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62E6FAA6"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7C5E5892">
                <wp:simplePos x="0" y="0"/>
                <wp:positionH relativeFrom="column">
                  <wp:posOffset>5818909</wp:posOffset>
                </wp:positionH>
                <wp:positionV relativeFrom="paragraph">
                  <wp:posOffset>-872836</wp:posOffset>
                </wp:positionV>
                <wp:extent cx="787179" cy="1025718"/>
                <wp:effectExtent l="0" t="0" r="13335" b="22225"/>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1025718"/>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8.2pt;margin-top:-68.75pt;width:62pt;height:8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468F67A"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 Chettanat Padungatthakij</w:t>
      </w:r>
      <w:r w:rsidR="00A031F0">
        <w:rPr>
          <w:rStyle w:val="IntenseEmphasis"/>
          <w:vertAlign w:val="superscript"/>
        </w:rPr>
        <w:t>2</w:t>
      </w:r>
      <w:r w:rsidRPr="00F6255A">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Nathan Hagen</w:t>
      </w:r>
      <w:r w:rsidR="00A031F0">
        <w:rPr>
          <w:rStyle w:val="IntenseEmphasis"/>
          <w:vertAlign w:val="superscript"/>
        </w:rPr>
        <w:t>4</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712DEFC7" w14:textId="5AB393F2" w:rsidR="00F6255A" w:rsidRPr="00A031F0" w:rsidRDefault="00F6255A" w:rsidP="00F6255A">
      <w:pPr>
        <w:rPr>
          <w:rStyle w:val="SubtleEmphasis"/>
        </w:rPr>
      </w:pPr>
      <w:hyperlink r:id="rId6" w:history="1">
        <w:r w:rsidRPr="00A031F0">
          <w:rPr>
            <w:rStyle w:val="SubtleEmphasis"/>
          </w:rPr>
          <w:t>* prathan.bu@kmitl.ac.th</w:t>
        </w:r>
      </w:hyperlink>
    </w:p>
    <w:p w14:paraId="47C84C92" w14:textId="77777777" w:rsidR="00F6255A" w:rsidRDefault="00F6255A" w:rsidP="00F6255A">
      <w:pPr>
        <w:rPr>
          <w:rStyle w:val="Emphasis"/>
        </w:rPr>
      </w:pPr>
    </w:p>
    <w:p w14:paraId="10E3ECCD" w14:textId="57320C7B" w:rsidR="00F6255A" w:rsidRPr="00A031F0" w:rsidRDefault="00A031F0" w:rsidP="00A031F0">
      <w:pPr>
        <w:rPr>
          <w:szCs w:val="20"/>
        </w:rPr>
      </w:pPr>
      <w:hyperlink r:id="rId7" w:history="1">
        <w:r w:rsidRPr="00A031F0">
          <w:rPr>
            <w:rStyle w:val="Hyperlink"/>
            <w:szCs w:val="20"/>
            <w:highlight w:val="cyan"/>
          </w:rPr>
          <w:t>Opt. Commun.</w:t>
        </w:r>
      </w:hyperlink>
    </w:p>
    <w:p w14:paraId="6C176B13" w14:textId="77777777" w:rsidR="006C1D06" w:rsidRDefault="006C1D06" w:rsidP="00F6255A">
      <w:pPr>
        <w:rPr>
          <w:rStyle w:val="Emphasis"/>
          <w:lang w:bidi="th-TH"/>
        </w:rPr>
      </w:pPr>
    </w:p>
    <w:p w14:paraId="61877BAB" w14:textId="15D16FF4" w:rsidR="0025260A" w:rsidRPr="0025260A" w:rsidRDefault="0025260A" w:rsidP="00F6255A">
      <w:pPr>
        <w:rPr>
          <w:rStyle w:val="Emphasis"/>
          <w:i w:val="0"/>
          <w:iCs w:val="0"/>
          <w:cs/>
          <w:lang w:val="en-US" w:bidi="th-TH"/>
        </w:rPr>
      </w:pPr>
      <w:r w:rsidRPr="00205C4F">
        <w:rPr>
          <w:rStyle w:val="Emphasis"/>
          <w:rFonts w:hint="cs"/>
          <w:i w:val="0"/>
          <w:iCs w:val="0"/>
          <w:highlight w:val="yellow"/>
          <w:cs/>
          <w:lang w:bidi="th-TH"/>
        </w:rPr>
        <w:t>สอบหัวข้อ</w:t>
      </w:r>
      <w:r w:rsidRPr="00205C4F">
        <w:rPr>
          <w:rStyle w:val="Emphasis"/>
          <w:i w:val="0"/>
          <w:iCs w:val="0"/>
          <w:highlight w:val="yellow"/>
          <w:lang w:val="en-US" w:bidi="th-TH"/>
        </w:rPr>
        <w:t xml:space="preserve">: </w:t>
      </w:r>
      <w:hyperlink r:id="rId8" w:history="1">
        <w:r w:rsidRPr="00205C4F">
          <w:rPr>
            <w:rStyle w:val="Hyperlink"/>
            <w:sz w:val="16"/>
            <w:highlight w:val="yellow"/>
            <w:lang w:val="en-US" w:bidi="th-TH"/>
          </w:rPr>
          <w:t>Ratchapak Chitaree</w:t>
        </w:r>
      </w:hyperlink>
      <w:r w:rsidR="00566499" w:rsidRPr="00205C4F">
        <w:rPr>
          <w:rStyle w:val="Emphasis"/>
          <w:i w:val="0"/>
          <w:iCs w:val="0"/>
          <w:highlight w:val="yellow"/>
          <w:lang w:val="en-US" w:bidi="th-TH"/>
        </w:rPr>
        <w:t>, Witoon Yindeesuk, Prathan Buranasiri</w:t>
      </w:r>
    </w:p>
    <w:p w14:paraId="0479D0ED" w14:textId="77777777" w:rsidR="008A6673" w:rsidRPr="002F746C" w:rsidRDefault="00F6255A" w:rsidP="008A6673">
      <w:pPr>
        <w:pStyle w:val="Heading1"/>
        <w:rPr>
          <w:rStyle w:val="Emphasis"/>
          <w:rFonts w:cs="Cordia New"/>
          <w:b w:val="0"/>
          <w:bCs w:val="0"/>
          <w:cs/>
          <w:lang w:bidi="th-TH"/>
        </w:rPr>
      </w:pPr>
      <w:r w:rsidRPr="00395A51">
        <w:rPr>
          <w:rStyle w:val="Heading1Char"/>
          <w:b/>
          <w:bCs/>
          <w:highlight w:val="yellow"/>
        </w:rPr>
        <w:t>Abstract:</w:t>
      </w:r>
      <w:r w:rsidRPr="008A6673">
        <w:rPr>
          <w:rStyle w:val="Emphasis"/>
          <w:b w:val="0"/>
          <w:bCs w:val="0"/>
        </w:rPr>
        <w:t xml:space="preserve"> </w:t>
      </w:r>
    </w:p>
    <w:p w14:paraId="560A272D" w14:textId="7DD90D54" w:rsidR="0031434C" w:rsidRDefault="00F6255A" w:rsidP="00DE3D55">
      <w:pPr>
        <w:rPr>
          <w:rStyle w:val="Emphasis"/>
          <w:sz w:val="20"/>
          <w:szCs w:val="20"/>
        </w:rPr>
      </w:pPr>
      <w:r w:rsidRPr="00DE3D55">
        <w:rPr>
          <w:rStyle w:val="Emphasis"/>
          <w:sz w:val="20"/>
          <w:szCs w:val="20"/>
        </w:rPr>
        <w:t xml:space="preserve">We proposed a novel </w:t>
      </w:r>
      <w:r w:rsidR="00395A51">
        <w:rPr>
          <w:rStyle w:val="Emphasis"/>
          <w:sz w:val="20"/>
          <w:szCs w:val="20"/>
        </w:rPr>
        <w:t>phase change material</w:t>
      </w:r>
      <w:r w:rsidR="00395A51" w:rsidRPr="00DE3D55">
        <w:rPr>
          <w:rStyle w:val="Emphasis"/>
          <w:sz w:val="20"/>
          <w:szCs w:val="20"/>
        </w:rPr>
        <w:t xml:space="preserve"> </w:t>
      </w:r>
      <w:r w:rsidRPr="00DE3D55">
        <w:rPr>
          <w:rStyle w:val="Emphasis"/>
          <w:sz w:val="20"/>
          <w:szCs w:val="20"/>
        </w:rPr>
        <w:t xml:space="preserve">optical limiter designs utilizing </w:t>
      </w:r>
      <w:r w:rsidRPr="00A031F0">
        <w:rPr>
          <w:rStyle w:val="Emphasis"/>
          <w:sz w:val="20"/>
          <w:szCs w:val="20"/>
          <w:highlight w:val="yellow"/>
        </w:rPr>
        <w:t>symmetrical</w:t>
      </w:r>
      <w:r w:rsidRPr="00DE3D55">
        <w:rPr>
          <w:rStyle w:val="Emphasis"/>
          <w:sz w:val="20"/>
          <w:szCs w:val="20"/>
        </w:rPr>
        <w:t xml:space="preserve"> or asymmetrical resonant cavit</w:t>
      </w:r>
      <w:r w:rsidR="00395A51">
        <w:rPr>
          <w:rStyle w:val="Emphasis"/>
          <w:sz w:val="20"/>
          <w:szCs w:val="20"/>
        </w:rPr>
        <w:t>y utilizing antimony triselenide (Sb</w:t>
      </w:r>
      <w:r w:rsidR="00395A51">
        <w:rPr>
          <w:rStyle w:val="Emphasis"/>
          <w:sz w:val="20"/>
          <w:szCs w:val="20"/>
          <w:vertAlign w:val="subscript"/>
        </w:rPr>
        <w:t>2</w:t>
      </w:r>
      <w:r w:rsidR="00395A51">
        <w:rPr>
          <w:rStyle w:val="Emphasis"/>
          <w:sz w:val="20"/>
          <w:szCs w:val="20"/>
        </w:rPr>
        <w:t>Se</w:t>
      </w:r>
      <w:r w:rsidR="00395A51">
        <w:rPr>
          <w:rStyle w:val="Emphasis"/>
          <w:sz w:val="20"/>
          <w:szCs w:val="20"/>
          <w:vertAlign w:val="subscript"/>
        </w:rPr>
        <w:t>3</w:t>
      </w:r>
      <w:r w:rsidR="00395A51">
        <w:rPr>
          <w:rStyle w:val="Emphasis"/>
          <w:sz w:val="20"/>
          <w:szCs w:val="20"/>
        </w:rPr>
        <w:t>). These</w:t>
      </w:r>
      <w:r w:rsidRPr="00DE3D55">
        <w:rPr>
          <w:rStyle w:val="Emphasis"/>
          <w:sz w:val="20"/>
          <w:szCs w:val="20"/>
        </w:rPr>
        <w:t xml:space="preserve"> design</w:t>
      </w:r>
      <w:r w:rsidR="00395A51">
        <w:rPr>
          <w:rStyle w:val="Emphasis"/>
          <w:sz w:val="20"/>
          <w:szCs w:val="20"/>
        </w:rPr>
        <w:t>s</w:t>
      </w:r>
      <w:r w:rsidRPr="00DE3D55">
        <w:rPr>
          <w:rStyle w:val="Emphasis"/>
          <w:sz w:val="20"/>
          <w:szCs w:val="20"/>
        </w:rPr>
        <w:t xml:space="preserve"> </w:t>
      </w:r>
      <w:r w:rsidR="00395A51" w:rsidRPr="00DE3D55">
        <w:rPr>
          <w:rStyle w:val="Emphasis"/>
          <w:sz w:val="20"/>
          <w:szCs w:val="20"/>
        </w:rPr>
        <w:t>address</w:t>
      </w:r>
      <w:r w:rsidRPr="00DE3D55">
        <w:rPr>
          <w:rStyle w:val="Emphasis"/>
          <w:sz w:val="20"/>
          <w:szCs w:val="20"/>
        </w:rPr>
        <w:t xml:space="preserve"> the limitations of conventional optical limiting devices by exploiting the properties of Sb</w:t>
      </w:r>
      <w:r w:rsidRPr="00DE3D55">
        <w:rPr>
          <w:rStyle w:val="Emphasis"/>
          <w:sz w:val="20"/>
          <w:szCs w:val="20"/>
          <w:vertAlign w:val="subscript"/>
        </w:rPr>
        <w:t>2</w:t>
      </w:r>
      <w:r w:rsidRPr="00DE3D55">
        <w:rPr>
          <w:rStyle w:val="Emphasis"/>
          <w:sz w:val="20"/>
          <w:szCs w:val="20"/>
        </w:rPr>
        <w:t>Se</w:t>
      </w:r>
      <w:r w:rsidRPr="00DE3D55">
        <w:rPr>
          <w:rStyle w:val="Emphasis"/>
          <w:sz w:val="20"/>
          <w:szCs w:val="20"/>
          <w:vertAlign w:val="subscript"/>
        </w:rPr>
        <w:t>3</w:t>
      </w:r>
      <w:r w:rsidRPr="00DE3D55">
        <w:rPr>
          <w:rStyle w:val="Emphasis"/>
          <w:sz w:val="20"/>
          <w:szCs w:val="20"/>
        </w:rPr>
        <w:t xml:space="preserve"> such as low loss in the IR spectrum, high refractive index contrast in both visible and IR </w:t>
      </w:r>
      <w:r w:rsidR="00A031F0">
        <w:rPr>
          <w:rStyle w:val="Emphasis"/>
          <w:sz w:val="20"/>
          <w:szCs w:val="20"/>
        </w:rPr>
        <w:t>spectra</w:t>
      </w:r>
      <w:r w:rsidRPr="00DE3D55">
        <w:rPr>
          <w:rStyle w:val="Emphasis"/>
          <w:sz w:val="20"/>
          <w:szCs w:val="20"/>
        </w:rPr>
        <w:t xml:space="preserve">, and a very </w:t>
      </w:r>
      <w:r w:rsidR="00395A51">
        <w:rPr>
          <w:rStyle w:val="Emphasis"/>
          <w:sz w:val="20"/>
          <w:szCs w:val="20"/>
        </w:rPr>
        <w:t>high</w:t>
      </w:r>
      <w:r w:rsidRPr="00DE3D55">
        <w:rPr>
          <w:rStyle w:val="Emphasis"/>
          <w:sz w:val="20"/>
          <w:szCs w:val="20"/>
        </w:rPr>
        <w:t xml:space="preserve"> phase switching endurance</w:t>
      </w:r>
      <w:r w:rsidR="008A6673" w:rsidRPr="00DE3D55">
        <w:rPr>
          <w:rStyle w:val="Emphasis"/>
          <w:sz w:val="20"/>
          <w:szCs w:val="20"/>
        </w:rPr>
        <w:t xml:space="preserve"> (in the order of 10</w:t>
      </w:r>
      <w:r w:rsidR="008A6673" w:rsidRPr="00DE3D55">
        <w:rPr>
          <w:rStyle w:val="Emphasis"/>
          <w:sz w:val="20"/>
          <w:szCs w:val="20"/>
          <w:vertAlign w:val="superscript"/>
        </w:rPr>
        <w:t>6</w:t>
      </w:r>
      <w:r w:rsidR="008A6673" w:rsidRPr="00DE3D55">
        <w:rPr>
          <w:rStyle w:val="Emphasis"/>
          <w:sz w:val="20"/>
          <w:szCs w:val="20"/>
        </w:rPr>
        <w:t xml:space="preserve"> cycles). The </w:t>
      </w:r>
      <w:r w:rsidR="008A6673" w:rsidRPr="00A031F0">
        <w:rPr>
          <w:rStyle w:val="Emphasis"/>
          <w:sz w:val="20"/>
          <w:szCs w:val="20"/>
          <w:highlight w:val="yellow"/>
        </w:rPr>
        <w:t>Fabry-Perot cavity</w:t>
      </w:r>
      <w:r w:rsidR="008A6673" w:rsidRPr="00DE3D55">
        <w:rPr>
          <w:rStyle w:val="Emphasis"/>
          <w:sz w:val="20"/>
          <w:szCs w:val="20"/>
        </w:rPr>
        <w:t xml:space="preserve"> designs </w:t>
      </w:r>
      <w:r w:rsidR="00395A51">
        <w:rPr>
          <w:rStyle w:val="Emphasis"/>
          <w:sz w:val="20"/>
          <w:szCs w:val="20"/>
        </w:rPr>
        <w:t>are</w:t>
      </w:r>
      <w:r w:rsidR="008A6673" w:rsidRPr="00DE3D55">
        <w:rPr>
          <w:rStyle w:val="Emphasis"/>
          <w:sz w:val="20"/>
          <w:szCs w:val="20"/>
        </w:rPr>
        <w:t xml:space="preserve"> optimized for two wavelengths, 532 and 1064 nm, </w:t>
      </w:r>
      <w:r w:rsidR="00A031F0">
        <w:rPr>
          <w:rStyle w:val="Emphasis"/>
          <w:sz w:val="20"/>
          <w:szCs w:val="20"/>
        </w:rPr>
        <w:t>they</w:t>
      </w:r>
      <w:r w:rsidR="008A6673" w:rsidRPr="00DE3D55">
        <w:rPr>
          <w:rStyle w:val="Emphasis"/>
          <w:sz w:val="20"/>
          <w:szCs w:val="20"/>
        </w:rPr>
        <w:t xml:space="preserve"> </w:t>
      </w:r>
      <w:r w:rsidR="00566499" w:rsidRPr="00DE3D55">
        <w:rPr>
          <w:rStyle w:val="Emphasis"/>
          <w:sz w:val="20"/>
          <w:szCs w:val="20"/>
        </w:rPr>
        <w:t>showcase</w:t>
      </w:r>
      <w:r w:rsidR="008A6673" w:rsidRPr="00DE3D55">
        <w:rPr>
          <w:rStyle w:val="Emphasis"/>
          <w:sz w:val="20"/>
          <w:szCs w:val="20"/>
        </w:rPr>
        <w:t xml:space="preserve"> two distinct design challenges. The design utilizes Sb</w:t>
      </w:r>
      <w:r w:rsidR="008A6673" w:rsidRPr="00DE3D55">
        <w:rPr>
          <w:rStyle w:val="Emphasis"/>
          <w:sz w:val="20"/>
          <w:szCs w:val="20"/>
          <w:vertAlign w:val="subscript"/>
        </w:rPr>
        <w:t>2</w:t>
      </w:r>
      <w:r w:rsidR="008A6673" w:rsidRPr="00DE3D55">
        <w:rPr>
          <w:rStyle w:val="Emphasis"/>
          <w:sz w:val="20"/>
          <w:szCs w:val="20"/>
        </w:rPr>
        <w:t>Se</w:t>
      </w:r>
      <w:r w:rsidR="008A6673" w:rsidRPr="00DE3D55">
        <w:rPr>
          <w:rStyle w:val="Emphasis"/>
          <w:sz w:val="20"/>
          <w:szCs w:val="20"/>
          <w:vertAlign w:val="subscript"/>
        </w:rPr>
        <w:t>3</w:t>
      </w:r>
      <w:r w:rsidR="008A6673" w:rsidRPr="00DE3D55">
        <w:rPr>
          <w:rStyle w:val="Emphasis"/>
          <w:sz w:val="20"/>
          <w:szCs w:val="20"/>
        </w:rPr>
        <w:t xml:space="preserve"> layer(s) with thickness ranging from </w:t>
      </w:r>
      <w:r w:rsidR="008A6673" w:rsidRPr="00DE3D55">
        <w:rPr>
          <w:rStyle w:val="Emphasis"/>
          <w:sz w:val="20"/>
          <w:szCs w:val="20"/>
          <w:highlight w:val="yellow"/>
        </w:rPr>
        <w:t>XXX to XXX</w:t>
      </w:r>
      <w:r w:rsidR="008A6673" w:rsidRPr="00DE3D55">
        <w:rPr>
          <w:rStyle w:val="Emphasis"/>
          <w:sz w:val="20"/>
          <w:szCs w:val="20"/>
        </w:rPr>
        <w:t xml:space="preserve"> nm, sandwiched between two distributed Bragg reflectors for a perfect anti-reflection property. We also investigate the endurance of the</w:t>
      </w:r>
      <w:r w:rsidR="00395A51">
        <w:rPr>
          <w:rStyle w:val="Emphasis"/>
          <w:sz w:val="20"/>
          <w:szCs w:val="20"/>
        </w:rPr>
        <w:t>se</w:t>
      </w:r>
      <w:r w:rsidR="008A6673" w:rsidRPr="00DE3D55">
        <w:rPr>
          <w:rStyle w:val="Emphasis"/>
          <w:sz w:val="20"/>
          <w:szCs w:val="20"/>
        </w:rPr>
        <w:t xml:space="preserve"> designs using computer simulation. The design approach represents an advancement in nonlinear photonic devices, </w:t>
      </w:r>
      <w:r w:rsidR="008A6673" w:rsidRPr="00DE3D55">
        <w:rPr>
          <w:rStyle w:val="Emphasis"/>
          <w:sz w:val="20"/>
          <w:szCs w:val="20"/>
          <w:highlight w:val="yellow"/>
        </w:rPr>
        <w:t>with superior performance compared</w:t>
      </w:r>
      <w:r w:rsidR="008A6673" w:rsidRPr="00DE3D55">
        <w:rPr>
          <w:rStyle w:val="Emphasis"/>
          <w:sz w:val="20"/>
          <w:szCs w:val="20"/>
        </w:rPr>
        <w:t xml:space="preserve"> to a single or multilayer designs. </w:t>
      </w:r>
      <w:r w:rsidR="008A6673" w:rsidRPr="00DE3D55">
        <w:rPr>
          <w:rStyle w:val="Emphasis"/>
          <w:sz w:val="20"/>
          <w:szCs w:val="20"/>
          <w:highlight w:val="cyan"/>
        </w:rPr>
        <w:t>(add what’s optical limiter)</w:t>
      </w:r>
      <w:r w:rsidR="008A6673" w:rsidRPr="00DE3D55">
        <w:rPr>
          <w:rStyle w:val="Emphasis"/>
          <w:sz w:val="20"/>
          <w:szCs w:val="20"/>
        </w:rPr>
        <w:t xml:space="preserve"> </w:t>
      </w:r>
      <w:r w:rsidR="008A6673" w:rsidRPr="00DE3D55">
        <w:rPr>
          <w:rStyle w:val="Emphasis"/>
          <w:sz w:val="20"/>
          <w:szCs w:val="20"/>
          <w:highlight w:val="cyan"/>
        </w:rPr>
        <w:t>(</w:t>
      </w:r>
      <w:r w:rsidR="00DF17F5">
        <w:rPr>
          <w:rStyle w:val="Emphasis"/>
          <w:sz w:val="20"/>
          <w:szCs w:val="20"/>
          <w:highlight w:val="cyan"/>
        </w:rPr>
        <w:t>word count</w:t>
      </w:r>
      <w:r w:rsidR="00A44C10">
        <w:rPr>
          <w:rStyle w:val="Emphasis"/>
          <w:sz w:val="20"/>
          <w:szCs w:val="20"/>
          <w:highlight w:val="cyan"/>
        </w:rPr>
        <w:t xml:space="preserve"> = 141</w:t>
      </w:r>
      <w:r w:rsidR="00DF17F5">
        <w:rPr>
          <w:rStyle w:val="Emphasis"/>
          <w:sz w:val="20"/>
          <w:szCs w:val="20"/>
          <w:highlight w:val="cyan"/>
        </w:rPr>
        <w:t xml:space="preserve"> &lt; 250</w:t>
      </w:r>
      <w:r w:rsidR="008A6673" w:rsidRPr="00DE3D55">
        <w:rPr>
          <w:rStyle w:val="Emphasis"/>
          <w:sz w:val="20"/>
          <w:szCs w:val="20"/>
          <w:highlight w:val="cyan"/>
        </w:rPr>
        <w:t>)</w:t>
      </w:r>
    </w:p>
    <w:p w14:paraId="29E298C7" w14:textId="77777777" w:rsidR="0031434C" w:rsidRDefault="0031434C" w:rsidP="00DE3D55">
      <w:pPr>
        <w:rPr>
          <w:rStyle w:val="Emphasis"/>
          <w:sz w:val="20"/>
          <w:szCs w:val="20"/>
        </w:rPr>
      </w:pPr>
    </w:p>
    <w:p w14:paraId="6C0B8661" w14:textId="1646A0DD" w:rsidR="0031434C" w:rsidRPr="00A66B55" w:rsidRDefault="0031434C" w:rsidP="00DE3D55">
      <w:pPr>
        <w:rPr>
          <w:rStyle w:val="Emphasis"/>
          <w:sz w:val="20"/>
          <w:szCs w:val="20"/>
        </w:rPr>
      </w:pPr>
      <w:r>
        <w:rPr>
          <w:rStyle w:val="Emphasis"/>
          <w:sz w:val="20"/>
          <w:szCs w:val="20"/>
        </w:rPr>
        <w:t xml:space="preserve">We proposed </w:t>
      </w:r>
      <w:r w:rsidR="00A66B55">
        <w:rPr>
          <w:rStyle w:val="Emphasis"/>
          <w:sz w:val="20"/>
          <w:szCs w:val="20"/>
        </w:rPr>
        <w:t>an</w:t>
      </w:r>
      <w:r>
        <w:rPr>
          <w:rStyle w:val="Emphasis"/>
          <w:sz w:val="20"/>
          <w:szCs w:val="20"/>
        </w:rPr>
        <w:t xml:space="preserve"> optical limiter designs which utilize antimony triselenide (Sb</w:t>
      </w:r>
      <w:r>
        <w:rPr>
          <w:rStyle w:val="Emphasis"/>
          <w:sz w:val="20"/>
          <w:szCs w:val="20"/>
          <w:vertAlign w:val="subscript"/>
        </w:rPr>
        <w:t>2</w:t>
      </w:r>
      <w:r>
        <w:rPr>
          <w:rStyle w:val="Emphasis"/>
          <w:sz w:val="20"/>
          <w:szCs w:val="20"/>
        </w:rPr>
        <w:t>Se</w:t>
      </w:r>
      <w:r>
        <w:rPr>
          <w:rStyle w:val="Emphasis"/>
          <w:sz w:val="20"/>
          <w:szCs w:val="20"/>
          <w:vertAlign w:val="subscript"/>
        </w:rPr>
        <w:t>3</w:t>
      </w:r>
      <w:r>
        <w:rPr>
          <w:rStyle w:val="Emphasis"/>
          <w:sz w:val="20"/>
          <w:szCs w:val="20"/>
        </w:rPr>
        <w:t xml:space="preserve">). </w:t>
      </w:r>
      <w:r w:rsidR="00A66B55">
        <w:rPr>
          <w:rStyle w:val="Emphasis"/>
          <w:sz w:val="20"/>
          <w:szCs w:val="20"/>
        </w:rPr>
        <w:t xml:space="preserve">Optical limiter is a type of device that allows light to transmitted through in one mode, but can be switched off to block transmission. </w:t>
      </w:r>
      <w:r>
        <w:rPr>
          <w:rStyle w:val="Emphasis"/>
          <w:sz w:val="20"/>
          <w:szCs w:val="20"/>
        </w:rPr>
        <w:t>Sb</w:t>
      </w:r>
      <w:r>
        <w:rPr>
          <w:rStyle w:val="Emphasis"/>
          <w:sz w:val="20"/>
          <w:szCs w:val="20"/>
          <w:vertAlign w:val="subscript"/>
        </w:rPr>
        <w:t>2</w:t>
      </w:r>
      <w:r>
        <w:rPr>
          <w:rStyle w:val="Emphasis"/>
          <w:sz w:val="20"/>
          <w:szCs w:val="20"/>
        </w:rPr>
        <w:t>Se</w:t>
      </w:r>
      <w:r>
        <w:rPr>
          <w:rStyle w:val="Emphasis"/>
          <w:sz w:val="20"/>
          <w:szCs w:val="20"/>
          <w:vertAlign w:val="subscript"/>
        </w:rPr>
        <w:t>3</w:t>
      </w:r>
      <w:r>
        <w:rPr>
          <w:rStyle w:val="Emphasis"/>
          <w:sz w:val="20"/>
          <w:szCs w:val="20"/>
        </w:rPr>
        <w:t xml:space="preserve"> is a phase change material which </w:t>
      </w:r>
      <w:r w:rsidR="00A66B55">
        <w:rPr>
          <w:rStyle w:val="Emphasis"/>
          <w:sz w:val="20"/>
          <w:szCs w:val="20"/>
        </w:rPr>
        <w:t>has</w:t>
      </w:r>
      <w:r>
        <w:rPr>
          <w:rStyle w:val="Emphasis"/>
          <w:sz w:val="20"/>
          <w:szCs w:val="20"/>
        </w:rPr>
        <w:t xml:space="preserve"> low loss in the IR spectrum, high and stable refractive index contrast in both visible and IR spectra, and a high phase switching endurance of up to an order of 10</w:t>
      </w:r>
      <w:r>
        <w:rPr>
          <w:rStyle w:val="Emphasis"/>
          <w:sz w:val="20"/>
          <w:szCs w:val="20"/>
          <w:vertAlign w:val="superscript"/>
        </w:rPr>
        <w:t>6</w:t>
      </w:r>
      <w:r>
        <w:rPr>
          <w:rStyle w:val="Emphasis"/>
          <w:sz w:val="20"/>
          <w:szCs w:val="20"/>
        </w:rPr>
        <w:t xml:space="preserve"> cycles.</w:t>
      </w:r>
      <w:r w:rsidR="00A66B55">
        <w:rPr>
          <w:rStyle w:val="Emphasis"/>
          <w:sz w:val="20"/>
          <w:szCs w:val="20"/>
        </w:rPr>
        <w:t xml:space="preserve"> Our optical limiters designs are for either 532 or 1064-nm usage; these two wavelengths have </w:t>
      </w:r>
      <w:r w:rsidR="00A44C10">
        <w:rPr>
          <w:rStyle w:val="Emphasis"/>
          <w:sz w:val="20"/>
          <w:szCs w:val="20"/>
        </w:rPr>
        <w:t>a distinctive design</w:t>
      </w:r>
      <w:r w:rsidR="00A66B55">
        <w:rPr>
          <w:rStyle w:val="Emphasis"/>
          <w:sz w:val="20"/>
          <w:szCs w:val="20"/>
        </w:rPr>
        <w:t xml:space="preserve"> approaches, at 1064 nm Sb</w:t>
      </w:r>
      <w:r w:rsidR="00A66B55">
        <w:rPr>
          <w:rStyle w:val="Emphasis"/>
          <w:sz w:val="20"/>
          <w:szCs w:val="20"/>
          <w:vertAlign w:val="subscript"/>
        </w:rPr>
        <w:t>2</w:t>
      </w:r>
      <w:r w:rsidR="00A66B55">
        <w:rPr>
          <w:rStyle w:val="Emphasis"/>
          <w:sz w:val="20"/>
          <w:szCs w:val="20"/>
        </w:rPr>
        <w:t>Se</w:t>
      </w:r>
      <w:r w:rsidR="00A66B55">
        <w:rPr>
          <w:rStyle w:val="Emphasis"/>
          <w:sz w:val="20"/>
          <w:szCs w:val="20"/>
          <w:vertAlign w:val="subscript"/>
        </w:rPr>
        <w:t>3</w:t>
      </w:r>
      <w:r w:rsidR="00A66B55">
        <w:rPr>
          <w:rStyle w:val="Emphasis"/>
          <w:sz w:val="20"/>
          <w:szCs w:val="20"/>
        </w:rPr>
        <w:t xml:space="preserve"> has no absorptivity so it is suitable for a high efficiency optical limiters, </w:t>
      </w:r>
      <w:r w:rsidR="00A44C10">
        <w:rPr>
          <w:rStyle w:val="Emphasis"/>
          <w:sz w:val="20"/>
          <w:szCs w:val="20"/>
        </w:rPr>
        <w:t xml:space="preserve">but </w:t>
      </w:r>
      <w:r w:rsidR="00A66B55">
        <w:rPr>
          <w:rStyle w:val="Emphasis"/>
          <w:sz w:val="20"/>
          <w:szCs w:val="20"/>
        </w:rPr>
        <w:t>at 532 nm Sb</w:t>
      </w:r>
      <w:r w:rsidR="00A66B55">
        <w:rPr>
          <w:rStyle w:val="Emphasis"/>
          <w:sz w:val="20"/>
          <w:szCs w:val="20"/>
          <w:vertAlign w:val="subscript"/>
        </w:rPr>
        <w:t>2</w:t>
      </w:r>
      <w:r w:rsidR="00A66B55">
        <w:rPr>
          <w:rStyle w:val="Emphasis"/>
          <w:sz w:val="20"/>
          <w:szCs w:val="20"/>
        </w:rPr>
        <w:t>Se</w:t>
      </w:r>
      <w:r w:rsidR="00A66B55">
        <w:rPr>
          <w:rStyle w:val="Emphasis"/>
          <w:sz w:val="20"/>
          <w:szCs w:val="20"/>
          <w:vertAlign w:val="subscript"/>
        </w:rPr>
        <w:t>3</w:t>
      </w:r>
      <w:r w:rsidR="00A66B55">
        <w:rPr>
          <w:rStyle w:val="Emphasis"/>
          <w:sz w:val="20"/>
          <w:szCs w:val="20"/>
        </w:rPr>
        <w:t xml:space="preserve"> exhibits high absorptivity </w:t>
      </w:r>
      <w:r w:rsidR="00A44C10">
        <w:rPr>
          <w:rStyle w:val="Emphasis"/>
          <w:sz w:val="20"/>
          <w:szCs w:val="20"/>
        </w:rPr>
        <w:t xml:space="preserve">which complicated resonant design. Aside from the optical performance, we also investigate their optical endurance with computer simulations. </w:t>
      </w:r>
      <w:r w:rsidR="00A44C10" w:rsidRPr="00A44C10">
        <w:rPr>
          <w:rStyle w:val="Emphasis"/>
          <w:sz w:val="20"/>
          <w:szCs w:val="20"/>
          <w:highlight w:val="cyan"/>
        </w:rPr>
        <w:t>(137 words)</w:t>
      </w:r>
    </w:p>
    <w:p w14:paraId="591BB67E" w14:textId="77777777" w:rsidR="0031434C" w:rsidRPr="00DE3D55" w:rsidRDefault="0031434C" w:rsidP="00DE3D55">
      <w:pPr>
        <w:rPr>
          <w:rStyle w:val="Emphasis"/>
          <w:sz w:val="20"/>
          <w:szCs w:val="20"/>
        </w:rPr>
      </w:pPr>
    </w:p>
    <w:p w14:paraId="47A432F8" w14:textId="553976FF" w:rsidR="006C1D06"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3C450064" w:rsidR="00EF419B" w:rsidRPr="00C33B03" w:rsidRDefault="00FC0840" w:rsidP="00FC0840">
      <w:r>
        <w:t xml:space="preserve">Phase change material (PCM) can have different meaning depending on the topics. When discussing about energy storage, the term would </w:t>
      </w:r>
      <w:r w:rsidR="0099184B">
        <w:t>refer</w:t>
      </w:r>
      <w:r>
        <w:t xml:space="preserve"> to material that can store and release its thermal energy </w:t>
      </w:r>
      <w:r w:rsidR="0099184B">
        <w:t>when</w:t>
      </w:r>
      <w:r>
        <w:t xml:space="preserve"> changing its state of matter (latent heat)</w:t>
      </w:r>
      <w:r w:rsidR="00566499">
        <w:t xml:space="preserve">, and the </w:t>
      </w:r>
      <w:r>
        <w:t xml:space="preserve">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566499">
        <w:t>, such as</w:t>
      </w:r>
      <w:r>
        <w:t xml:space="preserve"> </w:t>
      </w:r>
      <w:r w:rsidR="00811AF1">
        <w:t>from amorphous to crystalline</w:t>
      </w:r>
      <w:r w:rsidR="00566499">
        <w:t>,</w:t>
      </w:r>
      <w:r w:rsidR="00811AF1">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xml:space="preserve">). The </w:t>
      </w:r>
      <w:r w:rsidR="00566499">
        <w:t>change in crystalline</w:t>
      </w:r>
      <w:r>
        <w:t xml:space="preserve"> structure leads to a change in its optical properties, </w:t>
      </w:r>
      <w:r w:rsidR="00566499">
        <w:t>i.e.</w:t>
      </w:r>
      <w:r>
        <w:t xml:space="preserve">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w:t>
      </w:r>
      <w:r w:rsidR="00C33B03" w:rsidRPr="00566499">
        <w:rPr>
          <w:i/>
          <w:iCs/>
        </w:rPr>
        <w:t>n</w:t>
      </w:r>
      <w:r w:rsidR="00C33B03">
        <w:t>) and imaginary extinction coefficient (</w:t>
      </w:r>
      <w:r w:rsidR="00C33B03" w:rsidRPr="00566499">
        <w:rPr>
          <w:i/>
          <w:iCs/>
        </w:rPr>
        <w:t>k</w:t>
      </w:r>
      <w:r w:rsidR="00C33B03">
        <w:t>) parts</w:t>
      </w:r>
      <w:r w:rsidR="00566499">
        <w:t>, and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DB2BDB">
        <w:t xml:space="preserve">of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 ideal for photonic applications </w:t>
      </w:r>
      <w:r w:rsidR="00FC033D">
        <w:t xml:space="preserve">that require the </w:t>
      </w:r>
      <w:r w:rsidR="00AB2B01">
        <w:t>toggle of light transmittivity</w:t>
      </w:r>
      <w:r w:rsidR="00566499">
        <w:t>, absorptivity, or reflectivity</w:t>
      </w:r>
      <w:r w:rsidR="00C33B03">
        <w:t>.</w:t>
      </w:r>
      <w:r w:rsidR="00265D3B">
        <w:t xml:space="preserve"> </w:t>
      </w:r>
      <w:r w:rsidR="00EF419B">
        <w:t>Examples include optical limiters</w:t>
      </w:r>
      <w:r w:rsidR="00F53C6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 </w:instrText>
      </w:r>
      <w:r w:rsidR="008634D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EN.CITE.DATA </w:instrText>
      </w:r>
      <w:r w:rsidR="008634D4">
        <w:fldChar w:fldCharType="end"/>
      </w:r>
      <w:r w:rsidR="00F53C64">
        <w:fldChar w:fldCharType="separate"/>
      </w:r>
      <w:r w:rsidR="00265D3B">
        <w:rPr>
          <w:noProof/>
        </w:rPr>
        <w:t>[4-10]</w:t>
      </w:r>
      <w:r w:rsidR="00F53C64">
        <w:fldChar w:fldCharType="end"/>
      </w:r>
      <w:r w:rsidR="00EF419B">
        <w:t xml:space="preserve">, </w:t>
      </w:r>
      <w:r w:rsidR="00265D3B">
        <w:t>optical switches</w: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 </w:instrTex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EN.CITE.DATA </w:instrText>
      </w:r>
      <w:r w:rsidR="00265D3B">
        <w:fldChar w:fldCharType="end"/>
      </w:r>
      <w:r w:rsidR="00265D3B">
        <w:fldChar w:fldCharType="separate"/>
      </w:r>
      <w:r w:rsidR="00265D3B">
        <w:rPr>
          <w:noProof/>
        </w:rPr>
        <w:t>[11-14]</w:t>
      </w:r>
      <w:r w:rsidR="00265D3B">
        <w:fldChar w:fldCharType="end"/>
      </w:r>
      <w:r w:rsidR="00265D3B">
        <w:t>, optical filters</w: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 </w:instrTex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EN.CITE.DATA </w:instrText>
      </w:r>
      <w:r w:rsidR="00265D3B">
        <w:fldChar w:fldCharType="end"/>
      </w:r>
      <w:r w:rsidR="00265D3B">
        <w:fldChar w:fldCharType="separate"/>
      </w:r>
      <w:r w:rsidR="00265D3B">
        <w:rPr>
          <w:noProof/>
        </w:rPr>
        <w:t>[15-17]</w:t>
      </w:r>
      <w:r w:rsidR="00265D3B">
        <w:fldChar w:fldCharType="end"/>
      </w:r>
      <w:r w:rsidR="00265D3B">
        <w:t xml:space="preserve">, </w:t>
      </w:r>
      <w:r w:rsidR="00EF419B">
        <w:t>optical diode</w:t>
      </w:r>
      <w:r w:rsidR="00265D3B">
        <w:fldChar w:fldCharType="begin"/>
      </w:r>
      <w:r w:rsidR="00265D3B">
        <w:instrText xml:space="preserve"> ADDIN EN.CITE &lt;EndNote&gt;&lt;Cite&gt;&lt;Author&gt;Wan&lt;/Author&gt;&lt;Year&gt;2018&lt;/Year&gt;&lt;RecNum&gt;17&lt;/RecNum&gt;&lt;DisplayText&gt;[18]&lt;/DisplayText&gt;&lt;record&gt;&lt;rec-number&gt;17&lt;/rec-number&gt;&lt;foreign-keys&gt;&lt;key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265D3B">
        <w:fldChar w:fldCharType="separate"/>
      </w:r>
      <w:r w:rsidR="00265D3B">
        <w:rPr>
          <w:noProof/>
        </w:rPr>
        <w:t>[18]</w:t>
      </w:r>
      <w:r w:rsidR="00265D3B">
        <w:fldChar w:fldCharType="end"/>
      </w:r>
      <w:r w:rsidR="00EF419B">
        <w:t xml:space="preserve">, </w:t>
      </w:r>
      <w:r w:rsidR="00265D3B">
        <w:t xml:space="preserve">and </w:t>
      </w:r>
      <w:r w:rsidR="00EF419B">
        <w:t>absorbers</w:t>
      </w:r>
      <w:r w:rsidR="00F53C64">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 </w:instrText>
      </w:r>
      <w:r w:rsidR="00265D3B">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EN.CITE.DATA </w:instrText>
      </w:r>
      <w:r w:rsidR="00265D3B">
        <w:fldChar w:fldCharType="end"/>
      </w:r>
      <w:r w:rsidR="00F53C64">
        <w:fldChar w:fldCharType="separate"/>
      </w:r>
      <w:r w:rsidR="00265D3B">
        <w:rPr>
          <w:noProof/>
        </w:rPr>
        <w:t>[19-21]</w:t>
      </w:r>
      <w:r w:rsidR="00F53C64">
        <w:fldChar w:fldCharType="end"/>
      </w:r>
      <w:r w:rsidR="00265D3B">
        <w:t>.</w:t>
      </w:r>
    </w:p>
    <w:p w14:paraId="147C9BCA" w14:textId="78717394" w:rsidR="00BB7895" w:rsidRDefault="00A22F65" w:rsidP="00FC0840">
      <w:r>
        <w:tab/>
        <w:t xml:space="preserve">Phase change material can be classified </w:t>
      </w:r>
      <w:r w:rsidR="00FC1AAF">
        <w:t>by</w:t>
      </w:r>
      <w:r>
        <w:t xml:space="preserve"> its behavior </w:t>
      </w:r>
      <w:r w:rsidR="00265D3B">
        <w:t>after</w:t>
      </w:r>
      <w:r>
        <w:t xml:space="preserve"> </w:t>
      </w:r>
      <w:r w:rsidR="00811AF1">
        <w:t xml:space="preserve">phase </w:t>
      </w:r>
      <w:r>
        <w:t>transitio</w:t>
      </w:r>
      <w:r w:rsidR="00265D3B">
        <w:t>n occurs</w:t>
      </w:r>
      <w:r>
        <w:t xml:space="preserve">. A volatile PCM </w:t>
      </w:r>
      <w:r w:rsidR="002061D9">
        <w:t>will revert to its pre-transitioned</w:t>
      </w:r>
      <w:r w:rsidR="00811AF1">
        <w:t xml:space="preserve"> phase</w:t>
      </w:r>
      <w:r>
        <w:t xml:space="preserve"> </w:t>
      </w:r>
      <w:r w:rsidR="002061D9">
        <w:t xml:space="preserve">if temperature drops below </w:t>
      </w:r>
      <w:r w:rsidRPr="006C1D06">
        <w:rPr>
          <w:i/>
          <w:iCs/>
          <w:szCs w:val="20"/>
        </w:rPr>
        <w:t>T</w:t>
      </w:r>
      <w:r w:rsidRPr="006C1D06">
        <w:rPr>
          <w:i/>
          <w:iCs/>
          <w:szCs w:val="20"/>
          <w:vertAlign w:val="subscript"/>
        </w:rPr>
        <w:t>trans</w:t>
      </w:r>
      <w:r w:rsidR="002061D9">
        <w:rPr>
          <w:szCs w:val="20"/>
        </w:rPr>
        <w:t>, a common volatile PCM</w:t>
      </w:r>
      <w:r>
        <w:t xml:space="preserve"> is Vanadium dioxide (VO</w:t>
      </w:r>
      <w:r>
        <w:rPr>
          <w:vertAlign w:val="subscript"/>
        </w:rPr>
        <w:t>2</w:t>
      </w:r>
      <w:r>
        <w:t xml:space="preserve">). But non-volatile PCM </w:t>
      </w:r>
      <w:r w:rsidR="002061D9">
        <w:t xml:space="preserve">will </w:t>
      </w:r>
      <w:r>
        <w:t xml:space="preserve">remain in </w:t>
      </w:r>
      <w:r w:rsidR="002061D9">
        <w:t>it</w:t>
      </w:r>
      <w:r w:rsidR="008B0FF2">
        <w:t>s</w:t>
      </w:r>
      <w:r w:rsidR="002061D9">
        <w:t xml:space="preserve"> transitioned</w:t>
      </w:r>
      <w:r>
        <w:t xml:space="preserve"> phase even after the temperature dro</w:t>
      </w:r>
      <w:r w:rsidR="00811AF1">
        <w:t>p</w:t>
      </w:r>
      <w:r>
        <w:t xml:space="preserve"> below </w:t>
      </w:r>
      <w:r w:rsidRPr="006C1D06">
        <w:rPr>
          <w:i/>
          <w:iCs/>
        </w:rPr>
        <w:t>T</w:t>
      </w:r>
      <w:r w:rsidRPr="006C1D06">
        <w:rPr>
          <w:i/>
          <w:iCs/>
          <w:vertAlign w:val="subscript"/>
        </w:rPr>
        <w:t>trans</w:t>
      </w:r>
      <w:r>
        <w:t xml:space="preserve">. To </w:t>
      </w:r>
      <w:r w:rsidR="00811AF1">
        <w:t>turn</w:t>
      </w:r>
      <w:r>
        <w:t xml:space="preserve"> </w:t>
      </w:r>
      <w:r w:rsidR="002061D9">
        <w:t>non-volatile PCM phase back to pre-transitioned phase</w:t>
      </w:r>
      <w:r>
        <w:t>, it needs to be heated to melting temperature and the quench rapidly</w:t>
      </w:r>
      <w:r w:rsidR="00993205">
        <w:t xml:space="preserve">. </w:t>
      </w:r>
      <w:r w:rsidR="002061D9">
        <w:t>Examples</w:t>
      </w:r>
      <w:r w:rsidR="00993205">
        <w:t xml:space="preserve">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first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 </w:instrText>
      </w:r>
      <w:r w:rsidR="00265D3B">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EN.CITE.DATA </w:instrText>
      </w:r>
      <w:r w:rsidR="00265D3B">
        <w:fldChar w:fldCharType="end"/>
      </w:r>
      <w:r w:rsidR="00811AF1">
        <w:fldChar w:fldCharType="separate"/>
      </w:r>
      <w:r w:rsidR="00265D3B">
        <w:rPr>
          <w:noProof/>
        </w:rPr>
        <w:t>[22, 23]</w:t>
      </w:r>
      <w:r w:rsidR="00811AF1">
        <w:fldChar w:fldCharType="end"/>
      </w:r>
      <w:r>
        <w:t>. It</w:t>
      </w:r>
      <w:r w:rsidR="00436D0B">
        <w:t>’s</w:t>
      </w:r>
      <w:r w:rsidR="00CA4141">
        <w:t xml:space="preserve"> a chalcogenide glass that</w:t>
      </w:r>
      <w:r>
        <w:t xml:space="preserve"> exhibits large refractive index contrast between amorphous and crystalline phase</w:t>
      </w:r>
      <w:r w:rsidR="00811AF1">
        <w:t>s</w:t>
      </w:r>
      <w:r w:rsidR="00CA4141">
        <w:t xml:space="preserve">. </w:t>
      </w:r>
      <w:r w:rsidR="002061D9">
        <w:t>When c</w:t>
      </w:r>
      <w:r w:rsidR="00CA4141">
        <w:t xml:space="preserve">ompared to other non-volatile PCM, </w:t>
      </w:r>
      <w:r w:rsidR="00CA4141">
        <w:lastRenderedPageBreak/>
        <w:t>it</w:t>
      </w:r>
      <w:r w:rsidR="00811AF1">
        <w:t xml:space="preserve"> has </w:t>
      </w:r>
      <w:r w:rsidR="00B40C67">
        <w:t xml:space="preserve">low </w:t>
      </w:r>
      <w:r w:rsidR="00B40C67" w:rsidRPr="006C1D06">
        <w:rPr>
          <w:i/>
          <w:iCs/>
        </w:rPr>
        <w:t>T</w:t>
      </w:r>
      <w:r w:rsidR="00B40C67" w:rsidRPr="006C1D06">
        <w:rPr>
          <w:i/>
          <w:iCs/>
          <w:vertAlign w:val="subscript"/>
        </w:rPr>
        <w:t>trans</w:t>
      </w:r>
      <w:r w:rsidR="00811AF1">
        <w:t xml:space="preserve"> at </w:t>
      </w:r>
      <w:r w:rsidR="002F3A37">
        <w:t>~</w:t>
      </w:r>
      <w:r w:rsidR="00811AF1">
        <w:t>1</w:t>
      </w:r>
      <w:r w:rsidR="00CA4141">
        <w:t>4</w:t>
      </w:r>
      <w:r w:rsidR="002F3A37">
        <w:t>5</w:t>
      </w:r>
      <w:r w:rsidR="00811AF1">
        <w:t xml:space="preserve"> °C</w:t>
      </w:r>
      <w:r w:rsidR="00B40C67">
        <w:t xml:space="preserve"> for cubical crystalline phase</w:t>
      </w:r>
      <w:r w:rsidR="00195A52">
        <w:t xml:space="preserve"> transition</w:t>
      </w:r>
      <w:r w:rsidR="00B40C67">
        <w:t xml:space="preserve"> and change</w:t>
      </w:r>
      <w:r w:rsidR="008B0FF2">
        <w:t>s</w:t>
      </w:r>
      <w:r w:rsidR="00B40C67">
        <w:t xml:space="preserve"> to hexagonal crystalline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 </w:instrText>
      </w:r>
      <w:r w:rsidR="00265D3B">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EN.CITE.DATA </w:instrText>
      </w:r>
      <w:r w:rsidR="00265D3B">
        <w:fldChar w:fldCharType="end"/>
      </w:r>
      <w:r w:rsidR="00CA4141">
        <w:fldChar w:fldCharType="separate"/>
      </w:r>
      <w:r w:rsidR="00265D3B">
        <w:rPr>
          <w:noProof/>
        </w:rPr>
        <w:t>[4, 24]</w:t>
      </w:r>
      <w:r w:rsidR="00CA4141">
        <w:fldChar w:fldCharType="end"/>
      </w:r>
      <w:r w:rsidR="00811AF1">
        <w:t xml:space="preserve">. </w:t>
      </w:r>
      <w:r w:rsidR="00B40C67">
        <w:t>Its drawback is the large extinction coefficient in visible and IR spectrum, which causes high optical loss</w:t>
      </w:r>
      <w:r w:rsidR="00BB37DB">
        <w:t xml:space="preserve"> </w:t>
      </w:r>
      <w:r w:rsidR="002061D9">
        <w:t>from</w:t>
      </w:r>
      <w:r w:rsidR="00BB37DB">
        <w:t xml:space="preserve"> absorption</w:t>
      </w:r>
      <w:r w:rsidR="00B40C67">
        <w:t xml:space="preserve">. </w:t>
      </w:r>
      <w:r w:rsidR="002061D9">
        <w:t>Another popular non-volatile PCM is GSST (</w:t>
      </w:r>
      <w:r w:rsidR="002061D9" w:rsidRPr="00C664E3">
        <w:t>Ge</w:t>
      </w:r>
      <w:r w:rsidR="002061D9" w:rsidRPr="00C664E3">
        <w:rPr>
          <w:vertAlign w:val="subscript"/>
        </w:rPr>
        <w:t>2</w:t>
      </w:r>
      <w:r w:rsidR="002061D9" w:rsidRPr="00C664E3">
        <w:t>Sb</w:t>
      </w:r>
      <w:r w:rsidR="002061D9" w:rsidRPr="00C664E3">
        <w:rPr>
          <w:vertAlign w:val="subscript"/>
        </w:rPr>
        <w:t>2</w:t>
      </w:r>
      <w:r w:rsidR="002061D9" w:rsidRPr="00C664E3">
        <w:t>Se</w:t>
      </w:r>
      <w:r w:rsidR="002061D9">
        <w:rPr>
          <w:rFonts w:ascii="Cambria Math" w:hAnsi="Cambria Math" w:cs="Cambria Math"/>
          <w:vertAlign w:val="subscript"/>
        </w:rPr>
        <w:t>x</w:t>
      </w:r>
      <w:r w:rsidR="002061D9" w:rsidRPr="00C664E3">
        <w:t>Te</w:t>
      </w:r>
      <w:r w:rsidR="002061D9">
        <w:rPr>
          <w:vertAlign w:val="subscript"/>
        </w:rPr>
        <w:t>x</w:t>
      </w:r>
      <w:r w:rsidR="002061D9">
        <w:t xml:space="preserve">), it is a </w:t>
      </w:r>
      <w:r w:rsidR="003527FD">
        <w:t xml:space="preserve">derivative of GST is </w:t>
      </w:r>
      <w:r w:rsidR="00861F03">
        <w:t>(GSST)</w:t>
      </w:r>
      <w:r w:rsidR="002061D9">
        <w:t xml:space="preserve"> that</w:t>
      </w:r>
      <w:r w:rsidR="003527FD">
        <w:t xml:space="preserve"> </w:t>
      </w:r>
      <w:r w:rsidR="00B40C67">
        <w:t xml:space="preserve">substitutes some of </w:t>
      </w:r>
      <w:r w:rsidR="00882A6C">
        <w:t>t</w:t>
      </w:r>
      <w:r w:rsidR="006C73C5">
        <w:t>ellurium</w:t>
      </w:r>
      <w:r w:rsidR="00B40C67">
        <w:t xml:space="preserve"> with </w:t>
      </w:r>
      <w:r w:rsidR="00882A6C">
        <w:t>s</w:t>
      </w:r>
      <w:r w:rsidR="00B40C67">
        <w:t xml:space="preserve">elenium. </w:t>
      </w:r>
      <w:r w:rsidR="006C73C5">
        <w:t>It has a larger refractive index contrast in the visible spectrum</w:t>
      </w:r>
      <w:r w:rsidR="003527FD">
        <w:t xml:space="preserve"> </w:t>
      </w:r>
      <w:r w:rsidR="002061D9">
        <w:t xml:space="preserve">like GST but </w:t>
      </w:r>
      <w:r w:rsidR="003527FD">
        <w:t xml:space="preserve">has </w:t>
      </w:r>
      <w:r w:rsidR="002061D9">
        <w:t xml:space="preserve">a </w:t>
      </w:r>
      <w:r w:rsidR="003527FD">
        <w:t xml:space="preserve">lower extinction coefficient which </w:t>
      </w:r>
      <w:r w:rsidR="002061D9">
        <w:t>helps with efficiency</w:t>
      </w:r>
      <w:r w:rsidR="006C73C5">
        <w:t xml:space="preserve">. But </w:t>
      </w:r>
      <w:r w:rsidR="003527FD">
        <w:t>GSST</w:t>
      </w:r>
      <w:r w:rsidR="006C73C5">
        <w:t xml:space="preserve"> has higher </w:t>
      </w:r>
      <w:r w:rsidR="006C73C5" w:rsidRPr="006C1D06">
        <w:rPr>
          <w:i/>
          <w:iCs/>
        </w:rPr>
        <w:t>T</w:t>
      </w:r>
      <w:r w:rsidR="006C73C5" w:rsidRPr="006C1D06">
        <w:rPr>
          <w:i/>
          <w:iCs/>
          <w:vertAlign w:val="subscript"/>
        </w:rPr>
        <w:t>trans</w:t>
      </w:r>
      <w:r w:rsidR="006C73C5">
        <w:t xml:space="preserve"> </w:t>
      </w:r>
      <w:r w:rsidR="00195A52">
        <w:t>at around 242</w:t>
      </w:r>
      <w:r w:rsidR="006C73C5">
        <w:t xml:space="preserve"> °C</w:t>
      </w:r>
      <w:r w:rsidR="00195A52">
        <w:t xml:space="preserve"> </w:t>
      </w:r>
      <w:r w:rsidR="00195A52">
        <w:fldChar w:fldCharType="begin"/>
      </w:r>
      <w:r w:rsidR="00265D3B">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265D3B">
        <w:rPr>
          <w:noProof/>
        </w:rPr>
        <w:t>[24]</w:t>
      </w:r>
      <w:r w:rsidR="00195A52">
        <w:fldChar w:fldCharType="end"/>
      </w:r>
      <w:r w:rsidR="006C73C5">
        <w:t>.</w:t>
      </w:r>
      <w:r w:rsidR="00882A6C">
        <w:t xml:space="preserve"> </w:t>
      </w:r>
      <w:r w:rsidR="00BB7895">
        <w:t>In the past 10 years, VO</w:t>
      </w:r>
      <w:r w:rsidR="00BB7895">
        <w:rPr>
          <w:vertAlign w:val="subscript"/>
        </w:rPr>
        <w:t>2</w:t>
      </w:r>
      <w:r w:rsidR="00BB7895">
        <w:t xml:space="preserve"> has gathered attention as a volatile PCM</w:t>
      </w:r>
      <w:r w:rsidR="004508CD">
        <w:t xml:space="preserve"> with </w:t>
      </w:r>
      <w:r w:rsidR="004508CD" w:rsidRPr="004508CD">
        <w:rPr>
          <w:i/>
          <w:iCs/>
        </w:rPr>
        <w:t>T</w:t>
      </w:r>
      <w:r w:rsidR="004508CD" w:rsidRPr="004508CD">
        <w:rPr>
          <w:i/>
          <w:iCs/>
          <w:vertAlign w:val="subscript"/>
        </w:rPr>
        <w:t>trans</w:t>
      </w:r>
      <w:r w:rsidR="004508CD">
        <w:rPr>
          <w:vertAlign w:val="subscript"/>
        </w:rPr>
        <w:t xml:space="preserve"> </w:t>
      </w:r>
      <w:r w:rsidR="004508CD">
        <w:t>close to room temperature</w:t>
      </w:r>
      <w:r w:rsidR="00BB7895">
        <w:t>. It undergoes metal-</w:t>
      </w:r>
      <w:r w:rsidR="00BB37DB">
        <w:t xml:space="preserve">insulator </w:t>
      </w:r>
      <w:r w:rsidR="00BB7895">
        <w:t>transition</w:t>
      </w:r>
      <w:r w:rsidR="00BB37DB">
        <w:t xml:space="preserve"> (MIT)</w:t>
      </w:r>
      <w:r w:rsidR="00BB7895">
        <w:t xml:space="preserve"> </w:t>
      </w:r>
      <w:r w:rsidR="00BB37DB">
        <w:t xml:space="preserve">at </w:t>
      </w:r>
      <w:r w:rsidR="00BB37DB" w:rsidRPr="006C1D06">
        <w:rPr>
          <w:i/>
          <w:iCs/>
        </w:rPr>
        <w:t>T</w:t>
      </w:r>
      <w:r w:rsidR="00BB37DB" w:rsidRPr="006C1D06">
        <w:rPr>
          <w:i/>
          <w:iCs/>
          <w:vertAlign w:val="subscript"/>
        </w:rPr>
        <w:t>trans</w:t>
      </w:r>
      <w:r w:rsidR="004508CD">
        <w:t xml:space="preserve"> of</w:t>
      </w:r>
      <w:r w:rsidR="00BB37DB">
        <w:t xml:space="preserve"> 68 °C </w:t>
      </w:r>
      <w:r w:rsidR="004508CD">
        <w:t>and h</w:t>
      </w:r>
      <w:r w:rsidR="00BB37DB">
        <w:t xml:space="preserve">as a relatively high refractive index contrast </w:t>
      </w:r>
      <w:r w:rsidR="004508CD">
        <w:t>starting from near-IR</w:t>
      </w:r>
      <w:r w:rsidR="00BB37DB">
        <w:t xml:space="preserve"> with small k in the insulating phase (low temperature). Its drawback</w:t>
      </w:r>
      <w:r w:rsidR="00FE61FB">
        <w:t>s</w:t>
      </w:r>
      <w:r w:rsidR="00BB37DB">
        <w:t xml:space="preserve"> </w:t>
      </w:r>
      <w:r w:rsidR="00FE61FB">
        <w:t>are</w:t>
      </w:r>
      <w:r w:rsidR="00BB37DB">
        <w:t xml:space="preserve"> it</w:t>
      </w:r>
      <w:r w:rsidR="008B0FF2">
        <w:t>s</w:t>
      </w:r>
      <w:r w:rsidR="00BB37DB">
        <w:t xml:space="preserve"> large k in its metallic phase</w:t>
      </w:r>
      <w:r w:rsidR="00882A6C">
        <w:t xml:space="preserve"> </w:t>
      </w:r>
      <w:r w:rsidR="00882A6C">
        <w:fldChar w:fldCharType="begin"/>
      </w:r>
      <w:r w:rsidR="00265D3B">
        <w:instrText xml:space="preserve"> ADDIN EN.CITE &lt;EndNote&gt;&lt;Cite&gt;&lt;Author&gt;Gong&lt;/Author&gt;&lt;Year&gt;2021&lt;/Year&gt;&lt;RecNum&gt;7&lt;/RecNum&gt;&lt;DisplayText&gt;[23]&lt;/DisplayText&gt;&lt;record&gt;&lt;rec-number&gt;7&lt;/rec-number&gt;&lt;foreign-keys&gt;&lt;key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265D3B">
        <w:rPr>
          <w:noProof/>
        </w:rPr>
        <w:t>[23]</w:t>
      </w:r>
      <w:r w:rsidR="00882A6C">
        <w:fldChar w:fldCharType="end"/>
      </w:r>
      <w:r w:rsidR="00882A6C">
        <w:t xml:space="preserve">, </w:t>
      </w:r>
      <w:r w:rsidR="00FE61FB" w:rsidRPr="004508CD">
        <w:t>noticeable</w:t>
      </w:r>
      <w:r w:rsidR="00FE61FB">
        <w:t xml:space="preserve"> </w:t>
      </w:r>
      <w:r w:rsidR="00882A6C">
        <w:t xml:space="preserve">thermal hysteresis </w:t>
      </w:r>
      <w:r w:rsidR="00882A6C">
        <w:fldChar w:fldCharType="begin"/>
      </w:r>
      <w:r w:rsidR="00265D3B">
        <w:instrText xml:space="preserve"> ADDIN EN.CITE &lt;EndNote&gt;&lt;Cite&gt;&lt;Author&gt;Guo&lt;/Author&gt;&lt;Year&gt;2020&lt;/Year&gt;&lt;RecNum&gt;11&lt;/RecNum&gt;&lt;DisplayText&gt;[25]&lt;/DisplayText&gt;&lt;record&gt;&lt;rec-number&gt;11&lt;/rec-number&gt;&lt;foreign-keys&gt;&lt;key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265D3B">
        <w:rPr>
          <w:noProof/>
        </w:rPr>
        <w:t>[25]</w:t>
      </w:r>
      <w:r w:rsidR="00882A6C">
        <w:fldChar w:fldCharType="end"/>
      </w:r>
      <w:r w:rsidR="004508CD">
        <w:t xml:space="preserve">. </w:t>
      </w:r>
      <w:r w:rsidR="00FE61FB" w:rsidRPr="004508CD">
        <w:t xml:space="preserve">Attempts have been made to </w:t>
      </w:r>
      <w:r w:rsidR="004508CD" w:rsidRPr="004508CD">
        <w:t>reduce</w:t>
      </w:r>
      <w:r w:rsidR="00BB25FF" w:rsidRPr="004508CD">
        <w:t xml:space="preserve"> </w:t>
      </w:r>
      <w:r w:rsidR="00BB25FF" w:rsidRPr="004508CD">
        <w:rPr>
          <w:i/>
          <w:iCs/>
        </w:rPr>
        <w:t>T</w:t>
      </w:r>
      <w:r w:rsidR="00BB25FF" w:rsidRPr="004508CD">
        <w:rPr>
          <w:i/>
          <w:iCs/>
          <w:vertAlign w:val="subscript"/>
        </w:rPr>
        <w:t>trans</w:t>
      </w:r>
      <w:r w:rsidR="00BB25FF" w:rsidRPr="004508CD">
        <w:rPr>
          <w:i/>
          <w:iCs/>
        </w:rPr>
        <w:t xml:space="preserve"> </w:t>
      </w:r>
      <w:r w:rsidR="00BB25FF" w:rsidRPr="004508CD">
        <w:t>of VO</w:t>
      </w:r>
      <w:r w:rsidR="00BB25FF" w:rsidRPr="004508CD">
        <w:rPr>
          <w:vertAlign w:val="subscript"/>
        </w:rPr>
        <w:t>2</w:t>
      </w:r>
      <w:r w:rsidR="00FE61FB" w:rsidRPr="004508CD">
        <w:rPr>
          <w:vertAlign w:val="subscript"/>
        </w:rPr>
        <w:t xml:space="preserve"> </w:t>
      </w:r>
      <w:r w:rsidR="004508CD" w:rsidRPr="004508CD">
        <w:t>closer</w:t>
      </w:r>
      <w:r w:rsidR="00BB25FF" w:rsidRPr="004508CD">
        <w:t xml:space="preserve"> to room temperature</w:t>
      </w:r>
      <w:r w:rsidR="00FE61FB" w:rsidRPr="004508CD">
        <w:t>, b</w:t>
      </w:r>
      <w:r w:rsidR="00BB25FF" w:rsidRPr="004508CD">
        <w:t>ut these affect the switching endurance of the device</w:t>
      </w:r>
      <w:r w:rsidR="004508CD" w:rsidRPr="004508CD">
        <w:t xml:space="preserve">s and </w:t>
      </w:r>
      <w:r w:rsidR="004508CD">
        <w:t xml:space="preserve">reduce their refractive index contrast </w:t>
      </w:r>
      <w:r w:rsidR="004508CD">
        <w:fldChar w:fldCharType="begin"/>
      </w:r>
      <w:r w:rsidR="004508CD">
        <w:instrText xml:space="preserve"> ADDIN EN.CITE &lt;EndNote&gt;&lt;Cite&gt;&lt;Author&gt;Warwick&lt;/Author&gt;&lt;Year&gt;2014&lt;/Year&gt;&lt;RecNum&gt;8&lt;/RecNum&gt;&lt;DisplayText&gt;[26]&lt;/DisplayText&gt;&lt;record&gt;&lt;rec-number&gt;8&lt;/rec-number&gt;&lt;foreign-keys&gt;&lt;key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rsidR="004508CD">
        <w:fldChar w:fldCharType="separate"/>
      </w:r>
      <w:r w:rsidR="004508CD">
        <w:rPr>
          <w:noProof/>
        </w:rPr>
        <w:t>[26]</w:t>
      </w:r>
      <w:r w:rsidR="004508CD">
        <w:fldChar w:fldCharType="end"/>
      </w:r>
      <w:r w:rsidR="00BB25FF" w:rsidRPr="004508CD">
        <w:t>.</w:t>
      </w:r>
      <w:r w:rsidR="00FE61FB">
        <w:t xml:space="preserve"> </w:t>
      </w:r>
      <w:r w:rsidR="00882A6C">
        <w:t>A</w:t>
      </w:r>
      <w:r w:rsidR="004508CD">
        <w:t>nother</w:t>
      </w:r>
      <w:r w:rsidR="00882A6C">
        <w:t xml:space="preserve"> example of </w:t>
      </w:r>
      <w:r w:rsidR="00882A6C" w:rsidRPr="00882A6C">
        <w:t>VO</w:t>
      </w:r>
      <w:r w:rsidR="00882A6C" w:rsidRPr="00882A6C">
        <w:rPr>
          <w:vertAlign w:val="subscript"/>
        </w:rPr>
        <w:t>2</w:t>
      </w:r>
      <w:r w:rsidR="00882A6C">
        <w:t xml:space="preserve"> usage aside from those mentioned above is a device such as a thermochromic window coatings that helps with temperature regulation </w:t>
      </w:r>
      <w:r w:rsidR="004508CD">
        <w:t xml:space="preserve">inside a room </w:t>
      </w:r>
      <w:r w:rsidR="00882A6C">
        <w:t xml:space="preserve">by blocking </w:t>
      </w:r>
      <w:r w:rsidR="004508CD">
        <w:t xml:space="preserve">infrared </w:t>
      </w:r>
      <w:r w:rsidR="00882A6C">
        <w:t xml:space="preserve">sunlight in the summer, but allows light to come in during winter to help with indoor heating </w:t>
      </w:r>
      <w:r w:rsidR="00882A6C">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 </w:instrText>
      </w:r>
      <w:r w:rsidR="004508CD">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EN.CITE.DATA </w:instrText>
      </w:r>
      <w:r w:rsidR="004508CD">
        <w:fldChar w:fldCharType="end"/>
      </w:r>
      <w:r w:rsidR="00882A6C">
        <w:fldChar w:fldCharType="separate"/>
      </w:r>
      <w:r w:rsidR="004508CD">
        <w:rPr>
          <w:noProof/>
        </w:rPr>
        <w:t>[27-29]</w:t>
      </w:r>
      <w:r w:rsidR="00882A6C">
        <w:fldChar w:fldCharType="end"/>
      </w:r>
      <w:r w:rsidR="00882A6C">
        <w:t>.</w:t>
      </w:r>
    </w:p>
    <w:p w14:paraId="05A6C795" w14:textId="736EAA54" w:rsidR="00882A6C" w:rsidRPr="00620000" w:rsidRDefault="00882A6C" w:rsidP="00FC0840">
      <w:pPr>
        <w:rPr>
          <w:lang w:val="en-US"/>
        </w:rPr>
      </w:pPr>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only one review paper exist </w:t>
      </w:r>
      <w:r w:rsidR="00993205">
        <w:t xml:space="preserve">prior to 2026 </w:t>
      </w:r>
      <w:r w:rsidR="004F7A21">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4508CD">
        <w:rPr>
          <w:noProof/>
        </w:rPr>
        <w:t>[30]</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research</w:t>
      </w:r>
      <w:r w:rsidR="002B1807">
        <w:t>es</w:t>
      </w:r>
      <w:r w:rsidR="003527FD">
        <w:t xml:space="preserve"> </w:t>
      </w:r>
      <w:r w:rsidR="002B1807">
        <w:t xml:space="preserve">of </w:t>
      </w:r>
      <w:r w:rsidR="002B1807" w:rsidRPr="002B1807">
        <w:t>Sb</w:t>
      </w:r>
      <w:r w:rsidR="002B1807" w:rsidRPr="002B1807">
        <w:rPr>
          <w:vertAlign w:val="subscript"/>
        </w:rPr>
        <w:t>2</w:t>
      </w:r>
      <w:r w:rsidR="002B1807">
        <w:t>Se</w:t>
      </w:r>
      <w:r w:rsidR="002B1807" w:rsidRPr="002B1807">
        <w:rPr>
          <w:vertAlign w:val="subscript"/>
        </w:rPr>
        <w:t>3</w:t>
      </w:r>
      <w:r w:rsidR="002B1807">
        <w:t xml:space="preserve"> are</w:t>
      </w:r>
      <w:r w:rsidR="003527FD">
        <w:t xml:space="preserve"> in solar energy applications </w:t>
      </w:r>
      <w:r w:rsidR="003527FD">
        <w:fldChar w:fldCharType="begin"/>
      </w:r>
      <w:r w:rsidR="004508CD">
        <w:instrText xml:space="preserve"> ADDIN EN.CITE &lt;EndNote&gt;&lt;Cite&gt;&lt;Author&gt;Chen&lt;/Author&gt;&lt;Year&gt;2015&lt;/Year&gt;&lt;RecNum&gt;61&lt;/RecNum&gt;&lt;DisplayText&gt;[31]&lt;/DisplayText&gt;&lt;record&gt;&lt;rec-number&gt;61&lt;/rec-number&gt;&lt;foreign-keys&gt;&lt;key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4508CD">
        <w:rPr>
          <w:noProof/>
        </w:rPr>
        <w:t>[31]</w:t>
      </w:r>
      <w:r w:rsidR="003527FD">
        <w:fldChar w:fldCharType="end"/>
      </w:r>
      <w:r w:rsidR="003527FD">
        <w:t xml:space="preserve">, but </w:t>
      </w:r>
      <w:r w:rsidR="0014477A">
        <w:t xml:space="preserve">it </w:t>
      </w:r>
      <w:r w:rsidR="003527FD">
        <w:t>has recently gathered interest as</w:t>
      </w:r>
      <w:r w:rsidR="002B1807">
        <w:t xml:space="preserve"> a</w:t>
      </w:r>
      <w:r w:rsidR="003527FD">
        <w:t xml:space="preserve"> non-volatile PCM </w:t>
      </w:r>
      <w:r w:rsidR="002B1807">
        <w:t>for photonic applications</w:t>
      </w:r>
      <w:r w:rsidR="003527FD">
        <w:t xml:space="preserve"> </w:t>
      </w:r>
      <w:r w:rsidR="003527FD">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4508CD">
        <w:rPr>
          <w:noProof/>
        </w:rPr>
        <w:t>[30]</w:t>
      </w:r>
      <w:r w:rsidR="003527FD">
        <w:fldChar w:fldCharType="end"/>
      </w:r>
      <w:r w:rsidR="003527FD">
        <w:t xml:space="preserve"> because of its </w:t>
      </w:r>
      <w:r w:rsidR="00D13BBA">
        <w:t>near-zero</w:t>
      </w:r>
      <w:r w:rsidR="003527FD">
        <w:t xml:space="preserve"> </w:t>
      </w:r>
      <w:r w:rsidR="00D13BBA">
        <w:t>extinction coefficients</w:t>
      </w:r>
      <w:r w:rsidR="003527FD">
        <w:t xml:space="preserve"> in the </w:t>
      </w:r>
      <w:r w:rsidR="0014477A" w:rsidRPr="002B1807">
        <w:t>N</w:t>
      </w:r>
      <w:r w:rsidR="003527FD" w:rsidRPr="002B1807">
        <w:t>IR spectrum</w:t>
      </w:r>
      <w:r w:rsidR="0014477A" w:rsidRPr="002B1807">
        <w:t xml:space="preserve"> and beyond</w:t>
      </w:r>
      <w:r w:rsidR="00D13BBA">
        <w:t xml:space="preserve">, </w:t>
      </w:r>
      <w:r w:rsidR="00C811E2">
        <w:t xml:space="preserve">it extinction coefficient is </w:t>
      </w:r>
      <w:r w:rsidR="00D13BBA">
        <w:t xml:space="preserve"> also lower than GST in the visible spectrum </w:t>
      </w:r>
      <w:r w:rsidR="003527FD">
        <w:t xml:space="preserve"> for both amorphous and crystalline phase</w:t>
      </w:r>
      <w:r w:rsidR="00C811E2">
        <w:t>s</w:t>
      </w:r>
      <w:r w:rsidR="001532CB">
        <w:t xml:space="preserve">, </w:t>
      </w:r>
      <w:r w:rsidR="00993205">
        <w:t>it</w:t>
      </w:r>
      <w:r w:rsidR="00C811E2">
        <w:t xml:space="preserve"> has a </w:t>
      </w:r>
      <w:r w:rsidR="00993205">
        <w:t xml:space="preserve">relative high and stable refractive index contrast </w:t>
      </w:r>
      <w:r w:rsidR="00C811E2">
        <w:t xml:space="preserve">from </w:t>
      </w:r>
      <w:r w:rsidR="00993205">
        <w:t xml:space="preserve">visible </w:t>
      </w:r>
      <w:r w:rsidR="00C811E2">
        <w:t xml:space="preserve">to </w:t>
      </w:r>
      <w:r w:rsidR="00993205">
        <w:t xml:space="preserve">IR spectrum, </w:t>
      </w:r>
      <w:r w:rsidR="001532CB">
        <w:t>and h</w:t>
      </w:r>
      <w:r w:rsidR="00C811E2">
        <w:t>as</w:t>
      </w:r>
      <w:r w:rsidR="001532CB">
        <w:t xml:space="preserve"> a fast switching cycle in the nanoseconds range </w:t>
      </w:r>
      <w:r w:rsidR="001532CB">
        <w:fldChar w:fldCharType="begin">
          <w:fldData xml:space="preserve">PEVuZE5vdGU+PENpdGU+PEF1dGhvcj5MYXdzb248L0F1dGhvcj48WWVhcj4yMDIzPC9ZZWFyPjxS
ZWNOdW0+NjA8L1JlY051bT48RGlzcGxheVRleHQ+WzIyLCAzMl08L0Rpc3BsYXlUZXh0PjxyZWNv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4508CD">
        <w:instrText xml:space="preserve"> ADDIN EN.CITE </w:instrText>
      </w:r>
      <w:r w:rsidR="004508CD">
        <w:fldChar w:fldCharType="begin">
          <w:fldData xml:space="preserve">PEVuZE5vdGU+PENpdGU+PEF1dGhvcj5MYXdzb248L0F1dGhvcj48WWVhcj4yMDIzPC9ZZWFyPjxS
ZWNOdW0+NjA8L1JlY051bT48RGlzcGxheVRleHQ+WzIyLCAzMl08L0Rpc3BsYXlUZXh0PjxyZWNv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4508CD">
        <w:instrText xml:space="preserve"> ADDIN EN.CITE.DATA </w:instrText>
      </w:r>
      <w:r w:rsidR="004508CD">
        <w:fldChar w:fldCharType="end"/>
      </w:r>
      <w:r w:rsidR="001532CB">
        <w:fldChar w:fldCharType="separate"/>
      </w:r>
      <w:r w:rsidR="004508CD">
        <w:rPr>
          <w:noProof/>
        </w:rPr>
        <w:t>[22, 32]</w:t>
      </w:r>
      <w:r w:rsidR="001532CB">
        <w:fldChar w:fldCharType="end"/>
      </w:r>
      <w:r w:rsidR="003527FD">
        <w:t>.</w:t>
      </w:r>
      <w:r w:rsidR="00AB36D1">
        <w:t xml:space="preserve"> Sb</w:t>
      </w:r>
      <w:r w:rsidR="00AB36D1">
        <w:rPr>
          <w:vertAlign w:val="subscript"/>
        </w:rPr>
        <w:t>2</w:t>
      </w:r>
      <w:r w:rsidR="00AB36D1">
        <w:t>Se</w:t>
      </w:r>
      <w:r w:rsidR="00AB36D1">
        <w:rPr>
          <w:vertAlign w:val="subscript"/>
        </w:rPr>
        <w:t>3</w:t>
      </w:r>
      <w:r w:rsidR="00AB36D1">
        <w:t xml:space="preserve"> crystalli</w:t>
      </w:r>
      <w:r w:rsidR="001532CB">
        <w:t>zation</w:t>
      </w:r>
      <w:r w:rsidR="00AB36D1">
        <w:t xml:space="preserve"> temperature is between GST and GSST at around 186 °C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It phase switching endurance</w:t>
      </w:r>
      <w:r w:rsidR="00372C86">
        <w:t xml:space="preserve"> is</w:t>
      </w:r>
      <w:r w:rsidR="00AB36D1">
        <w:t xml:space="preserve"> </w:t>
      </w:r>
      <w:r w:rsidR="002B1807">
        <w:t>also high</w:t>
      </w:r>
      <w:r w:rsidR="009B5582">
        <w:t>,</w:t>
      </w:r>
      <w:r w:rsidR="00AB36D1">
        <w:t xml:space="preserve"> at 4000 cycles </w:t>
      </w:r>
      <w:r w:rsidR="00AB36D1">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265D3B">
        <w:rPr>
          <w:noProof/>
        </w:rPr>
        <w:t>[22]</w:t>
      </w:r>
      <w:r w:rsidR="00AB36D1">
        <w:fldChar w:fldCharType="end"/>
      </w:r>
      <w:r w:rsidR="00AB36D1">
        <w:t>, and has also been experimentally demonstrated to be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laser-induced crystallization and re-amorphization schemes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popular as a low-loss, reconfigurable </w:t>
      </w:r>
      <w:r w:rsidR="002B1807">
        <w:t xml:space="preserve">optical switches that have been </w:t>
      </w:r>
      <w:r w:rsidR="00FE61FB">
        <w:t xml:space="preserve">used in optical waveguide </w:t>
      </w:r>
      <w:r w:rsidR="00FE61FB">
        <w:fldChar w:fldCharType="begin">
          <w:fldData xml:space="preserve">PEVuZE5vdGU+PENpdGU+PEF1dGhvcj5EZWxhbmV5PC9BdXRob3I+PFllYXI+MjAyMDwvWWVhcj48
UmVjTnVtPjY0PC9SZWNOdW0+PERpc3BsYXlUZXh0PlsxMSwgMjIsIDMzLCAzNF08L0Rpc3BsYXlU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4508CD">
        <w:instrText xml:space="preserve"> ADDIN EN.CITE </w:instrText>
      </w:r>
      <w:r w:rsidR="004508CD">
        <w:fldChar w:fldCharType="begin">
          <w:fldData xml:space="preserve">PEVuZE5vdGU+PENpdGU+PEF1dGhvcj5EZWxhbmV5PC9BdXRob3I+PFllYXI+MjAyMDwvWWVhcj48
UmVjTnVtPjY0PC9SZWNOdW0+PERpc3BsYXlUZXh0PlsxMSwgMjIsIDMzLCAzNF08L0Rpc3BsYXlU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4508CD">
        <w:instrText xml:space="preserve"> ADDIN EN.CITE.DATA </w:instrText>
      </w:r>
      <w:r w:rsidR="004508CD">
        <w:fldChar w:fldCharType="end"/>
      </w:r>
      <w:r w:rsidR="00FE61FB">
        <w:fldChar w:fldCharType="separate"/>
      </w:r>
      <w:r w:rsidR="004508CD">
        <w:rPr>
          <w:noProof/>
        </w:rPr>
        <w:t>[11, 22, 33, 34]</w:t>
      </w:r>
      <w:r w:rsidR="00FE61FB">
        <w:fldChar w:fldCharType="end"/>
      </w:r>
      <w:r w:rsidR="00FE61FB">
        <w:t>. But</w:t>
      </w:r>
      <w:r w:rsidR="00205C4F">
        <w:t>,</w:t>
      </w:r>
      <w:r w:rsidR="004F7A21">
        <w:t xml:space="preserve"> </w:t>
      </w:r>
      <w:r w:rsidR="004F7A21" w:rsidRPr="00C811E2">
        <w:rPr>
          <w:highlight w:val="yellow"/>
        </w:rPr>
        <w:t xml:space="preserve">to </w:t>
      </w:r>
      <w:r w:rsidR="00E555A6">
        <w:rPr>
          <w:highlight w:val="yellow"/>
        </w:rPr>
        <w:t xml:space="preserve">the best of </w:t>
      </w:r>
      <w:r w:rsidR="004F7A21" w:rsidRPr="00C811E2">
        <w:rPr>
          <w:highlight w:val="yellow"/>
        </w:rPr>
        <w:t>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FE61FB">
        <w:t xml:space="preserve"> as optical limiter has </w:t>
      </w:r>
      <w:r w:rsidR="004F7A21">
        <w:t>never been</w:t>
      </w:r>
      <w:r w:rsidR="00FE61FB">
        <w:t xml:space="preserve"> explore</w:t>
      </w:r>
      <w:r w:rsidR="0059569C">
        <w:t>d</w:t>
      </w:r>
      <w:r w:rsidR="002B1807">
        <w:t xml:space="preserve"> before</w:t>
      </w:r>
      <w:r w:rsidR="004F7A21">
        <w:t>.</w:t>
      </w:r>
    </w:p>
    <w:p w14:paraId="592E5B99" w14:textId="78218D2C" w:rsidR="009058E8" w:rsidRPr="00BD08E0" w:rsidRDefault="004F7A21" w:rsidP="00EE48BB">
      <w:pPr>
        <w:rPr>
          <w:lang w:bidi="th-TH"/>
        </w:rPr>
      </w:pPr>
      <w:r>
        <w:tab/>
        <w:t>Optical limiter is a photonic device that</w:t>
      </w:r>
      <w:r w:rsidR="00C97824">
        <w:rPr>
          <w:lang w:val="en-US" w:bidi="th-TH"/>
        </w:rPr>
        <w:t xml:space="preserve"> protects detector or eyes from high intensity light,</w:t>
      </w:r>
      <w:r w:rsidR="00EE48BB">
        <w:rPr>
          <w:lang w:val="en-US" w:bidi="th-TH"/>
        </w:rPr>
        <w:t xml:space="preserve"> it </w:t>
      </w:r>
      <w:r>
        <w:t xml:space="preserve">allows light to transmitted through during its “ON” mode but will block transmissions </w:t>
      </w:r>
      <w:r w:rsidR="00C97824">
        <w:t>when switch to</w:t>
      </w:r>
      <w:r>
        <w:t xml:space="preserve"> “OFF” mode. </w:t>
      </w:r>
      <w:r w:rsidR="00C97824">
        <w:t xml:space="preserve">The device </w:t>
      </w:r>
      <w:r w:rsidR="008D56E4">
        <w:t>could</w:t>
      </w:r>
      <w:r w:rsidR="00C97824">
        <w:t xml:space="preserve"> be self-</w:t>
      </w:r>
      <w:r w:rsidR="00EE48BB">
        <w:t>switching,</w:t>
      </w:r>
      <w:r w:rsidR="00C97824">
        <w:t xml:space="preserve"> </w:t>
      </w:r>
      <w:r w:rsidR="00C97824" w:rsidRPr="00EE48BB">
        <w:t xml:space="preserve">i.e. </w:t>
      </w:r>
      <w:r w:rsidR="00EE48BB">
        <w:t xml:space="preserve">undergoes phase transition via the absorption of light </w:t>
      </w:r>
      <w:r w:rsidR="00EE48BB">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 </w:instrText>
      </w:r>
      <w:r w:rsidR="008634D4">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EN.CITE.DATA </w:instrText>
      </w:r>
      <w:r w:rsidR="008634D4">
        <w:fldChar w:fldCharType="end"/>
      </w:r>
      <w:r w:rsidR="00EE48BB">
        <w:fldChar w:fldCharType="separate"/>
      </w:r>
      <w:r w:rsidR="008634D4">
        <w:rPr>
          <w:noProof/>
        </w:rPr>
        <w:t>[7, 8]</w:t>
      </w:r>
      <w:r w:rsidR="00EE48BB">
        <w:fldChar w:fldCharType="end"/>
      </w:r>
      <w:r w:rsidR="00C97824" w:rsidRPr="00EE48BB">
        <w:t>,</w:t>
      </w:r>
      <w:r w:rsidR="00C97824">
        <w:t xml:space="preserve">  or </w:t>
      </w:r>
      <w:r w:rsidR="008D56E4">
        <w:t>it could</w:t>
      </w:r>
      <w:r w:rsidR="00EE48BB">
        <w:t xml:space="preserve"> switch its mode by external means, such as joule heating </w:t>
      </w:r>
      <w:r w:rsidR="00EE48BB">
        <w:fldChar w:fldCharType="begin"/>
      </w:r>
      <w:r w:rsidR="00EE48BB">
        <w:instrText xml:space="preserve"> ADDIN EN.CITE &lt;EndNote&gt;&lt;Cite&gt;&lt;Author&gt;Heenkenda&lt;/Author&gt;&lt;Year&gt;2021&lt;/Year&gt;&lt;RecNum&gt;14&lt;/RecNum&gt;&lt;DisplayText&gt;[16]&lt;/DisplayText&gt;&lt;record&gt;&lt;rec-number&gt;14&lt;/rec-number&gt;&lt;foreign-keys&gt;&lt;key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EE48BB">
        <w:fldChar w:fldCharType="separate"/>
      </w:r>
      <w:r w:rsidR="00EE48BB">
        <w:rPr>
          <w:noProof/>
        </w:rPr>
        <w:t>[16]</w:t>
      </w:r>
      <w:r w:rsidR="00EE48BB">
        <w:fldChar w:fldCharType="end"/>
      </w:r>
      <w:r w:rsidR="00EE48BB">
        <w:t>, or an absorption of light outside of it</w:t>
      </w:r>
      <w:r w:rsidR="0059569C">
        <w:t>s</w:t>
      </w:r>
      <w:r w:rsidR="00EE48BB">
        <w:t xml:space="preserve"> intended opera</w:t>
      </w:r>
      <w:r w:rsidR="008D56E4">
        <w:t xml:space="preserve">tion bandwidth </w:t>
      </w:r>
      <w:r w:rsidR="00EE48BB">
        <w:fldChar w:fldCharType="begin"/>
      </w:r>
      <w:r w:rsidR="00EE48BB">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EE48BB">
        <w:fldChar w:fldCharType="separate"/>
      </w:r>
      <w:r w:rsidR="00EE48BB">
        <w:rPr>
          <w:noProof/>
        </w:rPr>
        <w:t>[32]</w:t>
      </w:r>
      <w:r w:rsidR="00EE48BB">
        <w:fldChar w:fldCharType="end"/>
      </w:r>
      <w:r w:rsidR="00EE48BB">
        <w:t>.</w:t>
      </w:r>
      <w:r w:rsidR="008D56E4">
        <w:t xml:space="preserve"> The device could either be </w:t>
      </w:r>
      <w:r w:rsidR="008634D4">
        <w:t xml:space="preserve">designed to operate in a broadband </w:t>
      </w:r>
      <w:r w:rsidR="008634D4">
        <w:fldChar w:fldCharType="begin">
          <w:fldData xml:space="preserve">PEVuZE5vdGU+PENpdGU+PEF1dGhvcj5XYW48L0F1dGhvcj48WWVhcj4yMDIxPC9ZZWFyPjxSZWNO
dW0+MzA8L1JlY051bT48RGlzcGxheVRleHQ+WzQtNiwgMzVdPC9EaXNwbGF5VGV4dD48cmVjb3Jk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766DC1">
        <w:instrText xml:space="preserve"> ADDIN EN.CITE </w:instrText>
      </w:r>
      <w:r w:rsidR="00766DC1">
        <w:fldChar w:fldCharType="begin">
          <w:fldData xml:space="preserve">PEVuZE5vdGU+PENpdGU+PEF1dGhvcj5XYW48L0F1dGhvcj48WWVhcj4yMDIxPC9ZZWFyPjxSZWNO
dW0+MzA8L1JlY051bT48RGlzcGxheVRleHQ+WzQtNiwgMzVdPC9EaXNwbGF5VGV4dD48cmVjb3Jk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766DC1">
        <w:instrText xml:space="preserve"> ADDIN EN.CITE.DATA </w:instrText>
      </w:r>
      <w:r w:rsidR="00766DC1">
        <w:fldChar w:fldCharType="end"/>
      </w:r>
      <w:r w:rsidR="008634D4">
        <w:fldChar w:fldCharType="separate"/>
      </w:r>
      <w:r w:rsidR="00766DC1">
        <w:rPr>
          <w:noProof/>
        </w:rPr>
        <w:t>[4-6, 35]</w:t>
      </w:r>
      <w:r w:rsidR="008634D4">
        <w:fldChar w:fldCharType="end"/>
      </w:r>
      <w:r w:rsidR="008634D4">
        <w:t xml:space="preserve"> or</w:t>
      </w:r>
      <w:r w:rsidR="008D56E4">
        <w:t xml:space="preserve"> single</w:t>
      </w:r>
      <w:r w:rsidR="008634D4">
        <w:t xml:space="preserve"> wavelength</w:t>
      </w:r>
      <w:r w:rsidR="008D56E4">
        <w:t xml:space="preserve"> </w:t>
      </w:r>
      <w:r w:rsidR="008D56E4">
        <w:fldChar w:fldCharType="begin">
          <w:fldData xml:space="preserve">PEVuZE5vdGU+PENpdGU+PEF1dGhvcj5HYW5kb2xmaTwvQXV0aG9yPjxZZWFyPjIwMjI8L1llYXI+
PFJlY051bT41MzwvUmVjTnVtPjxEaXNwbGF5VGV4dD5bNywgOCwgMzYsIDM3XTwvRGlzcGxheVRl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8634D4">
        <w:instrText xml:space="preserve"> ADDIN EN.CITE </w:instrText>
      </w:r>
      <w:r w:rsidR="008634D4">
        <w:fldChar w:fldCharType="begin">
          <w:fldData xml:space="preserve">PEVuZE5vdGU+PENpdGU+PEF1dGhvcj5HYW5kb2xmaTwvQXV0aG9yPjxZZWFyPjIwMjI8L1llYXI+
PFJlY051bT41MzwvUmVjTnVtPjxEaXNwbGF5VGV4dD5bNywgOCwgMzYsIDM3XTwvRGlzcGxheVRl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8634D4">
        <w:instrText xml:space="preserve"> ADDIN EN.CITE.DATA </w:instrText>
      </w:r>
      <w:r w:rsidR="008634D4">
        <w:fldChar w:fldCharType="end"/>
      </w:r>
      <w:r w:rsidR="008D56E4">
        <w:fldChar w:fldCharType="separate"/>
      </w:r>
      <w:r w:rsidR="008634D4">
        <w:rPr>
          <w:noProof/>
        </w:rPr>
        <w:t>[7, 8, 36, 37]</w:t>
      </w:r>
      <w:r w:rsidR="008D56E4">
        <w:fldChar w:fldCharType="end"/>
      </w:r>
      <w:r w:rsidR="008634D4">
        <w:t>.</w:t>
      </w:r>
      <w:r w:rsidR="00766DC1">
        <w:t xml:space="preserve"> </w:t>
      </w:r>
      <w:r w:rsidR="00FD2638">
        <w:t xml:space="preserve">An ideal optical limiter should maximize its transmittivity in ON </w:t>
      </w:r>
      <w:r w:rsidR="00766DC1">
        <w:t xml:space="preserve">but </w:t>
      </w:r>
      <w:r w:rsidR="00FD2638">
        <w:t xml:space="preserve">minimize in OFF mode, while minimize reflectivity and absorptivity </w:t>
      </w:r>
      <w:r w:rsidR="00766DC1">
        <w:t>in</w:t>
      </w:r>
      <w:r w:rsidR="00FD2638">
        <w:t xml:space="preserve"> both modes. If it’s self-activating, it should </w:t>
      </w:r>
      <w:r w:rsidR="00766DC1">
        <w:t>have</w:t>
      </w:r>
      <w:r w:rsidR="00FE6F05">
        <w:t xml:space="preserve"> just</w:t>
      </w:r>
      <w:r w:rsidR="00FD2638">
        <w:t xml:space="preserve"> enough absorption to change</w:t>
      </w:r>
      <w:r w:rsidR="00766DC1">
        <w:t>s</w:t>
      </w:r>
      <w:r w:rsidR="00FD2638">
        <w:t xml:space="preserve"> its phase</w:t>
      </w:r>
      <w:r w:rsidR="00FE6F05">
        <w:t xml:space="preserve"> to minimize transmission loss in the ON mode</w:t>
      </w:r>
      <w:r w:rsidR="00FD2638">
        <w:t xml:space="preserve">. </w:t>
      </w:r>
      <w:r w:rsidR="00FE6F05">
        <w:t>Optical limiter</w:t>
      </w:r>
      <w:r w:rsidR="00FD2638">
        <w:t xml:space="preserve"> designs could be a thin-film </w:t>
      </w:r>
      <w:r w:rsidR="009058E8">
        <w:t>planar</w:t>
      </w:r>
      <w:r w:rsidR="00FD2638">
        <w:t xml:space="preserve"> or a nanostructured metasurface</w:t>
      </w:r>
      <w:r w:rsidR="0007674F">
        <w:t xml:space="preserve">; planar designs are easier to </w:t>
      </w:r>
      <w:r w:rsidR="009058E8">
        <w:t>design, optimize and fabricate</w:t>
      </w:r>
      <w:r w:rsidR="0007674F">
        <w:t xml:space="preserve">, </w:t>
      </w:r>
      <w:r w:rsidR="009058E8">
        <w:t>but</w:t>
      </w:r>
      <w:r w:rsidR="0007674F">
        <w:t xml:space="preserve"> metasurface designs offer more ways to optimize</w:t>
      </w:r>
      <w:r w:rsidR="003D4A85">
        <w:t xml:space="preserve"> </w:t>
      </w:r>
      <w:r w:rsidR="003D4A85">
        <w:fldChar w:fldCharType="begin"/>
      </w:r>
      <w:r w:rsidR="008634D4">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8634D4">
        <w:rPr>
          <w:noProof/>
        </w:rPr>
        <w:t>[8]</w:t>
      </w:r>
      <w:r w:rsidR="003D4A85">
        <w:fldChar w:fldCharType="end"/>
      </w:r>
      <w:r w:rsidR="00FD2638">
        <w:t>.</w:t>
      </w:r>
      <w:r w:rsidR="0007674F">
        <w:t xml:space="preserve"> </w:t>
      </w:r>
      <w:r w:rsidR="009058E8">
        <w:t xml:space="preserve">For a planar designs, there are many ways to create high transmission </w:t>
      </w:r>
      <w:r w:rsidR="003F7EDD">
        <w:t xml:space="preserve">such </w:t>
      </w:r>
      <w:r w:rsidR="00D827D5">
        <w:t>as</w:t>
      </w:r>
      <w:r w:rsidR="009058E8">
        <w:t xml:space="preserve"> </w:t>
      </w:r>
      <w:r w:rsidR="003F7EDD">
        <w:t xml:space="preserve">1) </w:t>
      </w:r>
      <w:r w:rsidR="009058E8">
        <w:t>single or multi-layers antireflection (AR) designs</w:t>
      </w:r>
      <w:r w:rsidR="003F7EDD">
        <w:t xml:space="preserve"> </w:t>
      </w:r>
      <w:r w:rsidR="00D827D5">
        <w:t xml:space="preserve">and </w:t>
      </w:r>
      <w:r w:rsidR="003F7EDD">
        <w:t>2) L</w:t>
      </w:r>
      <w:r w:rsidR="009058E8">
        <w:t xml:space="preserve">ine-pass, long-pass, or short-pass filters </w:t>
      </w:r>
      <w:r w:rsidR="009058E8">
        <w:fldChar w:fldCharType="begin"/>
      </w:r>
      <w:r w:rsidR="009058E8">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9058E8">
        <w:rPr>
          <w:noProof/>
        </w:rPr>
        <w:t>[38]</w:t>
      </w:r>
      <w:r w:rsidR="009058E8">
        <w:fldChar w:fldCharType="end"/>
      </w:r>
      <w:r w:rsidR="009058E8">
        <w:t xml:space="preserve">. All of these designs rely on </w:t>
      </w:r>
      <w:r w:rsidR="003F7EDD">
        <w:t xml:space="preserve">resonant for AR property. But if the materials used have high extinction coefficients (k index), e.g. metals or some PCMs, a resonant condition will be disrupted </w:t>
      </w:r>
      <w:r w:rsidR="003F7EDD" w:rsidRPr="003F7EDD">
        <w:rPr>
          <w:highlight w:val="red"/>
        </w:rPr>
        <w:t>due to energy loss correlated to the thickness of high-k index film.</w:t>
      </w:r>
      <w:r w:rsidR="003F7EDD">
        <w:t xml:space="preserve"> It can be restored by the use of asymmetrical resonant cavity </w:t>
      </w:r>
      <w:r w:rsidR="003F7EDD">
        <w:fldChar w:fldCharType="begin"/>
      </w:r>
      <w:r w:rsidR="003F7EDD">
        <w:instrText xml:space="preserve"> ADDIN EN.CITE &lt;EndNote&gt;&lt;Cite&gt;&lt;Author&gt;Sarangan&lt;/Author&gt;&lt;Year&gt;2020&lt;/Year&gt;&lt;RecNum&gt;38&lt;/RecNum&gt;&lt;DisplayText&gt;[39]&lt;/DisplayText&gt;&lt;record&gt;&lt;rec-number&gt;38&lt;/rec-number&gt;&lt;foreign-keys&gt;&lt;key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3F7EDD">
        <w:fldChar w:fldCharType="separate"/>
      </w:r>
      <w:r w:rsidR="003F7EDD">
        <w:rPr>
          <w:noProof/>
        </w:rPr>
        <w:t>[39]</w:t>
      </w:r>
      <w:r w:rsidR="003F7EDD">
        <w:fldChar w:fldCharType="end"/>
      </w:r>
      <w:r w:rsidR="003F7EDD">
        <w:t>, where such a design incorporates high k-index material placed between two mirror-like layers</w:t>
      </w:r>
      <w:r w:rsidR="00BD08E0">
        <w:t xml:space="preserve">. The cavity designs have an effect of reducing the total thickness of PCM when compared to other designs, this is especially helpful in the case of PCMs because it reduces the total energy required for phase transitions. </w:t>
      </w:r>
      <w:r w:rsidR="00BD08E0" w:rsidRPr="00BC2BB1">
        <w:rPr>
          <w:highlight w:val="red"/>
        </w:rPr>
        <w:t>Another benefit of thinner total PCM used is the reduction of stress damage due to the contraction and expansion by crystallization and re-amorphization processes</w:t>
      </w:r>
      <w:r w:rsidR="00BC2BB1" w:rsidRPr="00BC2BB1">
        <w:rPr>
          <w:highlight w:val="red"/>
        </w:rPr>
        <w:t xml:space="preserve"> </w:t>
      </w:r>
      <w:r w:rsidR="00BC2BB1" w:rsidRPr="00BC2BB1">
        <w:rPr>
          <w:highlight w:val="red"/>
        </w:rPr>
        <w:fldChar w:fldCharType="begin"/>
      </w:r>
      <w:r w:rsidR="00BC2BB1" w:rsidRPr="00BC2BB1">
        <w:rPr>
          <w:highlight w:val="red"/>
        </w:rPr>
        <w:instrText xml:space="preserve"> ADDIN EN.CITE &lt;EndNote&gt;&lt;Cite&gt;&lt;Author&gt;Huang&lt;/Author&gt;&lt;Year&gt;2023&lt;/Year&gt;&lt;RecNum&gt;12&lt;/RecNum&gt;&lt;DisplayText&gt;[17]&lt;/DisplayText&gt;&lt;record&gt;&lt;rec-number&gt;12&lt;/rec-number&gt;&lt;foreign-keys&gt;&lt;key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BC2BB1" w:rsidRPr="00BC2BB1">
        <w:rPr>
          <w:highlight w:val="red"/>
        </w:rPr>
        <w:fldChar w:fldCharType="separate"/>
      </w:r>
      <w:r w:rsidR="00BC2BB1" w:rsidRPr="00BC2BB1">
        <w:rPr>
          <w:noProof/>
          <w:highlight w:val="red"/>
        </w:rPr>
        <w:t>[17]</w:t>
      </w:r>
      <w:r w:rsidR="00BC2BB1" w:rsidRPr="00BC2BB1">
        <w:rPr>
          <w:highlight w:val="red"/>
        </w:rPr>
        <w:fldChar w:fldCharType="end"/>
      </w:r>
      <w:r w:rsidR="00BC2BB1" w:rsidRPr="00BC2BB1">
        <w:rPr>
          <w:highlight w:val="red"/>
        </w:rPr>
        <w:t xml:space="preserve">, negate partial phase transition from the thickness limit of the film and open up more laser optimization schemes for inducing phase transitions </w:t>
      </w:r>
      <w:r w:rsidR="00BC2BB1" w:rsidRPr="00BC2BB1">
        <w:rPr>
          <w:highlight w:val="red"/>
        </w:rPr>
        <w:fldChar w:fldCharType="begin"/>
      </w:r>
      <w:r w:rsidR="00BC2BB1" w:rsidRPr="00BC2BB1">
        <w:rPr>
          <w:highlight w:val="red"/>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C2BB1" w:rsidRPr="00BC2BB1">
        <w:rPr>
          <w:highlight w:val="red"/>
        </w:rPr>
        <w:fldChar w:fldCharType="separate"/>
      </w:r>
      <w:r w:rsidR="00BC2BB1" w:rsidRPr="00BC2BB1">
        <w:rPr>
          <w:noProof/>
          <w:highlight w:val="red"/>
        </w:rPr>
        <w:t>[32]</w:t>
      </w:r>
      <w:r w:rsidR="00BC2BB1" w:rsidRPr="00BC2BB1">
        <w:rPr>
          <w:highlight w:val="red"/>
        </w:rPr>
        <w:fldChar w:fldCharType="end"/>
      </w:r>
      <w:r w:rsidR="00BC2BB1" w:rsidRPr="00BC2BB1">
        <w:rPr>
          <w:highlight w:val="red"/>
        </w:rPr>
        <w:t>.</w:t>
      </w:r>
    </w:p>
    <w:p w14:paraId="513C9398" w14:textId="7CBEDF35" w:rsidR="00BC2BB1" w:rsidRDefault="003D4A85" w:rsidP="00FC0840">
      <w:r>
        <w:tab/>
        <w:t>In this work, we investigate Sb</w:t>
      </w:r>
      <w:r>
        <w:rPr>
          <w:vertAlign w:val="subscript"/>
        </w:rPr>
        <w:t>2</w:t>
      </w:r>
      <w:r>
        <w:t>Se</w:t>
      </w:r>
      <w:r>
        <w:rPr>
          <w:vertAlign w:val="subscript"/>
        </w:rPr>
        <w:t>3</w:t>
      </w:r>
      <w:r>
        <w:t>-based optical limiter</w:t>
      </w:r>
      <w:r w:rsidR="00E81623">
        <w:t>s</w:t>
      </w:r>
      <w:r w:rsidR="00BC2BB1">
        <w:t xml:space="preserve"> with a planar thin-film designs. The reference wavelength</w:t>
      </w:r>
      <w:r w:rsidR="00620000">
        <w:t>s</w:t>
      </w:r>
      <w:r w:rsidR="00BC2BB1">
        <w:t xml:space="preserve"> </w:t>
      </w:r>
      <w:r w:rsidR="00436D0B">
        <w:t>are</w:t>
      </w:r>
      <w:r w:rsidR="00BC2BB1">
        <w:t xml:space="preserve"> selected to be 1064 </w:t>
      </w:r>
      <w:r w:rsidR="00620000">
        <w:t>or</w:t>
      </w:r>
      <w:r w:rsidR="00BC2BB1">
        <w:t xml:space="preserve"> 532 nm since its from Nd:YAG laser and its second harmonic which is commonly used in the lab. Another reason is because the two wavelengths show </w:t>
      </w:r>
      <w:r w:rsidR="00D827D5">
        <w:t xml:space="preserve">a </w:t>
      </w:r>
      <w:r w:rsidR="00BC2BB1">
        <w:t>different design approach</w:t>
      </w:r>
      <w:r w:rsidR="00D827D5">
        <w:t>es</w:t>
      </w:r>
      <w:r w:rsidR="00BC2BB1">
        <w:t>. At 1064 nm Sb</w:t>
      </w:r>
      <w:r w:rsidR="00BC2BB1">
        <w:rPr>
          <w:vertAlign w:val="subscript"/>
        </w:rPr>
        <w:t>2</w:t>
      </w:r>
      <w:r w:rsidR="00BC2BB1">
        <w:t>Se</w:t>
      </w:r>
      <w:r w:rsidR="00BC2BB1">
        <w:rPr>
          <w:vertAlign w:val="subscript"/>
        </w:rPr>
        <w:t>3</w:t>
      </w:r>
      <w:r w:rsidR="00BC2BB1">
        <w:t xml:space="preserve"> has near-zero absorptivity in both phases and the refractive index contrast is stable throughout IR spectrum</w:t>
      </w:r>
      <w:r w:rsidR="00FA73DF">
        <w:t>. T</w:t>
      </w:r>
      <w:r w:rsidR="00BC2BB1">
        <w:t xml:space="preserve">he goal of the 1064-nm designs is to create a broadband (IR) optical limiter with high transmissivity </w:t>
      </w:r>
      <w:r w:rsidR="00205C4F">
        <w:t>in the ON mode and reflected most light in the OFF mode. As for 532-nm designs, at this wavelength the k-indices of Sb</w:t>
      </w:r>
      <w:r w:rsidR="00205C4F">
        <w:rPr>
          <w:vertAlign w:val="subscript"/>
        </w:rPr>
        <w:t>2</w:t>
      </w:r>
      <w:r w:rsidR="00205C4F">
        <w:t>Se</w:t>
      </w:r>
      <w:r w:rsidR="00205C4F">
        <w:rPr>
          <w:vertAlign w:val="subscript"/>
        </w:rPr>
        <w:t>3</w:t>
      </w:r>
      <w:r w:rsidR="00205C4F">
        <w:t xml:space="preserve"> are at 1.09 and 2.24 for amorphous and crystalline phase, respectively </w:t>
      </w:r>
      <w:r w:rsidR="00205C4F">
        <w:fldChar w:fldCharType="begin"/>
      </w:r>
      <w:r w:rsidR="00205C4F">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05C4F">
        <w:rPr>
          <w:rFonts w:hint="eastAsia"/>
        </w:rPr>
        <w:instrText>.&lt;/author&gt;&lt;author&gt;Muskens, Otto L.&lt;/author&gt;&lt;/authors&gt;&lt;/contributors&gt;&lt;titles&gt;&lt;title&gt;A New Family of Ultralow Loss Reversible Phase</w:instrText>
      </w:r>
      <w:r w:rsidR="00205C4F">
        <w:rPr>
          <w:rFonts w:hint="eastAsia"/>
        </w:rPr>
        <w:instrText>‐</w:instrText>
      </w:r>
      <w:r w:rsidR="00205C4F">
        <w:rPr>
          <w:rFonts w:hint="eastAsia"/>
        </w:rPr>
        <w:instrText>Change Materials for Photonic Integrated Circuits: Sb2S3 and Sb2Se3&lt;/title&gt;&lt;secondary-title&gt;Advanced Functional Materials&lt;/se</w:instrText>
      </w:r>
      <w:r w:rsidR="00205C4F">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05C4F">
        <w:fldChar w:fldCharType="separate"/>
      </w:r>
      <w:r w:rsidR="00205C4F">
        <w:rPr>
          <w:noProof/>
        </w:rPr>
        <w:t>[22]</w:t>
      </w:r>
      <w:r w:rsidR="00205C4F">
        <w:fldChar w:fldCharType="end"/>
      </w:r>
      <w:r w:rsidR="00205C4F">
        <w:t>. This means a simple AR, or long/short-pass filters cannot be used, as described above. An asymmetrical resonant cavity design approach will be use</w:t>
      </w:r>
      <w:r w:rsidR="002542F2">
        <w:t>d</w:t>
      </w:r>
      <w:r w:rsidR="00205C4F">
        <w:t xml:space="preserve"> for 532-nm design.</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6DC11E27"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00C02C08">
        <w:t xml:space="preserve">any </w:t>
      </w:r>
      <w:r w:rsidRPr="006C1D06">
        <w:rPr>
          <w:i/>
          <w:iCs/>
        </w:rPr>
        <w:t>λ</w:t>
      </w:r>
      <w:r>
        <w:t xml:space="preserve"> wavelength could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0103FE10" w:rsidR="00C17840" w:rsidRPr="00C17840" w:rsidRDefault="009A6893" w:rsidP="00E87917">
      <w:r>
        <w:tab/>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indicates 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264F01">
        <w:t>)</w:t>
      </w:r>
      <w:r>
        <w:t xml:space="preserve"> or crystalline</w:t>
      </w:r>
      <w:r w:rsidR="00264F01">
        <w:t xml:space="preserve"> (</w:t>
      </w:r>
      <w:r w:rsidR="00264F01" w:rsidRPr="009F3B32">
        <w:rPr>
          <w:i/>
          <w:iCs/>
        </w:rPr>
        <w:t>c</w:t>
      </w:r>
      <w:r w:rsidR="00264F01">
        <w:t>)</w:t>
      </w:r>
      <w:r>
        <w:t>.</w:t>
      </w:r>
      <w:r w:rsidR="00E87917">
        <w:t xml:space="preserve"> </w:t>
      </w:r>
      <w:r w:rsidR="00E87917" w:rsidRPr="00E87917">
        <w:rPr>
          <w:highlight w:val="yellow"/>
        </w:rPr>
        <w:t xml:space="preserve">Dispersive models, such as Tauc-Lorentz or multi-oscillator fits are often used to represent the measured </w:t>
      </w:r>
      <w:r w:rsidR="00E87917" w:rsidRPr="006C1D06">
        <w:rPr>
          <w:i/>
          <w:iCs/>
          <w:highlight w:val="yellow"/>
        </w:rPr>
        <w:t>n</w:t>
      </w:r>
      <w:r w:rsidR="00E87917" w:rsidRPr="006C1D06">
        <w:rPr>
          <w:i/>
          <w:iCs/>
          <w:highlight w:val="yellow"/>
          <w:vertAlign w:val="subscript"/>
        </w:rPr>
        <w:t>p</w:t>
      </w:r>
      <w:r w:rsidR="00E87917" w:rsidRPr="00E87917">
        <w:rPr>
          <w:highlight w:val="yellow"/>
        </w:rPr>
        <w:t xml:space="preserve"> and </w:t>
      </w:r>
      <w:r w:rsidR="00E87917" w:rsidRPr="006C1D06">
        <w:rPr>
          <w:i/>
          <w:iCs/>
          <w:highlight w:val="yellow"/>
        </w:rPr>
        <w:t>k</w:t>
      </w:r>
      <w:r w:rsidR="00E87917" w:rsidRPr="006C1D06">
        <w:rPr>
          <w:i/>
          <w:iCs/>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In this work, since </w:t>
      </w:r>
      <w:r w:rsidR="00C02C08">
        <w:t xml:space="preserve">all the materials </w:t>
      </w:r>
      <w:r w:rsidR="004800BB">
        <w:t xml:space="preserve">dataset used </w:t>
      </w:r>
      <w:r w:rsidR="00B91FD4">
        <w:t>have measurement</w:t>
      </w:r>
      <w:r w:rsidR="004800BB">
        <w:t xml:space="preserve"> interval of </w:t>
      </w:r>
      <w:r w:rsidR="004800BB" w:rsidRPr="004800BB">
        <w:rPr>
          <w:highlight w:val="yellow"/>
        </w:rPr>
        <w:t>2-5</w:t>
      </w:r>
      <w:r w:rsidR="004800BB">
        <w:t xml:space="preserve"> nm, a linear interpolation fitting </w:t>
      </w:r>
      <w:r w:rsidR="00C02C08">
        <w:t>should be</w:t>
      </w:r>
      <w:r w:rsidR="004800BB">
        <w:t xml:space="preserve"> </w:t>
      </w:r>
      <w:r w:rsidR="00566499">
        <w:t>sufficient</w:t>
      </w:r>
      <w:r w:rsidR="004800BB">
        <w:t>.</w:t>
      </w:r>
      <w:r w:rsidR="00E87917">
        <w:t xml:space="preserve"> The complex refractive ind</w:t>
      </w:r>
      <w:r w:rsidR="002A2C6C">
        <w:t>e</w:t>
      </w:r>
      <w:r w:rsidR="00C02C08">
        <w:t>x</w:t>
      </w:r>
      <w:r w:rsidR="00E87917">
        <w:t xml:space="preserve"> of Sb</w:t>
      </w:r>
      <w:r w:rsidR="00E87917">
        <w:rPr>
          <w:vertAlign w:val="subscript"/>
        </w:rPr>
        <w:t>2</w:t>
      </w:r>
      <w:r w:rsidR="00E87917">
        <w:t>Se</w:t>
      </w:r>
      <w:r w:rsidR="00E87917">
        <w:rPr>
          <w:vertAlign w:val="subscript"/>
        </w:rPr>
        <w:t>3</w:t>
      </w:r>
      <w:r w:rsidR="00E87917">
        <w:t xml:space="preserve"> </w:t>
      </w:r>
      <w:r w:rsidR="004800BB">
        <w:t xml:space="preserve">from 300-1700 nm </w:t>
      </w:r>
      <w:r w:rsidR="00E87917">
        <w:t>are shown in Fig. 1</w:t>
      </w:r>
      <w:r w:rsidR="004800BB">
        <w:t xml:space="preserve"> using data</w:t>
      </w:r>
      <w:r w:rsidR="007C0963">
        <w:t>set</w:t>
      </w:r>
      <w:r w:rsidR="004800BB">
        <w:t xml:space="preserve"> from </w:t>
      </w:r>
      <w:r w:rsidR="004800BB">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265D3B">
        <w:rPr>
          <w:noProof/>
        </w:rPr>
        <w:t>[22]</w:t>
      </w:r>
      <w:r w:rsidR="004800BB">
        <w:fldChar w:fldCharType="end"/>
      </w:r>
      <w:r w:rsidR="004800BB">
        <w:t xml:space="preserve">. </w:t>
      </w:r>
      <w:r w:rsidR="00166C28">
        <w:t xml:space="preserve">The blue line represents </w:t>
      </w:r>
      <w:r w:rsidR="007C0963">
        <w:t xml:space="preserve">real </w:t>
      </w:r>
      <w:r w:rsidR="00166C28">
        <w:t>refractive index (</w:t>
      </w:r>
      <w:r w:rsidR="00166C28" w:rsidRPr="009F3B32">
        <w:rPr>
          <w:i/>
          <w:iCs/>
        </w:rPr>
        <w:t>n</w:t>
      </w:r>
      <w:r w:rsidR="00166C28">
        <w:t xml:space="preserve">), and the red line represents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n</w:t>
      </w:r>
      <w:r w:rsidR="00932AD4">
        <w:t>-index</w:t>
      </w:r>
      <w:r w:rsidR="00166C28">
        <w:t xml:space="preserve"> increases from around 2.5 at 300 nm to a peak of around 4.0 at </w:t>
      </w:r>
      <w:r w:rsidR="00E0202E">
        <w:t xml:space="preserve">600 nm and gradually decreases to a stable 3.3 at 1200 nm, indicating a strong dispersion near the band edge of visible </w:t>
      </w:r>
      <w:r w:rsidR="006753EF">
        <w:t xml:space="preserve">spectrum </w:t>
      </w:r>
      <w:r w:rsidR="00E0202E">
        <w:t xml:space="preserve">and a weaker dispersion in the near-IR </w:t>
      </w:r>
      <w:r w:rsidR="006753EF">
        <w:t>spectrum</w:t>
      </w:r>
      <w:r w:rsidR="00E0202E">
        <w:t>. The k-</w:t>
      </w:r>
      <w:r w:rsidR="00932AD4">
        <w:t>index</w:t>
      </w:r>
      <w:r w:rsidR="00E0202E">
        <w:t xml:space="preserve"> started from </w:t>
      </w:r>
      <w:r w:rsidR="00932AD4">
        <w:t xml:space="preserve">around </w:t>
      </w:r>
      <w:r w:rsidR="00E0202E">
        <w:t xml:space="preserve">2.1 at 300 nm and dropped to </w:t>
      </w:r>
      <w:r w:rsidR="002A2C6C">
        <w:t>zero</w:t>
      </w:r>
      <w:r w:rsidR="00E0202E">
        <w:t xml:space="preserve"> at around 820 nm</w:t>
      </w:r>
      <w:r w:rsidR="00932AD4">
        <w:t xml:space="preserve">. In the crystalline phase </w:t>
      </w:r>
      <w:r w:rsidR="00C02C08">
        <w:t>(</w:t>
      </w:r>
      <w:r w:rsidR="00932AD4">
        <w:t>Fig. 1b</w:t>
      </w:r>
      <w:r w:rsidR="00C02C08">
        <w:t>)</w:t>
      </w:r>
      <w:r w:rsidR="00932AD4">
        <w:t xml:space="preserve">, the n-index started around the same </w:t>
      </w:r>
      <w:r w:rsidR="00C02C08">
        <w:t xml:space="preserve">value </w:t>
      </w:r>
      <w:r w:rsidR="00932AD4">
        <w:t xml:space="preserve">as </w:t>
      </w:r>
      <w:r w:rsidR="00C02C08">
        <w:t xml:space="preserve">in </w:t>
      </w:r>
      <w:r w:rsidR="00932AD4">
        <w:t>amorphous phase but reached a peak of around 5.0 at 650 nm, it</w:t>
      </w:r>
      <w:r w:rsidR="00C02C08">
        <w:t xml:space="preserve"> is</w:t>
      </w:r>
      <w:r w:rsidR="00932AD4">
        <w:t xml:space="preserve"> then dropped to a stable of 4.0 in the 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falls to zero above ~900 nm. </w:t>
      </w:r>
      <w:r w:rsidR="006753EF">
        <w:t>So, t</w:t>
      </w:r>
      <w:r w:rsidR="00932AD4">
        <w:t xml:space="preserve">he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near-IR spectrum</w:t>
      </w:r>
      <w:r w:rsidR="002A2C6C">
        <w:t xml:space="preserve"> for both phases</w:t>
      </w:r>
      <w:r w:rsidR="006753EF">
        <w:t>, with crystalline Sb</w:t>
      </w:r>
      <w:r w:rsidR="006753EF">
        <w:rPr>
          <w:vertAlign w:val="subscript"/>
        </w:rPr>
        <w:t>2</w:t>
      </w:r>
      <w:r w:rsidR="006753EF">
        <w:t>Se</w:t>
      </w:r>
      <w:r w:rsidR="006753EF">
        <w:rPr>
          <w:vertAlign w:val="subscript"/>
        </w:rPr>
        <w:t>3</w:t>
      </w:r>
      <w:r w:rsidR="006753EF">
        <w:t xml:space="preserve"> having </w:t>
      </w:r>
      <w:r w:rsidR="00C17840">
        <w:t xml:space="preserve">higher </w:t>
      </w:r>
      <w:r w:rsidR="006753EF">
        <w:t>absorptivity in the visible spectrum.</w:t>
      </w:r>
      <w:r w:rsidR="00C17840">
        <w:rPr>
          <w:lang w:val="en-US" w:bidi="th-TH"/>
        </w:rPr>
        <w:t xml:space="preserve"> </w:t>
      </w:r>
    </w:p>
    <w:p w14:paraId="17AA1993" w14:textId="37644751" w:rsidR="00E87917" w:rsidRDefault="004800BB" w:rsidP="004800BB">
      <w:pPr>
        <w:jc w:val="center"/>
      </w:pPr>
      <w:r>
        <w:rPr>
          <w:noProof/>
        </w:rPr>
        <w:drawing>
          <wp:inline distT="0" distB="0" distL="0" distR="0" wp14:anchorId="1D10BE6A" wp14:editId="04646301">
            <wp:extent cx="4478951" cy="2520000"/>
            <wp:effectExtent l="0" t="0" r="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9"/>
                    <a:stretch>
                      <a:fillRect/>
                    </a:stretch>
                  </pic:blipFill>
                  <pic:spPr>
                    <a:xfrm>
                      <a:off x="0" y="0"/>
                      <a:ext cx="4478951" cy="2520000"/>
                    </a:xfrm>
                    <a:prstGeom prst="rect">
                      <a:avLst/>
                    </a:prstGeom>
                  </pic:spPr>
                </pic:pic>
              </a:graphicData>
            </a:graphic>
          </wp:inline>
        </w:drawing>
      </w:r>
    </w:p>
    <w:p w14:paraId="24D31E64" w14:textId="3DE09FA8" w:rsidR="00E87917" w:rsidRDefault="004800BB" w:rsidP="005F715D">
      <w:r w:rsidRPr="004800BB">
        <w:rPr>
          <w:b/>
          <w:bCs/>
        </w:rPr>
        <w:t>Fig. 1.</w:t>
      </w:r>
      <w:r>
        <w:t xml:space="preserve"> Complex refractive indices of Sb</w:t>
      </w:r>
      <w:r>
        <w:rPr>
          <w:vertAlign w:val="subscript"/>
        </w:rPr>
        <w:t>2</w:t>
      </w:r>
      <w:r>
        <w:t>Se</w:t>
      </w:r>
      <w:r>
        <w:rPr>
          <w:vertAlign w:val="subscript"/>
        </w:rPr>
        <w:t>3</w:t>
      </w:r>
      <w:r>
        <w:t xml:space="preserve"> in its (a) amorphous, and (b) crystalline phase. The plotted data are taken from </w:t>
      </w:r>
      <w:r>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265D3B">
        <w:rPr>
          <w:noProof/>
        </w:rPr>
        <w:t>[22]</w:t>
      </w:r>
      <w:r>
        <w:fldChar w:fldCharType="end"/>
      </w:r>
      <w:r>
        <w:t>.</w:t>
      </w:r>
    </w:p>
    <w:p w14:paraId="092C4FA1" w14:textId="77777777" w:rsidR="00E87917" w:rsidRDefault="00E87917" w:rsidP="00E87917"/>
    <w:p w14:paraId="3FDAD695" w14:textId="62BD5CAC"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0D572DA9" w14:textId="23026C2F" w:rsidR="003C46F2" w:rsidRPr="003C46F2" w:rsidRDefault="00AF34C1" w:rsidP="00ED032E">
      <w:r>
        <w:t xml:space="preserve">In designing optical limiters, we will consider it optical performance in the ON mode first, and then we can consider it transmission contrast when switched to OFF mode. </w:t>
      </w:r>
      <w:r w:rsidR="00D93A99">
        <w:t>Most types of optical devices will either be optimized for antireflection</w:t>
      </w:r>
      <w:r w:rsidR="00B32911">
        <w:t xml:space="preserve"> (AR)</w:t>
      </w:r>
      <w:r w:rsidR="00D93A99">
        <w:t xml:space="preserve"> or high reflection properties</w:t>
      </w:r>
      <w:r w:rsidR="004026F7">
        <w:t xml:space="preserve"> b</w:t>
      </w:r>
      <w:r w:rsidR="002C2017">
        <w:t xml:space="preserve">ut since optical limiters only utilize </w:t>
      </w:r>
      <w:r w:rsidR="00D367B6">
        <w:t>transmission</w:t>
      </w:r>
      <w:r w:rsidR="002C2017">
        <w:t xml:space="preserve"> and </w:t>
      </w:r>
      <w:r w:rsidR="00D367B6">
        <w:t>absorption</w:t>
      </w:r>
      <w:r w:rsidR="005E4C9E">
        <w:t xml:space="preserve"> properties</w:t>
      </w:r>
      <w:r w:rsidR="002C2017">
        <w:t xml:space="preserve">, minimizing </w:t>
      </w:r>
      <w:r w:rsidR="00D367B6">
        <w:t>reflection</w:t>
      </w:r>
      <w:r w:rsidR="002C2017">
        <w:t xml:space="preserve"> is beneficial</w:t>
      </w:r>
      <w:r w:rsidR="00DB53BE">
        <w:t xml:space="preserve"> (absorptivity is utilizes for phase transition). </w:t>
      </w:r>
      <w:r w:rsidR="002C2017">
        <w:rPr>
          <w:lang w:val="en-US" w:bidi="th-TH"/>
        </w:rPr>
        <w:t xml:space="preserve"> </w:t>
      </w:r>
      <w:r w:rsidR="002C2017">
        <w:t xml:space="preserve">A simplest thin-film device consists of a single subwavelength-thick film with </w:t>
      </w:r>
      <w:r w:rsidR="007C0963">
        <w:t>no</w:t>
      </w:r>
      <w:r w:rsidR="002C2017">
        <w:t xml:space="preserve"> </w:t>
      </w:r>
      <w:r w:rsidR="007C0963">
        <w:t>absorption (k-index</w:t>
      </w:r>
      <w:r w:rsidR="00DB53BE">
        <w:t xml:space="preserve"> = 0</w:t>
      </w:r>
      <w:r w:rsidR="007C0963">
        <w:t xml:space="preserve">) </w:t>
      </w:r>
      <w:r w:rsidR="002C2017">
        <w:t>deposited on a substrate</w:t>
      </w:r>
      <w:r w:rsidR="003C46F2">
        <w:t xml:space="preserve">. </w:t>
      </w:r>
      <w:r w:rsidR="007C0963">
        <w:t>A</w:t>
      </w:r>
      <w:r w:rsidR="002C2017">
        <w:t xml:space="preserve"> </w:t>
      </w:r>
      <w:r w:rsidR="007C0963">
        <w:t>s</w:t>
      </w:r>
      <w:r w:rsidR="009E5153">
        <w:t xml:space="preserve">ingle-layer device </w:t>
      </w:r>
      <w:r w:rsidR="004A6720">
        <w:t>reflects light at two interfaces</w:t>
      </w:r>
      <w:r w:rsidR="007C0963">
        <w:t xml:space="preserve"> as shown in Fig. 2</w:t>
      </w:r>
      <w:r w:rsidR="00264F01">
        <w:t>:</w:t>
      </w:r>
      <w:r w:rsidR="009E5153">
        <w:t xml:space="preserve"> the first </w:t>
      </w:r>
      <w:r w:rsidR="00264F01">
        <w:t>interface is between air a</w:t>
      </w:r>
      <w:r w:rsidR="004A6720">
        <w:t>nd</w:t>
      </w:r>
      <w:r w:rsidR="00264F01">
        <w:t xml:space="preserve"> thin film</w:t>
      </w:r>
      <w:r w:rsidR="007C0963">
        <w:t xml:space="preserve"> (R</w:t>
      </w:r>
      <w:r w:rsidR="007C0963" w:rsidRPr="007C0963">
        <w:rPr>
          <w:vertAlign w:val="subscript"/>
        </w:rPr>
        <w:t>1</w:t>
      </w:r>
      <w:r w:rsidR="007C0963">
        <w:t>)</w:t>
      </w:r>
      <w:r w:rsidR="00264F01">
        <w:t>, and the second interface is between thin film layer and substrate</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3C46F2">
        <w:t>with destructive interferences when</w:t>
      </w:r>
      <w:r w:rsidR="002D5F46">
        <w:t xml:space="preserve"> </w:t>
      </w:r>
      <w:r w:rsidR="003C46F2">
        <w:t>both</w:t>
      </w:r>
      <w:r w:rsidR="002D5F46">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have </w:t>
      </w:r>
      <w:r w:rsidR="003F4EA6">
        <w:t xml:space="preserve">the </w:t>
      </w:r>
      <w:r w:rsidR="007C0963">
        <w:t>exact</w:t>
      </w:r>
      <w:r w:rsidR="003C46F2">
        <w:t xml:space="preserve"> same</w:t>
      </w:r>
      <w:r w:rsidR="003F4EA6">
        <w:t xml:space="preserve"> intensity </w:t>
      </w:r>
      <w:r w:rsidR="002D5F46">
        <w:t>but</w:t>
      </w:r>
      <w:r w:rsidR="003F4EA6">
        <w:t xml:space="preserve"> </w:t>
      </w:r>
      <w:r w:rsidR="003C46F2">
        <w:t>have a</w:t>
      </w:r>
      <w:r w:rsidR="00264F01">
        <w:t xml:space="preserve"> phase </w:t>
      </w:r>
      <w:r w:rsidR="00ED032E">
        <w:t>differen</w:t>
      </w:r>
      <w:r w:rsidR="004A6720">
        <w:t>ce</w:t>
      </w:r>
      <w:r w:rsidR="00264F01">
        <w:t xml:space="preserve"> of </w:t>
      </w:r>
      <w:r w:rsidR="00264F01" w:rsidRPr="003C46F2">
        <w:rPr>
          <w:i/>
          <w:iCs/>
        </w:rPr>
        <w:t>π</w:t>
      </w:r>
      <w:r w:rsidR="00264F01" w:rsidRPr="00264F01">
        <w:t xml:space="preserve"> radian</w:t>
      </w:r>
      <w:r w:rsidR="003C46F2">
        <w:t xml:space="preserve"> which is equivalent to optical path length of </w:t>
      </w:r>
      <w:r w:rsidR="003C46F2" w:rsidRPr="003C46F2">
        <w:rPr>
          <w:i/>
          <w:iCs/>
        </w:rPr>
        <w:t>λ</w:t>
      </w:r>
      <w:r w:rsidR="003C46F2" w:rsidRPr="003C46F2">
        <w:rPr>
          <w:i/>
          <w:iCs/>
        </w:rPr>
        <w:t>/2</w:t>
      </w:r>
      <w:r w:rsidR="003C46F2" w:rsidRPr="003C46F2">
        <w:t>.</w:t>
      </w:r>
      <w:r w:rsidR="003C46F2">
        <w:t xml:space="preserve"> And since R</w:t>
      </w:r>
      <w:r w:rsidR="003C46F2">
        <w:rPr>
          <w:vertAlign w:val="subscript"/>
        </w:rPr>
        <w:t>1</w:t>
      </w:r>
      <w:r w:rsidR="003C46F2">
        <w:t xml:space="preserve"> travelled through the film layer twice (down and up), the film optical thickness only needs to be </w:t>
      </w:r>
      <w:r w:rsidR="003C46F2" w:rsidRPr="008775AC">
        <w:rPr>
          <w:i/>
          <w:iCs/>
        </w:rPr>
        <w:t>λ/4</w:t>
      </w:r>
      <w:r w:rsidR="003C46F2">
        <w:rPr>
          <w:i/>
          <w:iCs/>
        </w:rPr>
        <w:t xml:space="preserve"> </w:t>
      </w:r>
      <w:r w:rsidR="003C46F2">
        <w:t>thick, so-called quarter-wave optical thickness (QWOT).</w:t>
      </w:r>
    </w:p>
    <w:p w14:paraId="3599A0FF" w14:textId="1BECB488" w:rsidR="0066611E" w:rsidRPr="004026F7" w:rsidRDefault="003C46F2" w:rsidP="00ED032E">
      <w:r>
        <w:tab/>
        <w:t>Optical</w:t>
      </w:r>
      <w:r w:rsidR="00ED032E">
        <w:t xml:space="preserve"> thickness (</w:t>
      </w:r>
      <w:r w:rsidR="00ED032E" w:rsidRPr="009F3B32">
        <w:rPr>
          <w:i/>
          <w:iCs/>
        </w:rPr>
        <w:t>OT</w:t>
      </w:r>
      <w:r w:rsidR="00ED032E">
        <w:t xml:space="preserve">) is </w:t>
      </w:r>
      <w:r w:rsidR="0031434C">
        <w:t xml:space="preserve">the </w:t>
      </w:r>
      <w:r w:rsidR="0031434C">
        <w:t>film laye</w:t>
      </w:r>
      <w:r w:rsidR="0031434C">
        <w:t xml:space="preserve">r </w:t>
      </w:r>
      <w:r w:rsidR="00ED032E">
        <w:t>optical path length of</w:t>
      </w:r>
      <w:r w:rsidR="0031434C">
        <w:t xml:space="preserve"> </w:t>
      </w:r>
      <w:r w:rsidR="00ED032E">
        <w:t>light</w:t>
      </w:r>
      <w:r w:rsidR="0031434C">
        <w:t xml:space="preserve"> at </w:t>
      </w:r>
      <w:r w:rsidR="00ED032E">
        <w:t>wavelength</w:t>
      </w:r>
      <w:r w:rsidR="007C0963">
        <w:t xml:space="preserve"> </w:t>
      </w:r>
      <w:r w:rsidR="007C0963" w:rsidRPr="008775AC">
        <w:rPr>
          <w:i/>
          <w:iCs/>
        </w:rPr>
        <w:t>λ</w:t>
      </w:r>
      <w:r w:rsidR="007C0963">
        <w:t>,</w:t>
      </w:r>
      <w:r w:rsidR="00ED032E">
        <w:t xml:space="preserve"> </w:t>
      </w:r>
      <w:r w:rsidR="00FC1AAF">
        <w:t xml:space="preserve">which </w:t>
      </w:r>
      <w:r w:rsidR="00ED032E">
        <w:t>can be defined as:</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07366E02" w14:textId="3F6B16D9" w:rsidR="00ED032E" w:rsidRDefault="00ED032E" w:rsidP="0049547C">
      <w:pPr>
        <w:tabs>
          <w:tab w:val="left" w:pos="6362"/>
        </w:tabs>
      </w:pPr>
      <w:r>
        <w:t xml:space="preserve">where </w:t>
      </w:r>
      <w:r w:rsidRPr="009F3B32">
        <w:rPr>
          <w:i/>
          <w:iCs/>
        </w:rPr>
        <w:t>n</w:t>
      </w:r>
      <w:r>
        <w:t xml:space="preserve"> is the refractive index</w:t>
      </w:r>
      <w:r w:rsidR="007F1E4F">
        <w:t xml:space="preserve"> of the film</w:t>
      </w:r>
      <w:r w:rsidR="00210F35">
        <w:t xml:space="preserve"> at </w:t>
      </w:r>
      <w:r w:rsidR="00210F35" w:rsidRPr="008775AC">
        <w:rPr>
          <w:i/>
          <w:iCs/>
        </w:rPr>
        <w:t>λ</w:t>
      </w:r>
      <w:r>
        <w:t xml:space="preserve">, and </w:t>
      </w:r>
      <w:r w:rsidRPr="009F3B32">
        <w:rPr>
          <w:i/>
          <w:iCs/>
        </w:rPr>
        <w:t>t</w:t>
      </w:r>
      <w:r>
        <w:t xml:space="preserve"> is the </w:t>
      </w:r>
      <w:r w:rsidR="00FC1AAF" w:rsidRPr="00FC1AAF">
        <w:rPr>
          <w:highlight w:val="yellow"/>
        </w:rPr>
        <w:t>physical</w:t>
      </w:r>
      <w:r>
        <w:t xml:space="preserve"> thickness of the film.</w:t>
      </w:r>
      <w:r w:rsidR="004812C6">
        <w:t xml:space="preserve"> For </w:t>
      </w:r>
      <w:r w:rsidR="00B3282E">
        <w:t>simplicity reason</w:t>
      </w:r>
      <w:r w:rsidR="004812C6">
        <w:t xml:space="preserve">, </w:t>
      </w:r>
      <w:r w:rsidR="004812C6" w:rsidRPr="008775AC">
        <w:rPr>
          <w:i/>
          <w:iCs/>
        </w:rPr>
        <w:t>λ</w:t>
      </w:r>
      <w:r w:rsidR="004812C6">
        <w:t xml:space="preserve"> </w:t>
      </w:r>
      <w:r w:rsidR="008775AC">
        <w:t>is equal to the central wavelength (</w:t>
      </w:r>
      <w:r w:rsidR="00E67B53" w:rsidRPr="008775AC">
        <w:rPr>
          <w:i/>
          <w:iCs/>
        </w:rPr>
        <w:t>λ</w:t>
      </w:r>
      <w:r w:rsidR="00E67B53" w:rsidRPr="008775AC">
        <w:rPr>
          <w:i/>
          <w:iCs/>
          <w:vertAlign w:val="subscript"/>
        </w:rPr>
        <w:t>0</w:t>
      </w:r>
      <w:r w:rsidR="008775AC">
        <w:t>)</w:t>
      </w:r>
      <w:r w:rsidR="005E4C9E">
        <w:t xml:space="preserve">, </w:t>
      </w:r>
      <w:r w:rsidR="008775AC">
        <w:t>i.e. reference wavelength</w:t>
      </w:r>
      <w:r w:rsidR="005E4C9E">
        <w:t xml:space="preserve"> and </w:t>
      </w:r>
      <w:r w:rsidR="008775AC">
        <w:t xml:space="preserve">will be omitted </w:t>
      </w:r>
      <w:r w:rsidR="00B3282E">
        <w:t>in</w:t>
      </w:r>
      <w:r w:rsidR="008775AC">
        <w:t xml:space="preserve"> the following equations.</w:t>
      </w:r>
      <w:r w:rsidR="0049547C">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C1AAF">
        <w:rPr>
          <w:highlight w:val="yellow"/>
        </w:rPr>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68721D5D" w14:textId="2F809025" w:rsidR="0049547C" w:rsidRDefault="0049547C" w:rsidP="0049547C">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5F0096DB" w14:textId="70FF127C" w:rsidR="00CB47AB" w:rsidRDefault="00571266" w:rsidP="0068355A">
      <w:r>
        <w:tab/>
      </w:r>
      <w:r w:rsidR="00E42383">
        <w:t xml:space="preserve">QWOT </w:t>
      </w:r>
      <w:r w:rsidR="005E4C9E">
        <w:t>(</w:t>
      </w:r>
      <w:r w:rsidR="005E4C9E" w:rsidRPr="008775AC">
        <w:rPr>
          <w:i/>
          <w:iCs/>
        </w:rPr>
        <w:t>λ/4</w:t>
      </w:r>
      <w:r w:rsidR="005E4C9E" w:rsidRPr="005E4C9E">
        <w:t>)</w:t>
      </w:r>
      <w:r w:rsidR="005E4C9E">
        <w:rPr>
          <w:i/>
          <w:iCs/>
        </w:rPr>
        <w:t xml:space="preserve"> </w:t>
      </w:r>
      <w:r w:rsidR="00E42383">
        <w:t xml:space="preserve">is used </w:t>
      </w:r>
      <w:r w:rsidR="00CB47AB">
        <w:t xml:space="preserve">only </w:t>
      </w:r>
      <w:r w:rsidR="00F55B85">
        <w:t>when</w:t>
      </w:r>
      <w:r w:rsidR="00CB47AB">
        <w:t xml:space="preserve"> refractive index of thin-film layer is less than the substrate</w:t>
      </w:r>
      <w:r w:rsidR="00FC1AAF">
        <w:t>, such that</w:t>
      </w:r>
      <w:r w:rsidR="0068355A">
        <w:t xml:space="preserve"> </w:t>
      </w:r>
      <w:r w:rsidR="0068355A" w:rsidRPr="009F3B32">
        <w:rPr>
          <w:i/>
          <w:iCs/>
        </w:rPr>
        <w:t>n</w:t>
      </w:r>
      <w:r w:rsidR="0068355A" w:rsidRPr="009F3B32">
        <w:rPr>
          <w:i/>
          <w:iCs/>
          <w:vertAlign w:val="subscript"/>
        </w:rPr>
        <w:t>ai</w:t>
      </w:r>
      <w:r w:rsidR="0068355A">
        <w:rPr>
          <w:vertAlign w:val="subscript"/>
        </w:rPr>
        <w:t>r</w:t>
      </w:r>
      <w:r w:rsidR="00FC1AAF">
        <w:rPr>
          <w:vertAlign w:val="subscript"/>
        </w:rPr>
        <w:t xml:space="preserve"> </w:t>
      </w:r>
      <w:r w:rsidR="0068355A">
        <w:t>&lt;</w:t>
      </w:r>
      <w:r w:rsidR="00FC1AAF">
        <w:t xml:space="preserve"> </w:t>
      </w:r>
      <w:r w:rsidR="0068355A" w:rsidRPr="009F3B32">
        <w:rPr>
          <w:i/>
          <w:iCs/>
        </w:rPr>
        <w:t>n</w:t>
      </w:r>
      <w:r w:rsidR="0068355A" w:rsidRPr="009F3B32">
        <w:rPr>
          <w:i/>
          <w:iCs/>
          <w:vertAlign w:val="subscript"/>
        </w:rPr>
        <w:t>film</w:t>
      </w:r>
      <w:r w:rsidR="00FC1AAF">
        <w:rPr>
          <w:i/>
          <w:iCs/>
          <w:vertAlign w:val="subscript"/>
        </w:rPr>
        <w:t xml:space="preserve"> </w:t>
      </w:r>
      <w:r w:rsidR="0068355A">
        <w:t>&lt;</w:t>
      </w:r>
      <w:r w:rsidR="00FC1AAF">
        <w:t xml:space="preserve"> </w:t>
      </w:r>
      <w:r w:rsidR="0068355A" w:rsidRPr="009F3B32">
        <w:rPr>
          <w:i/>
          <w:iCs/>
        </w:rPr>
        <w:t>n</w:t>
      </w:r>
      <w:r w:rsidR="0068355A" w:rsidRPr="009F3B32">
        <w:rPr>
          <w:i/>
          <w:iCs/>
          <w:vertAlign w:val="subscript"/>
        </w:rPr>
        <w:t>substrate</w:t>
      </w:r>
      <w:r w:rsidR="00CB47AB">
        <w:t xml:space="preserve">. </w:t>
      </w:r>
      <w:r w:rsidR="0068355A">
        <w:t>But i</w:t>
      </w:r>
      <w:r w:rsidR="00CB47AB">
        <w:t xml:space="preserve">f </w:t>
      </w:r>
      <w:r w:rsidR="005E4C9E">
        <w:t>the film refractive index is larger than substrate</w:t>
      </w:r>
      <w:r w:rsidR="0033744A">
        <w:t>,</w:t>
      </w:r>
      <w:r w:rsidR="00070553">
        <w:t xml:space="preserve"> such as in </w:t>
      </w:r>
      <w:r w:rsidR="001441EF">
        <w:t>this</w:t>
      </w:r>
      <w:r w:rsidR="00070553">
        <w:t xml:space="preserve"> work</w:t>
      </w:r>
      <w:r w:rsidR="009F2EED">
        <w:t xml:space="preserve"> </w:t>
      </w:r>
      <w:r w:rsidR="00070553">
        <w:t>where the Sb</w:t>
      </w:r>
      <w:r w:rsidR="00070553">
        <w:rPr>
          <w:vertAlign w:val="subscript"/>
        </w:rPr>
        <w:t>2</w:t>
      </w:r>
      <w:r w:rsidR="00070553">
        <w:t>Se</w:t>
      </w:r>
      <w:r w:rsidR="00070553">
        <w:rPr>
          <w:vertAlign w:val="subscript"/>
        </w:rPr>
        <w:t>3</w:t>
      </w:r>
      <w:r w:rsidR="00070553">
        <w:t xml:space="preserve"> refractive ind</w:t>
      </w:r>
      <w:r w:rsidR="00F55B85">
        <w:t>ices</w:t>
      </w:r>
      <w:r w:rsidR="00070553">
        <w:t xml:space="preserve"> at 532 and 1064 nm </w:t>
      </w:r>
      <w:r w:rsidR="00E8207E">
        <w:t>are</w:t>
      </w:r>
      <w:r w:rsidR="00070553">
        <w:t xml:space="preserve"> </w:t>
      </w:r>
      <w:r w:rsidR="009F2EED">
        <w:t xml:space="preserve">both </w:t>
      </w:r>
      <w:r w:rsidR="00070553">
        <w:t xml:space="preserve">higher than </w:t>
      </w:r>
      <w:r w:rsidR="00E8207E">
        <w:t>Silica (</w:t>
      </w:r>
      <w:r w:rsidR="00070553">
        <w:t>SiO</w:t>
      </w:r>
      <w:r w:rsidR="00070553">
        <w:rPr>
          <w:vertAlign w:val="subscript"/>
        </w:rPr>
        <w:t>2</w:t>
      </w:r>
      <w:r w:rsidR="00E8207E" w:rsidRPr="00E8207E">
        <w:t>)</w:t>
      </w:r>
      <w:r w:rsidR="00070553">
        <w:t xml:space="preserve"> substrate,</w:t>
      </w:r>
      <w:r w:rsidR="00CB47AB">
        <w:t xml:space="preserve"> then </w:t>
      </w:r>
      <w:r w:rsidR="001441EF">
        <w:t xml:space="preserve">the </w:t>
      </w:r>
      <w:r w:rsidR="0068355A">
        <w:t xml:space="preserve">phase of </w:t>
      </w:r>
      <w:r w:rsidR="005E4C9E">
        <w:t xml:space="preserve">the reflected </w:t>
      </w:r>
      <w:r w:rsidR="001441EF">
        <w:lastRenderedPageBreak/>
        <w:t>R</w:t>
      </w:r>
      <w:r w:rsidR="001441EF" w:rsidRPr="001441EF">
        <w:rPr>
          <w:vertAlign w:val="subscript"/>
        </w:rPr>
        <w:t>1</w:t>
      </w:r>
      <w:r w:rsidR="001441EF">
        <w:t xml:space="preserve"> </w:t>
      </w:r>
      <w:r w:rsidR="0068355A">
        <w:t xml:space="preserve">light would be shifted by </w:t>
      </w:r>
      <w:r w:rsidR="0068355A" w:rsidRPr="00264F01">
        <w:t>π</w:t>
      </w:r>
      <w:r w:rsidR="0068355A">
        <w:t xml:space="preserve"> radian. </w:t>
      </w:r>
      <w:r w:rsidR="00F55B85">
        <w:t>So, t</w:t>
      </w:r>
      <w:r w:rsidR="00CB47AB">
        <w:t xml:space="preserve">he </w:t>
      </w:r>
      <w:r w:rsidR="00CB47AB" w:rsidRPr="001441EF">
        <w:rPr>
          <w:i/>
          <w:iCs/>
        </w:rPr>
        <w:t>OT</w:t>
      </w:r>
      <w:r w:rsidR="00CB47AB">
        <w:t xml:space="preserve"> </w:t>
      </w:r>
      <w:r w:rsidR="005E4C9E">
        <w:t xml:space="preserve">required </w:t>
      </w:r>
      <w:r w:rsidR="002E7529">
        <w:t xml:space="preserve">for antireflection </w:t>
      </w:r>
      <w:r w:rsidR="005E4C9E">
        <w:t xml:space="preserve">condition </w:t>
      </w:r>
      <w:r w:rsidR="00CB47AB">
        <w:t xml:space="preserve">would be equal to </w:t>
      </w:r>
      <w:r w:rsidR="00CB47AB" w:rsidRPr="005E4C9E">
        <w:rPr>
          <w:i/>
          <w:iCs/>
        </w:rPr>
        <w:t>λ/2</w:t>
      </w:r>
      <w:r w:rsidR="00CB47AB">
        <w:t xml:space="preserve"> (half-wave optical thickness</w:t>
      </w:r>
      <w:r w:rsidR="009F3B32">
        <w:t>; HWOT</w:t>
      </w:r>
      <w:r w:rsidR="00CB47AB">
        <w:t>)</w:t>
      </w:r>
      <w:r w:rsidR="001441EF">
        <w:t xml:space="preserve"> instead</w:t>
      </w:r>
      <w:r w:rsidR="00CB47AB">
        <w:t>.</w:t>
      </w:r>
    </w:p>
    <w:p w14:paraId="36D148AB" w14:textId="77777777" w:rsidR="005F715D" w:rsidRDefault="005F715D" w:rsidP="0068355A"/>
    <w:p w14:paraId="0CBB3E66" w14:textId="73536017" w:rsidR="0068355A" w:rsidRDefault="005F715D" w:rsidP="005F715D">
      <w:pPr>
        <w:jc w:val="center"/>
      </w:pPr>
      <w:r>
        <w:rPr>
          <w:noProof/>
        </w:rPr>
        <w:drawing>
          <wp:inline distT="0" distB="0" distL="0" distR="0" wp14:anchorId="609A4824" wp14:editId="275F2D21">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0918A41B" w14:textId="5D5B0DD7" w:rsidR="00337BCF" w:rsidRDefault="005F715D" w:rsidP="005F715D">
      <w:r w:rsidRPr="005F715D">
        <w:rPr>
          <w:b/>
          <w:bCs/>
        </w:rPr>
        <w:t>Fig. 2.</w:t>
      </w:r>
      <w:r>
        <w:t xml:space="preserve"> Light paths in a</w:t>
      </w:r>
      <w:r w:rsidR="00337BCF">
        <w:t xml:space="preserve"> device made of</w:t>
      </w:r>
      <w:r>
        <w:t xml:space="preserve"> single-layer film. R</w:t>
      </w:r>
      <w:r>
        <w:rPr>
          <w:vertAlign w:val="subscript"/>
        </w:rPr>
        <w:t>1</w:t>
      </w:r>
      <w:r>
        <w:t xml:space="preserve"> is the reflected light at the </w:t>
      </w:r>
      <w:r w:rsidR="00E42383">
        <w:t xml:space="preserve">film-substrate </w:t>
      </w:r>
      <w:r>
        <w:t>interface, and R</w:t>
      </w:r>
      <w:r>
        <w:rPr>
          <w:vertAlign w:val="subscript"/>
        </w:rPr>
        <w:t>2</w:t>
      </w:r>
      <w:r>
        <w:t xml:space="preserve"> is the reflected light at </w:t>
      </w:r>
      <w:r w:rsidR="00E42383">
        <w:t xml:space="preserve">the air-film </w:t>
      </w:r>
      <w:r>
        <w:t>interface. Antireflection occurs when the phase difference between R</w:t>
      </w:r>
      <w:r>
        <w:rPr>
          <w:vertAlign w:val="subscript"/>
        </w:rPr>
        <w:t>1</w:t>
      </w:r>
      <w:r>
        <w:t xml:space="preserve"> and R</w:t>
      </w:r>
      <w:r>
        <w:rPr>
          <w:vertAlign w:val="subscript"/>
        </w:rPr>
        <w:t>2</w:t>
      </w:r>
      <w:r>
        <w:t xml:space="preserve"> is </w:t>
      </w:r>
      <w:r w:rsidRPr="00264F01">
        <w:t>π</w:t>
      </w:r>
      <w:r>
        <w:t xml:space="preserve"> radian. </w:t>
      </w:r>
      <w:r w:rsidR="00E42383">
        <w:t>The angles in this figure are exaggerated, b</w:t>
      </w:r>
      <w:r>
        <w:t>oth incident and reflect</w:t>
      </w:r>
      <w:r w:rsidR="00E42383">
        <w:t>ed</w:t>
      </w:r>
      <w:r>
        <w:t xml:space="preserve"> angles </w:t>
      </w:r>
      <w:r w:rsidR="00E42383">
        <w:t>are</w:t>
      </w:r>
      <w:r>
        <w:t xml:space="preserve"> 0°</w:t>
      </w:r>
    </w:p>
    <w:p w14:paraId="1C6A974F" w14:textId="77777777" w:rsidR="00E42383" w:rsidRDefault="009531FA" w:rsidP="009531FA">
      <w:r>
        <w:tab/>
      </w:r>
    </w:p>
    <w:p w14:paraId="70535B59" w14:textId="70D480E6" w:rsidR="009531FA" w:rsidRDefault="00E42383" w:rsidP="009531FA">
      <w:r>
        <w:tab/>
      </w:r>
      <w:r w:rsidR="009531FA">
        <w:t xml:space="preserve">Another way to find a thickness required </w:t>
      </w:r>
      <w:r w:rsidR="00D367B6">
        <w:t>for</w:t>
      </w:r>
      <w:r w:rsidR="009531FA">
        <w:t xml:space="preserve"> </w:t>
      </w:r>
      <w:r w:rsidR="00D367B6">
        <w:t>AR condition</w:t>
      </w:r>
      <w:r w:rsidR="009531FA">
        <w:t xml:space="preserve"> is to consider the reflectivity. At</w:t>
      </w:r>
      <w:r w:rsidR="005B236C">
        <w:t xml:space="preserve"> the air-film interface</w:t>
      </w:r>
      <w:r w:rsidR="009531FA">
        <w:t xml:space="preserve"> </w:t>
      </w:r>
      <w:r w:rsidR="005B236C">
        <w:t>(</w:t>
      </w:r>
      <w:r w:rsidR="00DE5A35">
        <w:t>R</w:t>
      </w:r>
      <w:r w:rsidR="00DE5A35" w:rsidRPr="00DE5A35">
        <w:rPr>
          <w:vertAlign w:val="subscript"/>
        </w:rPr>
        <w:t>2</w:t>
      </w:r>
      <w:r w:rsidR="005B236C">
        <w:t>)</w:t>
      </w:r>
      <w:r w:rsidR="009531FA">
        <w:t>, the reflectivity (</w:t>
      </w:r>
      <w:r w:rsidR="009531FA" w:rsidRPr="00571266">
        <w:rPr>
          <w:i/>
          <w:iCs/>
        </w:rPr>
        <w:t>r</w:t>
      </w:r>
      <w:r w:rsidR="009531FA">
        <w:t>) can be described as:</w:t>
      </w:r>
    </w:p>
    <w:p w14:paraId="48E45832" w14:textId="77777777" w:rsidR="009531FA" w:rsidRDefault="009531FA" w:rsidP="009531FA">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den>
        </m:f>
      </m:oMath>
      <w:r>
        <w:t>,</w:t>
      </w:r>
      <w:r>
        <w:tab/>
      </w:r>
      <w:r>
        <w:tab/>
      </w:r>
      <w:r>
        <w:tab/>
      </w:r>
      <w:r>
        <w:tab/>
      </w:r>
      <w:r>
        <w:tab/>
      </w:r>
      <w:r>
        <w:tab/>
        <w:t>(3)</w:t>
      </w:r>
    </w:p>
    <w:p w14:paraId="7B186188" w14:textId="50A48DAC" w:rsidR="009531FA" w:rsidRDefault="009531FA" w:rsidP="009531FA">
      <w:r>
        <w:t xml:space="preserve">where </w:t>
      </w:r>
      <w:r w:rsidRPr="00571266">
        <w:rPr>
          <w:i/>
          <w:iCs/>
        </w:rPr>
        <w:t>n</w:t>
      </w:r>
      <w:r w:rsidRPr="00571266">
        <w:rPr>
          <w:i/>
          <w:iCs/>
          <w:vertAlign w:val="subscript"/>
        </w:rPr>
        <w:t>a</w:t>
      </w:r>
      <w:r>
        <w:t xml:space="preserve"> is the refractive index of air, and </w:t>
      </w:r>
      <w:r w:rsidRPr="00571266">
        <w:rPr>
          <w:i/>
          <w:iCs/>
        </w:rPr>
        <w:t>n</w:t>
      </w:r>
      <w:r w:rsidRPr="00571266">
        <w:rPr>
          <w:i/>
          <w:iCs/>
          <w:vertAlign w:val="subscript"/>
        </w:rPr>
        <w:t>f</w:t>
      </w:r>
      <w:r w:rsidR="00FC1AAF" w:rsidRPr="00F55B85">
        <w:t xml:space="preserve"> </w:t>
      </w:r>
      <w:r>
        <w:t xml:space="preserve">is the refractive index of the film. But </w:t>
      </w:r>
      <w:r w:rsidR="00FC1AAF">
        <w:t>since</w:t>
      </w:r>
      <w:r>
        <w:t xml:space="preserve"> reflection also occurs in the </w:t>
      </w:r>
      <w:r w:rsidR="00FC1AAF" w:rsidRPr="00FC1AAF">
        <w:t>R</w:t>
      </w:r>
      <w:r w:rsidR="00DE5A35">
        <w:rPr>
          <w:vertAlign w:val="subscript"/>
        </w:rPr>
        <w:t>1</w:t>
      </w:r>
      <w:r>
        <w:t xml:space="preserve"> interface (film-substrate), effective reflectance index (</w:t>
      </w:r>
      <w:r w:rsidRPr="00571266">
        <w:rPr>
          <w:i/>
          <w:iCs/>
        </w:rPr>
        <w:t>n</w:t>
      </w:r>
      <w:r w:rsidRPr="00571266">
        <w:rPr>
          <w:i/>
          <w:iCs/>
          <w:vertAlign w:val="subscript"/>
        </w:rPr>
        <w:t>r</w:t>
      </w:r>
      <w:r>
        <w:t xml:space="preserve">) must be used in place of </w:t>
      </w:r>
      <w:r w:rsidRPr="00940460">
        <w:rPr>
          <w:i/>
          <w:iCs/>
        </w:rPr>
        <w:t>n</w:t>
      </w:r>
      <w:r w:rsidRPr="00940460">
        <w:rPr>
          <w:i/>
          <w:iCs/>
          <w:vertAlign w:val="subscript"/>
        </w:rPr>
        <w:t>f</w:t>
      </w:r>
      <w:r w:rsidR="00DE5A35">
        <w:rPr>
          <w:i/>
          <w:iCs/>
        </w:rPr>
        <w:t xml:space="preserve"> </w:t>
      </w:r>
      <w:r w:rsidR="00DE5A35">
        <w:t>in Eq.3</w:t>
      </w:r>
      <w:r>
        <w:t>. Effective reflect</w:t>
      </w:r>
      <w:r w:rsidR="009C62E9">
        <w:t>ance</w:t>
      </w:r>
      <w:r>
        <w:t xml:space="preserve"> index is the combined refractive index of film and substrate</w:t>
      </w:r>
      <w:r w:rsidR="009C62E9">
        <w:t xml:space="preserve"> </w:t>
      </w:r>
      <w:r w:rsidR="009C62E9">
        <w:fldChar w:fldCharType="begin"/>
      </w:r>
      <w:r w:rsidR="009058E8">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C62E9">
        <w:fldChar w:fldCharType="separate"/>
      </w:r>
      <w:r w:rsidR="009058E8">
        <w:rPr>
          <w:noProof/>
        </w:rPr>
        <w:t>[38]</w:t>
      </w:r>
      <w:r w:rsidR="009C62E9">
        <w:fldChar w:fldCharType="end"/>
      </w:r>
      <w:r>
        <w:t>,</w:t>
      </w:r>
    </w:p>
    <w:p w14:paraId="7162A9C5" w14:textId="77777777"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(4)</w:t>
      </w:r>
    </w:p>
    <w:p w14:paraId="7117E512" w14:textId="15FCDFAA" w:rsidR="009531FA" w:rsidRDefault="009531FA" w:rsidP="009531FA">
      <w:pPr>
        <w:rPr>
          <w:lang w:bidi="th-TH"/>
        </w:rPr>
      </w:pPr>
      <w:r>
        <w:rPr>
          <w:lang w:val="en-US"/>
        </w:rPr>
        <w:t xml:space="preserve">where </w:t>
      </w:r>
      <w:r w:rsidRPr="00E13233">
        <w:rPr>
          <w:i/>
          <w:iCs/>
          <w:lang w:val="en-US"/>
        </w:rPr>
        <w:t>n</w:t>
      </w:r>
      <w:r w:rsidRPr="00E13233">
        <w:rPr>
          <w:i/>
          <w:iCs/>
          <w:vertAlign w:val="subscript"/>
          <w:lang w:val="en-US"/>
        </w:rPr>
        <w:t>s</w:t>
      </w:r>
      <w:r>
        <w:rPr>
          <w:lang w:val="en-US"/>
        </w:rPr>
        <w:t xml:space="preserve"> is the substrate refractive index, </w:t>
      </w:r>
      <w:r w:rsidR="001470E9" w:rsidRPr="001470E9">
        <w:rPr>
          <w:i/>
          <w:iCs/>
          <w:lang w:val="en-US"/>
        </w:rPr>
        <w:t>i</w:t>
      </w:r>
      <w:r w:rsidR="001470E9">
        <w:rPr>
          <w:lang w:val="en-US"/>
        </w:rPr>
        <w:t xml:space="preserve"> denotes imaginary number, </w:t>
      </w:r>
      <w:r>
        <w:rPr>
          <w:lang w:val="en-US"/>
        </w:rPr>
        <w:t xml:space="preserve">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r w:rsidR="001470E9">
        <w:rPr>
          <w:lang w:bidi="th-TH"/>
        </w:rPr>
        <w:t xml:space="preserve"> </w:t>
      </w:r>
      <w:r>
        <w:rPr>
          <w:lang w:bidi="th-TH"/>
        </w:rPr>
        <w:t>:</w:t>
      </w:r>
    </w:p>
    <w:p w14:paraId="3CBBE324" w14:textId="77777777"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(5)</w:t>
      </w:r>
    </w:p>
    <w:p w14:paraId="0F05C2CF" w14:textId="42AF72EC"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xml:space="preserve">). </w:t>
      </w:r>
      <w:r w:rsidR="001470E9">
        <w:rPr>
          <w:lang w:val="en-US"/>
        </w:rPr>
        <w:t xml:space="preserve">By replacing </w:t>
      </w:r>
      <w:r w:rsidR="001470E9" w:rsidRPr="001470E9">
        <w:rPr>
          <w:i/>
          <w:iCs/>
          <w:lang w:val="en-US"/>
        </w:rPr>
        <w:t>n</w:t>
      </w:r>
      <w:r w:rsidR="001470E9" w:rsidRPr="001470E9">
        <w:rPr>
          <w:i/>
          <w:iCs/>
          <w:vertAlign w:val="subscript"/>
          <w:lang w:val="en-US"/>
        </w:rPr>
        <w:t>f</w:t>
      </w:r>
      <w:r w:rsidR="00FF1D24" w:rsidRPr="00B46CCF">
        <w:rPr>
          <w:lang w:val="en-US"/>
        </w:rPr>
        <w:t xml:space="preserve"> </w:t>
      </w:r>
      <w:r w:rsidR="001470E9">
        <w:rPr>
          <w:lang w:val="en-US"/>
        </w:rPr>
        <w:t xml:space="preserve">with </w:t>
      </w:r>
      <w:r w:rsidR="001470E9" w:rsidRPr="001470E9">
        <w:rPr>
          <w:i/>
          <w:iCs/>
          <w:lang w:val="en-US"/>
        </w:rPr>
        <w:t>n</w:t>
      </w:r>
      <w:r w:rsidR="001470E9" w:rsidRPr="001470E9">
        <w:rPr>
          <w:i/>
          <w:iCs/>
          <w:vertAlign w:val="subscript"/>
          <w:lang w:val="en-US"/>
        </w:rPr>
        <w:t>r</w:t>
      </w:r>
      <w:r w:rsidR="001470E9">
        <w:rPr>
          <w:lang w:val="en-US"/>
        </w:rPr>
        <w:t xml:space="preserve"> Eq. </w:t>
      </w:r>
      <w:r>
        <w:rPr>
          <w:lang w:val="en-US"/>
        </w:rPr>
        <w:t>3 then become:</w:t>
      </w:r>
    </w:p>
    <w:p w14:paraId="6B0F33CC" w14:textId="77777777" w:rsidR="009531FA" w:rsidRDefault="009531FA" w:rsidP="009531FA">
      <w:pPr>
        <w:rPr>
          <w:lang w:val="en-US"/>
        </w:rPr>
      </w:pPr>
    </w:p>
    <w:p w14:paraId="41430694" w14:textId="78DCD438" w:rsidR="009531FA" w:rsidRDefault="009531FA" w:rsidP="009531FA">
      <w:pPr>
        <w:jc w:val="right"/>
      </w:pPr>
      <w:r>
        <w:rPr>
          <w:lang w:val="en-US"/>
        </w:rPr>
        <w:tab/>
      </w: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oMath>
      <w:r w:rsidR="003A49BD">
        <w:t>.</w:t>
      </w:r>
      <w:r>
        <w:tab/>
      </w:r>
      <w:r>
        <w:tab/>
      </w:r>
      <w:r>
        <w:tab/>
      </w:r>
      <w:r>
        <w:tab/>
      </w:r>
      <w:r>
        <w:tab/>
      </w:r>
      <w:r>
        <w:tab/>
        <w:t>(6)</w:t>
      </w:r>
    </w:p>
    <w:p w14:paraId="43604424" w14:textId="41507B71" w:rsidR="009531FA" w:rsidRDefault="003A49BD" w:rsidP="003A49BD">
      <w:pPr>
        <w:rPr>
          <w:lang w:val="en-US"/>
        </w:rPr>
      </w:pPr>
      <w:r>
        <w:tab/>
        <w:t>A</w:t>
      </w:r>
      <w:r w:rsidR="009531FA">
        <w:t xml:space="preserve">ntireflection property is achieved when </w:t>
      </w:r>
      <w:r w:rsidR="009531FA" w:rsidRPr="009531FA">
        <w:rPr>
          <w:i/>
          <w:iCs/>
        </w:rPr>
        <w:t>r</w:t>
      </w:r>
      <w:r w:rsidR="009531FA">
        <w:t xml:space="preserve"> = 0 or </w:t>
      </w:r>
      <w:r w:rsidR="009531FA" w:rsidRPr="009531FA">
        <w:rPr>
          <w:i/>
          <w:iCs/>
        </w:rPr>
        <w:t>n</w:t>
      </w:r>
      <w:r w:rsidR="001470E9">
        <w:rPr>
          <w:i/>
          <w:iCs/>
          <w:vertAlign w:val="subscript"/>
        </w:rPr>
        <w:t>a</w:t>
      </w:r>
      <w:r w:rsidR="009531FA">
        <w:t xml:space="preserve"> = </w:t>
      </w:r>
      <w:r w:rsidR="009531FA" w:rsidRPr="009531FA">
        <w:rPr>
          <w:i/>
          <w:iCs/>
        </w:rPr>
        <w:t>n</w:t>
      </w:r>
      <w:r w:rsidR="001470E9">
        <w:rPr>
          <w:i/>
          <w:iCs/>
          <w:vertAlign w:val="subscript"/>
        </w:rPr>
        <w:t>r</w:t>
      </w:r>
      <w:r w:rsidR="009531FA">
        <w:t xml:space="preserve">. This condition occurs </w:t>
      </w:r>
      <w:r w:rsidR="001470E9">
        <w:t xml:space="preserve">only </w:t>
      </w:r>
      <w:r w:rsidR="009531FA">
        <w:t>when the phase thickness (</w:t>
      </w:r>
      <w:r w:rsidR="009531FA" w:rsidRPr="00FD5E61">
        <w:rPr>
          <w:i/>
          <w:iCs/>
          <w:lang w:bidi="th-TH"/>
        </w:rPr>
        <w:t>θ</w:t>
      </w:r>
      <w:r w:rsidR="009531FA">
        <w:rPr>
          <w:lang w:bidi="th-TH"/>
        </w:rPr>
        <w:t xml:space="preserve">) in Eq.4 is in multiple of </w:t>
      </w:r>
      <w:r w:rsidR="009531FA" w:rsidRPr="00E13233">
        <w:rPr>
          <w:lang w:val="en-US"/>
        </w:rPr>
        <w:t>π</w:t>
      </w:r>
      <w:r w:rsidR="009531FA">
        <w:rPr>
          <w:lang w:val="en-US"/>
        </w:rPr>
        <w:t>/2</w:t>
      </w:r>
      <w:r w:rsidR="00CF2420">
        <w:rPr>
          <w:lang w:val="en-US"/>
        </w:rPr>
        <w:t xml:space="preserve"> radian, or QWOT</w:t>
      </w:r>
      <w:r w:rsidR="009531FA">
        <w:rPr>
          <w:lang w:val="en-US"/>
        </w:rPr>
        <w:t>:</w:t>
      </w:r>
    </w:p>
    <w:p w14:paraId="5F22F3E4" w14:textId="77777777"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t>7</w:t>
      </w:r>
      <w:r w:rsidRPr="00FD5E61">
        <w:t>)</w:t>
      </w:r>
    </w:p>
    <w:p w14:paraId="5AF3515C" w14:textId="14273570" w:rsidR="009531FA" w:rsidRPr="00FD5E61" w:rsidRDefault="009531FA" w:rsidP="009531FA">
      <w:pPr>
        <w:jc w:val="left"/>
      </w:pPr>
      <w:r>
        <w:t xml:space="preserve">where </w:t>
      </w:r>
      <w:r w:rsidRPr="00E2363D">
        <w:rPr>
          <w:i/>
          <w:iCs/>
        </w:rPr>
        <w:t>Z</w:t>
      </w:r>
      <w:r>
        <w:t xml:space="preserve"> </w:t>
      </w:r>
      <w:r w:rsidR="009C62E9">
        <w:t xml:space="preserve">can be any </w:t>
      </w:r>
      <w:r>
        <w:t xml:space="preserve">integer. If </w:t>
      </w:r>
      <w:r w:rsidRPr="00D93A99">
        <w:rPr>
          <w:i/>
        </w:rPr>
        <w:t>Z</w:t>
      </w:r>
      <w:r>
        <w:t xml:space="preserve"> is even number, we can simplify Eq.4</w:t>
      </w:r>
      <w:r w:rsidR="009C62E9">
        <w:t xml:space="preserve"> using Euler’s identity</w:t>
      </w:r>
      <w:r w:rsidR="001470E9">
        <w:t xml:space="preserve"> </w:t>
      </w:r>
      <w:r w:rsidR="001470E9" w:rsidRPr="001470E9">
        <w:rPr>
          <w:highlight w:val="yellow"/>
        </w:rPr>
        <w:t>(</w:t>
      </w:r>
      <w:r w:rsidR="001470E9" w:rsidRPr="001470E9">
        <w:rPr>
          <w:i/>
          <w:iCs/>
          <w:highlight w:val="yellow"/>
        </w:rPr>
        <w:t>e</w:t>
      </w:r>
      <w:r w:rsidR="001470E9" w:rsidRPr="001470E9">
        <w:rPr>
          <w:i/>
          <w:iCs/>
          <w:highlight w:val="yellow"/>
          <w:vertAlign w:val="superscript"/>
        </w:rPr>
        <w:t>-i</w:t>
      </w:r>
      <w:r w:rsidR="001470E9" w:rsidRPr="001470E9">
        <w:rPr>
          <w:i/>
          <w:iCs/>
          <w:highlight w:val="yellow"/>
          <w:vertAlign w:val="superscript"/>
          <w:lang w:val="en-US"/>
        </w:rPr>
        <w:t xml:space="preserve">π </w:t>
      </w:r>
      <w:r w:rsidR="001470E9" w:rsidRPr="001470E9">
        <w:rPr>
          <w:i/>
          <w:iCs/>
          <w:highlight w:val="yellow"/>
        </w:rPr>
        <w:t>= -1</w:t>
      </w:r>
      <w:r w:rsidR="001470E9" w:rsidRPr="001470E9">
        <w:rPr>
          <w:highlight w:val="yellow"/>
        </w:rPr>
        <w:t>)</w:t>
      </w:r>
      <w:r>
        <w:t xml:space="preserve"> to:</w:t>
      </w:r>
    </w:p>
    <w:p w14:paraId="0EA8EDCE" w14:textId="61EE8E71"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F61B69" w:rsidRPr="007913A3">
        <w:rPr>
          <w:i/>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(8)</w:t>
      </w:r>
    </w:p>
    <w:p w14:paraId="5EAB4039" w14:textId="1B5A510E" w:rsidR="00F61B69" w:rsidRDefault="00FF4067" w:rsidP="00FF4067">
      <w:pPr>
        <w:jc w:val="left"/>
        <w:rPr>
          <w:lang w:val="en-US"/>
        </w:rPr>
      </w:pPr>
      <w:r>
        <w:rPr>
          <w:lang w:val="en-US"/>
        </w:rPr>
        <w:tab/>
      </w:r>
      <w:r w:rsidR="00F61B69">
        <w:rPr>
          <w:lang w:val="en-US"/>
        </w:rPr>
        <w:t xml:space="preserve">Antireflection condition occurs when </w:t>
      </w:r>
      <w:r w:rsidR="00F61B69" w:rsidRPr="00AF7A2B">
        <w:rPr>
          <w:i/>
          <w:iCs/>
          <w:lang w:val="en-US"/>
        </w:rPr>
        <w:t>n</w:t>
      </w:r>
      <w:r w:rsidRPr="00AF7A2B">
        <w:rPr>
          <w:i/>
          <w:iCs/>
          <w:vertAlign w:val="subscript"/>
          <w:lang w:val="en-US"/>
        </w:rPr>
        <w:t>r</w:t>
      </w:r>
      <w:r>
        <w:rPr>
          <w:lang w:val="en-US"/>
        </w:rPr>
        <w:t xml:space="preserve"> = </w:t>
      </w:r>
      <w:r w:rsidRPr="00AF7A2B">
        <w:rPr>
          <w:i/>
          <w:iCs/>
          <w:lang w:val="en-US"/>
        </w:rPr>
        <w:t>n</w:t>
      </w:r>
      <w:r w:rsidRPr="00AF7A2B">
        <w:rPr>
          <w:i/>
          <w:iCs/>
          <w:vertAlign w:val="subscript"/>
          <w:lang w:val="en-US"/>
        </w:rPr>
        <w:t>a</w:t>
      </w:r>
      <w:r>
        <w:rPr>
          <w:lang w:val="en-US"/>
        </w:rPr>
        <w:t xml:space="preserve"> or:</w:t>
      </w:r>
    </w:p>
    <w:p w14:paraId="6C9F3A58" w14:textId="087F2F3C"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FF40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FF4067">
        <w:rPr>
          <w:lang w:val="en-US"/>
        </w:rPr>
        <w:t>9</w:t>
      </w:r>
      <w:r w:rsidR="00FF4067" w:rsidRPr="00FD5E61">
        <w:rPr>
          <w:lang w:val="en-US"/>
        </w:rPr>
        <w:t>)</w:t>
      </w:r>
    </w:p>
    <w:p w14:paraId="3160E75A" w14:textId="2F9F8854" w:rsidR="00FF4067" w:rsidRDefault="00650EB9" w:rsidP="00FF4067">
      <w:pPr>
        <w:rPr>
          <w:lang w:val="en-US"/>
        </w:rPr>
      </w:pPr>
      <w:r>
        <w:rPr>
          <w:lang w:val="en-US"/>
        </w:rPr>
        <w:t xml:space="preserve">another condition to consider is the relative refractive index between air, film, and substrate. Since when </w:t>
      </w:r>
      <w:r w:rsidR="006C0A17">
        <w:rPr>
          <w:lang w:val="en-US"/>
        </w:rPr>
        <w:t xml:space="preserve">light travel from material with lower to higher refractive index the reflected light from that interface has its phase shifted by </w:t>
      </w:r>
      <w:r w:rsidR="006C0A17" w:rsidRPr="00E13233">
        <w:rPr>
          <w:lang w:val="en-US"/>
        </w:rPr>
        <w:t>π</w:t>
      </w:r>
      <w:r w:rsidR="006C0A17">
        <w:rPr>
          <w:lang w:val="en-US"/>
        </w:rPr>
        <w:t xml:space="preserve"> radian. In the case of n</w:t>
      </w:r>
      <w:r w:rsidR="006C0A17">
        <w:rPr>
          <w:vertAlign w:val="subscript"/>
          <w:lang w:val="en-US"/>
        </w:rPr>
        <w:t>air</w:t>
      </w:r>
      <w:r w:rsidR="007F2130">
        <w:rPr>
          <w:vertAlign w:val="subscript"/>
          <w:lang w:val="en-US"/>
        </w:rPr>
        <w:t xml:space="preserve"> </w:t>
      </w:r>
      <w:r w:rsidR="006C0A17">
        <w:rPr>
          <w:lang w:val="en-US"/>
        </w:rPr>
        <w:t>&lt;</w:t>
      </w:r>
      <w:r w:rsidR="007F2130">
        <w:rPr>
          <w:lang w:val="en-US"/>
        </w:rPr>
        <w:t xml:space="preserve"> </w:t>
      </w:r>
      <w:r w:rsidR="006C0A17">
        <w:rPr>
          <w:lang w:val="en-US"/>
        </w:rPr>
        <w:t>n</w:t>
      </w:r>
      <w:r w:rsidR="006C0A17">
        <w:rPr>
          <w:vertAlign w:val="subscript"/>
          <w:lang w:val="en-US"/>
        </w:rPr>
        <w:t>f</w:t>
      </w:r>
      <w:r w:rsidR="007F2130">
        <w:rPr>
          <w:vertAlign w:val="subscript"/>
          <w:lang w:val="en-US"/>
        </w:rPr>
        <w:t xml:space="preserve"> </w:t>
      </w:r>
      <w:r w:rsidR="006C0A17">
        <w:rPr>
          <w:lang w:val="en-US"/>
        </w:rPr>
        <w:t>&lt;</w:t>
      </w:r>
      <w:r w:rsidR="007F2130">
        <w:rPr>
          <w:lang w:val="en-US"/>
        </w:rPr>
        <w:t xml:space="preserve"> </w:t>
      </w:r>
      <w:r w:rsidR="006C0A17">
        <w:rPr>
          <w:lang w:val="en-US"/>
        </w:rPr>
        <w:t>n</w:t>
      </w:r>
      <w:r w:rsidR="006C0A17">
        <w:rPr>
          <w:vertAlign w:val="subscript"/>
          <w:lang w:val="en-US"/>
        </w:rPr>
        <w:t>substrate</w:t>
      </w:r>
      <w:r w:rsidR="006C0A17">
        <w:rPr>
          <w:lang w:val="en-US"/>
        </w:rPr>
        <w:t>, both R</w:t>
      </w:r>
      <w:r w:rsidR="006C0A17">
        <w:rPr>
          <w:vertAlign w:val="subscript"/>
          <w:lang w:val="en-US"/>
        </w:rPr>
        <w:t>1</w:t>
      </w:r>
      <w:r w:rsidR="006C0A17">
        <w:rPr>
          <w:lang w:val="en-US"/>
        </w:rPr>
        <w:t xml:space="preserve"> and R</w:t>
      </w:r>
      <w:r w:rsidR="006C0A17">
        <w:rPr>
          <w:vertAlign w:val="subscript"/>
          <w:lang w:val="en-US"/>
        </w:rPr>
        <w:t>2</w:t>
      </w:r>
      <w:r w:rsidR="006C0A17">
        <w:rPr>
          <w:lang w:val="en-US"/>
        </w:rPr>
        <w:t xml:space="preserve"> has its phase shifted by the same amount. </w:t>
      </w:r>
      <w:r w:rsidR="007F2130">
        <w:rPr>
          <w:lang w:val="en-US"/>
        </w:rPr>
        <w:tab/>
      </w:r>
      <w:r w:rsidR="006C0A17">
        <w:rPr>
          <w:lang w:val="en-US"/>
        </w:rPr>
        <w:t>T</w:t>
      </w:r>
      <w:r w:rsidR="00FF4067">
        <w:rPr>
          <w:lang w:val="en-US"/>
        </w:rPr>
        <w:t>h</w:t>
      </w:r>
      <w:r w:rsidR="006C0A17">
        <w:rPr>
          <w:lang w:val="en-US"/>
        </w:rPr>
        <w:t>ese two conditions</w:t>
      </w:r>
      <w:r w:rsidR="00FF4067">
        <w:rPr>
          <w:lang w:val="en-US"/>
        </w:rPr>
        <w:t xml:space="preserve"> does place a limitation on material refractive index selection, since there exist only one </w:t>
      </w:r>
      <w:r w:rsidR="000F65A3">
        <w:rPr>
          <w:lang w:val="en-US"/>
        </w:rPr>
        <w:t xml:space="preserve">possible </w:t>
      </w:r>
      <w:r w:rsidR="00FF4067">
        <w:rPr>
          <w:lang w:val="en-US"/>
        </w:rPr>
        <w:t>answer for each substrate</w:t>
      </w:r>
      <w:r w:rsidR="007F2192">
        <w:rPr>
          <w:lang w:val="en-US"/>
        </w:rPr>
        <w:t xml:space="preserve"> to create a perfect antireflection condition</w:t>
      </w:r>
      <w:r w:rsidR="00FF4067">
        <w:rPr>
          <w:lang w:val="en-US"/>
        </w:rPr>
        <w:t>.</w:t>
      </w:r>
      <w:r w:rsidR="00E8207E">
        <w:rPr>
          <w:lang w:val="en-US"/>
        </w:rPr>
        <w:t xml:space="preserve"> For example, </w:t>
      </w:r>
      <w:r w:rsidR="00DF4E4F">
        <w:rPr>
          <w:lang w:val="en-US"/>
        </w:rPr>
        <w:t xml:space="preserve">if we use 3 mm-thick </w:t>
      </w:r>
      <w:r w:rsidR="00E8207E">
        <w:rPr>
          <w:lang w:val="en-US"/>
        </w:rPr>
        <w:t>SiO</w:t>
      </w:r>
      <w:r w:rsidR="00E8207E">
        <w:rPr>
          <w:vertAlign w:val="subscript"/>
          <w:lang w:val="en-US"/>
        </w:rPr>
        <w:t>2</w:t>
      </w:r>
      <w:r w:rsidR="00E8207E">
        <w:rPr>
          <w:lang w:val="en-US"/>
        </w:rPr>
        <w:t xml:space="preserve"> substrate </w:t>
      </w:r>
      <w:r w:rsidR="00DF4E4F">
        <w:rPr>
          <w:lang w:val="en-US"/>
        </w:rPr>
        <w:t>with</w:t>
      </w:r>
      <w:r w:rsidR="00E8207E">
        <w:rPr>
          <w:lang w:val="en-US"/>
        </w:rPr>
        <w:t xml:space="preserve"> a refractive index of 1.46 </w:t>
      </w:r>
      <w:r w:rsidR="008B2DBD">
        <w:rPr>
          <w:lang w:val="en-US"/>
        </w:rPr>
        <w:t xml:space="preserve">at 1064 nm </w:t>
      </w:r>
      <w:r w:rsidR="001525F2">
        <w:rPr>
          <w:lang w:val="en-US"/>
        </w:rPr>
        <w:fldChar w:fldCharType="begin"/>
      </w:r>
      <w:r w:rsidR="00BC2BB1">
        <w:rPr>
          <w:lang w:val="en-US"/>
        </w:rPr>
        <w:instrText xml:space="preserve"> ADDIN EN.CITE &lt;EndNote&gt;&lt;Cite&gt;&lt;Author&gt;Gao&lt;/Author&gt;&lt;Year&gt;2012&lt;/Year&gt;&lt;RecNum&gt;68&lt;/RecNum&gt;&lt;DisplayText&gt;[40]&lt;/DisplayText&gt;&lt;record&gt;&lt;rec-number&gt;68&lt;/rec-number&gt;&lt;foreign-keys&gt;&lt;key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BC2BB1">
        <w:rPr>
          <w:noProof/>
          <w:lang w:val="en-US"/>
        </w:rPr>
        <w:t>[40]</w:t>
      </w:r>
      <w:r w:rsidR="001525F2">
        <w:rPr>
          <w:lang w:val="en-US"/>
        </w:rPr>
        <w:fldChar w:fldCharType="end"/>
      </w:r>
      <w:r w:rsidR="00B51BB3">
        <w:rPr>
          <w:lang w:val="en-US"/>
        </w:rPr>
        <w:t xml:space="preserve"> </w:t>
      </w:r>
      <w:r w:rsidR="001525F2" w:rsidRPr="001525F2">
        <w:rPr>
          <w:i/>
          <w:iCs/>
          <w:lang w:val="en-US"/>
        </w:rPr>
        <w:t>n</w:t>
      </w:r>
      <w:r w:rsidR="001525F2" w:rsidRPr="001525F2">
        <w:rPr>
          <w:i/>
          <w:iCs/>
          <w:vertAlign w:val="subscript"/>
          <w:lang w:val="en-US"/>
        </w:rPr>
        <w:t>f</w:t>
      </w:r>
      <w:r w:rsidR="001525F2" w:rsidRPr="00DF4E4F">
        <w:rPr>
          <w:lang w:val="en-US"/>
        </w:rPr>
        <w:t xml:space="preserve"> </w:t>
      </w:r>
      <w:r w:rsidR="00DF4E4F">
        <w:rPr>
          <w:lang w:val="en-US"/>
        </w:rPr>
        <w:t xml:space="preserve">then </w:t>
      </w:r>
      <w:r w:rsidR="001525F2">
        <w:rPr>
          <w:lang w:val="en-US"/>
        </w:rPr>
        <w:t>needs to be 1.2</w:t>
      </w:r>
      <w:r w:rsidR="007F2192">
        <w:rPr>
          <w:lang w:val="en-US"/>
        </w:rPr>
        <w:t xml:space="preserve">1 </w:t>
      </w:r>
      <w:r w:rsidR="00B51BB3">
        <w:rPr>
          <w:lang w:val="en-US"/>
        </w:rPr>
        <w:t>to create a complete antireflection design</w:t>
      </w:r>
      <w:r w:rsidR="00EE16D2">
        <w:rPr>
          <w:lang w:val="en-US"/>
        </w:rPr>
        <w:t xml:space="preserve">. </w:t>
      </w:r>
      <w:r w:rsidR="00DF4E4F">
        <w:rPr>
          <w:lang w:val="en-US"/>
        </w:rPr>
        <w:t xml:space="preserve">The value 1.21 is lower than any commonly available material and </w:t>
      </w:r>
      <w:r w:rsidR="00B51BB3">
        <w:rPr>
          <w:lang w:val="en-US"/>
        </w:rPr>
        <w:t>t</w:t>
      </w:r>
      <w:r w:rsidR="009A640B">
        <w:rPr>
          <w:lang w:val="en-US"/>
        </w:rPr>
        <w:t>h</w:t>
      </w:r>
      <w:r w:rsidR="00B51BB3">
        <w:rPr>
          <w:lang w:val="en-US"/>
        </w:rPr>
        <w:t>e material with the closest refractive index is MgF</w:t>
      </w:r>
      <w:r w:rsidR="00B51BB3">
        <w:rPr>
          <w:vertAlign w:val="subscript"/>
          <w:lang w:val="en-US"/>
        </w:rPr>
        <w:t>2</w:t>
      </w:r>
      <w:r w:rsidR="00B51BB3">
        <w:rPr>
          <w:lang w:val="en-US"/>
        </w:rPr>
        <w:t xml:space="preserve"> </w:t>
      </w:r>
      <w:r w:rsidR="00DF4E4F" w:rsidRPr="00DF4E4F">
        <w:rPr>
          <w:lang w:val="en-US"/>
        </w:rPr>
        <w:t>at</w:t>
      </w:r>
      <w:r w:rsidR="00B51BB3">
        <w:rPr>
          <w:lang w:val="en-US"/>
        </w:rPr>
        <w:t xml:space="preserve"> 1.38 </w:t>
      </w:r>
      <w:r w:rsidR="00B51BB3">
        <w:rPr>
          <w:lang w:val="en-US"/>
        </w:rPr>
        <w:fldChar w:fldCharType="begin"/>
      </w:r>
      <w:r w:rsidR="00BC2BB1">
        <w:rPr>
          <w:lang w:val="en-US"/>
        </w:rPr>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BC2BB1">
        <w:rPr>
          <w:noProof/>
          <w:lang w:val="en-US"/>
        </w:rPr>
        <w:t>[41]</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reflectivity</w:t>
      </w:r>
      <w:r w:rsidR="00DF4E4F">
        <w:rPr>
          <w:lang w:val="en-US"/>
        </w:rPr>
        <w:t xml:space="preserve"> to be higher than an ideal film</w:t>
      </w:r>
      <w:r w:rsidR="00EE16D2">
        <w:rPr>
          <w:lang w:val="en-US"/>
        </w:rPr>
        <w:t xml:space="preserve"> as can be seen in Fig. 3</w:t>
      </w:r>
      <w:r>
        <w:rPr>
          <w:lang w:val="en-US"/>
        </w:rPr>
        <w:t xml:space="preserve"> (dotted vs dashed line)</w:t>
      </w:r>
      <w:r w:rsidR="00B6077D">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(solid line), its thickness is HWOT as explained above. </w:t>
      </w:r>
      <w:r w:rsidR="00B6077D">
        <w:rPr>
          <w:lang w:val="en-US"/>
        </w:rPr>
        <w:t xml:space="preserve">The reason </w:t>
      </w:r>
      <w:r w:rsidR="00EE16D2">
        <w:rPr>
          <w:lang w:val="en-US"/>
        </w:rPr>
        <w:t>an ideal film</w:t>
      </w:r>
      <w:r w:rsidR="00B6077D">
        <w:rPr>
          <w:lang w:val="en-US"/>
        </w:rPr>
        <w:t xml:space="preserve"> still has some reflectivity even though </w:t>
      </w:r>
      <w:r w:rsidR="00EE16D2">
        <w:rPr>
          <w:lang w:val="en-US"/>
        </w:rPr>
        <w:t xml:space="preserve">has a perfect </w:t>
      </w:r>
      <w:r w:rsidR="00B6077D">
        <w:rPr>
          <w:lang w:val="en-US"/>
        </w:rPr>
        <w:t>AR condition is because we modelled the reflection from substrate-air interface on the bottom.</w:t>
      </w:r>
    </w:p>
    <w:p w14:paraId="43AECDF6" w14:textId="094C1BAE" w:rsidR="00D367B6" w:rsidRPr="0090343D" w:rsidRDefault="00D367B6" w:rsidP="00FF4067">
      <w:pPr>
        <w:rPr>
          <w:highlight w:val="red"/>
          <w:lang w:val="en-US" w:bidi="th-TH"/>
        </w:rPr>
      </w:pPr>
      <w:r>
        <w:rPr>
          <w:highlight w:val="red"/>
        </w:rPr>
        <w:tab/>
        <w:t>These</w:t>
      </w:r>
      <w:r w:rsidRPr="00DE5A35">
        <w:rPr>
          <w:highlight w:val="red"/>
        </w:rPr>
        <w:t xml:space="preserve"> </w:t>
      </w:r>
      <w:r>
        <w:rPr>
          <w:highlight w:val="red"/>
        </w:rPr>
        <w:t>models</w:t>
      </w:r>
      <w:r w:rsidRPr="00DE5A35">
        <w:rPr>
          <w:highlight w:val="red"/>
        </w:rPr>
        <w:t xml:space="preserve"> </w:t>
      </w:r>
      <w:r>
        <w:rPr>
          <w:highlight w:val="red"/>
        </w:rPr>
        <w:t xml:space="preserve">are only true </w:t>
      </w:r>
      <w:r>
        <w:rPr>
          <w:highlight w:val="red"/>
          <w:lang w:val="en-US" w:bidi="th-TH"/>
        </w:rPr>
        <w:t>substrate is infinitely thick and there is no film on the backside of the substrate. Otherwise, reflectance must be used, it can be described as a ratio between reflected and incident power.</w:t>
      </w:r>
      <w:r w:rsidR="0090343D">
        <w:rPr>
          <w:highlight w:val="red"/>
          <w:lang w:val="en-US" w:bidi="th-TH"/>
        </w:rPr>
        <w:t xml:space="preserve"> (true?)</w:t>
      </w:r>
    </w:p>
    <w:p w14:paraId="594E2411" w14:textId="0A02ECC3" w:rsidR="00835BF3" w:rsidRDefault="00835BF3" w:rsidP="00835BF3">
      <w:pPr>
        <w:jc w:val="center"/>
        <w:rPr>
          <w:lang w:val="en-US"/>
        </w:rPr>
      </w:pPr>
      <w:r>
        <w:rPr>
          <w:noProof/>
          <w:lang w:val="en-US"/>
        </w:rPr>
        <w:lastRenderedPageBreak/>
        <w:drawing>
          <wp:inline distT="0" distB="0" distL="0" distR="0" wp14:anchorId="2D41A1E0" wp14:editId="3F7F8283">
            <wp:extent cx="3729734" cy="2520000"/>
            <wp:effectExtent l="0" t="0" r="4445"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1"/>
                    <a:stretch>
                      <a:fillRect/>
                    </a:stretch>
                  </pic:blipFill>
                  <pic:spPr>
                    <a:xfrm>
                      <a:off x="0" y="0"/>
                      <a:ext cx="3729734" cy="2520000"/>
                    </a:xfrm>
                    <a:prstGeom prst="rect">
                      <a:avLst/>
                    </a:prstGeom>
                  </pic:spPr>
                </pic:pic>
              </a:graphicData>
            </a:graphic>
          </wp:inline>
        </w:drawing>
      </w:r>
    </w:p>
    <w:p w14:paraId="7B2AF1D1" w14:textId="68CE1F57" w:rsidR="00835BF3" w:rsidRPr="00650EB9" w:rsidRDefault="00835BF3" w:rsidP="00835BF3">
      <w:r w:rsidRPr="005F715D">
        <w:rPr>
          <w:b/>
          <w:bCs/>
        </w:rPr>
        <w:t xml:space="preserve">Fig. </w:t>
      </w:r>
      <w:r>
        <w:rPr>
          <w:b/>
          <w:bCs/>
        </w:rPr>
        <w:t>3</w:t>
      </w:r>
      <w:r w:rsidRPr="005F715D">
        <w:rPr>
          <w:b/>
          <w:bCs/>
        </w:rPr>
        <w:t>.</w:t>
      </w:r>
      <w:r>
        <w:t xml:space="preserve"> </w:t>
      </w:r>
      <w:r w:rsidR="00DF4E4F">
        <w:t xml:space="preserve">Reflectivity of single-layer thin film design on a 3-mm thick Silica substrate. </w:t>
      </w:r>
      <w:r w:rsidR="00650EB9">
        <w:t xml:space="preserve">An ideal film with </w:t>
      </w:r>
      <w:r w:rsidR="00650EB9" w:rsidRPr="00AF34C1">
        <w:rPr>
          <w:i/>
          <w:iCs/>
        </w:rPr>
        <w:t>n</w:t>
      </w:r>
      <w:r w:rsidR="00650EB9" w:rsidRPr="00AF34C1">
        <w:rPr>
          <w:i/>
          <w:iCs/>
          <w:vertAlign w:val="subscript"/>
        </w:rPr>
        <w:t>f</w:t>
      </w:r>
      <w:r w:rsidR="00AF34C1">
        <w:t xml:space="preserve"> </w:t>
      </w:r>
      <w:r w:rsidR="00650EB9">
        <w:t>=</w:t>
      </w:r>
      <w:r w:rsidR="00AF34C1">
        <w:t xml:space="preserve"> </w:t>
      </w:r>
      <w:r w:rsidR="00650EB9">
        <w:t>1.21 (dotted line) has</w:t>
      </w:r>
      <w:r w:rsidR="00DF4E4F">
        <w:t xml:space="preserve"> </w:t>
      </w:r>
      <w:r w:rsidR="00AF34C1">
        <w:t>reflection</w:t>
      </w:r>
      <w:r w:rsidR="00B6077D">
        <w:t xml:space="preserve"> = 3.4%</w:t>
      </w:r>
      <w:r w:rsidR="00DF4E4F">
        <w:t xml:space="preserve">, </w:t>
      </w:r>
      <w:r w:rsidR="00650EB9">
        <w:t>MgF</w:t>
      </w:r>
      <w:r w:rsidR="00650EB9">
        <w:rPr>
          <w:vertAlign w:val="subscript"/>
        </w:rPr>
        <w:t>2</w:t>
      </w:r>
      <w:r w:rsidR="00650EB9">
        <w:t xml:space="preserve"> with </w:t>
      </w:r>
      <w:r w:rsidR="00650EB9" w:rsidRPr="00AF34C1">
        <w:rPr>
          <w:i/>
          <w:iCs/>
        </w:rPr>
        <w:t>n</w:t>
      </w:r>
      <w:r w:rsidR="00650EB9" w:rsidRPr="00AF34C1">
        <w:rPr>
          <w:i/>
          <w:iCs/>
          <w:vertAlign w:val="subscript"/>
        </w:rPr>
        <w:t>MgF</w:t>
      </w:r>
      <w:r w:rsidR="00650EB9">
        <w:t>= 1.38 (dashed line) has reflecti</w:t>
      </w:r>
      <w:r w:rsidR="00AF34C1">
        <w:t>on</w:t>
      </w:r>
      <w:r w:rsidR="00650EB9">
        <w:t xml:space="preserve"> = 5%, and Sb</w:t>
      </w:r>
      <w:r w:rsidR="00650EB9">
        <w:rPr>
          <w:vertAlign w:val="subscript"/>
        </w:rPr>
        <w:t>2</w:t>
      </w:r>
      <w:r w:rsidR="00650EB9">
        <w:t>Se</w:t>
      </w:r>
      <w:r w:rsidR="00650EB9">
        <w:rPr>
          <w:vertAlign w:val="subscript"/>
        </w:rPr>
        <w:t>3</w:t>
      </w:r>
      <w:r w:rsidR="00650EB9">
        <w:t xml:space="preserve"> (solid line) has </w:t>
      </w:r>
      <w:r w:rsidR="00AF34C1">
        <w:t>reflection = 6.</w:t>
      </w:r>
      <w:r w:rsidR="00F5703C">
        <w:t>5</w:t>
      </w:r>
      <w:r w:rsidR="00AF34C1">
        <w:t>%</w:t>
      </w:r>
      <w:r w:rsidR="00650EB9">
        <w:t>.</w:t>
      </w:r>
    </w:p>
    <w:p w14:paraId="6818CAB0" w14:textId="77777777" w:rsidR="00835BF3" w:rsidRPr="00B51BB3" w:rsidRDefault="00835BF3" w:rsidP="00FF4067">
      <w:pPr>
        <w:rPr>
          <w:vertAlign w:val="subscript"/>
          <w:lang w:val="en-US"/>
        </w:rPr>
      </w:pPr>
    </w:p>
    <w:p w14:paraId="0973D8C2" w14:textId="2BC6E8FA" w:rsidR="00411F49" w:rsidRDefault="00411F49" w:rsidP="00DA47CA">
      <w:pPr>
        <w:pStyle w:val="Heading2"/>
      </w:pPr>
      <w:r w:rsidRPr="005D7DCD">
        <w:t xml:space="preserve">2.3 </w:t>
      </w:r>
      <w:r w:rsidR="00BD27FA" w:rsidRPr="005D7DCD">
        <w:rPr>
          <w:rFonts w:cs="Angsana New"/>
          <w:lang w:val="en-US" w:bidi="th-TH"/>
        </w:rPr>
        <w:t xml:space="preserve">Two-layer </w:t>
      </w:r>
      <w:r w:rsidRPr="005D7DCD">
        <w:t>antireflection design</w:t>
      </w:r>
    </w:p>
    <w:p w14:paraId="2F3ED169" w14:textId="418F0A6F"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on each layer (Q/Q</w:t>
      </w:r>
      <w:r w:rsidR="001754B1">
        <w:rPr>
          <w:lang w:val="en-US"/>
        </w:rPr>
        <w:t xml:space="preserve"> design</w:t>
      </w:r>
      <w:r w:rsidR="0058108B">
        <w:rPr>
          <w:lang w:val="en-US"/>
        </w:rPr>
        <w:t>)</w:t>
      </w:r>
      <w:r w:rsidR="007E6263">
        <w:rPr>
          <w:lang w:val="en-US"/>
        </w:rPr>
        <w:t xml:space="preserve"> can also create a perfect antireflection condition</w:t>
      </w:r>
      <w:r w:rsidR="001754B1">
        <w:rPr>
          <w:lang w:val="en-US"/>
        </w:rPr>
        <w:t>.</w:t>
      </w:r>
      <w:r w:rsidR="003B10D5">
        <w:rPr>
          <w:lang w:val="en-US"/>
        </w:rPr>
        <w:t xml:space="preserve"> </w:t>
      </w:r>
      <w:r w:rsidR="001754B1">
        <w:rPr>
          <w:lang w:val="en-US"/>
        </w:rPr>
        <w:t>T</w:t>
      </w:r>
      <w:r w:rsidR="003B10D5">
        <w:rPr>
          <w:lang w:val="en-US"/>
        </w:rPr>
        <w:t xml:space="preserve">he reflectivity </w:t>
      </w:r>
      <w:r w:rsidR="00FC1AAF">
        <w:rPr>
          <w:lang w:val="en-US"/>
        </w:rPr>
        <w:t>(</w:t>
      </w:r>
      <w:r w:rsidR="00FC1AAF" w:rsidRPr="00FC1AAF">
        <w:rPr>
          <w:i/>
          <w:iCs/>
          <w:lang w:val="en-US"/>
        </w:rPr>
        <w:t>r</w:t>
      </w:r>
      <w:r w:rsidR="00FC1AAF">
        <w:rPr>
          <w:lang w:val="en-US"/>
        </w:rPr>
        <w:t xml:space="preserve">) </w:t>
      </w:r>
      <w:r w:rsidR="003B10D5">
        <w:rPr>
          <w:lang w:val="en-US"/>
        </w:rPr>
        <w:t>from Eq.</w:t>
      </w:r>
      <w:r w:rsidR="009B4AE4">
        <w:rPr>
          <w:lang w:val="en-US"/>
        </w:rPr>
        <w:t xml:space="preserve">6 </w:t>
      </w:r>
      <w:r>
        <w:rPr>
          <w:lang w:val="en-US"/>
        </w:rPr>
        <w:t>can be</w:t>
      </w:r>
      <w:r w:rsidR="009B4AE4">
        <w:rPr>
          <w:lang w:val="en-US"/>
        </w:rPr>
        <w:t xml:space="preserve"> expanded to</w:t>
      </w:r>
      <w:r w:rsidR="0045599D">
        <w:rPr>
          <w:lang w:val="en-US"/>
        </w:rPr>
        <w:t>:</w:t>
      </w:r>
    </w:p>
    <w:p w14:paraId="211E7E2F" w14:textId="17686778" w:rsidR="0045599D" w:rsidRDefault="0045599D" w:rsidP="00E3189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10</w:t>
      </w:r>
      <w:r>
        <w:t>)</w:t>
      </w:r>
    </w:p>
    <w:p w14:paraId="783CC4B3" w14:textId="6BFEB8BB"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9B4AE4">
        <w:t>1</w:t>
      </w:r>
      <w:r w:rsidRPr="0045599D">
        <w:t>)</w:t>
      </w:r>
    </w:p>
    <w:p w14:paraId="4E52F5EC" w14:textId="529D25EA"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9B4AE4">
        <w:t>2</w:t>
      </w:r>
      <w:r w:rsidRPr="0045599D">
        <w:t>)</w:t>
      </w:r>
    </w:p>
    <w:p w14:paraId="527F4C64" w14:textId="4061589E" w:rsidR="0045599D" w:rsidRDefault="00246D2D" w:rsidP="00B94934">
      <w:r>
        <w:t>where</w:t>
      </w:r>
      <w:r w:rsidR="007E6DCF">
        <w:t xml:space="preserve"> </w:t>
      </w:r>
      <w:r w:rsidR="007F2192">
        <w:t>the film</w:t>
      </w:r>
      <w:r w:rsidR="007E6DCF">
        <w:t xml:space="preserve"> numbering (</w:t>
      </w:r>
      <w:r w:rsidR="007E6DCF" w:rsidRPr="007E6DCF">
        <w:rPr>
          <w:i/>
          <w:iCs/>
        </w:rPr>
        <w:t>n</w:t>
      </w:r>
      <w:r w:rsidR="007E6DCF" w:rsidRPr="007E6DCF">
        <w:rPr>
          <w:i/>
          <w:iCs/>
          <w:vertAlign w:val="subscript"/>
        </w:rPr>
        <w:t>f</w:t>
      </w:r>
      <w:r w:rsidR="007E6DCF">
        <w:t>) starts from substrate side</w:t>
      </w:r>
      <w:r w:rsidR="00E31893">
        <w:t xml:space="preserve"> 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7126FC">
        <w:rPr>
          <w:i/>
          <w:iCs/>
          <w:vertAlign w:val="subscript"/>
        </w:rPr>
        <w:t xml:space="preserve"> </w:t>
      </w:r>
      <w:r w:rsidR="001754B1" w:rsidRPr="001754B1">
        <w:rPr>
          <w:i/>
          <w:iCs/>
        </w:rPr>
        <w:t>/</w:t>
      </w:r>
      <w:r w:rsidR="007126FC">
        <w:rPr>
          <w:i/>
          <w:iCs/>
        </w:rPr>
        <w:t xml:space="preserve"> </w:t>
      </w:r>
      <w:r w:rsidR="001754B1" w:rsidRPr="001754B1">
        <w:rPr>
          <w:i/>
          <w:iCs/>
        </w:rPr>
        <w:t>n</w:t>
      </w:r>
      <w:r w:rsidR="001754B1" w:rsidRPr="001754B1">
        <w:rPr>
          <w:i/>
          <w:iCs/>
          <w:vertAlign w:val="subscript"/>
        </w:rPr>
        <w:t>f1</w:t>
      </w:r>
      <w:r w:rsidR="007126FC">
        <w:rPr>
          <w:i/>
          <w:iCs/>
          <w:vertAlign w:val="subscript"/>
        </w:rPr>
        <w:t xml:space="preserve"> </w:t>
      </w:r>
      <w:r w:rsidR="001754B1" w:rsidRPr="001754B1">
        <w:rPr>
          <w:i/>
          <w:iCs/>
        </w:rPr>
        <w:t>/</w:t>
      </w:r>
      <w:r w:rsidR="007126FC">
        <w:rPr>
          <w:i/>
          <w:iCs/>
        </w:rPr>
        <w:t xml:space="preserve"> </w:t>
      </w:r>
      <w:r w:rsidR="001754B1" w:rsidRPr="001754B1">
        <w:rPr>
          <w:i/>
          <w:iCs/>
        </w:rPr>
        <w:t>n</w:t>
      </w:r>
      <w:r w:rsidR="001754B1" w:rsidRPr="001754B1">
        <w:rPr>
          <w:i/>
          <w:iCs/>
          <w:vertAlign w:val="subscript"/>
        </w:rPr>
        <w:t>f2</w:t>
      </w:r>
      <w:r w:rsidR="007126FC">
        <w:rPr>
          <w:i/>
          <w:iCs/>
          <w:vertAlign w:val="subscript"/>
        </w:rPr>
        <w:t xml:space="preserve"> </w:t>
      </w:r>
      <w:r w:rsidR="001754B1" w:rsidRPr="001754B1">
        <w:rPr>
          <w:i/>
          <w:iCs/>
        </w:rPr>
        <w:t>/</w:t>
      </w:r>
      <w:r w:rsidR="007126FC">
        <w:rPr>
          <w:i/>
          <w:iCs/>
        </w:rPr>
        <w:t xml:space="preserve"> </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of the device</w:t>
      </w:r>
      <w:r w:rsidR="007E6DCF">
        <w:t xml:space="preserve"> </w:t>
      </w:r>
      <w:r w:rsidR="001754B1">
        <w:fldChar w:fldCharType="begin"/>
      </w:r>
      <w:r w:rsidR="009058E8">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9058E8">
        <w:rPr>
          <w:noProof/>
        </w:rPr>
        <w:t>[38]</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7E6DCF" w:rsidRPr="007E6DCF">
        <w:rPr>
          <w:i/>
          <w:iCs/>
        </w:rPr>
        <w:t>n</w:t>
      </w:r>
      <w:r w:rsidR="007E6DCF" w:rsidRPr="007E6DCF">
        <w:rPr>
          <w:i/>
          <w:iCs/>
          <w:vertAlign w:val="subscript"/>
        </w:rPr>
        <w:t>s</w:t>
      </w:r>
      <w:r w:rsidR="007E6DCF">
        <w:t xml:space="preserve"> and </w:t>
      </w:r>
      <w:r w:rsidR="007E6DCF" w:rsidRPr="007E6DCF">
        <w:rPr>
          <w:i/>
          <w:iCs/>
        </w:rPr>
        <w:t>n</w:t>
      </w:r>
      <w:r w:rsidR="007E6DCF" w:rsidRPr="007E6DCF">
        <w:rPr>
          <w:i/>
          <w:iCs/>
          <w:vertAlign w:val="subscript"/>
        </w:rPr>
        <w:t>1</w:t>
      </w:r>
      <w:r w:rsidR="00AA4424">
        <w:t xml:space="preserve">. </w:t>
      </w:r>
      <w:r>
        <w:t>Antireflection condition</w:t>
      </w:r>
      <w:r w:rsidR="00AA4424">
        <w:t xml:space="preserve"> </w:t>
      </w:r>
      <w:r w:rsidR="00715DDD">
        <w:t>(</w:t>
      </w:r>
      <w:r w:rsidR="00715DDD" w:rsidRPr="00715DDD">
        <w:rPr>
          <w:i/>
          <w:iCs/>
        </w:rPr>
        <w:t>r</w:t>
      </w:r>
      <w:r w:rsidR="007126FC">
        <w:rPr>
          <w:i/>
          <w:iCs/>
        </w:rPr>
        <w:t xml:space="preserve"> </w:t>
      </w:r>
      <w:r w:rsidR="00715DDD">
        <w:t>=</w:t>
      </w:r>
      <w:r w:rsidR="007126FC">
        <w:t xml:space="preserve"> </w:t>
      </w:r>
      <w:r w:rsidR="00715DDD">
        <w:t xml:space="preserve">0) </w:t>
      </w:r>
      <w:r>
        <w:t>occurs when:</w:t>
      </w:r>
    </w:p>
    <w:p w14:paraId="0C345C5D" w14:textId="179F4781"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9B4AE4">
        <w:t>3</w:t>
      </w:r>
      <w:r w:rsidR="00246D2D">
        <w:t>)</w:t>
      </w:r>
    </w:p>
    <w:p w14:paraId="23DCD066" w14:textId="1EED7589" w:rsidR="00246D2D" w:rsidRDefault="00246D2D" w:rsidP="0045599D">
      <w:pPr>
        <w:jc w:val="left"/>
      </w:pPr>
      <w:r>
        <w:t>or:</w:t>
      </w:r>
    </w:p>
    <w:p w14:paraId="554EBC37" w14:textId="0E23A9F0"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9B4AE4">
        <w:t>4</w:t>
      </w:r>
      <w:r w:rsidR="00246D2D">
        <w:t>)</w:t>
      </w:r>
    </w:p>
    <w:p w14:paraId="39AC8487" w14:textId="3515CD98" w:rsidR="00BD27FA" w:rsidRDefault="00EF606B" w:rsidP="00797497">
      <w:pPr>
        <w:rPr>
          <w:lang w:bidi="th-TH"/>
        </w:rPr>
      </w:pPr>
      <w:r>
        <w:rPr>
          <w:lang w:bidi="th-TH"/>
        </w:rPr>
        <w:tab/>
      </w:r>
      <w:r w:rsidR="00AF34C1">
        <w:rPr>
          <w:lang w:bidi="th-TH"/>
        </w:rPr>
        <w:t>This</w:t>
      </w:r>
      <w:r w:rsidR="00987EDD">
        <w:rPr>
          <w:lang w:bidi="th-TH"/>
        </w:rPr>
        <w:t xml:space="preserve"> means the refractive index </w:t>
      </w:r>
      <w:r w:rsidR="009C688E">
        <w:rPr>
          <w:lang w:bidi="th-TH"/>
        </w:rPr>
        <w:t xml:space="preserve">value </w:t>
      </w:r>
      <w:r w:rsidR="00987EDD">
        <w:rPr>
          <w:lang w:bidi="th-TH"/>
        </w:rPr>
        <w:t xml:space="preserve">of </w:t>
      </w:r>
      <w:r w:rsidR="009C688E">
        <w:rPr>
          <w:lang w:bidi="th-TH"/>
        </w:rPr>
        <w:t>top film</w:t>
      </w:r>
      <w:r w:rsidR="00987EDD">
        <w:rPr>
          <w:lang w:bidi="th-TH"/>
        </w:rPr>
        <w:t xml:space="preserve"> </w:t>
      </w:r>
      <w:r w:rsidR="009C688E">
        <w:rPr>
          <w:lang w:bidi="th-TH"/>
        </w:rPr>
        <w:t>must be less than</w:t>
      </w:r>
      <w:r w:rsidR="00987EDD">
        <w:rPr>
          <w:lang w:bidi="th-TH"/>
        </w:rPr>
        <w:t xml:space="preserv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 xml:space="preserve">As an example, at 1064 nm if we use </w:t>
      </w:r>
      <w:r w:rsidR="00AF34C1">
        <w:rPr>
          <w:lang w:bidi="th-TH"/>
        </w:rPr>
        <w:t xml:space="preserve">the same </w:t>
      </w:r>
      <w:r w:rsidR="00AF34C1">
        <w:rPr>
          <w:lang w:bidi="th-TH"/>
        </w:rPr>
        <w:t>SiO</w:t>
      </w:r>
      <w:r w:rsidR="00AF34C1">
        <w:rPr>
          <w:vertAlign w:val="subscript"/>
          <w:lang w:bidi="th-TH"/>
        </w:rPr>
        <w:t>2</w:t>
      </w:r>
      <w:r w:rsidR="00AF34C1">
        <w:rPr>
          <w:lang w:bidi="th-TH"/>
        </w:rPr>
        <w:t xml:space="preserve"> as substrate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refractive index of </w:t>
      </w:r>
      <w:r w:rsidR="00AF34C1" w:rsidRPr="00CF2420">
        <w:rPr>
          <w:i/>
          <w:iCs/>
          <w:lang w:bidi="th-TH"/>
        </w:rPr>
        <w:t>n</w:t>
      </w:r>
      <w:r w:rsidR="00AF34C1" w:rsidRPr="00CF2420">
        <w:rPr>
          <w:i/>
          <w:iCs/>
          <w:vertAlign w:val="subscript"/>
          <w:lang w:bidi="th-TH"/>
        </w:rPr>
        <w:t>f2</w:t>
      </w:r>
      <w:r w:rsidR="00AF34C1">
        <w:rPr>
          <w:lang w:bidi="th-TH"/>
        </w:rPr>
        <w:t xml:space="preserve"> is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f1</w:t>
      </w:r>
      <w:r w:rsidR="00AF34C1" w:rsidRPr="00895153">
        <w:rPr>
          <w:i/>
          <w:iCs/>
          <w:lang w:bidi="th-TH"/>
        </w:rPr>
        <w:t>=2.31</w:t>
      </w:r>
      <w:r w:rsidR="00AF34C1" w:rsidRPr="00895153">
        <w:rPr>
          <w:lang w:bidi="th-TH"/>
        </w:rPr>
        <w:t xml:space="preserve"> </w:t>
      </w:r>
      <w:r w:rsidR="00AF34C1" w:rsidRPr="00895153">
        <w:rPr>
          <w:lang w:bidi="th-TH"/>
        </w:rPr>
        <w:fldChar w:fldCharType="begin"/>
      </w:r>
      <w:r w:rsidR="00AF34C1">
        <w:rPr>
          <w:lang w:bidi="th-TH"/>
        </w:rP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AF34C1">
        <w:rPr>
          <w:noProof/>
          <w:lang w:bidi="th-TH"/>
        </w:rPr>
        <w:t>[43]</w:t>
      </w:r>
      <w:r w:rsidR="00AF34C1" w:rsidRPr="00895153">
        <w:rPr>
          <w:lang w:bidi="th-TH"/>
        </w:rPr>
        <w:fldChar w:fldCharType="end"/>
      </w:r>
      <w:r w:rsidR="00AF34C1" w:rsidRPr="00895153">
        <w:rPr>
          <w:lang w:bidi="th-TH"/>
        </w:rPr>
        <w:t>, so a complete antireflection cannot be achieved</w:t>
      </w:r>
      <w:r w:rsidR="00AF34C1">
        <w:rPr>
          <w:lang w:bidi="th-TH"/>
        </w:rPr>
        <w:t>. A</w:t>
      </w:r>
      <w:r w:rsidR="00AF34C1">
        <w:rPr>
          <w:lang w:bidi="th-TH"/>
        </w:rPr>
        <w:t>s can be seen in Fig. 4</w:t>
      </w:r>
      <w:r w:rsidR="00AF34C1">
        <w:rPr>
          <w:lang w:bidi="th-TH"/>
        </w:rPr>
        <w:t>,</w:t>
      </w:r>
      <w:r w:rsidR="00AF34C1">
        <w:rPr>
          <w:lang w:bidi="th-TH"/>
        </w:rPr>
        <w:t xml:space="preserve"> </w:t>
      </w:r>
      <w:r w:rsidR="00AF34C1">
        <w:rPr>
          <w:lang w:bidi="th-TH"/>
        </w:rPr>
        <w:t>w</w:t>
      </w:r>
      <w:r w:rsidR="00E8207E">
        <w:rPr>
          <w:lang w:bidi="th-TH"/>
        </w:rPr>
        <w:t xml:space="preserve">hen compared to </w:t>
      </w:r>
      <w:r w:rsidR="00987EDD">
        <w:rPr>
          <w:lang w:bidi="th-TH"/>
        </w:rPr>
        <w:t xml:space="preserve">a </w:t>
      </w:r>
      <w:r w:rsidR="00E8207E">
        <w:rPr>
          <w:lang w:bidi="th-TH"/>
        </w:rPr>
        <w:t>single-layer 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 </w:t>
      </w:r>
      <w:r w:rsidR="007126FC">
        <w:rPr>
          <w:lang w:bidi="th-TH"/>
        </w:rPr>
        <w:t>selection</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operating wavelength</w:t>
      </w:r>
      <w:r w:rsidR="00E8207E">
        <w:rPr>
          <w:lang w:bidi="th-TH"/>
        </w:rPr>
        <w:t>.</w:t>
      </w:r>
      <w:r w:rsidR="00987EDD">
        <w:rPr>
          <w:lang w:bidi="th-TH"/>
        </w:rPr>
        <w:t xml:space="preserve"> </w:t>
      </w:r>
      <w:r w:rsidR="00AF34C1">
        <w:rPr>
          <w:lang w:bidi="th-TH"/>
        </w:rPr>
        <w:tab/>
      </w:r>
      <w:r w:rsidR="00164BEC">
        <w:rPr>
          <w:lang w:bidi="th-TH"/>
        </w:rPr>
        <w:t>Another way t</w:t>
      </w:r>
      <w:r w:rsidR="00BD27FA">
        <w:rPr>
          <w:lang w:bidi="th-TH"/>
        </w:rPr>
        <w:t>o create a perfect antireflection condition</w:t>
      </w:r>
      <w:r w:rsidR="00164BEC">
        <w:rPr>
          <w:lang w:bidi="th-TH"/>
        </w:rPr>
        <w:t xml:space="preserve"> is to</w:t>
      </w:r>
      <w:r w:rsidR="00BD27FA">
        <w:rPr>
          <w:lang w:bidi="th-TH"/>
        </w:rPr>
        <w:t xml:space="preserve"> fix the </w:t>
      </w:r>
      <w:r w:rsidR="00A12ADC">
        <w:rPr>
          <w:lang w:bidi="th-TH"/>
        </w:rPr>
        <w:t xml:space="preserve">two </w:t>
      </w:r>
      <w:r w:rsidR="00BD27FA">
        <w:rPr>
          <w:lang w:bidi="th-TH"/>
        </w:rPr>
        <w:t xml:space="preserve">materials refractive index </w:t>
      </w:r>
      <w:r w:rsidR="00A12ADC">
        <w:rPr>
          <w:lang w:bidi="th-TH"/>
        </w:rPr>
        <w:t xml:space="preserve">and vary the thickness instead, as described in chapter 5.2 of </w:t>
      </w:r>
      <w:r w:rsidR="00A12ADC">
        <w:rPr>
          <w:lang w:bidi="th-TH"/>
        </w:rPr>
        <w:fldChar w:fldCharType="begin"/>
      </w:r>
      <w:r w:rsidR="009058E8">
        <w:rPr>
          <w:lang w:bidi="th-TH"/>
        </w:rPr>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9058E8">
        <w:rPr>
          <w:noProof/>
          <w:lang w:bidi="th-TH"/>
        </w:rPr>
        <w:t>[38]</w:t>
      </w:r>
      <w:r w:rsidR="00A12ADC">
        <w:rPr>
          <w:lang w:bidi="th-TH"/>
        </w:rPr>
        <w:fldChar w:fldCharType="end"/>
      </w:r>
      <w:r w:rsidR="00A12ADC">
        <w:rPr>
          <w:lang w:bidi="th-TH"/>
        </w:rPr>
        <w:t>.</w:t>
      </w:r>
      <w:r w:rsidR="00164BEC">
        <w:rPr>
          <w:lang w:bidi="th-TH"/>
        </w:rPr>
        <w:t xml:space="preserve"> But this narrows the </w:t>
      </w:r>
      <w:r w:rsidR="007126FC">
        <w:rPr>
          <w:lang w:bidi="th-TH"/>
        </w:rPr>
        <w:t>antireflection</w:t>
      </w:r>
      <w:r w:rsidR="00164BEC">
        <w:rPr>
          <w:lang w:bidi="th-TH"/>
        </w:rPr>
        <w:t xml:space="preserve"> bandwidth even further.</w:t>
      </w:r>
    </w:p>
    <w:p w14:paraId="704B9471" w14:textId="402DA7D1" w:rsidR="00BD27FA" w:rsidRPr="00CF2420" w:rsidRDefault="00BD27FA" w:rsidP="00BD27FA">
      <w:pPr>
        <w:pStyle w:val="Heading2"/>
        <w:rPr>
          <w:lang w:bidi="th-TH"/>
        </w:rPr>
      </w:pPr>
      <w:r>
        <w:rPr>
          <w:lang w:bidi="th-TH"/>
        </w:rPr>
        <w:t>2.4 Multilayer antireflection design</w:t>
      </w:r>
    </w:p>
    <w:p w14:paraId="0B6CE6F5" w14:textId="78405C5B" w:rsidR="00AA4424" w:rsidRDefault="00047568" w:rsidP="00797497">
      <w:pPr>
        <w:rPr>
          <w:lang w:bidi="th-TH"/>
        </w:rPr>
      </w:pPr>
      <w:r>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7C0963">
        <w:rPr>
          <w:lang w:bidi="th-TH"/>
        </w:rPr>
        <w:t>refractive index values</w:t>
      </w:r>
      <w:r w:rsidR="00895153">
        <w:rPr>
          <w:lang w:bidi="th-TH"/>
        </w:rPr>
        <w:t xml:space="preserve"> of</w:t>
      </w:r>
      <w:r w:rsidR="007C0963">
        <w:rPr>
          <w:lang w:bidi="th-TH"/>
        </w:rPr>
        <w:t xml:space="preserve"> each layer required </w:t>
      </w:r>
      <w:r w:rsidR="00895153">
        <w:rPr>
          <w:lang w:bidi="th-TH"/>
        </w:rPr>
        <w:t xml:space="preserve">are such that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Pr>
          <w:i/>
          <w:iCs/>
          <w:vertAlign w:val="subscript"/>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is an absentee layer 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for restoring AR condition for a scenarios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can be found in chapter 5.4 of </w:t>
      </w:r>
      <w:r w:rsidR="00895153">
        <w:rPr>
          <w:lang w:bidi="th-TH"/>
        </w:rPr>
        <w:fldChar w:fldCharType="begin"/>
      </w:r>
      <w:r w:rsidR="009058E8">
        <w:rPr>
          <w:lang w:bidi="th-TH"/>
        </w:rPr>
        <w:instrText xml:space="preserve"> ADDIN EN.CITE &lt;EndNote&gt;&lt;Cite&gt;&lt;Author&gt;Sarangan&lt;/Author&gt;&lt;Year&gt;2020&lt;/Year&gt;&lt;RecNum&gt;66&lt;/RecNum&gt;&lt;DisplayText&gt;[38]&lt;/DisplayText&gt;&lt;record&gt;&lt;rec-number&gt;66&lt;/rec-number&gt;&lt;foreign-keys&gt;&lt;key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9058E8">
        <w:rPr>
          <w:noProof/>
          <w:lang w:bidi="th-TH"/>
        </w:rPr>
        <w:t>[38]</w:t>
      </w:r>
      <w:r w:rsidR="00895153">
        <w:rPr>
          <w:lang w:bidi="th-TH"/>
        </w:rPr>
        <w:fldChar w:fldCharType="end"/>
      </w:r>
      <w:r w:rsidR="00B46CCF">
        <w:rPr>
          <w:lang w:bidi="th-TH"/>
        </w:rPr>
        <w:t xml:space="preserve">. </w:t>
      </w:r>
      <w:r>
        <w:rPr>
          <w:lang w:bidi="th-TH"/>
        </w:rPr>
        <w:t xml:space="preserve">The </w:t>
      </w:r>
      <w:r w:rsidR="00923041">
        <w:rPr>
          <w:lang w:bidi="th-TH"/>
        </w:rPr>
        <w:t>r</w:t>
      </w:r>
      <w:r w:rsidR="004B2E74">
        <w:rPr>
          <w:lang w:bidi="th-TH"/>
        </w:rPr>
        <w:t>eflectivity</w:t>
      </w:r>
      <w:r>
        <w:rPr>
          <w:lang w:bidi="th-TH"/>
        </w:rPr>
        <w:t xml:space="preserve"> from Eq.6 is</w:t>
      </w:r>
      <w:r w:rsidR="004B2E74">
        <w:rPr>
          <w:lang w:bidi="th-TH"/>
        </w:rPr>
        <w:t xml:space="preserve"> </w:t>
      </w:r>
      <w:r w:rsidR="00923041">
        <w:rPr>
          <w:lang w:bidi="th-TH"/>
        </w:rPr>
        <w:t>equal to</w:t>
      </w:r>
      <w:r w:rsidR="004B2E74">
        <w:rPr>
          <w:lang w:bidi="th-TH"/>
        </w:rPr>
        <w:t>:</w:t>
      </w:r>
    </w:p>
    <w:p w14:paraId="36B27829" w14:textId="7E52B9E2" w:rsidR="004B2E74" w:rsidRDefault="004B2E74" w:rsidP="004B2E74">
      <w:pPr>
        <w:jc w:val="right"/>
      </w:pPr>
      <m:oMath>
        <m:r>
          <w:rPr>
            <w:rFonts w:ascii="Cambria Math" w:hAnsi="Cambria Math"/>
          </w:rPr>
          <w:lastRenderedPageBreak/>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Pr="0045599D">
        <w:t>,</w:t>
      </w:r>
      <w:r>
        <w:tab/>
      </w:r>
      <w:r>
        <w:tab/>
      </w:r>
      <w:r>
        <w:tab/>
      </w:r>
      <w:r>
        <w:tab/>
      </w:r>
      <w:r>
        <w:tab/>
        <w:t>(15)</w:t>
      </w:r>
    </w:p>
    <w:p w14:paraId="3939820C" w14:textId="243814A6" w:rsidR="004B2E74" w:rsidRPr="004B2E74" w:rsidRDefault="00E97C76" w:rsidP="0058108B">
      <w:r>
        <w:t>because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t>thickness is</w:t>
      </w:r>
      <w:r w:rsidR="004B2E74">
        <w:t xml:space="preserve"> HWOT</w:t>
      </w:r>
      <w:r w:rsidR="00047568">
        <w:t>, it</w:t>
      </w:r>
      <w:r w:rsidR="006934E4">
        <w:t xml:space="preserve"> </w:t>
      </w:r>
      <w:r w:rsidR="006934E4" w:rsidRPr="006934E4">
        <w:rPr>
          <w:i/>
          <w:iCs/>
        </w:rPr>
        <w:t>n</w:t>
      </w:r>
      <w:r w:rsidR="006934E4" w:rsidRPr="006934E4">
        <w:rPr>
          <w:i/>
          <w:iCs/>
          <w:vertAlign w:val="subscript"/>
        </w:rPr>
        <w:t>f2</w:t>
      </w:r>
      <w:r w:rsidR="00047568">
        <w:t xml:space="preserve"> behaves </w:t>
      </w:r>
      <w:r w:rsidR="00923041">
        <w:t xml:space="preserve">as </w:t>
      </w:r>
      <w:r w:rsidR="004B2E74">
        <w:t xml:space="preserve">an absentee layer </w:t>
      </w:r>
      <w:r w:rsidR="004B2E74">
        <w:fldChar w:fldCharType="begin"/>
      </w:r>
      <w:r w:rsidR="00BC2BB1">
        <w:instrText xml:space="preserve"> ADDIN EN.CITE &lt;EndNote&gt;&lt;Cite&gt;&lt;Author&gt;Sarangan&lt;/Author&gt;&lt;Year&gt;2020&lt;/Year&gt;&lt;RecNum&gt;66&lt;/RecNum&gt;&lt;DisplayText&gt;[38, 44]&lt;/DisplayText&gt;&lt;record&gt;&lt;rec-number&gt;66&lt;/rec-number&gt;&lt;foreign-keys&gt;&lt;key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BC2BB1">
        <w:rPr>
          <w:noProof/>
        </w:rPr>
        <w:t>[38, 44]</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15 become:</w:t>
      </w:r>
    </w:p>
    <w:p w14:paraId="6839D9C2" w14:textId="59622ACD"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f</m:t>
                    </m:r>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f</m:t>
                    </m:r>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58108B">
        <w:t>.</w:t>
      </w:r>
      <w:r>
        <w:tab/>
      </w:r>
      <w:r>
        <w:tab/>
      </w:r>
      <w:r>
        <w:tab/>
      </w:r>
      <w:r>
        <w:tab/>
      </w:r>
      <w:r w:rsidR="0058108B">
        <w:tab/>
      </w:r>
      <w:r>
        <w:t>(16)</w:t>
      </w:r>
    </w:p>
    <w:p w14:paraId="4F15133A" w14:textId="48EE121E" w:rsidR="004B2E74" w:rsidRDefault="00093152" w:rsidP="004B2E74">
      <w:pPr>
        <w:jc w:val="left"/>
      </w:pPr>
      <w:r>
        <w:tab/>
      </w:r>
      <w:r w:rsidR="004B2E74">
        <w:t xml:space="preserve">A three-layer antireflection </w:t>
      </w:r>
      <w:r w:rsidR="0058108B">
        <w:t>condition occur</w:t>
      </w:r>
      <w:r w:rsidR="00B64B09">
        <w:t>s</w:t>
      </w:r>
      <w:r w:rsidR="004B2E74">
        <w:t xml:space="preserve"> when:</w:t>
      </w:r>
    </w:p>
    <w:p w14:paraId="7E7CEABE" w14:textId="1835B738"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9E541D" w:rsidRPr="000E4983">
        <w:tab/>
        <w:t>(1</w:t>
      </w:r>
      <w:r w:rsidR="0058108B">
        <w:t>7</w:t>
      </w:r>
      <w:r w:rsidR="009E541D" w:rsidRPr="000E4983">
        <w:t>)</w:t>
      </w:r>
    </w:p>
    <w:p w14:paraId="49C43978" w14:textId="419F3A99" w:rsidR="00C73016" w:rsidRDefault="007571DB" w:rsidP="0058108B">
      <w:r>
        <w:tab/>
      </w:r>
      <w:r w:rsidR="00B64B09">
        <w:t xml:space="preserve">This </w:t>
      </w:r>
      <w:r w:rsidR="009A640B">
        <w:t xml:space="preserve">ratio between top and bottom film index </w:t>
      </w:r>
      <w:r w:rsidR="00B64B09">
        <w:t xml:space="preserve">is </w:t>
      </w:r>
      <w:r w:rsidR="00E67B53">
        <w:t>the same as a</w:t>
      </w:r>
      <w:r w:rsidR="00B64B09">
        <w:t xml:space="preserve"> two-layer </w:t>
      </w:r>
      <w:r w:rsidR="00E67B53">
        <w:t xml:space="preserve">Q/Q </w:t>
      </w:r>
      <w:r w:rsidR="00B64B09">
        <w:t>design</w:t>
      </w:r>
      <w:r w:rsidR="00CF2420">
        <w:t>,</w:t>
      </w:r>
      <w:r w:rsidR="00E67B53">
        <w:t xml:space="preserve"> which mean </w:t>
      </w:r>
      <w:r w:rsidR="00CF2420">
        <w:t xml:space="preserve">a perfect antireflection condition also cannot be achieved </w:t>
      </w:r>
      <w:r w:rsidR="00E67B53">
        <w:t>with</w:t>
      </w:r>
      <w:r w:rsidR="00E97C76">
        <w:t xml:space="preserve"> Sb</w:t>
      </w:r>
      <w:r w:rsidR="00E97C76">
        <w:rPr>
          <w:vertAlign w:val="subscript"/>
        </w:rPr>
        <w:t>2</w:t>
      </w:r>
      <w:r w:rsidR="00E97C76">
        <w:t>Se</w:t>
      </w:r>
      <w:r w:rsidR="00E97C76">
        <w:rPr>
          <w:vertAlign w:val="subscript"/>
        </w:rPr>
        <w:t>3</w:t>
      </w:r>
      <w:r w:rsidR="00E97C76">
        <w:t xml:space="preserve"> as the bottom layer (</w:t>
      </w:r>
      <w:r w:rsidR="00E97C76">
        <w:rPr>
          <w:i/>
          <w:iCs/>
        </w:rPr>
        <w:t>n</w:t>
      </w:r>
      <w:r w:rsidR="00E97C76">
        <w:rPr>
          <w:i/>
          <w:iCs/>
          <w:vertAlign w:val="subscript"/>
        </w:rPr>
        <w:t>f1</w:t>
      </w:r>
      <w:r w:rsidR="00A2310D">
        <w:t>)</w:t>
      </w:r>
      <w:r w:rsidR="00386234">
        <w:t>. T</w:t>
      </w:r>
      <w:r w:rsidR="00B64B09">
        <w:t xml:space="preserve">he </w:t>
      </w:r>
      <w:r w:rsidR="00E67B53">
        <w:t xml:space="preserve">benefit of </w:t>
      </w:r>
      <w:r w:rsidR="0068575C">
        <w:t xml:space="preserve">the </w:t>
      </w:r>
      <w:r w:rsidR="00B64B09">
        <w:t>middle layer (</w:t>
      </w:r>
      <w:r w:rsidR="00B64B09" w:rsidRPr="004B2E74">
        <w:rPr>
          <w:i/>
          <w:iCs/>
        </w:rPr>
        <w:t>n</w:t>
      </w:r>
      <w:r w:rsidR="00B64B09" w:rsidRPr="004B2E74">
        <w:rPr>
          <w:i/>
          <w:iCs/>
          <w:vertAlign w:val="subscript"/>
        </w:rPr>
        <w:t>f2</w:t>
      </w:r>
      <w:r w:rsidR="00B64B09">
        <w:t xml:space="preserve">) </w:t>
      </w:r>
      <w:r w:rsidR="0068575C">
        <w:t>is it contribution</w:t>
      </w:r>
      <w:r w:rsidR="00B64B09">
        <w:t xml:space="preserve"> to </w:t>
      </w:r>
      <w:r w:rsidR="00CF2420">
        <w:t>a broader</w:t>
      </w:r>
      <w:r w:rsidR="00B64B09">
        <w:t xml:space="preserve"> </w:t>
      </w:r>
      <w:r w:rsidR="00CF2420">
        <w:t>operational bandwidth</w:t>
      </w:r>
      <w:r w:rsidR="0068575C">
        <w:t xml:space="preserve"> </w:t>
      </w:r>
      <w:r w:rsidR="0068575C">
        <w:fldChar w:fldCharType="begin"/>
      </w:r>
      <w:r w:rsidR="0068575C">
        <w:instrText xml:space="preserve"> ADDIN EN.CITE &lt;EndNote&gt;&lt;Cite&gt;&lt;Author&gt;Li&lt;/Author&gt;&lt;Year&gt;2017&lt;/Year&gt;&lt;RecNum&gt;91&lt;/RecNum&gt;&lt;DisplayText&gt;[44]&lt;/DisplayText&gt;&lt;record&gt;&lt;rec-number&gt;91&lt;/rec-number&gt;&lt;foreign-keys&gt;&lt;key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68575C">
        <w:fldChar w:fldCharType="separate"/>
      </w:r>
      <w:r w:rsidR="0068575C">
        <w:rPr>
          <w:noProof/>
        </w:rPr>
        <w:t>[44]</w:t>
      </w:r>
      <w:r w:rsidR="0068575C">
        <w:fldChar w:fldCharType="end"/>
      </w:r>
      <w:r w:rsidR="0068575C">
        <w:t xml:space="preserve">. Its reflection at wavelength further from </w:t>
      </w:r>
      <w:r w:rsidR="0068575C" w:rsidRPr="008775AC">
        <w:rPr>
          <w:i/>
          <w:iCs/>
        </w:rPr>
        <w:t>λ</w:t>
      </w:r>
      <w:r w:rsidR="0068575C" w:rsidRPr="008775AC">
        <w:rPr>
          <w:i/>
          <w:iCs/>
          <w:vertAlign w:val="subscript"/>
        </w:rPr>
        <w:t>0</w:t>
      </w:r>
      <w:r w:rsidR="0068575C">
        <w:t>, such as at 1400 nm and above, is lower than in a single or two-layer designs (Fig. 4)</w:t>
      </w:r>
      <w:r w:rsidR="0058108B">
        <w:t>.</w:t>
      </w:r>
      <w:r w:rsidR="00E97C76">
        <w:t xml:space="preserve"> </w:t>
      </w:r>
      <w:r w:rsidR="0068575C">
        <w:t xml:space="preserve">But </w:t>
      </w:r>
      <w:r w:rsidR="0068575C">
        <w:rPr>
          <w:highlight w:val="yellow"/>
        </w:rPr>
        <w:t>i</w:t>
      </w:r>
      <w:r w:rsidR="00E97C76" w:rsidRPr="00E97C76">
        <w:rPr>
          <w:highlight w:val="yellow"/>
        </w:rPr>
        <w:t>nstead</w:t>
      </w:r>
      <w:r w:rsidR="007E6263">
        <w:rPr>
          <w:highlight w:val="yellow"/>
        </w:rPr>
        <w:t xml:space="preserve"> of </w:t>
      </w:r>
      <w:r w:rsidR="00B2717C">
        <w:rPr>
          <w:highlight w:val="yellow"/>
        </w:rPr>
        <w:t>using</w:t>
      </w:r>
      <w:r w:rsidR="007E6263">
        <w:rPr>
          <w:highlight w:val="yellow"/>
        </w:rPr>
        <w:t xml:space="preserve"> Sb</w:t>
      </w:r>
      <w:r w:rsidR="007E6263">
        <w:rPr>
          <w:highlight w:val="yellow"/>
          <w:vertAlign w:val="subscript"/>
        </w:rPr>
        <w:t>2</w:t>
      </w:r>
      <w:r w:rsidR="007E6263">
        <w:rPr>
          <w:highlight w:val="yellow"/>
        </w:rPr>
        <w:t>Se</w:t>
      </w:r>
      <w:r w:rsidR="007E6263">
        <w:rPr>
          <w:highlight w:val="yellow"/>
          <w:vertAlign w:val="subscript"/>
        </w:rPr>
        <w:t>3</w:t>
      </w:r>
      <w:r w:rsidR="007E6263">
        <w:rPr>
          <w:highlight w:val="yellow"/>
        </w:rPr>
        <w:t xml:space="preserve"> </w:t>
      </w:r>
      <w:r w:rsidR="00B2717C">
        <w:rPr>
          <w:highlight w:val="yellow"/>
        </w:rPr>
        <w:t>as the</w:t>
      </w:r>
      <w:r w:rsidR="007E6263">
        <w:rPr>
          <w:highlight w:val="yellow"/>
        </w:rPr>
        <w:t xml:space="preserve"> bottom film layer (</w:t>
      </w:r>
      <w:r w:rsidR="007E6263" w:rsidRPr="007E6263">
        <w:rPr>
          <w:i/>
          <w:iCs/>
          <w:highlight w:val="yellow"/>
        </w:rPr>
        <w:t>n</w:t>
      </w:r>
      <w:r w:rsidR="007E6263" w:rsidRPr="007E6263">
        <w:rPr>
          <w:i/>
          <w:iCs/>
          <w:highlight w:val="yellow"/>
          <w:vertAlign w:val="subscript"/>
        </w:rPr>
        <w:t>f1</w:t>
      </w:r>
      <w:r w:rsidR="007E6263">
        <w:rPr>
          <w:highlight w:val="yellow"/>
        </w:rPr>
        <w:t>)</w:t>
      </w:r>
      <w:r w:rsidR="00E97C76" w:rsidRPr="00E97C76">
        <w:rPr>
          <w:highlight w:val="yellow"/>
        </w:rPr>
        <w:t xml:space="preserve">, </w:t>
      </w:r>
      <w:r w:rsidR="0068575C">
        <w:rPr>
          <w:highlight w:val="yellow"/>
        </w:rPr>
        <w:t>it</w:t>
      </w:r>
      <w:r w:rsidR="007E6263">
        <w:rPr>
          <w:highlight w:val="yellow"/>
        </w:rPr>
        <w:t xml:space="preserve"> </w:t>
      </w:r>
      <w:r w:rsidR="00895153">
        <w:rPr>
          <w:highlight w:val="yellow"/>
        </w:rPr>
        <w:t xml:space="preserve">can be </w:t>
      </w:r>
      <w:r w:rsidR="0068575C">
        <w:rPr>
          <w:highlight w:val="yellow"/>
        </w:rPr>
        <w:t>moved to the</w:t>
      </w:r>
      <w:r w:rsidR="00E97C76" w:rsidRPr="00E97C76">
        <w:rPr>
          <w:highlight w:val="yellow"/>
        </w:rPr>
        <w:t xml:space="preserve"> middle </w:t>
      </w:r>
      <w:r w:rsidR="0068575C">
        <w:rPr>
          <w:highlight w:val="yellow"/>
        </w:rPr>
        <w:t xml:space="preserve">layer </w:t>
      </w:r>
      <w:r w:rsidR="00E97C76" w:rsidRPr="00E97C76">
        <w:rPr>
          <w:highlight w:val="yellow"/>
        </w:rPr>
        <w:t>(</w:t>
      </w:r>
      <w:r w:rsidR="00E97C76" w:rsidRPr="00E97C76">
        <w:rPr>
          <w:i/>
          <w:iCs/>
          <w:highlight w:val="yellow"/>
        </w:rPr>
        <w:t>n</w:t>
      </w:r>
      <w:r w:rsidR="00E97C76" w:rsidRPr="00E97C76">
        <w:rPr>
          <w:i/>
          <w:iCs/>
          <w:highlight w:val="yellow"/>
          <w:vertAlign w:val="subscript"/>
        </w:rPr>
        <w:t>f2</w:t>
      </w:r>
      <w:r w:rsidR="00E97C76" w:rsidRPr="00E97C76">
        <w:rPr>
          <w:highlight w:val="yellow"/>
        </w:rPr>
        <w:t>)</w:t>
      </w:r>
      <w:r w:rsidR="00B2717C">
        <w:rPr>
          <w:highlight w:val="yellow"/>
        </w:rPr>
        <w:t xml:space="preserve">, </w:t>
      </w:r>
      <w:r w:rsidR="00895153">
        <w:t xml:space="preserve">the selection of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A2310D">
        <w:t>could</w:t>
      </w:r>
      <w:r w:rsidR="00895153">
        <w:t xml:space="preserve"> </w:t>
      </w:r>
      <w:r w:rsidR="0068575C">
        <w:t xml:space="preserve">then </w:t>
      </w:r>
      <w:r w:rsidR="00895153">
        <w:t>be more practicable.</w:t>
      </w:r>
      <w:r w:rsidR="00FA6518">
        <w:t xml:space="preserve"> For example, at 1064 nm</w:t>
      </w:r>
      <w:r w:rsidR="00A2310D">
        <w:t>,</w:t>
      </w:r>
      <w:r w:rsidR="00FA6518">
        <w:t xml:space="preserve"> the bottom layer could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FA6518" w:rsidRPr="00FA6518">
        <w:rPr>
          <w:i/>
          <w:iCs/>
        </w:rPr>
        <w:t>=2.00</w:t>
      </w:r>
      <w:r w:rsidR="00C83009">
        <w:rPr>
          <w:i/>
          <w:iCs/>
        </w:rPr>
        <w:t xml:space="preserve"> </w:t>
      </w:r>
      <w:r w:rsidR="00C83009">
        <w:rPr>
          <w:i/>
          <w:iCs/>
        </w:rPr>
        <w:fldChar w:fldCharType="begin"/>
      </w:r>
      <w:r w:rsidR="00BC2BB1">
        <w:rPr>
          <w:i/>
          <w:iCs/>
        </w:rP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C83009">
        <w:rPr>
          <w:i/>
          <w:iCs/>
        </w:rPr>
        <w:fldChar w:fldCharType="separate"/>
      </w:r>
      <w:r w:rsidR="00BC2BB1">
        <w:rPr>
          <w:i/>
          <w:iCs/>
          <w:noProof/>
        </w:rPr>
        <w:t>[45]</w:t>
      </w:r>
      <w:r w:rsidR="00C83009">
        <w:rPr>
          <w:i/>
          <w:iCs/>
        </w:rPr>
        <w:fldChar w:fldCharType="end"/>
      </w:r>
      <w:r w:rsidR="00FA6518">
        <w:t>)</w:t>
      </w:r>
      <w:r w:rsidR="00A2310D">
        <w:t>. Using equation 17,</w:t>
      </w:r>
      <w:r w:rsidR="00FA6518">
        <w:t xml:space="preserve"> the top layer (</w:t>
      </w:r>
      <w:r w:rsidR="00FA6518" w:rsidRPr="00FA6518">
        <w:rPr>
          <w:i/>
          <w:iCs/>
        </w:rPr>
        <w:t>n</w:t>
      </w:r>
      <w:r w:rsidR="00FA6518" w:rsidRPr="00FA6518">
        <w:rPr>
          <w:i/>
          <w:iCs/>
          <w:vertAlign w:val="subscript"/>
        </w:rPr>
        <w:t>f3</w:t>
      </w:r>
      <w:r w:rsidR="00FA6518">
        <w:t>) then needs to be 1.65, Al</w:t>
      </w:r>
      <w:r w:rsidR="00FA6518">
        <w:rPr>
          <w:vertAlign w:val="subscript"/>
        </w:rPr>
        <w:t>2</w:t>
      </w:r>
      <w:r w:rsidR="00FA6518">
        <w:t>O</w:t>
      </w:r>
      <w:r w:rsidR="00FA6518" w:rsidRPr="00FA6518">
        <w:rPr>
          <w:vertAlign w:val="subscript"/>
        </w:rPr>
        <w:t>3</w:t>
      </w:r>
      <w:r w:rsidR="00FA6518">
        <w:rPr>
          <w:vertAlign w:val="subscript"/>
        </w:rPr>
        <w:t xml:space="preserve"> </w:t>
      </w:r>
      <w:r w:rsidR="00FA6518">
        <w:t xml:space="preserve">has a </w:t>
      </w:r>
      <w:r w:rsidR="00A2310D">
        <w:t>closest</w:t>
      </w:r>
      <w:r w:rsidR="007C0963">
        <w:t xml:space="preserve"> </w:t>
      </w:r>
      <w:r w:rsidR="00FA6518">
        <w:t xml:space="preserve">refractive index </w:t>
      </w:r>
      <w:r w:rsidR="007C0963">
        <w:t>of</w:t>
      </w:r>
      <w:r w:rsidR="00FA6518">
        <w:t xml:space="preserve"> 1.62 </w:t>
      </w:r>
      <w:r w:rsidR="00FA6518">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BC2BB1">
        <w:rPr>
          <w:noProof/>
        </w:rPr>
        <w:t>[43]</w:t>
      </w:r>
      <w:r w:rsidR="00FA6518">
        <w:fldChar w:fldCharType="end"/>
      </w:r>
      <w:r w:rsidR="00FA6518">
        <w:t>.</w:t>
      </w:r>
      <w:r w:rsidR="00A2310D">
        <w:t xml:space="preserve"> </w:t>
      </w:r>
    </w:p>
    <w:p w14:paraId="6B9F2859" w14:textId="70D1DD9B" w:rsidR="00A73D41" w:rsidRPr="00C73016" w:rsidRDefault="00C73016" w:rsidP="0058108B">
      <w:r>
        <w:tab/>
        <w:t>This is illustrated in Fig. 4 where the reflection</w:t>
      </w:r>
      <w:r w:rsidR="00A2310D">
        <w:t xml:space="preserve"> of </w:t>
      </w:r>
      <w:r>
        <w:t xml:space="preserve">the single-layer, </w:t>
      </w:r>
      <w:r w:rsidR="00A2310D">
        <w:t xml:space="preserve">two-layer, </w:t>
      </w:r>
      <w:r>
        <w:t xml:space="preserve">and </w:t>
      </w:r>
      <w:r w:rsidR="00A2310D">
        <w:t xml:space="preserve">three-layer </w:t>
      </w:r>
      <w:r>
        <w:t>designs, all of which has Sb</w:t>
      </w:r>
      <w:r>
        <w:rPr>
          <w:vertAlign w:val="subscript"/>
        </w:rPr>
        <w:t>2</w:t>
      </w:r>
      <w:r>
        <w:t>Se</w:t>
      </w:r>
      <w:r>
        <w:rPr>
          <w:vertAlign w:val="subscript"/>
        </w:rPr>
        <w:t>3</w:t>
      </w:r>
      <w:r>
        <w:t xml:space="preserve"> placed on top of the substrate (</w:t>
      </w:r>
      <w:r w:rsidRPr="00C73016">
        <w:rPr>
          <w:i/>
          <w:iCs/>
        </w:rPr>
        <w:t>n</w:t>
      </w:r>
      <w:r w:rsidRPr="00C73016">
        <w:rPr>
          <w:i/>
          <w:iCs/>
          <w:vertAlign w:val="subscript"/>
        </w:rPr>
        <w:t>f1</w:t>
      </w:r>
      <w:r w:rsidRPr="00C73016">
        <w:rPr>
          <w:iCs/>
          <w:vertAlign w:val="subscript"/>
        </w:rPr>
        <w:t xml:space="preserve"> </w:t>
      </w:r>
      <w:r>
        <w:t>= Sb</w:t>
      </w:r>
      <w:r w:rsidRPr="00C73016">
        <w:rPr>
          <w:vertAlign w:val="subscript"/>
        </w:rPr>
        <w:t>2</w:t>
      </w:r>
      <w:r>
        <w:t>Se</w:t>
      </w:r>
      <w:r w:rsidRPr="00C73016">
        <w:rPr>
          <w:vertAlign w:val="subscript"/>
        </w:rPr>
        <w:t>3</w:t>
      </w:r>
      <w:r>
        <w:t>), are around 6.7%. But when we placed Sb</w:t>
      </w:r>
      <w:r>
        <w:rPr>
          <w:vertAlign w:val="subscript"/>
        </w:rPr>
        <w:t>2</w:t>
      </w:r>
      <w:r>
        <w:t>Se</w:t>
      </w:r>
      <w:r>
        <w:rPr>
          <w:vertAlign w:val="subscript"/>
        </w:rPr>
        <w:t>3</w:t>
      </w:r>
      <w:r>
        <w:t xml:space="preserve"> in the middle (</w:t>
      </w:r>
      <w:r w:rsidRPr="00C73016">
        <w:rPr>
          <w:i/>
          <w:iCs/>
        </w:rPr>
        <w:t>n</w:t>
      </w:r>
      <w:r w:rsidRPr="00C73016">
        <w:rPr>
          <w:i/>
          <w:iCs/>
          <w:vertAlign w:val="subscript"/>
        </w:rPr>
        <w:t>f</w:t>
      </w:r>
      <w:r>
        <w:rPr>
          <w:i/>
          <w:iCs/>
          <w:vertAlign w:val="subscript"/>
        </w:rPr>
        <w:t>2</w:t>
      </w:r>
      <w:r w:rsidRPr="00C73016">
        <w:t xml:space="preserve"> </w:t>
      </w:r>
      <w:r w:rsidRPr="00C73016">
        <w:rPr>
          <w:iCs/>
          <w:vertAlign w:val="subscript"/>
        </w:rPr>
        <w:t xml:space="preserve"> </w:t>
      </w:r>
      <w:r>
        <w:t>= Sb</w:t>
      </w:r>
      <w:r w:rsidRPr="00C73016">
        <w:rPr>
          <w:vertAlign w:val="subscript"/>
        </w:rPr>
        <w:t>2</w:t>
      </w:r>
      <w:r>
        <w:t>Se</w:t>
      </w:r>
      <w:r w:rsidRPr="00C73016">
        <w:rPr>
          <w:vertAlign w:val="subscript"/>
        </w:rPr>
        <w:t>3</w:t>
      </w:r>
      <w:r>
        <w:t>) the reflection is dropped to 3.5% for a broad</w:t>
      </w:r>
      <w:r w:rsidR="001F4B61">
        <w:t>er</w:t>
      </w:r>
      <w:r>
        <w:t xml:space="preserve"> wavelength</w:t>
      </w:r>
      <w:r w:rsidR="0068575C">
        <w:t>, this could be explained by the</w:t>
      </w:r>
      <w:r w:rsidR="008258BB">
        <w:t xml:space="preserve"> fact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refractive index selections</w:t>
      </w:r>
      <w:r w:rsidR="008258BB">
        <w:t xml:space="preserve"> are closer to ideal values.</w:t>
      </w:r>
    </w:p>
    <w:p w14:paraId="6EE67726" w14:textId="6AA6E17B" w:rsidR="00FA6518" w:rsidRDefault="00A73D41" w:rsidP="00A73D41">
      <w:pPr>
        <w:jc w:val="center"/>
      </w:pPr>
      <w:r>
        <w:rPr>
          <w:noProof/>
        </w:rPr>
        <w:drawing>
          <wp:inline distT="0" distB="0" distL="0" distR="0" wp14:anchorId="599D84E9" wp14:editId="469531D5">
            <wp:extent cx="3775275" cy="2520000"/>
            <wp:effectExtent l="0" t="0" r="0"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rotWithShape="1">
                    <a:blip r:embed="rId12" cstate="print">
                      <a:extLst>
                        <a:ext uri="{28A0092B-C50C-407E-A947-70E740481C1C}">
                          <a14:useLocalDpi xmlns:a14="http://schemas.microsoft.com/office/drawing/2010/main" val="0"/>
                        </a:ext>
                      </a:extLst>
                    </a:blip>
                    <a:srcRect l="5783" t="5783" r="5783" b="2393"/>
                    <a:stretch>
                      <a:fillRect/>
                    </a:stretch>
                  </pic:blipFill>
                  <pic:spPr bwMode="auto">
                    <a:xfrm>
                      <a:off x="0" y="0"/>
                      <a:ext cx="3775275" cy="2520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0496E4AA" w:rsidR="00FA6518" w:rsidRPr="00A73D41" w:rsidRDefault="00A73D41" w:rsidP="0058108B">
      <w:r w:rsidRPr="005F715D">
        <w:rPr>
          <w:b/>
          <w:bCs/>
        </w:rPr>
        <w:t xml:space="preserve">Fig. </w:t>
      </w:r>
      <w:r w:rsidR="0068640E">
        <w:rPr>
          <w:b/>
          <w:bCs/>
        </w:rPr>
        <w:t>4</w:t>
      </w:r>
      <w:r w:rsidRPr="005F715D">
        <w:rPr>
          <w:b/>
          <w:bCs/>
        </w:rPr>
        <w:t>.</w:t>
      </w:r>
      <w:r w:rsidR="00B055D7">
        <w:t xml:space="preserve"> R</w:t>
      </w:r>
      <w:r>
        <w:t xml:space="preserve">eflectivity </w:t>
      </w:r>
      <w:r w:rsidR="00B055D7">
        <w:t xml:space="preserve">comparison </w:t>
      </w:r>
      <w:r>
        <w:t xml:space="preserve">of a </w:t>
      </w:r>
      <w:r w:rsidR="00B055D7">
        <w:t xml:space="preserve">single-layer, </w:t>
      </w:r>
      <w:r>
        <w:t>two-layer</w:t>
      </w:r>
      <w:r w:rsidR="00B055D7">
        <w:t>,</w:t>
      </w:r>
      <w:r>
        <w:t xml:space="preserve"> and three-layer antireflection designs</w:t>
      </w:r>
      <w:r w:rsidR="0068640E">
        <w:t xml:space="preserve">. The single-layer design is the same as in Fig. 3. The </w:t>
      </w:r>
      <w:r>
        <w:t>two</w:t>
      </w:r>
      <w:r w:rsidR="0068640E">
        <w:t>-layer</w:t>
      </w:r>
      <w:r>
        <w:t xml:space="preserve"> and three-layer with </w:t>
      </w:r>
      <w:r w:rsidRPr="00A73D41">
        <w:rPr>
          <w:i/>
          <w:iCs/>
        </w:rPr>
        <w:t>n</w:t>
      </w:r>
      <w:r w:rsidRPr="00A73D41">
        <w:rPr>
          <w:i/>
          <w:iCs/>
          <w:vertAlign w:val="subscript"/>
        </w:rPr>
        <w:t>f1</w:t>
      </w:r>
      <w:r>
        <w:rPr>
          <w:i/>
          <w:iCs/>
          <w:vertAlign w:val="subscript"/>
        </w:rPr>
        <w:t xml:space="preserve"> </w:t>
      </w:r>
      <w:r>
        <w:t>= Sb</w:t>
      </w:r>
      <w:r>
        <w:rPr>
          <w:vertAlign w:val="subscript"/>
        </w:rPr>
        <w:t>2</w:t>
      </w:r>
      <w:r>
        <w:t>Se</w:t>
      </w:r>
      <w:r>
        <w:rPr>
          <w:vertAlign w:val="subscript"/>
        </w:rPr>
        <w:t>3</w:t>
      </w:r>
      <w:r w:rsidR="0068640E">
        <w:t xml:space="preserve"> designs have</w:t>
      </w:r>
      <w:r>
        <w:t xml:space="preserve"> the same reflection of 6.7% at 1064 nm</w:t>
      </w:r>
      <w:r w:rsidR="00B2717C">
        <w:t xml:space="preserve">, </w:t>
      </w:r>
      <w:r w:rsidR="0068640E">
        <w:t>comparable to a single-layer design</w:t>
      </w:r>
      <w:r>
        <w:t xml:space="preserve">. Three-layer design with </w:t>
      </w:r>
      <w:r w:rsidRPr="00A73D41">
        <w:rPr>
          <w:i/>
          <w:iCs/>
        </w:rPr>
        <w:t>n</w:t>
      </w:r>
      <w:r w:rsidRPr="00A73D41">
        <w:rPr>
          <w:i/>
          <w:iCs/>
          <w:vertAlign w:val="subscript"/>
        </w:rPr>
        <w:t>f2</w:t>
      </w:r>
      <w:r>
        <w:t xml:space="preserve"> = Sb</w:t>
      </w:r>
      <w:r>
        <w:rPr>
          <w:vertAlign w:val="subscript"/>
        </w:rPr>
        <w:t>2</w:t>
      </w:r>
      <w:r>
        <w:t>Se</w:t>
      </w:r>
      <w:r>
        <w:rPr>
          <w:vertAlign w:val="subscript"/>
        </w:rPr>
        <w:t>3</w:t>
      </w:r>
      <w:r>
        <w:t xml:space="preserve"> with HWOT has lower reflection at 3.5%, around the same </w:t>
      </w:r>
      <w:r w:rsidR="0068640E">
        <w:t>the ideal film</w:t>
      </w:r>
      <w:r>
        <w:t xml:space="preserve"> single-layer </w:t>
      </w:r>
      <w:r w:rsidR="0068640E">
        <w:t>design</w:t>
      </w:r>
      <w:r>
        <w:t xml:space="preserve"> in Fig. 2.</w:t>
      </w:r>
    </w:p>
    <w:p w14:paraId="139D3DEF" w14:textId="77777777" w:rsidR="00FA6518" w:rsidRDefault="00FA6518" w:rsidP="0058108B"/>
    <w:p w14:paraId="31BC72E4" w14:textId="77777777" w:rsidR="00FA6518" w:rsidRDefault="00FA6518" w:rsidP="0058108B"/>
    <w:p w14:paraId="30AA8B07" w14:textId="77777777" w:rsidR="00FA6518" w:rsidRDefault="00FA6518" w:rsidP="0058108B"/>
    <w:p w14:paraId="1DD2FA57" w14:textId="41DA8C62" w:rsidR="00E97C76" w:rsidRDefault="00E97C76" w:rsidP="0058108B">
      <w:r>
        <w:tab/>
      </w:r>
    </w:p>
    <w:p w14:paraId="45618EE0" w14:textId="09067968" w:rsidR="007E6718" w:rsidRDefault="007E6718" w:rsidP="0058108B">
      <w:r>
        <w:tab/>
        <w:t xml:space="preserve">Another </w:t>
      </w:r>
      <w:r w:rsidR="008B2DBD">
        <w:t xml:space="preserve">planar thin-film design </w:t>
      </w:r>
      <w:r>
        <w:t xml:space="preserve">is </w:t>
      </w:r>
      <w:r w:rsidR="008B2DBD">
        <w:t xml:space="preserve">a </w:t>
      </w:r>
      <w:r>
        <w:t>resonant cavity design,</w:t>
      </w:r>
      <w:r w:rsidR="00E12F5E">
        <w:t xml:space="preserve"> which can be used to enhance the optical properties of the middle layer (PCM in this work) </w:t>
      </w:r>
      <w:r w:rsidR="00E12F5E">
        <w:fldChar w:fldCharType="begin"/>
      </w:r>
      <w:r w:rsidR="003F7EDD">
        <w:instrText xml:space="preserve"> ADDIN EN.CITE &lt;EndNote&gt;&lt;Cite&gt;&lt;Author&gt;Sarangan&lt;/Author&gt;&lt;Year&gt;2020&lt;/Year&gt;&lt;RecNum&gt;38&lt;/RecNum&gt;&lt;DisplayText&gt;[39]&lt;/DisplayText&gt;&lt;record&gt;&lt;rec-number&gt;38&lt;/rec-number&gt;&lt;foreign-keys&gt;&lt;key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E12F5E">
        <w:fldChar w:fldCharType="separate"/>
      </w:r>
      <w:r w:rsidR="003F7EDD">
        <w:rPr>
          <w:noProof/>
        </w:rPr>
        <w:t>[39]</w:t>
      </w:r>
      <w:r w:rsidR="00E12F5E">
        <w:fldChar w:fldCharType="end"/>
      </w:r>
      <w:r w:rsidR="00E12F5E">
        <w:t>. The cavity consists of PCM layer in the middle and a distributed Bragg reflectors on each side of the PCM</w:t>
      </w:r>
      <w:r w:rsidR="00546D09">
        <w:t>, as shown in Fig. 3</w:t>
      </w:r>
      <w:r w:rsidR="00E12F5E">
        <w:t xml:space="preserve">. The two reflectors </w:t>
      </w:r>
      <w:r w:rsidR="00D827D5">
        <w:t>function as</w:t>
      </w:r>
      <w:r w:rsidR="008B2DBD">
        <w:t xml:space="preserve"> mirrors that </w:t>
      </w:r>
      <w:r w:rsidR="00E12F5E">
        <w:t>cause light to cycle</w:t>
      </w:r>
      <w:r w:rsidR="008B2DBD">
        <w:t>s</w:t>
      </w:r>
      <w:r w:rsidR="00E12F5E">
        <w:t xml:space="preserve"> through the central </w:t>
      </w:r>
      <w:r w:rsidR="008B2DBD">
        <w:t xml:space="preserve">PCM </w:t>
      </w:r>
      <w:r w:rsidR="00E12F5E">
        <w:t xml:space="preserve">layer multiple times, </w:t>
      </w:r>
      <w:r w:rsidR="008B2DBD">
        <w:t>this</w:t>
      </w:r>
      <w:r w:rsidR="00E12F5E">
        <w:t xml:space="preserve"> effectively reduced the required thickness of PCM. </w:t>
      </w:r>
      <w:r w:rsidR="002B55BB">
        <w:t xml:space="preserve">This benefit is especially useful for PCM with high </w:t>
      </w:r>
      <w:r w:rsidR="002B55BB" w:rsidRPr="008B2DBD">
        <w:rPr>
          <w:i/>
          <w:iCs/>
        </w:rPr>
        <w:t>T</w:t>
      </w:r>
      <w:r w:rsidR="002B55BB" w:rsidRPr="008B2DBD">
        <w:rPr>
          <w:i/>
          <w:iCs/>
          <w:vertAlign w:val="subscript"/>
        </w:rPr>
        <w:t>trans</w:t>
      </w:r>
      <w:r w:rsidR="002B55BB">
        <w:t xml:space="preserve"> such as </w:t>
      </w:r>
      <w:r w:rsidR="00307D3B">
        <w:t>Sb</w:t>
      </w:r>
      <w:r w:rsidR="00307D3B">
        <w:rPr>
          <w:vertAlign w:val="subscript"/>
        </w:rPr>
        <w:t>2</w:t>
      </w:r>
      <w:r w:rsidR="00307D3B">
        <w:t>Se</w:t>
      </w:r>
      <w:r w:rsidR="00307D3B">
        <w:rPr>
          <w:vertAlign w:val="subscript"/>
        </w:rPr>
        <w:t>3</w:t>
      </w:r>
      <w:r w:rsidR="00307D3B">
        <w:t xml:space="preserve"> because it lowers the energy require</w:t>
      </w:r>
      <w:r w:rsidR="008B2DBD">
        <w:t>ment</w:t>
      </w:r>
      <w:r w:rsidR="00307D3B">
        <w:t xml:space="preserve"> </w:t>
      </w:r>
      <w:r w:rsidR="008B2DBD">
        <w:t>to initiate</w:t>
      </w:r>
      <w:r w:rsidR="00307D3B">
        <w:t xml:space="preserve"> phase transition, and </w:t>
      </w:r>
      <w:r w:rsidR="008B2DBD">
        <w:t>negates</w:t>
      </w:r>
      <w:r w:rsidR="00307D3B">
        <w:t xml:space="preserve"> damage </w:t>
      </w:r>
      <w:r w:rsidR="008B2DBD">
        <w:t>caused by</w:t>
      </w:r>
      <w:r w:rsidR="00307D3B">
        <w:t xml:space="preserve"> partial phase transition</w:t>
      </w:r>
      <w:r w:rsidR="008B2DBD">
        <w:t xml:space="preserve"> due to PCM being too thick</w:t>
      </w:r>
      <w:r w:rsidR="00307D3B">
        <w:t xml:space="preserve"> </w:t>
      </w:r>
      <w:r w:rsidR="00307D3B">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rsidR="004508CD">
        <w:instrText xml:space="preserve"> ADDIN EN.CITE </w:instrText>
      </w:r>
      <w:r w:rsidR="004508CD">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rsidR="004508CD">
        <w:instrText xml:space="preserve"> ADDIN EN.CITE.DATA </w:instrText>
      </w:r>
      <w:r w:rsidR="004508CD">
        <w:fldChar w:fldCharType="end"/>
      </w:r>
      <w:r w:rsidR="00307D3B">
        <w:fldChar w:fldCharType="separate"/>
      </w:r>
      <w:r w:rsidR="004508CD">
        <w:rPr>
          <w:noProof/>
        </w:rPr>
        <w:t>[17, 32]</w:t>
      </w:r>
      <w:r w:rsidR="00307D3B">
        <w:fldChar w:fldCharType="end"/>
      </w:r>
      <w:r w:rsidR="00307D3B">
        <w:t xml:space="preserve">. </w:t>
      </w:r>
      <w:r w:rsidR="00E12F5E">
        <w:t>The mirror structure can be described as a form of unit cell (U) composed of high (H) and low (L) refractive index materials with QWOT. The difference between H and L index directly correlated to the enhancement.</w:t>
      </w:r>
      <w:r w:rsidR="00076A05">
        <w:t xml:space="preserve"> In this work, we denoted unit cell as U=[H/2 L H/2], where 1/2 indicates a film with half of QWOT or </w:t>
      </w:r>
      <w:r w:rsidR="00076A05" w:rsidRPr="00ED032E">
        <w:t>λ/</w:t>
      </w:r>
      <w:r w:rsidR="00076A05">
        <w:t>8. For example, a symmetrical cavity with U=1 on each side of the central (C) PCM layer can be written as:</w:t>
      </w:r>
    </w:p>
    <w:p w14:paraId="66FE93EB" w14:textId="522544C6" w:rsidR="00076A05" w:rsidRDefault="00000000" w:rsidP="00076A05">
      <w:pPr>
        <w:jc w:val="right"/>
        <w:rPr>
          <w:lang w:val="en-US"/>
        </w:rPr>
      </w:pPr>
      <m:oMath>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r>
              <w:rPr>
                <w:rFonts w:ascii="Cambria Math" w:hAnsi="Cambria Math"/>
                <w:lang w:val="en-US"/>
              </w:rPr>
              <m:t xml:space="preserve"> U</m:t>
            </m:r>
          </m:e>
          <m:sup>
            <m:r>
              <w:rPr>
                <w:rFonts w:ascii="Cambria Math" w:hAnsi="Cambria Math"/>
                <w:lang w:val="en-US"/>
              </w:rPr>
              <m:t>1</m:t>
            </m:r>
          </m:sup>
        </m:sSup>
        <m:r>
          <w:rPr>
            <w:rFonts w:ascii="Cambria Math" w:hAnsi="Cambria Math"/>
            <w:lang w:val="en-US"/>
          </w:rPr>
          <m:t xml:space="preserve"> C </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1</m:t>
            </m:r>
          </m:sup>
        </m:sSup>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oMath>
      <w:r w:rsidR="00076A05" w:rsidRPr="00076A05">
        <w:rPr>
          <w:lang w:val="en-US"/>
        </w:rPr>
        <w:t xml:space="preserve">, </w:t>
      </w:r>
      <w:r w:rsidR="00076A05" w:rsidRPr="00076A05">
        <w:rPr>
          <w:lang w:val="en-US"/>
        </w:rPr>
        <w:tab/>
      </w:r>
      <w:r w:rsidR="00076A05">
        <w:rPr>
          <w:lang w:val="en-US"/>
        </w:rPr>
        <w:tab/>
      </w:r>
      <w:r w:rsidR="00076A05">
        <w:rPr>
          <w:lang w:val="en-US"/>
        </w:rPr>
        <w:tab/>
      </w:r>
      <w:r w:rsidR="00076A05">
        <w:rPr>
          <w:lang w:val="en-US"/>
        </w:rPr>
        <w:tab/>
      </w:r>
      <w:r w:rsidR="00076A05">
        <w:rPr>
          <w:lang w:val="en-US"/>
        </w:rPr>
        <w:tab/>
      </w:r>
      <w:r w:rsidR="00076A05">
        <w:rPr>
          <w:lang w:val="en-US"/>
        </w:rPr>
        <w:tab/>
      </w:r>
      <w:r w:rsidR="00076A05" w:rsidRPr="00076A05">
        <w:rPr>
          <w:lang w:val="en-US"/>
        </w:rPr>
        <w:t>(</w:t>
      </w:r>
      <w:r w:rsidR="00076A05">
        <w:rPr>
          <w:lang w:val="en-US"/>
        </w:rPr>
        <w:t>18</w:t>
      </w:r>
      <w:r w:rsidR="00076A05" w:rsidRPr="00076A05">
        <w:rPr>
          <w:lang w:val="en-US"/>
        </w:rPr>
        <w:t>)</w:t>
      </w:r>
    </w:p>
    <w:p w14:paraId="2DD6B5B3" w14:textId="495FA03E" w:rsidR="00076A05" w:rsidRDefault="00000000" w:rsidP="00076A05">
      <w:pPr>
        <w:jc w:val="right"/>
        <w:rPr>
          <w:lang w:val="en-US"/>
        </w:rPr>
      </w:pPr>
      <m:oMath>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C</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oMath>
      <w:r w:rsidR="00076A05" w:rsidRPr="00076A05">
        <w:rPr>
          <w:lang w:val="en-US"/>
        </w:rPr>
        <w:t xml:space="preserve">, </w:t>
      </w:r>
      <w:r w:rsidR="00076A05" w:rsidRPr="00076A05">
        <w:rPr>
          <w:lang w:val="en-US"/>
        </w:rPr>
        <w:tab/>
      </w:r>
      <w:r w:rsidR="00076A05">
        <w:rPr>
          <w:lang w:val="en-US"/>
        </w:rPr>
        <w:tab/>
      </w:r>
      <w:r w:rsidR="00076A05">
        <w:rPr>
          <w:lang w:val="en-US"/>
        </w:rPr>
        <w:tab/>
      </w:r>
      <w:r w:rsidR="00076A05">
        <w:rPr>
          <w:lang w:val="en-US"/>
        </w:rPr>
        <w:tab/>
      </w:r>
      <w:r w:rsidR="00076A05">
        <w:rPr>
          <w:lang w:val="en-US"/>
        </w:rPr>
        <w:tab/>
      </w:r>
      <w:r w:rsidR="00076A05" w:rsidRPr="00076A05">
        <w:rPr>
          <w:lang w:val="en-US"/>
        </w:rPr>
        <w:t>(</w:t>
      </w:r>
      <w:r w:rsidR="00076A05">
        <w:rPr>
          <w:lang w:val="en-US"/>
        </w:rPr>
        <w:t>19)</w:t>
      </w:r>
    </w:p>
    <w:p w14:paraId="49CA4BC6" w14:textId="61252F3D" w:rsidR="00076A05" w:rsidRPr="00307D3B" w:rsidRDefault="002B55BB" w:rsidP="00307D3B">
      <w:pPr>
        <w:jc w:val="left"/>
        <w:rPr>
          <w:lang w:val="en-US"/>
        </w:rPr>
      </w:pPr>
      <w:r>
        <w:rPr>
          <w:lang w:val="en-US"/>
        </w:rPr>
        <w:t xml:space="preserve">The limitations of this design is </w:t>
      </w:r>
      <w:r w:rsidR="00307D3B">
        <w:rPr>
          <w:lang w:val="en-US"/>
        </w:rPr>
        <w:t>its</w:t>
      </w:r>
      <w:r>
        <w:rPr>
          <w:lang w:val="en-US"/>
        </w:rPr>
        <w:t xml:space="preserve"> narrow operation range, and the difficulty in fabrication</w:t>
      </w:r>
      <w:r w:rsidR="00307D3B">
        <w:rPr>
          <w:lang w:val="en-US"/>
        </w:rPr>
        <w:t xml:space="preserve"> process</w:t>
      </w:r>
      <w:r>
        <w:rPr>
          <w:lang w:val="en-US"/>
        </w:rPr>
        <w:t>.</w:t>
      </w:r>
    </w:p>
    <w:p w14:paraId="00BFC839" w14:textId="3A1F8A59" w:rsidR="00571266" w:rsidRDefault="009B4AE4" w:rsidP="00D25C92">
      <w:pPr>
        <w:pStyle w:val="Heading2"/>
      </w:pPr>
      <w:r>
        <w:t>2.</w:t>
      </w:r>
      <w:r w:rsidR="00BD27FA">
        <w:t>5</w:t>
      </w:r>
      <w:r>
        <w:t xml:space="preserve"> Antireflection design in </w:t>
      </w:r>
      <w:r w:rsidRPr="009B4AE4">
        <w:rPr>
          <w:highlight w:val="yellow"/>
        </w:rPr>
        <w:t>high-loss</w:t>
      </w:r>
      <w:r>
        <w:t xml:space="preserve"> film</w:t>
      </w:r>
      <w:r w:rsidR="00681627">
        <w:t xml:space="preserve"> </w:t>
      </w:r>
      <w:r w:rsidR="00681627" w:rsidRPr="00681627">
        <w:rPr>
          <w:highlight w:val="yellow"/>
        </w:rPr>
        <w:t>(532)</w:t>
      </w:r>
    </w:p>
    <w:p w14:paraId="6E3500DF" w14:textId="59628969" w:rsidR="00837212" w:rsidRDefault="009B4AE4" w:rsidP="00837212">
      <w:r>
        <w:t xml:space="preserve">In a single-layer design of Fig.2, zero reflection happens when the phases of </w:t>
      </w:r>
      <w:r w:rsidRPr="009B4AE4">
        <w:t>R</w:t>
      </w:r>
      <w:r w:rsidRPr="009B4AE4">
        <w:rPr>
          <w:vertAlign w:val="subscript"/>
        </w:rPr>
        <w:t>1</w:t>
      </w:r>
      <w:r>
        <w:t xml:space="preserve"> and R</w:t>
      </w:r>
      <w:r w:rsidRPr="009B4AE4">
        <w:rPr>
          <w:vertAlign w:val="subscript"/>
        </w:rPr>
        <w:t>2</w:t>
      </w:r>
      <w:r>
        <w:t xml:space="preserve"> </w:t>
      </w:r>
      <w:r w:rsidRPr="009B4AE4">
        <w:t>is</w:t>
      </w:r>
      <w:r>
        <w:t xml:space="preserve"> opposite but their amplitudes are the same. If the film has </w:t>
      </w:r>
      <w:r w:rsidR="007E6718">
        <w:t>any k-</w:t>
      </w:r>
      <w:r w:rsidR="0036434C">
        <w:t>index</w:t>
      </w:r>
      <w:r>
        <w:t xml:space="preserve">, </w:t>
      </w:r>
      <w:r w:rsidR="00307D3B">
        <w:t xml:space="preserve">such as in the case of </w:t>
      </w:r>
      <w:r w:rsidR="00307D3B" w:rsidRPr="00307D3B">
        <w:t>Sb</w:t>
      </w:r>
      <w:r w:rsidR="00307D3B" w:rsidRPr="00307D3B">
        <w:rPr>
          <w:vertAlign w:val="subscript"/>
        </w:rPr>
        <w:t>2</w:t>
      </w:r>
      <w:r w:rsidR="00307D3B">
        <w:t>Se</w:t>
      </w:r>
      <w:r w:rsidR="00307D3B" w:rsidRPr="00307D3B">
        <w:rPr>
          <w:vertAlign w:val="subscript"/>
        </w:rPr>
        <w:t>3</w:t>
      </w:r>
      <w:r w:rsidR="00307D3B">
        <w:t xml:space="preserve">, </w:t>
      </w:r>
      <w:r w:rsidR="007E6718" w:rsidRPr="00307D3B">
        <w:t>some</w:t>
      </w:r>
      <w:r w:rsidR="007E6718">
        <w:t xml:space="preserve"> of the light will be absorb and R</w:t>
      </w:r>
      <w:r w:rsidR="007E6718">
        <w:rPr>
          <w:vertAlign w:val="subscript"/>
        </w:rPr>
        <w:t>1</w:t>
      </w:r>
      <w:r w:rsidR="007E6718">
        <w:t xml:space="preserve"> </w:t>
      </w:r>
      <w:r w:rsidR="00307D3B">
        <w:t>will</w:t>
      </w:r>
      <w:r w:rsidR="007E6718">
        <w:t xml:space="preserve"> have lower amplitude than R</w:t>
      </w:r>
      <w:r w:rsidR="007E6718">
        <w:rPr>
          <w:vertAlign w:val="subscript"/>
        </w:rPr>
        <w:t>2</w:t>
      </w:r>
      <w:r w:rsidR="007E6718">
        <w:t xml:space="preserve">. This effect is especially </w:t>
      </w:r>
      <w:r w:rsidR="00307D3B">
        <w:t>magnified</w:t>
      </w:r>
      <w:r w:rsidR="007E6718">
        <w:t xml:space="preserve"> in resonant cavity design.</w:t>
      </w:r>
      <w:r w:rsidR="00307D3B">
        <w:t xml:space="preserve"> One way to visualize this is to plot reflectivity (r) in a contour graph. Figure </w:t>
      </w:r>
      <w:r w:rsidR="002E6D6B">
        <w:t>4</w:t>
      </w:r>
      <w:r w:rsidR="00307D3B">
        <w:t xml:space="preserve"> </w:t>
      </w:r>
      <w:r w:rsidR="0036434C">
        <w:t xml:space="preserve">illustrates the effect material with k-index has on resonant loss. </w:t>
      </w:r>
      <w:r w:rsidR="00764FFD">
        <w:t xml:space="preserve">The two designs are optimized for resonant at 1064 nm wavelength, they have U=2 on each side of the central layer. </w:t>
      </w:r>
      <w:r w:rsidR="0036434C">
        <w:t>Refractive index of H</w:t>
      </w:r>
      <w:r w:rsidR="00764FFD">
        <w:t xml:space="preserve"> and</w:t>
      </w:r>
      <w:r w:rsidR="0036434C">
        <w:t xml:space="preserve"> L films are the same for both</w:t>
      </w:r>
      <w:r w:rsidR="00764FFD">
        <w:t xml:space="preserve"> designs</w:t>
      </w:r>
      <w:r w:rsidR="0036434C">
        <w:t>,</w:t>
      </w:r>
      <w:r w:rsidR="00764FFD">
        <w:t xml:space="preserve"> 2.45 and 1.63</w:t>
      </w:r>
      <w:r w:rsidR="00D827D5">
        <w:t>,</w:t>
      </w:r>
      <w:r w:rsidR="00764FFD">
        <w:t xml:space="preserve"> respectively. These two designs assume substrate to have the same refractive index as air.</w:t>
      </w:r>
      <w:r w:rsidR="0036434C">
        <w:t xml:space="preserve"> </w:t>
      </w:r>
      <w:r w:rsidR="00764FFD">
        <w:t>The central cavity layer in Fig.</w:t>
      </w:r>
      <w:r w:rsidR="00B2717C">
        <w:t>5</w:t>
      </w:r>
      <w:r w:rsidR="00764FFD">
        <w:t>a is equal to C=3.96+0i. For Fig.</w:t>
      </w:r>
      <w:r w:rsidR="00B2717C">
        <w:t>5</w:t>
      </w:r>
      <w:r w:rsidR="00764FFD">
        <w:t>b central layer is the same material except it has k-index term, C=3.96+1.09i</w:t>
      </w:r>
      <w:r w:rsidR="005446D0">
        <w:t>.</w:t>
      </w:r>
    </w:p>
    <w:p w14:paraId="3821A057" w14:textId="77777777" w:rsidR="005446D0" w:rsidRDefault="005446D0" w:rsidP="00837212"/>
    <w:p w14:paraId="43821FE3" w14:textId="77777777" w:rsidR="005446D0" w:rsidRDefault="005446D0" w:rsidP="00837212"/>
    <w:p w14:paraId="03D35860" w14:textId="6A70FE4D" w:rsidR="00837212" w:rsidRPr="00837212" w:rsidRDefault="00837212" w:rsidP="00837212">
      <w:pPr>
        <w:rPr>
          <w:highlight w:val="cyan"/>
        </w:rPr>
      </w:pPr>
      <w:r w:rsidRPr="00837212">
        <w:rPr>
          <w:highlight w:val="cyan"/>
        </w:rPr>
        <w:t>Note:</w:t>
      </w:r>
    </w:p>
    <w:p w14:paraId="25312029" w14:textId="296EC0B0" w:rsidR="00224BAB" w:rsidRDefault="00224BAB" w:rsidP="00837212">
      <w:pPr>
        <w:rPr>
          <w:highlight w:val="cyan"/>
        </w:rPr>
      </w:pPr>
      <w:r>
        <w:rPr>
          <w:highlight w:val="cyan"/>
        </w:rPr>
        <w:t>1550:</w:t>
      </w:r>
    </w:p>
    <w:p w14:paraId="04F2A71F" w14:textId="50278DBF" w:rsidR="00A531A5" w:rsidRDefault="00224BAB" w:rsidP="00A531A5">
      <w:r>
        <w:rPr>
          <w:highlight w:val="cyan"/>
        </w:rPr>
        <w:tab/>
      </w:r>
      <w:r w:rsidR="00A531A5">
        <w:t>MgF2:</w:t>
      </w:r>
      <w:r w:rsidR="00A531A5">
        <w:tab/>
        <w:t>1.</w:t>
      </w:r>
      <w:r w:rsidR="00FD122B">
        <w:t>3746</w:t>
      </w:r>
      <w:r w:rsidR="00A531A5">
        <w:tab/>
      </w:r>
      <w:r w:rsidR="00A531A5">
        <w:tab/>
      </w:r>
      <w:r w:rsidR="00A531A5">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A531A5">
        <w:fldChar w:fldCharType="separate"/>
      </w:r>
      <w:r w:rsidR="00BC2BB1">
        <w:rPr>
          <w:noProof/>
        </w:rPr>
        <w:t>[41]</w:t>
      </w:r>
      <w:r w:rsidR="00A531A5">
        <w:fldChar w:fldCharType="end"/>
      </w:r>
    </w:p>
    <w:p w14:paraId="6C02041C" w14:textId="04BFBFB2" w:rsidR="00A531A5" w:rsidRPr="00837212" w:rsidRDefault="00A531A5" w:rsidP="00A531A5">
      <w:r>
        <w:tab/>
      </w:r>
      <w:r w:rsidRPr="00837212">
        <w:t>SiO</w:t>
      </w:r>
      <w:r w:rsidRPr="00837212">
        <w:rPr>
          <w:vertAlign w:val="subscript"/>
        </w:rPr>
        <w:t>2</w:t>
      </w:r>
      <w:r>
        <w:t>:</w:t>
      </w:r>
      <w:r w:rsidRPr="00837212">
        <w:t xml:space="preserve"> </w:t>
      </w:r>
      <w:r>
        <w:tab/>
      </w:r>
      <w:r w:rsidRPr="00837212">
        <w:t>1.</w:t>
      </w:r>
      <w:r w:rsidR="00FD122B">
        <w:t>4443</w:t>
      </w:r>
      <w:r w:rsidR="00FD122B">
        <w:tab/>
      </w:r>
      <w:r w:rsidR="00FD122B">
        <w:tab/>
      </w:r>
      <w:r w:rsidR="00FD122B">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D122B">
        <w:fldChar w:fldCharType="separate"/>
      </w:r>
      <w:r w:rsidR="00BC2BB1">
        <w:rPr>
          <w:noProof/>
        </w:rPr>
        <w:t>[46]</w:t>
      </w:r>
      <w:r w:rsidR="00FD122B">
        <w:fldChar w:fldCharType="end"/>
      </w:r>
    </w:p>
    <w:p w14:paraId="24649AB0" w14:textId="4DA20067" w:rsidR="00A531A5" w:rsidRPr="00837212" w:rsidRDefault="00A531A5" w:rsidP="00A531A5">
      <w:r>
        <w:tab/>
      </w:r>
      <w:r w:rsidRPr="00837212">
        <w:t>Al2O3</w:t>
      </w:r>
      <w:r>
        <w:t>:</w:t>
      </w:r>
      <w:r w:rsidRPr="00837212">
        <w:t xml:space="preserve"> </w:t>
      </w:r>
      <w:r>
        <w:tab/>
      </w:r>
      <w:r w:rsidR="00FD122B">
        <w:t>1.6141</w:t>
      </w:r>
      <w:r>
        <w:tab/>
      </w:r>
      <w:r w:rsidR="00FD122B">
        <w:tab/>
      </w:r>
      <w:r>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BC2BB1">
        <w:rPr>
          <w:noProof/>
        </w:rPr>
        <w:t>[43]</w:t>
      </w:r>
      <w:r>
        <w:fldChar w:fldCharType="end"/>
      </w:r>
    </w:p>
    <w:p w14:paraId="428F16CC" w14:textId="6C73821F" w:rsidR="00A531A5" w:rsidRPr="00837212" w:rsidRDefault="00A531A5" w:rsidP="00A531A5">
      <w:r>
        <w:tab/>
      </w:r>
      <w:r w:rsidRPr="00837212">
        <w:t>Si3N4</w:t>
      </w:r>
      <w:r>
        <w:t>:</w:t>
      </w:r>
      <w:r w:rsidRPr="00837212">
        <w:t xml:space="preserve"> </w:t>
      </w:r>
      <w:r>
        <w:tab/>
      </w:r>
      <w:r w:rsidR="00FD122B">
        <w:t>1.9904</w:t>
      </w:r>
      <w:r w:rsidR="00FD122B">
        <w:tab/>
      </w:r>
      <w:r>
        <w:tab/>
      </w:r>
      <w:r>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BC2BB1">
        <w:rPr>
          <w:noProof/>
        </w:rPr>
        <w:t>[45]</w:t>
      </w:r>
      <w:r>
        <w:fldChar w:fldCharType="end"/>
      </w:r>
    </w:p>
    <w:p w14:paraId="54380A5E" w14:textId="08A29482" w:rsidR="00A531A5" w:rsidRPr="00A531A5" w:rsidRDefault="00A531A5" w:rsidP="00837212">
      <w:r>
        <w:tab/>
      </w:r>
      <w:r w:rsidRPr="00837212">
        <w:t>TiO2</w:t>
      </w:r>
      <w:r>
        <w:t>:</w:t>
      </w:r>
      <w:r>
        <w:tab/>
      </w:r>
      <w:r w:rsidR="00506FAD">
        <w:t>2.2899</w:t>
      </w:r>
      <w:r>
        <w:tab/>
      </w:r>
      <w:r>
        <w:tab/>
      </w:r>
      <w:r>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BC2BB1">
        <w:rPr>
          <w:noProof/>
        </w:rPr>
        <w:t>[43]</w:t>
      </w:r>
      <w:r>
        <w:fldChar w:fldCharType="end"/>
      </w:r>
    </w:p>
    <w:p w14:paraId="56D8A5ED" w14:textId="4C3A3F77" w:rsidR="00224BAB" w:rsidRPr="00F56E56" w:rsidRDefault="00A531A5" w:rsidP="00837212">
      <w:r w:rsidRPr="00F56E56">
        <w:tab/>
      </w:r>
      <w:r w:rsidR="00224BAB" w:rsidRPr="00F56E56">
        <w:rPr>
          <w:highlight w:val="yellow"/>
        </w:rPr>
        <w:t>Sb2Se3:</w:t>
      </w:r>
      <w:r w:rsidR="00224BAB" w:rsidRPr="00F56E56">
        <w:tab/>
      </w:r>
      <w:r w:rsidRPr="00F56E56">
        <w:t>3.2854 (4.0499)</w:t>
      </w:r>
      <w:r w:rsidR="00224BAB" w:rsidRPr="00F56E56">
        <w:tab/>
      </w:r>
      <w:r w:rsidR="00224BAB" w:rsidRPr="00F56E56">
        <w:fldChar w:fldCharType="begin"/>
      </w:r>
      <w:r w:rsidR="00265D3B"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sidRPr="00F56E56">
        <w:rPr>
          <w:rFonts w:hint="eastAsia"/>
        </w:rPr>
        <w:instrText>.&lt;/author&gt;&lt;author&gt;Muskens, Otto L.&lt;/author&gt;&lt;/authors&gt;&lt;/contributors&gt;&lt;titles&gt;&lt;title&gt;A New Family of Ultralow Loss Reversible Phase</w:instrText>
      </w:r>
      <w:r w:rsidR="00265D3B" w:rsidRPr="00F56E56">
        <w:rPr>
          <w:rFonts w:hint="eastAsia"/>
        </w:rPr>
        <w:instrText>‐</w:instrText>
      </w:r>
      <w:r w:rsidR="00265D3B" w:rsidRPr="00F56E56">
        <w:rPr>
          <w:rFonts w:hint="eastAsia"/>
        </w:rPr>
        <w:instrText>Change Materials for Photonic Integrated Circuits: Sb2S3 and Sb2Se3&lt;/title&gt;&lt;secondary-title&gt;Advanced Functional Materials&lt;/se</w:instrText>
      </w:r>
      <w:r w:rsidR="00265D3B"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24BAB" w:rsidRPr="00F56E56">
        <w:fldChar w:fldCharType="separate"/>
      </w:r>
      <w:r w:rsidR="00265D3B" w:rsidRPr="00F56E56">
        <w:rPr>
          <w:noProof/>
        </w:rPr>
        <w:t>[22]</w:t>
      </w:r>
      <w:r w:rsidR="00224BAB" w:rsidRPr="00F56E56">
        <w:fldChar w:fldCharType="end"/>
      </w:r>
    </w:p>
    <w:p w14:paraId="3588857F" w14:textId="0E28A57F" w:rsidR="00A531A5" w:rsidRDefault="00A531A5" w:rsidP="00A531A5">
      <w:r w:rsidRPr="006B2CD4">
        <w:tab/>
        <w:t>Si</w:t>
      </w:r>
      <w:r>
        <w:t>_</w:t>
      </w:r>
      <w:r w:rsidR="00F56E56">
        <w:t>cry_</w:t>
      </w:r>
      <w:r w:rsidR="00506FAD">
        <w:t>300</w:t>
      </w:r>
      <w:r w:rsidR="00F56E56">
        <w:t>k</w:t>
      </w:r>
      <w:r w:rsidRPr="006B2CD4">
        <w:t>:</w:t>
      </w:r>
      <w:r w:rsidRPr="006B2CD4">
        <w:tab/>
      </w:r>
      <w:r w:rsidR="00692541">
        <w:t>3.4795</w:t>
      </w:r>
      <w:r w:rsidRPr="006B2CD4">
        <w:tab/>
      </w:r>
      <w:r w:rsidR="006C6C33">
        <w:fldChar w:fldCharType="begin"/>
      </w:r>
      <w:r w:rsidR="00BC2BB1">
        <w:instrText xml:space="preserve"> ADDIN EN.CITE &lt;EndNote&gt;&lt;Cite&gt;&lt;Author&gt;Franta&lt;/Author&gt;&lt;Year&gt;2018&lt;/Year&gt;&lt;RecNum&gt;95&lt;/RecNum&gt;&lt;DisplayText&gt;[47]&lt;/DisplayText&gt;&lt;record&gt;&lt;rec-number&gt;95&lt;/rec-number&gt;&lt;foreign-keys&gt;&lt;key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6C6C33">
        <w:fldChar w:fldCharType="separate"/>
      </w:r>
      <w:r w:rsidR="00BC2BB1">
        <w:rPr>
          <w:noProof/>
        </w:rPr>
        <w:t>[47]</w:t>
      </w:r>
      <w:r w:rsidR="006C6C33">
        <w:fldChar w:fldCharType="end"/>
      </w:r>
    </w:p>
    <w:p w14:paraId="604A58FB" w14:textId="5C59D65F" w:rsidR="00F56E56" w:rsidRDefault="00F56E56" w:rsidP="00A531A5">
      <w:r>
        <w:tab/>
        <w:t xml:space="preserve">Si_amo_20deg: </w:t>
      </w:r>
      <w:r>
        <w:tab/>
        <w:t>3.7771</w:t>
      </w:r>
      <w:r>
        <w:tab/>
      </w:r>
      <w:r>
        <w:fldChar w:fldCharType="begin"/>
      </w:r>
      <w:r>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[48]</w:t>
      </w:r>
      <w:r>
        <w:fldChar w:fldCharType="end"/>
      </w:r>
    </w:p>
    <w:p w14:paraId="6317E244" w14:textId="77777777" w:rsidR="00224BAB" w:rsidRDefault="00224BAB" w:rsidP="00837212">
      <w:pPr>
        <w:rPr>
          <w:highlight w:val="cyan"/>
        </w:rPr>
      </w:pPr>
    </w:p>
    <w:p w14:paraId="4442835F" w14:textId="3333BE4A" w:rsidR="00837212" w:rsidRPr="00837212" w:rsidRDefault="00837212" w:rsidP="00837212">
      <w:pPr>
        <w:rPr>
          <w:highlight w:val="cyan"/>
        </w:rPr>
      </w:pPr>
      <w:r w:rsidRPr="00837212">
        <w:rPr>
          <w:highlight w:val="cyan"/>
        </w:rPr>
        <w:t xml:space="preserve">1064: </w:t>
      </w:r>
    </w:p>
    <w:p w14:paraId="5449E6C1" w14:textId="02AB1121" w:rsidR="00FC45D6" w:rsidRDefault="00837212" w:rsidP="00837212">
      <w:r>
        <w:tab/>
      </w:r>
      <w:r w:rsidR="00FC45D6">
        <w:t>MgF2:</w:t>
      </w:r>
      <w:r w:rsidR="00FC45D6">
        <w:tab/>
      </w:r>
      <w:r w:rsidR="00E57D7F">
        <w:t>1.3777</w:t>
      </w:r>
      <w:r w:rsidR="00360B92">
        <w:tab/>
      </w:r>
      <w:r w:rsidR="00360B92">
        <w:tab/>
      </w:r>
      <w:r w:rsidR="00360B92">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360B92">
        <w:fldChar w:fldCharType="separate"/>
      </w:r>
      <w:r w:rsidR="00BC2BB1">
        <w:rPr>
          <w:noProof/>
        </w:rPr>
        <w:t>[41]</w:t>
      </w:r>
      <w:r w:rsidR="00360B92">
        <w:fldChar w:fldCharType="end"/>
      </w:r>
    </w:p>
    <w:p w14:paraId="46B6A196" w14:textId="0E46C1E9" w:rsidR="00837212" w:rsidRPr="00837212" w:rsidRDefault="00FC45D6" w:rsidP="00837212">
      <w:r>
        <w:tab/>
      </w:r>
      <w:r w:rsidR="00837212" w:rsidRPr="00837212">
        <w:t>SiO</w:t>
      </w:r>
      <w:r w:rsidR="00837212" w:rsidRPr="00837212">
        <w:rPr>
          <w:vertAlign w:val="subscript"/>
        </w:rPr>
        <w:t>2</w:t>
      </w:r>
      <w:r w:rsidR="00837212">
        <w:t>:</w:t>
      </w:r>
      <w:r w:rsidR="00837212" w:rsidRPr="00837212">
        <w:t xml:space="preserve"> </w:t>
      </w:r>
      <w:r w:rsidR="00837212">
        <w:tab/>
      </w:r>
      <w:r w:rsidR="00837212" w:rsidRPr="00837212">
        <w:t>1.467</w:t>
      </w:r>
      <w:r w:rsidR="00083B9D">
        <w:t>1</w:t>
      </w:r>
      <w:r w:rsidR="00FD122B">
        <w:tab/>
      </w:r>
      <w:r w:rsidR="00FD122B">
        <w:tab/>
      </w:r>
      <w:r w:rsidR="00FD122B">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D122B">
        <w:fldChar w:fldCharType="separate"/>
      </w:r>
      <w:r w:rsidR="00BC2BB1">
        <w:rPr>
          <w:noProof/>
        </w:rPr>
        <w:t>[46]</w:t>
      </w:r>
      <w:r w:rsidR="00FD122B">
        <w:fldChar w:fldCharType="end"/>
      </w:r>
    </w:p>
    <w:p w14:paraId="6761DBAB" w14:textId="18ED706E" w:rsidR="00837212" w:rsidRPr="00837212" w:rsidRDefault="00837212" w:rsidP="00837212">
      <w:r>
        <w:tab/>
      </w:r>
      <w:r w:rsidRPr="00837212">
        <w:t>Al2O3</w:t>
      </w:r>
      <w:r>
        <w:t>:</w:t>
      </w:r>
      <w:r w:rsidRPr="00837212">
        <w:t xml:space="preserve"> </w:t>
      </w:r>
      <w:r>
        <w:tab/>
      </w:r>
      <w:r w:rsidRPr="00837212">
        <w:t>1.6</w:t>
      </w:r>
      <w:r w:rsidR="007959FC">
        <w:t>165+0i</w:t>
      </w:r>
      <w:r w:rsidR="00FC45D6">
        <w:tab/>
      </w:r>
      <w:r w:rsidR="00FC45D6">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C45D6">
        <w:fldChar w:fldCharType="separate"/>
      </w:r>
      <w:r w:rsidR="00BC2BB1">
        <w:rPr>
          <w:noProof/>
        </w:rPr>
        <w:t>[43]</w:t>
      </w:r>
      <w:r w:rsidR="00FC45D6">
        <w:fldChar w:fldCharType="end"/>
      </w:r>
    </w:p>
    <w:p w14:paraId="303529B4" w14:textId="0AFC1B1A" w:rsidR="00837212" w:rsidRPr="00837212" w:rsidRDefault="00837212" w:rsidP="00837212">
      <w:r>
        <w:tab/>
      </w:r>
      <w:r w:rsidRPr="00837212">
        <w:t>Si3N4</w:t>
      </w:r>
      <w:r>
        <w:t>:</w:t>
      </w:r>
      <w:r w:rsidRPr="00837212">
        <w:t xml:space="preserve"> </w:t>
      </w:r>
      <w:r>
        <w:tab/>
      </w:r>
      <w:r w:rsidRPr="00837212">
        <w:t>1.996</w:t>
      </w:r>
      <w:r w:rsidR="009A14D4">
        <w:t>6</w:t>
      </w:r>
      <w:r w:rsidR="00452C00">
        <w:t>+0i</w:t>
      </w:r>
      <w:r w:rsidR="009A14D4">
        <w:tab/>
      </w:r>
      <w:r w:rsidR="009A14D4">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9A14D4">
        <w:fldChar w:fldCharType="separate"/>
      </w:r>
      <w:r w:rsidR="00BC2BB1">
        <w:rPr>
          <w:noProof/>
        </w:rPr>
        <w:t>[45]</w:t>
      </w:r>
      <w:r w:rsidR="009A14D4">
        <w:fldChar w:fldCharType="end"/>
      </w:r>
    </w:p>
    <w:p w14:paraId="028DBE87" w14:textId="180955EA" w:rsidR="00837212" w:rsidRPr="00837212" w:rsidRDefault="00837212" w:rsidP="00837212">
      <w:r>
        <w:tab/>
      </w:r>
      <w:r w:rsidRPr="00837212">
        <w:t>TiO2</w:t>
      </w:r>
      <w:r>
        <w:t>:</w:t>
      </w:r>
      <w:r>
        <w:tab/>
      </w:r>
      <w:r w:rsidRPr="00837212">
        <w:t>2.30</w:t>
      </w:r>
      <w:r w:rsidR="000C6E92">
        <w:t>97</w:t>
      </w:r>
      <w:r w:rsidR="000C6E92">
        <w:tab/>
      </w:r>
      <w:r w:rsidR="000C6E92">
        <w:tab/>
      </w:r>
      <w:r w:rsidR="000C6E92">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0C6E92">
        <w:fldChar w:fldCharType="separate"/>
      </w:r>
      <w:r w:rsidR="00BC2BB1">
        <w:rPr>
          <w:noProof/>
        </w:rPr>
        <w:t>[43]</w:t>
      </w:r>
      <w:r w:rsidR="000C6E92">
        <w:fldChar w:fldCharType="end"/>
      </w:r>
    </w:p>
    <w:p w14:paraId="423D8104" w14:textId="77EC3F80" w:rsidR="00837212" w:rsidRPr="00F56E56" w:rsidRDefault="00837212" w:rsidP="00837212">
      <w:r>
        <w:tab/>
      </w:r>
      <w:r w:rsidRPr="00F56E56">
        <w:rPr>
          <w:highlight w:val="yellow"/>
        </w:rPr>
        <w:t>Sb2Se3:</w:t>
      </w:r>
      <w:r w:rsidRPr="00F56E56">
        <w:tab/>
        <w:t>3.</w:t>
      </w:r>
      <w:r w:rsidR="00CD0E28" w:rsidRPr="00F56E56">
        <w:t>369674</w:t>
      </w:r>
      <w:r w:rsidRPr="00F56E56">
        <w:t>+0i (4.3081+0.009744i)</w:t>
      </w:r>
      <w:r w:rsidR="00360B92" w:rsidRPr="00F56E56">
        <w:tab/>
      </w:r>
      <w:r w:rsidR="00360B92" w:rsidRPr="00F56E56">
        <w:fldChar w:fldCharType="begin"/>
      </w:r>
      <w:r w:rsidR="00265D3B"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sidRPr="00F56E56">
        <w:rPr>
          <w:rFonts w:hint="eastAsia"/>
        </w:rPr>
        <w:instrText>.&lt;/author&gt;&lt;author&gt;Muskens, Otto L.&lt;/author&gt;&lt;/authors&gt;&lt;/contributors&gt;&lt;titles&gt;&lt;title&gt;A New Family of Ultralow Loss Reversible Phase</w:instrText>
      </w:r>
      <w:r w:rsidR="00265D3B" w:rsidRPr="00F56E56">
        <w:rPr>
          <w:rFonts w:hint="eastAsia"/>
        </w:rPr>
        <w:instrText>‐</w:instrText>
      </w:r>
      <w:r w:rsidR="00265D3B" w:rsidRPr="00F56E56">
        <w:rPr>
          <w:rFonts w:hint="eastAsia"/>
        </w:rPr>
        <w:instrText>Change Materials for Photonic Integrated Circuits: Sb2S3 and Sb2Se3&lt;/title&gt;&lt;secondary-title&gt;Advanced Functional Materials&lt;/se</w:instrText>
      </w:r>
      <w:r w:rsidR="00265D3B"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360B92" w:rsidRPr="00F56E56">
        <w:fldChar w:fldCharType="separate"/>
      </w:r>
      <w:r w:rsidR="00265D3B" w:rsidRPr="00F56E56">
        <w:rPr>
          <w:noProof/>
        </w:rPr>
        <w:t>[22]</w:t>
      </w:r>
      <w:r w:rsidR="00360B92" w:rsidRPr="00F56E56">
        <w:fldChar w:fldCharType="end"/>
      </w:r>
    </w:p>
    <w:p w14:paraId="159DDA28" w14:textId="48CDDEA8" w:rsidR="00083B9D" w:rsidRDefault="006B2CD4" w:rsidP="00837212">
      <w:r w:rsidRPr="006B2CD4">
        <w:tab/>
      </w:r>
      <w:r w:rsidR="00692541" w:rsidRPr="006B2CD4">
        <w:t>Si</w:t>
      </w:r>
      <w:r w:rsidR="00692541">
        <w:t>_</w:t>
      </w:r>
      <w:r w:rsidR="00F56E56">
        <w:t>cry_</w:t>
      </w:r>
      <w:r w:rsidR="00692541">
        <w:t>300</w:t>
      </w:r>
      <w:r w:rsidRPr="006B2CD4">
        <w:t>:</w:t>
      </w:r>
      <w:r w:rsidRPr="006B2CD4">
        <w:tab/>
        <w:t>3.</w:t>
      </w:r>
      <w:r w:rsidR="00692541">
        <w:t>5552</w:t>
      </w:r>
      <w:r w:rsidRPr="006B2CD4">
        <w:tab/>
      </w:r>
      <w:r w:rsidR="006C6C33">
        <w:fldChar w:fldCharType="begin"/>
      </w:r>
      <w:r w:rsidR="00BC2BB1">
        <w:instrText xml:space="preserve"> ADDIN EN.CITE &lt;EndNote&gt;&lt;Cite&gt;&lt;Author&gt;Franta&lt;/Author&gt;&lt;Year&gt;2018&lt;/Year&gt;&lt;RecNum&gt;95&lt;/RecNum&gt;&lt;DisplayText&gt;[47]&lt;/DisplayText&gt;&lt;record&gt;&lt;rec-number&gt;95&lt;/rec-number&gt;&lt;foreign-keys&gt;&lt;key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6C6C33">
        <w:fldChar w:fldCharType="separate"/>
      </w:r>
      <w:r w:rsidR="00BC2BB1">
        <w:rPr>
          <w:noProof/>
        </w:rPr>
        <w:t>[47]</w:t>
      </w:r>
      <w:r w:rsidR="006C6C33">
        <w:fldChar w:fldCharType="end"/>
      </w:r>
    </w:p>
    <w:p w14:paraId="23A9278A" w14:textId="4ACF58FA" w:rsidR="00F56E56" w:rsidRDefault="00F56E56" w:rsidP="00837212">
      <w:r>
        <w:tab/>
        <w:t xml:space="preserve">Si_amo_20deg: </w:t>
      </w:r>
      <w:r>
        <w:tab/>
        <w:t>3.9017</w:t>
      </w:r>
      <w:r>
        <w:tab/>
      </w:r>
      <w:r>
        <w:fldChar w:fldCharType="begin"/>
      </w:r>
      <w:r>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[48]</w:t>
      </w:r>
      <w:r>
        <w:fldChar w:fldCharType="end"/>
      </w:r>
    </w:p>
    <w:p w14:paraId="79C91187" w14:textId="77777777" w:rsidR="006C6C33" w:rsidRDefault="006C6C33" w:rsidP="00837212"/>
    <w:p w14:paraId="6081EE42" w14:textId="5412DFDD" w:rsidR="00083B9D" w:rsidRDefault="00083B9D" w:rsidP="00837212">
      <w:r>
        <w:t>532:</w:t>
      </w:r>
    </w:p>
    <w:p w14:paraId="2A3DAD1C" w14:textId="43F5CC47" w:rsidR="00FC45D6" w:rsidRDefault="00083B9D" w:rsidP="00083B9D">
      <w:r>
        <w:tab/>
      </w:r>
      <w:r w:rsidR="00FC45D6">
        <w:t>MgF2:</w:t>
      </w:r>
      <w:r w:rsidR="00FC45D6">
        <w:tab/>
      </w:r>
      <w:r w:rsidR="00E57D7F">
        <w:t>1.3842</w:t>
      </w:r>
      <w:r w:rsidR="00360B92">
        <w:tab/>
      </w:r>
      <w:r w:rsidR="00360B92">
        <w:tab/>
      </w:r>
      <w:r w:rsidR="00360B92">
        <w:fldChar w:fldCharType="begin"/>
      </w:r>
      <w:r w:rsidR="00BC2BB1">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360B92">
        <w:fldChar w:fldCharType="separate"/>
      </w:r>
      <w:r w:rsidR="00BC2BB1">
        <w:rPr>
          <w:noProof/>
        </w:rPr>
        <w:t>[41]</w:t>
      </w:r>
      <w:r w:rsidR="00360B92">
        <w:fldChar w:fldCharType="end"/>
      </w:r>
    </w:p>
    <w:p w14:paraId="69A0F811" w14:textId="6D88EFAD" w:rsidR="00083B9D" w:rsidRPr="00837212" w:rsidRDefault="00FC45D6" w:rsidP="00083B9D">
      <w:r>
        <w:tab/>
      </w:r>
      <w:r w:rsidR="00083B9D" w:rsidRPr="00837212">
        <w:t>SiO</w:t>
      </w:r>
      <w:r w:rsidR="00083B9D" w:rsidRPr="00837212">
        <w:rPr>
          <w:vertAlign w:val="subscript"/>
        </w:rPr>
        <w:t>2</w:t>
      </w:r>
      <w:r w:rsidR="00083B9D">
        <w:t>:</w:t>
      </w:r>
      <w:r w:rsidR="00083B9D" w:rsidRPr="00837212">
        <w:t xml:space="preserve"> </w:t>
      </w:r>
      <w:r w:rsidR="00083B9D">
        <w:tab/>
      </w:r>
      <w:r w:rsidR="00083B9D" w:rsidRPr="00837212">
        <w:t>1.4</w:t>
      </w:r>
      <w:r w:rsidR="00083B9D">
        <w:t>754</w:t>
      </w:r>
      <w:r w:rsidR="00FD122B">
        <w:tab/>
      </w:r>
      <w:r w:rsidR="00FD122B">
        <w:tab/>
      </w:r>
      <w:r w:rsidR="00FD122B">
        <w:fldChar w:fldCharType="begin"/>
      </w:r>
      <w:r w:rsidR="00BC2BB1">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D122B">
        <w:fldChar w:fldCharType="separate"/>
      </w:r>
      <w:r w:rsidR="00BC2BB1">
        <w:rPr>
          <w:noProof/>
        </w:rPr>
        <w:t>[46]</w:t>
      </w:r>
      <w:r w:rsidR="00FD122B">
        <w:fldChar w:fldCharType="end"/>
      </w:r>
      <w:r w:rsidR="009A14D4">
        <w:tab/>
      </w:r>
    </w:p>
    <w:p w14:paraId="5F59947E" w14:textId="39AE3E71" w:rsidR="00083B9D" w:rsidRPr="00837212" w:rsidRDefault="00083B9D" w:rsidP="00083B9D">
      <w:r>
        <w:tab/>
      </w:r>
      <w:r w:rsidRPr="00837212">
        <w:t>Al2O3</w:t>
      </w:r>
      <w:r>
        <w:t>:</w:t>
      </w:r>
      <w:r w:rsidRPr="00837212">
        <w:t xml:space="preserve"> </w:t>
      </w:r>
      <w:r>
        <w:tab/>
      </w:r>
      <w:r w:rsidRPr="00837212">
        <w:t>1.6</w:t>
      </w:r>
      <w:r w:rsidR="007959FC">
        <w:t>311+0i</w:t>
      </w:r>
      <w:r w:rsidR="00FC45D6">
        <w:tab/>
      </w:r>
      <w:r w:rsidR="00FC45D6">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C45D6">
        <w:fldChar w:fldCharType="separate"/>
      </w:r>
      <w:r w:rsidR="00BC2BB1">
        <w:rPr>
          <w:noProof/>
        </w:rPr>
        <w:t>[43]</w:t>
      </w:r>
      <w:r w:rsidR="00FC45D6">
        <w:fldChar w:fldCharType="end"/>
      </w:r>
    </w:p>
    <w:p w14:paraId="0AA28A55" w14:textId="01DBEC70" w:rsidR="00083B9D" w:rsidRPr="00837212" w:rsidRDefault="00083B9D" w:rsidP="00083B9D">
      <w:r>
        <w:tab/>
      </w:r>
      <w:r w:rsidRPr="00837212">
        <w:t>Si3N4</w:t>
      </w:r>
      <w:r>
        <w:t>:</w:t>
      </w:r>
      <w:r w:rsidRPr="00837212">
        <w:t xml:space="preserve"> </w:t>
      </w:r>
      <w:r>
        <w:tab/>
      </w:r>
      <w:r w:rsidR="00FD5589">
        <w:t>2.0341</w:t>
      </w:r>
      <w:r w:rsidR="000C6E92">
        <w:t>+0i</w:t>
      </w:r>
      <w:r w:rsidR="009A14D4">
        <w:tab/>
      </w:r>
      <w:r w:rsidR="009A14D4">
        <w:fldChar w:fldCharType="begin"/>
      </w:r>
      <w:r w:rsidR="00BC2BB1">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9A14D4">
        <w:fldChar w:fldCharType="separate"/>
      </w:r>
      <w:r w:rsidR="00BC2BB1">
        <w:rPr>
          <w:noProof/>
        </w:rPr>
        <w:t>[45]</w:t>
      </w:r>
      <w:r w:rsidR="009A14D4">
        <w:fldChar w:fldCharType="end"/>
      </w:r>
    </w:p>
    <w:p w14:paraId="18A18937" w14:textId="4792495F" w:rsidR="00083B9D" w:rsidRPr="00837212" w:rsidRDefault="00083B9D" w:rsidP="00083B9D">
      <w:r>
        <w:tab/>
      </w:r>
      <w:r w:rsidRPr="00837212">
        <w:t>TiO2</w:t>
      </w:r>
      <w:r>
        <w:t>:</w:t>
      </w:r>
      <w:r>
        <w:tab/>
      </w:r>
      <w:r w:rsidRPr="00837212">
        <w:t>2.</w:t>
      </w:r>
      <w:r w:rsidR="000C6E92">
        <w:t>4503</w:t>
      </w:r>
      <w:r w:rsidR="000C6E92">
        <w:tab/>
      </w:r>
      <w:r w:rsidR="000C6E92">
        <w:tab/>
      </w:r>
      <w:r w:rsidR="000C6E92">
        <w:fldChar w:fldCharType="begin"/>
      </w:r>
      <w:r w:rsidR="00BC2BB1">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0C6E92">
        <w:fldChar w:fldCharType="separate"/>
      </w:r>
      <w:r w:rsidR="00BC2BB1">
        <w:rPr>
          <w:noProof/>
        </w:rPr>
        <w:t>[43]</w:t>
      </w:r>
      <w:r w:rsidR="000C6E92">
        <w:fldChar w:fldCharType="end"/>
      </w:r>
    </w:p>
    <w:p w14:paraId="61142EA9" w14:textId="31DB24E9" w:rsidR="00083B9D" w:rsidRDefault="00083B9D" w:rsidP="00083B9D">
      <w:r>
        <w:tab/>
      </w:r>
      <w:r w:rsidRPr="00F56E56">
        <w:rPr>
          <w:highlight w:val="yellow"/>
        </w:rPr>
        <w:t>Sb2Se3:</w:t>
      </w:r>
      <w:r w:rsidRPr="00F56E56">
        <w:tab/>
        <w:t>3.</w:t>
      </w:r>
      <w:r w:rsidR="00E04276" w:rsidRPr="00F56E56">
        <w:t>9615</w:t>
      </w:r>
      <w:r w:rsidRPr="00F56E56">
        <w:t>+</w:t>
      </w:r>
      <w:r w:rsidR="00E04276" w:rsidRPr="00F56E56">
        <w:t>1.093042</w:t>
      </w:r>
      <w:r w:rsidRPr="00F56E56">
        <w:t>i (4.</w:t>
      </w:r>
      <w:r w:rsidR="00E04276" w:rsidRPr="00F56E56">
        <w:t>7876</w:t>
      </w:r>
      <w:r w:rsidRPr="00F56E56">
        <w:t>+</w:t>
      </w:r>
      <w:r w:rsidR="00E04276" w:rsidRPr="00F56E56">
        <w:t>2.240748</w:t>
      </w:r>
      <w:r w:rsidRPr="00F56E56">
        <w:t>i)</w:t>
      </w:r>
      <w:r w:rsidR="00360B92" w:rsidRPr="00F56E56">
        <w:tab/>
      </w:r>
      <w:r w:rsidR="00360B92" w:rsidRPr="00F56E56">
        <w:fldChar w:fldCharType="begin"/>
      </w:r>
      <w:r w:rsidR="00265D3B"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sidRPr="00F56E56">
        <w:rPr>
          <w:rFonts w:hint="eastAsia"/>
        </w:rPr>
        <w:instrText>.&lt;/author&gt;&lt;author&gt;Muskens, Otto L.&lt;/author&gt;&lt;/authors&gt;&lt;/contributors&gt;&lt;titles&gt;&lt;title&gt;A New Family of Ultralow Loss Reversible Phase</w:instrText>
      </w:r>
      <w:r w:rsidR="00265D3B" w:rsidRPr="00F56E56">
        <w:rPr>
          <w:rFonts w:hint="eastAsia"/>
        </w:rPr>
        <w:instrText>‐</w:instrText>
      </w:r>
      <w:r w:rsidR="00265D3B" w:rsidRPr="00F56E56">
        <w:rPr>
          <w:rFonts w:hint="eastAsia"/>
        </w:rPr>
        <w:instrText>Change Materials for Photonic Integrated Circuits: Sb2S3 and Sb2Se3&lt;/title&gt;&lt;secondary-title&gt;Advanced Functional Materials&lt;/se</w:instrText>
      </w:r>
      <w:r w:rsidR="00265D3B"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360B92" w:rsidRPr="00F56E56">
        <w:fldChar w:fldCharType="separate"/>
      </w:r>
      <w:r w:rsidR="00265D3B" w:rsidRPr="00F56E56">
        <w:rPr>
          <w:noProof/>
        </w:rPr>
        <w:t>[22]</w:t>
      </w:r>
      <w:r w:rsidR="00360B92" w:rsidRPr="00F56E56">
        <w:fldChar w:fldCharType="end"/>
      </w:r>
    </w:p>
    <w:p w14:paraId="214F3E7C" w14:textId="27CB7E2F" w:rsidR="006B2CD4" w:rsidRDefault="006B2CD4" w:rsidP="00083B9D">
      <w:r w:rsidRPr="006B2CD4">
        <w:tab/>
        <w:t>Si</w:t>
      </w:r>
      <w:r w:rsidR="00D55438">
        <w:t>_</w:t>
      </w:r>
      <w:r w:rsidR="00F56E56">
        <w:t>cry_</w:t>
      </w:r>
      <w:r w:rsidR="00692541">
        <w:t>300</w:t>
      </w:r>
      <w:r w:rsidRPr="006B2CD4">
        <w:t>:</w:t>
      </w:r>
      <w:r w:rsidRPr="006B2CD4">
        <w:tab/>
      </w:r>
      <w:r w:rsidR="00692541">
        <w:t>4.1473+0.039769i</w:t>
      </w:r>
      <w:r>
        <w:tab/>
      </w:r>
      <w:r w:rsidR="006C6C33">
        <w:fldChar w:fldCharType="begin"/>
      </w:r>
      <w:r w:rsidR="00BC2BB1">
        <w:instrText xml:space="preserve"> ADDIN EN.CITE &lt;EndNote&gt;&lt;Cite&gt;&lt;Author&gt;Franta&lt;/Author&gt;&lt;Year&gt;2018&lt;/Year&gt;&lt;RecNum&gt;95&lt;/RecNum&gt;&lt;DisplayText&gt;[47]&lt;/DisplayText&gt;&lt;record&gt;&lt;rec-number&gt;95&lt;/rec-number&gt;&lt;foreign-keys&gt;&lt;key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6C6C33">
        <w:fldChar w:fldCharType="separate"/>
      </w:r>
      <w:r w:rsidR="00BC2BB1">
        <w:rPr>
          <w:noProof/>
        </w:rPr>
        <w:t>[47]</w:t>
      </w:r>
      <w:r w:rsidR="006C6C33">
        <w:fldChar w:fldCharType="end"/>
      </w:r>
    </w:p>
    <w:p w14:paraId="662C5004" w14:textId="68B4D235" w:rsidR="00F56E56" w:rsidRDefault="00F56E56" w:rsidP="00083B9D">
      <w:r>
        <w:t>`</w:t>
      </w:r>
      <w:r>
        <w:tab/>
        <w:t>Si_amo_20deg:</w:t>
      </w:r>
      <w:r>
        <w:tab/>
        <w:t>4.9143+0.66141i</w:t>
      </w:r>
      <w:r>
        <w:tab/>
      </w:r>
      <w:r>
        <w:tab/>
      </w:r>
      <w:r>
        <w:fldChar w:fldCharType="begin"/>
      </w:r>
      <w:r>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[48]</w:t>
      </w:r>
      <w:r>
        <w:fldChar w:fldCharType="end"/>
      </w:r>
    </w:p>
    <w:p w14:paraId="65042A11" w14:textId="46514ADA" w:rsidR="005B557C" w:rsidRDefault="005B557C" w:rsidP="0049547C">
      <w:pPr>
        <w:pStyle w:val="Heading1"/>
      </w:pPr>
      <w:r>
        <w:t>3. Methods</w:t>
      </w:r>
    </w:p>
    <w:p w14:paraId="1150B362" w14:textId="1B43B1FB" w:rsidR="00DA47CA" w:rsidRDefault="005B557C" w:rsidP="00E81623">
      <w:pPr>
        <w:pStyle w:val="Heading2"/>
      </w:pPr>
      <w:r w:rsidRPr="00E723CF">
        <w:rPr>
          <w:highlight w:val="yellow"/>
        </w:rPr>
        <w:t>3.1</w:t>
      </w:r>
      <w:r w:rsidR="00E81623" w:rsidRPr="00E723CF">
        <w:rPr>
          <w:highlight w:val="yellow"/>
        </w:rPr>
        <w:t xml:space="preserve"> </w:t>
      </w:r>
      <w:r w:rsidR="007B780A" w:rsidRPr="00E723CF">
        <w:rPr>
          <w:highlight w:val="yellow"/>
        </w:rPr>
        <w:t>Optical limiter design</w:t>
      </w:r>
    </w:p>
    <w:p w14:paraId="25E16822" w14:textId="55A31C5E" w:rsidR="00160C24" w:rsidRPr="00FF5A08" w:rsidRDefault="007B780A" w:rsidP="007B780A">
      <w:pPr>
        <w:rPr>
          <w:lang w:val="en-US"/>
        </w:rPr>
      </w:pPr>
      <w:r>
        <w:t>In this work, we use transfer matrix method (TMM) of Fresnel equation</w:t>
      </w:r>
      <w:r w:rsidR="00794FCF">
        <w:t xml:space="preserve"> to calculate the transmi</w:t>
      </w:r>
      <w:r w:rsidR="00CE682F">
        <w:t>ttance</w:t>
      </w:r>
      <w:r w:rsidR="00794FCF">
        <w:t xml:space="preserve">, </w:t>
      </w:r>
      <w:r w:rsidR="00D827D5">
        <w:t>absorptance,</w:t>
      </w:r>
      <w:r w:rsidR="00794FCF">
        <w:t xml:space="preserve"> and reflect</w:t>
      </w:r>
      <w:r w:rsidR="00CE682F">
        <w:t>ance</w:t>
      </w:r>
      <w:r w:rsidR="00794FCF">
        <w:t xml:space="preserve"> of </w:t>
      </w:r>
      <w:r w:rsidR="00160C24">
        <w:t>devices</w:t>
      </w:r>
      <w:r w:rsidR="00794FCF">
        <w:t xml:space="preserve">. </w:t>
      </w:r>
      <w:r w:rsidR="00160C24">
        <w:t>In some simulation works, the substrate index can consider to be equal to air (</w:t>
      </w:r>
      <w:r w:rsidR="00160C24" w:rsidRPr="00160C24">
        <w:rPr>
          <w:i/>
          <w:iCs/>
        </w:rPr>
        <w:t>n</w:t>
      </w:r>
      <w:r w:rsidR="00160C24" w:rsidRPr="00160C24">
        <w:rPr>
          <w:i/>
          <w:iCs/>
          <w:vertAlign w:val="subscript"/>
        </w:rPr>
        <w:t xml:space="preserve">sub </w:t>
      </w:r>
      <w:r w:rsidR="00160C24" w:rsidRPr="00160C24">
        <w:rPr>
          <w:i/>
          <w:iCs/>
        </w:rPr>
        <w:t>= n</w:t>
      </w:r>
      <w:r w:rsidR="00160C24" w:rsidRPr="00160C24">
        <w:rPr>
          <w:i/>
          <w:iCs/>
          <w:vertAlign w:val="subscript"/>
        </w:rPr>
        <w:t xml:space="preserve">air </w:t>
      </w:r>
      <w:r w:rsidR="00160C24" w:rsidRPr="00160C24">
        <w:rPr>
          <w:i/>
          <w:iCs/>
        </w:rPr>
        <w:t xml:space="preserve">= </w:t>
      </w:r>
      <w:r w:rsidR="00160C24" w:rsidRPr="00160C24">
        <w:t>1.0)</w:t>
      </w:r>
      <w:r w:rsidR="00160C24">
        <w:t xml:space="preserve"> to simplify the design and allows for a more widely applicable analysis methods, this could be done in reality by applying antireflection coating on the back side of the substrate</w:t>
      </w:r>
      <w:r w:rsidR="00160C24">
        <w:rPr>
          <w:i/>
          <w:iCs/>
        </w:rPr>
        <w:t xml:space="preserve"> </w:t>
      </w:r>
      <w:r w:rsidR="00160C24">
        <w:fldChar w:fldCharType="begin"/>
      </w:r>
      <w:r w:rsidR="00160C24">
        <w:instrText xml:space="preserve"> ADDIN EN.CITE &lt;EndNote&gt;&lt;Cite&gt;&lt;Author&gt;Sarangan&lt;/Author&gt;&lt;Year&gt;2020&lt;/Year&gt;&lt;RecNum&gt;38&lt;/RecNum&gt;&lt;DisplayText&gt;[39]&lt;/DisplayText&gt;&lt;record&gt;&lt;rec-number&gt;38&lt;/rec-number&gt;&lt;foreign-keys&gt;&lt;key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160C24">
        <w:fldChar w:fldCharType="separate"/>
      </w:r>
      <w:r w:rsidR="00160C24">
        <w:rPr>
          <w:noProof/>
        </w:rPr>
        <w:t>[39]</w:t>
      </w:r>
      <w:r w:rsidR="00160C24">
        <w:fldChar w:fldCharType="end"/>
      </w:r>
      <w:r w:rsidR="00160C24">
        <w:t>. But in this work, we choose to use 3-mm thick silica (SiO</w:t>
      </w:r>
      <w:r w:rsidR="00160C24">
        <w:rPr>
          <w:vertAlign w:val="subscript"/>
        </w:rPr>
        <w:t>2</w:t>
      </w:r>
      <w:r w:rsidR="00160C24">
        <w:t xml:space="preserve">) as substrate with refractive index data taken from </w:t>
      </w:r>
      <w:r w:rsidR="00160C24">
        <w:fldChar w:fldCharType="begin"/>
      </w:r>
      <w:r w:rsidR="00160C24">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160C24">
        <w:rPr>
          <w:noProof/>
        </w:rPr>
        <w:t>[46]</w:t>
      </w:r>
      <w:r w:rsidR="00160C24">
        <w:fldChar w:fldCharType="end"/>
      </w:r>
      <w:r w:rsidR="00160C24">
        <w:t>, its refractive index is around 1.47 at both 1064 and 532 nm wavelengths. The H layers are Si</w:t>
      </w:r>
      <w:r w:rsidR="00F56E56">
        <w:t xml:space="preserve"> </w:t>
      </w:r>
      <w:r w:rsidR="00F56E56">
        <w:fldChar w:fldCharType="begin"/>
      </w:r>
      <w:r w:rsidR="00F56E56">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F56E56">
        <w:rPr>
          <w:noProof/>
        </w:rPr>
        <w:t>[48]</w:t>
      </w:r>
      <w:r w:rsidR="00F56E56">
        <w:fldChar w:fldCharType="end"/>
      </w:r>
      <w:r w:rsidR="00160C24">
        <w:t>, TiO</w:t>
      </w:r>
      <w:r w:rsidR="00160C24" w:rsidRPr="00160C24">
        <w:rPr>
          <w:vertAlign w:val="subscript"/>
        </w:rPr>
        <w:t>2</w:t>
      </w:r>
      <w:r w:rsidR="00160C24">
        <w:t xml:space="preserve"> </w:t>
      </w:r>
      <w:r w:rsidR="00F56E56">
        <w:fldChar w:fldCharType="begin"/>
      </w:r>
      <w:r w:rsidR="00F56E56">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F56E56">
        <w:rPr>
          <w:noProof/>
        </w:rPr>
        <w:t>[43]</w:t>
      </w:r>
      <w:r w:rsidR="00F56E56">
        <w:fldChar w:fldCharType="end"/>
      </w:r>
      <w:r w:rsidR="00F56E56">
        <w:t xml:space="preserve"> </w:t>
      </w:r>
      <w:r w:rsidR="00160C24">
        <w:t>and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F56E56">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F56E56">
        <w:rPr>
          <w:noProof/>
        </w:rPr>
        <w:t>[45]</w:t>
      </w:r>
      <w:r w:rsidR="00F56E56">
        <w:fldChar w:fldCharType="end"/>
      </w:r>
      <w:r w:rsidR="00F56E56">
        <w:t>. The L layers are 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F56E56">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F56E56">
        <w:rPr>
          <w:noProof/>
        </w:rPr>
        <w:t>[43]</w:t>
      </w:r>
      <w:r w:rsidR="00F56E56">
        <w:fldChar w:fldCharType="end"/>
      </w:r>
      <w:r w:rsidR="00F56E56">
        <w:t>, SiO</w:t>
      </w:r>
      <w:r w:rsidR="00F56E56" w:rsidRPr="00F56E56">
        <w:rPr>
          <w:vertAlign w:val="subscript"/>
        </w:rPr>
        <w:t>2</w:t>
      </w:r>
      <w:r w:rsidR="00F56E56">
        <w:t xml:space="preserve"> and MgF</w:t>
      </w:r>
      <w:r w:rsidR="00F56E56" w:rsidRPr="00F56E56">
        <w:rPr>
          <w:vertAlign w:val="subscript"/>
        </w:rPr>
        <w:t>2</w:t>
      </w:r>
      <w:r w:rsidR="00F56E56">
        <w:t xml:space="preserve"> </w:t>
      </w:r>
      <w:r w:rsidR="00F56E56">
        <w:fldChar w:fldCharType="begin"/>
      </w:r>
      <w:r w:rsidR="00F56E56">
        <w:instrText xml:space="preserve"> ADDIN EN.CITE &lt;EndNote&gt;&lt;Cite&gt;&lt;Author&gt;Franta&lt;/Author&gt;&lt;Year&gt;2017&lt;/Year&gt;&lt;RecNum&gt;87&lt;/RecNum&gt;&lt;DisplayText&gt;[41]&lt;/DisplayText&gt;&lt;record&gt;&lt;rec-number&gt;87&lt;/rec-number&gt;&lt;foreign-keys&gt;&lt;key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F56E56">
        <w:rPr>
          <w:noProof/>
        </w:rPr>
        <w:t>[41]</w:t>
      </w:r>
      <w:r w:rsidR="00F56E56">
        <w:fldChar w:fldCharType="end"/>
      </w:r>
      <w:r w:rsidR="00F56E56">
        <w:t xml:space="preserve">. All the above mentioned material refractive indices can be found on refractiveindex.info website </w:t>
      </w:r>
      <w:r w:rsidR="00F56E56">
        <w:fldChar w:fldCharType="begin"/>
      </w:r>
      <w:r w:rsidR="005016A2">
        <w:instrText xml:space="preserve"> ADDIN EN.CITE &lt;EndNote&gt;&lt;Cite&gt;&lt;Author&gt;Polyanskiy&lt;/Author&gt;&lt;Year&gt;2024&lt;/Year&gt;&lt;RecNum&gt;69&lt;/RecNum&gt;&lt;DisplayText&gt;[49]&lt;/DisplayText&gt;&lt;record&gt;&lt;rec-number&gt;69&lt;/rec-number&gt;&lt;foreign-keys&gt;&lt;key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5016A2">
        <w:rPr>
          <w:noProof/>
        </w:rPr>
        <w:t>[49]</w:t>
      </w:r>
      <w:r w:rsidR="00F56E56">
        <w:fldChar w:fldCharType="end"/>
      </w:r>
      <w:r w:rsidR="00F56E56">
        <w:t>, but since antimony triselenide (Sb</w:t>
      </w:r>
      <w:r w:rsidR="00F56E56">
        <w:rPr>
          <w:vertAlign w:val="subscript"/>
        </w:rPr>
        <w:t>2</w:t>
      </w:r>
      <w:r w:rsidR="00F56E56">
        <w:t>Se</w:t>
      </w:r>
      <w:r w:rsidR="00F56E56">
        <w:rPr>
          <w:vertAlign w:val="subscript"/>
        </w:rPr>
        <w:t>3</w:t>
      </w:r>
      <w:r w:rsidR="00F56E56">
        <w:t xml:space="preserve">) is a relatively new material in the field of optics, its refractive </w:t>
      </w:r>
      <w:r w:rsidR="00F56E56">
        <w:lastRenderedPageBreak/>
        <w:t xml:space="preserve">index couldn’t be found there. We use dataset from </w:t>
      </w:r>
      <w:r w:rsidR="00F56E56">
        <w:fldChar w:fldCharType="begin"/>
      </w:r>
      <w:r w:rsid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F56E56">
        <w:rPr>
          <w:rFonts w:hint="eastAsia"/>
        </w:rPr>
        <w:instrText>.&lt;/author&gt;&lt;author&gt;Muskens, Otto L.&lt;/author&gt;&lt;/authors&gt;&lt;/contributors&gt;&lt;titles&gt;&lt;title&gt;A New Family of Ultralow Loss Reversible Phase</w:instrText>
      </w:r>
      <w:r w:rsidR="00F56E56">
        <w:rPr>
          <w:rFonts w:hint="eastAsia"/>
        </w:rPr>
        <w:instrText>‐</w:instrText>
      </w:r>
      <w:r w:rsidR="00F56E56">
        <w:rPr>
          <w:rFonts w:hint="eastAsia"/>
        </w:rPr>
        <w:instrText>Change Materials for Photonic Integrated Circuits: Sb2S3 and Sb2Se3&lt;/title&gt;&lt;secondary-title&gt;Advanced Functional Materials&lt;/se</w:instrText>
      </w:r>
      <w:r w:rsid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F56E56">
        <w:rPr>
          <w:noProof/>
        </w:rPr>
        <w:t>[22]</w:t>
      </w:r>
      <w:r w:rsidR="00F56E56">
        <w:fldChar w:fldCharType="end"/>
      </w:r>
      <w:r w:rsidR="00F56E56">
        <w:t>, as shown in Fig. 1.</w:t>
      </w:r>
      <w:r w:rsidR="00FF5A08">
        <w:t xml:space="preserve"> The refractive index of air is set </w:t>
      </w:r>
      <w:r w:rsidR="00FF5A08" w:rsidRPr="00FF5A08">
        <w:rPr>
          <w:i/>
          <w:iCs/>
        </w:rPr>
        <w:t>n</w:t>
      </w:r>
      <w:r w:rsidR="00FF5A08" w:rsidRPr="00FF5A08">
        <w:rPr>
          <w:i/>
          <w:iCs/>
          <w:vertAlign w:val="subscript"/>
        </w:rPr>
        <w:t>a</w:t>
      </w:r>
      <w:r w:rsidR="00FF5A08">
        <w:t xml:space="preserve"> = 1.0 across the spectra. The incident angle is 0° and light is transverse electric (TE) polarized for all calculations.</w:t>
      </w:r>
    </w:p>
    <w:p w14:paraId="54C45AF8" w14:textId="5701E282" w:rsidR="00160C24" w:rsidRPr="00802E17" w:rsidRDefault="00FF5A08" w:rsidP="007B780A">
      <w:r>
        <w:tab/>
        <w:t xml:space="preserve">Our optical limiters are designed will either be designed for 1064 or 532 nm wavelengths. </w:t>
      </w:r>
      <w:r w:rsidR="00802E17">
        <w:t>For 1064-nm devices, the designs are single-layer, multi-layer</w:t>
      </w:r>
      <w:r>
        <w:t>,</w:t>
      </w:r>
      <w:r w:rsidR="00802E17">
        <w:t xml:space="preserve"> and</w:t>
      </w:r>
      <w:r>
        <w:t xml:space="preserve"> </w:t>
      </w:r>
      <w:r w:rsidR="00802E17">
        <w:t>edge-filter. T</w:t>
      </w:r>
      <w:r>
        <w:t>he goals are to design broadband optical limiter with large transmission contrast (</w:t>
      </w:r>
      <w:r w:rsidRPr="00FF5A08">
        <w:rPr>
          <w:i/>
          <w:iCs/>
        </w:rPr>
        <w:t>ΔT</w:t>
      </w:r>
      <w:r>
        <w:t xml:space="preserve">) between the two modes. </w:t>
      </w:r>
      <w:r w:rsidRPr="00802E17">
        <w:rPr>
          <w:highlight w:val="yellow"/>
        </w:rPr>
        <w:t>Because of the low absorption caused by near-zero k-index in both phases at this wavelength, the devices cannot be self-activated</w:t>
      </w:r>
      <w:r w:rsidR="00802E17" w:rsidRPr="00802E17">
        <w:rPr>
          <w:highlight w:val="yellow"/>
        </w:rPr>
        <w:t>.</w:t>
      </w:r>
      <w:r w:rsidR="00802E17">
        <w:t xml:space="preserve"> Since Sb</w:t>
      </w:r>
      <w:r w:rsidR="00802E17">
        <w:rPr>
          <w:vertAlign w:val="subscript"/>
        </w:rPr>
        <w:t>2</w:t>
      </w:r>
      <w:r w:rsidR="00802E17">
        <w:t>Se</w:t>
      </w:r>
      <w:r w:rsidR="00802E17">
        <w:rPr>
          <w:vertAlign w:val="subscript"/>
        </w:rPr>
        <w:t>3</w:t>
      </w:r>
      <w:r w:rsidR="00802E17">
        <w:t xml:space="preserve"> have high k-index at 532-nm wavelength, </w:t>
      </w:r>
      <w:r w:rsidR="00802E17" w:rsidRPr="00802E17">
        <w:rPr>
          <w:i/>
          <w:iCs/>
        </w:rPr>
        <w:t>k</w:t>
      </w:r>
      <w:r w:rsidR="00802E17" w:rsidRPr="00802E17">
        <w:rPr>
          <w:i/>
          <w:iCs/>
          <w:vertAlign w:val="subscript"/>
        </w:rPr>
        <w:t>a</w:t>
      </w:r>
      <w:r w:rsidR="00802E17" w:rsidRPr="00802E17">
        <w:rPr>
          <w:i/>
          <w:iCs/>
        </w:rPr>
        <w:t xml:space="preserve"> = 1.09</w:t>
      </w:r>
      <w:r w:rsidR="00802E17">
        <w:t xml:space="preserve"> and </w:t>
      </w:r>
      <w:r w:rsidR="00802E17" w:rsidRPr="00802E17">
        <w:rPr>
          <w:i/>
          <w:iCs/>
        </w:rPr>
        <w:t>k</w:t>
      </w:r>
      <w:r w:rsidR="00802E17" w:rsidRPr="00802E17">
        <w:rPr>
          <w:i/>
          <w:iCs/>
          <w:vertAlign w:val="subscript"/>
        </w:rPr>
        <w:t>c</w:t>
      </w:r>
      <w:r w:rsidR="00802E17" w:rsidRPr="00802E17">
        <w:rPr>
          <w:i/>
          <w:iCs/>
        </w:rPr>
        <w:t xml:space="preserve"> = 2.24</w:t>
      </w:r>
      <w:r w:rsidR="00802E17">
        <w:t xml:space="preserve">, we will compare regular design approaches (e.g., single or multi-layer designs) to asymmetrical cavity design. And because of the high absorptivity, the devices can be </w:t>
      </w:r>
      <w:r w:rsidR="005016A2">
        <w:t>self-activated type at this wavelength.</w:t>
      </w:r>
    </w:p>
    <w:p w14:paraId="6CF7A3FC" w14:textId="1C981455" w:rsidR="00E81623" w:rsidRDefault="005B557C" w:rsidP="00E81623">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58711D4A"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4508CD">
        <w:rPr>
          <w:noProof/>
        </w:rPr>
        <w:t>[32]</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5016A2">
        <w:instrText xml:space="preserve"> ADDIN EN.CITE </w:instrText>
      </w:r>
      <w:r w:rsidR="005016A2">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5016A2">
        <w:instrText xml:space="preserve"> ADDIN EN.CITE.DATA </w:instrText>
      </w:r>
      <w:r w:rsidR="005016A2">
        <w:fldChar w:fldCharType="end"/>
      </w:r>
      <w:r w:rsidR="0086024E">
        <w:fldChar w:fldCharType="separate"/>
      </w:r>
      <w:r w:rsidR="005016A2">
        <w:rPr>
          <w:noProof/>
        </w:rPr>
        <w:t>[32, 50]</w:t>
      </w:r>
      <w:r w:rsidR="0086024E">
        <w:fldChar w:fldCharType="end"/>
      </w:r>
      <w:r w:rsidR="0086024E">
        <w:t>. 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4435D0C0"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(XXX)</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0D48EAFD"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(XX</w:t>
      </w:r>
      <w:r w:rsidR="002E7529">
        <w:t>A</w:t>
      </w:r>
      <w:r w:rsidR="0086024E">
        <w:t>)</w:t>
      </w:r>
    </w:p>
    <w:p w14:paraId="0F808A54" w14:textId="4B6F4F37"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UmVjTnVtPjY0PC9SZWNOdW0+PERpc3BsYXlUZXh0PlsyMiwgNTFdPC9EaXNwbGF5VGV4dD48cmVj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5016A2">
        <w:rPr>
          <w:lang w:val="en-US"/>
        </w:rPr>
        <w:instrText xml:space="preserve"> ADDIN EN.CITE </w:instrText>
      </w:r>
      <w:r w:rsidR="005016A2">
        <w:rPr>
          <w:lang w:val="en-US"/>
        </w:rPr>
        <w:fldChar w:fldCharType="begin">
          <w:fldData xml:space="preserve">PEVuZE5vdGU+PENpdGU+PEF1dGhvcj5EZWxhbmV5PC9BdXRob3I+PFllYXI+MjAyMDwvWWVhcj48
UmVjTnVtPjY0PC9SZWNOdW0+PERpc3BsYXlUZXh0PlsyMiwgNTFdPC9EaXNwbGF5VGV4dD48cmVj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5016A2">
        <w:rPr>
          <w:lang w:val="en-US"/>
        </w:rPr>
        <w:instrText xml:space="preserve"> ADDIN EN.CITE.DATA </w:instrText>
      </w:r>
      <w:r w:rsidR="005016A2">
        <w:rPr>
          <w:lang w:val="en-US"/>
        </w:rPr>
      </w:r>
      <w:r w:rsidR="005016A2">
        <w:rPr>
          <w:lang w:val="en-US"/>
        </w:rPr>
        <w:fldChar w:fldCharType="end"/>
      </w:r>
      <w:r w:rsidR="0003584A">
        <w:rPr>
          <w:lang w:val="en-US"/>
        </w:rPr>
      </w:r>
      <w:r w:rsidR="0003584A">
        <w:rPr>
          <w:lang w:val="en-US"/>
        </w:rPr>
        <w:fldChar w:fldCharType="separate"/>
      </w:r>
      <w:r w:rsidR="005016A2">
        <w:rPr>
          <w:noProof/>
          <w:lang w:val="en-US"/>
        </w:rPr>
        <w:t>[22, 51]</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5852331C"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(XX</w:t>
      </w:r>
      <w:r w:rsidR="002E7529">
        <w:t>B</w:t>
      </w:r>
      <w:r w:rsidR="00D9474A">
        <w:t>)</w:t>
      </w:r>
    </w:p>
    <w:p w14:paraId="1EC1CB8C" w14:textId="0C489B67"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ZWNOdW0+NjA8L1JlY051bT48RGlzcGxheVRleHQ+WzMyLCA1Ml08L0Rpc3BsYXlUZXh0PjxyZWNv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5016A2">
        <w:instrText xml:space="preserve"> ADDIN EN.CITE </w:instrText>
      </w:r>
      <w:r w:rsidR="005016A2">
        <w:fldChar w:fldCharType="begin">
          <w:fldData xml:space="preserve">PEVuZE5vdGU+PENpdGU+PEF1dGhvcj5MYXdzb248L0F1dGhvcj48WWVhcj4yMDIzPC9ZZWFyPjxS
ZWNOdW0+NjA8L1JlY051bT48RGlzcGxheVRleHQ+WzMyLCA1Ml08L0Rpc3BsYXlUZXh0PjxyZWNv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5016A2">
        <w:instrText xml:space="preserve"> ADDIN EN.CITE.DATA </w:instrText>
      </w:r>
      <w:r w:rsidR="005016A2">
        <w:fldChar w:fldCharType="end"/>
      </w:r>
      <w:r>
        <w:fldChar w:fldCharType="separate"/>
      </w:r>
      <w:r w:rsidR="005016A2">
        <w:rPr>
          <w:noProof/>
        </w:rPr>
        <w:t>[32, 52]</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ZWNOdW0+NjA8L1JlY051bT48RGlzcGxheVRleHQ+WzIyLCAzMiwgNTEtNTNdPC9EaXNwbGF5VGV4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5016A2">
        <w:instrText xml:space="preserve"> ADDIN EN.CITE </w:instrText>
      </w:r>
      <w:r w:rsidR="005016A2">
        <w:fldChar w:fldCharType="begin">
          <w:fldData xml:space="preserve">PEVuZE5vdGU+PENpdGU+PEF1dGhvcj5MYXdzb248L0F1dGhvcj48WWVhcj4yMDIzPC9ZZWFyPjxS
ZWNOdW0+NjA8L1JlY051bT48RGlzcGxheVRleHQ+WzIyLCAzMiwgNTEtNTNdPC9EaXNwbGF5VGV4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5016A2">
        <w:instrText xml:space="preserve"> ADDIN EN.CITE.DATA </w:instrText>
      </w:r>
      <w:r w:rsidR="005016A2">
        <w:fldChar w:fldCharType="end"/>
      </w:r>
      <w:r>
        <w:fldChar w:fldCharType="separate"/>
      </w:r>
      <w:r w:rsidR="005016A2">
        <w:rPr>
          <w:noProof/>
        </w:rPr>
        <w:t>[22, 32, 51-53]</w:t>
      </w:r>
      <w:r>
        <w:fldChar w:fldCharType="end"/>
      </w:r>
      <w:r w:rsidR="005B557C">
        <w:t xml:space="preserve">. A more detailed derivation these endurance models are shown in </w:t>
      </w:r>
      <w:r w:rsidR="005B557C" w:rsidRPr="005B557C">
        <w:rPr>
          <w:highlight w:val="yellow"/>
        </w:rPr>
        <w:t>Supplementary Material</w:t>
      </w:r>
      <w:r w:rsidR="002E7529">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18BA2DC" w:rsidR="00797497" w:rsidRPr="000F62A3" w:rsidRDefault="00797497" w:rsidP="00C54EF9">
      <w:pPr>
        <w:pStyle w:val="Heading4"/>
        <w:rPr>
          <w:highlight w:val="yellow"/>
        </w:rPr>
      </w:pPr>
      <w:r w:rsidRPr="000F62A3">
        <w:rPr>
          <w:highlight w:val="yellow"/>
        </w:rPr>
        <w:t>Transmitting Contrast Degradation</w:t>
      </w:r>
      <w:r w:rsidR="00C54EF9" w:rsidRPr="000F62A3">
        <w:rPr>
          <w:highlight w:val="yellow"/>
        </w:rPr>
        <w:t>:</w:t>
      </w:r>
    </w:p>
    <w:p w14:paraId="198B3BF3" w14:textId="687F7C54" w:rsidR="00C54EF9" w:rsidRPr="000F62A3" w:rsidRDefault="00C54EF9" w:rsidP="00CF1955">
      <w:pPr>
        <w:rPr>
          <w:highlight w:val="yellow"/>
        </w:rPr>
      </w:pPr>
      <w:r w:rsidRPr="000F62A3">
        <w:rPr>
          <w:highlight w:val="yellow"/>
        </w:rPr>
        <w:t xml:space="preserve">Degradation is defined as the reduction in transmission contrast after </w:t>
      </w:r>
      <w:r w:rsidRPr="000F62A3">
        <w:rPr>
          <w:i/>
          <w:iCs/>
          <w:highlight w:val="yellow"/>
        </w:rPr>
        <w:t>N</w:t>
      </w:r>
      <w:r w:rsidRPr="000F62A3">
        <w:rPr>
          <w:highlight w:val="yellow"/>
        </w:rPr>
        <w:t xml:space="preserve"> cycles</w:t>
      </w:r>
      <w:r w:rsidR="000F62A3">
        <w:rPr>
          <w:highlight w:val="yellow"/>
        </w:rPr>
        <w:t>, as in:</w:t>
      </w:r>
    </w:p>
    <w:p w14:paraId="00A442D3" w14:textId="35A30391" w:rsidR="00C54EF9" w:rsidRPr="000F62A3" w:rsidRDefault="00C54EF9" w:rsidP="00C54EF9">
      <w:pPr>
        <w:jc w:val="right"/>
        <w:rPr>
          <w:highlight w:val="yellow"/>
          <w:lang w:val="en-US"/>
        </w:rPr>
      </w:pPr>
      <m:oMath>
        <m:r>
          <w:rPr>
            <w:rFonts w:ascii="Cambria Math" w:hAnsi="Cambria Math"/>
            <w:highlight w:val="yellow"/>
            <w:vertAlign w:val="subscript"/>
            <w:lang w:val="en-US"/>
          </w:rPr>
          <m:t>D(N)=</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ΔT(N)-Δ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(XX)</w:t>
      </w:r>
    </w:p>
    <w:p w14:paraId="2E7C82D4" w14:textId="4ED622C5" w:rsidR="00C54EF9" w:rsidRPr="000F62A3" w:rsidRDefault="00C54EF9" w:rsidP="00CF1955">
      <w:pPr>
        <w:rPr>
          <w:highlight w:val="yellow"/>
        </w:rPr>
      </w:pPr>
      <w:r w:rsidRPr="000F62A3">
        <w:rPr>
          <w:highlight w:val="yellow"/>
        </w:rPr>
        <w:t xml:space="preserve">where transmission contrast </w:t>
      </w:r>
      <w:r w:rsidRPr="000F62A3">
        <w:rPr>
          <w:i/>
          <w:iCs/>
          <w:highlight w:val="yellow"/>
        </w:rPr>
        <w:t>ΔT</w:t>
      </w:r>
      <w:r w:rsidRPr="000F62A3">
        <w:rPr>
          <w:i/>
          <w:iCs/>
          <w:highlight w:val="yellow"/>
          <w:vertAlign w:val="subscript"/>
        </w:rPr>
        <w:t>0</w:t>
      </w:r>
      <w:r w:rsidRPr="000F62A3">
        <w:rPr>
          <w:highlight w:val="yellow"/>
        </w:rPr>
        <w:t xml:space="preserve"> is the contrast of optical device between amorphous (ON) and crystalline (OFF) phases initially (cycle = 0). Transmission contrast (</w:t>
      </w:r>
      <w:r w:rsidRPr="000F62A3">
        <w:rPr>
          <w:i/>
          <w:iCs/>
          <w:highlight w:val="yellow"/>
        </w:rPr>
        <w:t>ΔT</w:t>
      </w:r>
      <w:r w:rsidRPr="000F62A3">
        <w:rPr>
          <w:highlight w:val="yellow"/>
        </w:rPr>
        <w:t xml:space="preserve"> )can be defined as:</w:t>
      </w:r>
      <w:r w:rsidR="000F62A3" w:rsidRPr="000F62A3">
        <w:t xml:space="preserve"> </w:t>
      </w:r>
      <w:r w:rsidR="000F62A3" w:rsidRPr="000F62A3">
        <w:rPr>
          <w:highlight w:val="cyan"/>
        </w:rPr>
        <w:t>(T</w:t>
      </w:r>
      <w:r w:rsidR="000F62A3" w:rsidRPr="000F62A3">
        <w:rPr>
          <w:highlight w:val="cyan"/>
          <w:vertAlign w:val="subscript"/>
        </w:rPr>
        <w:t>a</w:t>
      </w:r>
      <w:r w:rsidR="000F62A3" w:rsidRPr="000F62A3">
        <w:rPr>
          <w:highlight w:val="cyan"/>
        </w:rPr>
        <w:t xml:space="preserve"> – T</w:t>
      </w:r>
      <w:r w:rsidR="000F62A3" w:rsidRPr="000F62A3">
        <w:rPr>
          <w:highlight w:val="cyan"/>
          <w:vertAlign w:val="subscript"/>
        </w:rPr>
        <w:t>c</w:t>
      </w:r>
      <w:r w:rsidR="000F62A3" w:rsidRPr="000F62A3">
        <w:rPr>
          <w:highlight w:val="cyan"/>
        </w:rPr>
        <w:t xml:space="preserve"> or T</w:t>
      </w:r>
      <w:r w:rsidR="000F62A3" w:rsidRPr="000F62A3">
        <w:rPr>
          <w:highlight w:val="cyan"/>
          <w:vertAlign w:val="subscript"/>
        </w:rPr>
        <w:t xml:space="preserve">c </w:t>
      </w:r>
      <w:r w:rsidR="000F62A3" w:rsidRPr="000F62A3">
        <w:rPr>
          <w:highlight w:val="cyan"/>
        </w:rPr>
        <w:t>– T</w:t>
      </w:r>
      <w:r w:rsidR="000F62A3" w:rsidRPr="000F62A3">
        <w:rPr>
          <w:highlight w:val="cyan"/>
          <w:vertAlign w:val="subscript"/>
        </w:rPr>
        <w:t>a</w:t>
      </w:r>
      <w:r w:rsidR="000F62A3" w:rsidRPr="000F62A3">
        <w:rPr>
          <w:highlight w:val="cyan"/>
        </w:rPr>
        <w:t>)</w:t>
      </w:r>
    </w:p>
    <w:p w14:paraId="2D60C5FB" w14:textId="732B6AE2"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(XX)</w:t>
      </w:r>
    </w:p>
    <w:p w14:paraId="4F4DDFE6" w14:textId="4EC47364" w:rsidR="00797497" w:rsidRDefault="00C54EF9" w:rsidP="00C54EF9">
      <w:pPr>
        <w:pStyle w:val="Heading4"/>
      </w:pPr>
      <w:r>
        <w:t>Insertion loss:</w:t>
      </w:r>
    </w:p>
    <w:p w14:paraId="59199D07" w14:textId="4B2A63BD"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5016A2">
        <w:instrText xml:space="preserve"> ADDIN EN.CITE &lt;EndNote&gt;&lt;Cite&gt;&lt;Author&gt;Paschotta&lt;/Author&gt;&lt;Year&gt;2008&lt;/Year&gt;&lt;RecNum&gt;88&lt;/RecNum&gt;&lt;DisplayText&gt;[54]&lt;/DisplayText&gt;&lt;record&gt;&lt;rec-number&gt;88&lt;/rec-number&gt;&lt;foreign-keys&gt;&lt;key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5016A2">
        <w:rPr>
          <w:noProof/>
        </w:rPr>
        <w:t>[54]</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6BB45089"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(XX)</w:t>
      </w:r>
    </w:p>
    <w:p w14:paraId="3261A5E1" w14:textId="3D1CDBCE" w:rsidR="003A49BD" w:rsidRPr="003A49BD" w:rsidRDefault="003A49BD" w:rsidP="003A49BD">
      <w:r>
        <w:tab/>
        <w:t xml:space="preserve">A growing IL(N)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29AA2AA3"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r w:rsidR="00337BCF">
        <w:rPr>
          <w:rStyle w:val="Emphasis"/>
          <w:rFonts w:ascii="Arial" w:hAnsi="Arial"/>
          <w:i w:val="0"/>
          <w:iCs w:val="0"/>
          <w:sz w:val="20"/>
        </w:rPr>
        <w:t xml:space="preserve"> </w:t>
      </w:r>
      <w:r w:rsidR="00337BCF" w:rsidRPr="00337BCF">
        <w:rPr>
          <w:rStyle w:val="Emphasis"/>
          <w:rFonts w:ascii="Arial" w:hAnsi="Arial"/>
          <w:i w:val="0"/>
          <w:iCs w:val="0"/>
          <w:sz w:val="20"/>
          <w:highlight w:val="yellow"/>
        </w:rPr>
        <w:t>and Discussions</w:t>
      </w:r>
    </w:p>
    <w:p w14:paraId="0646D7A2" w14:textId="0675EEB9" w:rsidR="0033744A" w:rsidRDefault="0033744A" w:rsidP="0033744A">
      <w:r>
        <w:t>1064</w:t>
      </w:r>
    </w:p>
    <w:p w14:paraId="276069B6" w14:textId="61B4EDD8" w:rsidR="0033744A" w:rsidRDefault="0033744A" w:rsidP="0033744A">
      <w:r>
        <w:tab/>
        <w:t>QWOT</w:t>
      </w:r>
    </w:p>
    <w:p w14:paraId="3BE4D00A" w14:textId="2E103058" w:rsidR="0033744A" w:rsidRDefault="0033744A" w:rsidP="0033744A">
      <w:r>
        <w:tab/>
        <w:t>Broadband</w:t>
      </w:r>
      <w:r w:rsidR="003A49BD">
        <w:t xml:space="preserve"> behaviour in 3 and 4-layer design</w:t>
      </w:r>
    </w:p>
    <w:p w14:paraId="2FCA12A0" w14:textId="566AC1A2" w:rsidR="0033744A" w:rsidRDefault="0033744A" w:rsidP="0033744A">
      <w:r>
        <w:t>532</w:t>
      </w:r>
    </w:p>
    <w:p w14:paraId="27E2C914" w14:textId="35104911" w:rsidR="003A49BD" w:rsidRDefault="003A49BD" w:rsidP="0033744A">
      <w:r>
        <w:tab/>
        <w:t>failure of QWOT, symmetrical resonant cavity</w:t>
      </w:r>
    </w:p>
    <w:p w14:paraId="5B6738F1" w14:textId="2C07880C" w:rsidR="003A49BD" w:rsidRPr="0033744A" w:rsidRDefault="003A49BD" w:rsidP="0033744A">
      <w:r>
        <w:tab/>
        <w:t>need asymmetrical resonance cavity</w:t>
      </w:r>
    </w:p>
    <w:p w14:paraId="71B4FA2E" w14:textId="31BE6927" w:rsidR="00C03831" w:rsidRDefault="005B557C" w:rsidP="00FC0840">
      <w:pPr>
        <w:pStyle w:val="Heading1"/>
        <w:rPr>
          <w:rStyle w:val="Emphasis"/>
          <w:rFonts w:ascii="Arial" w:hAnsi="Arial"/>
          <w:i w:val="0"/>
          <w:iCs w:val="0"/>
          <w:sz w:val="20"/>
        </w:rPr>
      </w:pPr>
      <w:r w:rsidRPr="009B0D91">
        <w:rPr>
          <w:rStyle w:val="Emphasis"/>
          <w:rFonts w:ascii="Arial" w:hAnsi="Arial"/>
          <w:i w:val="0"/>
          <w:iCs w:val="0"/>
          <w:sz w:val="20"/>
          <w:highlight w:val="yellow"/>
        </w:rPr>
        <w:lastRenderedPageBreak/>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4A517F26" w14:textId="3B058A6E" w:rsidR="004F2240" w:rsidRDefault="004F2240" w:rsidP="001525F2">
      <w:r>
        <w:tab/>
        <w:t>For a 1064-nm optical limiters, a simple QWOT-design already satisfy anti-reflection conditions, it’s also the smallest design. For a broader operating range in the IR spectrum, the XXX design has</w:t>
      </w:r>
      <w:r w:rsidR="009B0D91">
        <w:t>…</w:t>
      </w:r>
    </w:p>
    <w:p w14:paraId="241C5176" w14:textId="0123FFB9" w:rsidR="005F5EE1" w:rsidRDefault="004F2240" w:rsidP="001525F2">
      <w:r>
        <w:tab/>
      </w:r>
      <w:r w:rsidR="001525F2">
        <w:t>For a self-activating optical limiter</w:t>
      </w:r>
      <w:r>
        <w:t xml:space="preserve"> at 532 nm</w:t>
      </w:r>
      <w:r w:rsidR="001525F2">
        <w:t xml:space="preserve">, </w:t>
      </w:r>
      <w:r w:rsidR="009B0D91">
        <w:t>resonance can be restored with asymmetrical designs. Asymmetrical cavity designs required thinner Sb</w:t>
      </w:r>
      <w:r w:rsidR="009B0D91">
        <w:rPr>
          <w:vertAlign w:val="subscript"/>
        </w:rPr>
        <w:t>2</w:t>
      </w:r>
      <w:r w:rsidR="009B0D91">
        <w:t>Se</w:t>
      </w:r>
      <w:r w:rsidR="009B0D91">
        <w:rPr>
          <w:vertAlign w:val="subscript"/>
        </w:rPr>
        <w:t>3</w:t>
      </w:r>
      <w:r w:rsidR="009B0D91">
        <w:t xml:space="preserve">. Which should prevent partial phase-transition described in </w:t>
      </w:r>
      <w:r w:rsidR="009B0D9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fldChar w:fldCharType="separate"/>
      </w:r>
      <w:r w:rsidR="004508CD">
        <w:rPr>
          <w:noProof/>
        </w:rPr>
        <w:t>[32]</w:t>
      </w:r>
      <w:r w:rsidR="009B0D91">
        <w:fldChar w:fldCharType="end"/>
      </w:r>
      <w:r w:rsidR="009B0D91">
        <w:t>. T</w:t>
      </w:r>
      <w:r w:rsidR="001525F2">
        <w:t xml:space="preserve">he question </w:t>
      </w:r>
      <w:r w:rsidR="009B0D91">
        <w:t xml:space="preserve">then </w:t>
      </w:r>
      <w:r w:rsidR="00847F59">
        <w:t>becomes</w:t>
      </w:r>
      <w:r w:rsidR="001525F2">
        <w:t xml:space="preserve"> </w:t>
      </w:r>
      <w:r w:rsidR="009B0D91">
        <w:t>‘</w:t>
      </w:r>
      <w:r w:rsidR="001525F2">
        <w:t xml:space="preserve">at what threshold of </w:t>
      </w:r>
      <w:r>
        <w:t>laser</w:t>
      </w:r>
      <w:r w:rsidR="001525F2">
        <w:t xml:space="preserve"> intensity will the optical limiter </w:t>
      </w:r>
      <w:r w:rsidR="009B0D91">
        <w:t xml:space="preserve">be </w:t>
      </w:r>
      <w:r w:rsidR="001525F2">
        <w:t>turned off? If the threshold is low, then the device need</w:t>
      </w:r>
      <w:r w:rsidR="009B0D91">
        <w:t>s</w:t>
      </w:r>
      <w:r w:rsidR="001525F2">
        <w:t xml:space="preserve"> to have more absorptivity in </w:t>
      </w:r>
      <w:r>
        <w:t>the</w:t>
      </w:r>
      <w:r w:rsidR="001525F2">
        <w:t xml:space="preserve"> ON mode</w:t>
      </w:r>
      <w:r w:rsidR="008C5A1F">
        <w:t xml:space="preserve">. But if the threshold is high, then the absorptivity in the ON mode </w:t>
      </w:r>
      <w:r w:rsidR="009B0D91">
        <w:t xml:space="preserve">does </w:t>
      </w:r>
      <w:r w:rsidR="008C5A1F">
        <w:t>not need to be as high.</w:t>
      </w:r>
      <w:r>
        <w:t xml:space="preserve"> Its absorptivity in the OFF mode is also </w:t>
      </w:r>
      <w:r w:rsidR="00FB4CE4">
        <w:t>important;</w:t>
      </w:r>
      <w:r w:rsidR="009B0D91">
        <w:t xml:space="preserve"> it ideally should be as high as possible</w:t>
      </w:r>
      <w:r>
        <w:t xml:space="preserve"> since it need to be re-amorphized at an even higher temperature to return </w:t>
      </w:r>
      <w:r w:rsidR="009B0D91">
        <w:t xml:space="preserve">the device </w:t>
      </w:r>
      <w:r>
        <w:t>from OFF to ON mode. Would a volatile-type PCM be more suitable for self-activating optical limiter?</w:t>
      </w:r>
    </w:p>
    <w:p w14:paraId="2CA087A3" w14:textId="5196EB54" w:rsidR="005F5EE1" w:rsidRDefault="005F5EE1" w:rsidP="001525F2">
      <w:r>
        <w:tab/>
        <w:t xml:space="preserve">Another metric that we didn’t show here are </w:t>
      </w:r>
      <w:r w:rsidR="0050407A">
        <w:t>the tolerance of optical performances at varying incident angles. A high-tolerance devices would allow for broader applications.</w:t>
      </w:r>
    </w:p>
    <w:p w14:paraId="2069AEEB" w14:textId="1AE132B8" w:rsidR="007F635E" w:rsidRPr="001525F2" w:rsidRDefault="007F635E" w:rsidP="001525F2">
      <w:r>
        <w:tab/>
        <w:t>Finite Element Method (FEM)</w:t>
      </w:r>
      <w:r w:rsidR="007D03C8">
        <w:t xml:space="preserve"> </w:t>
      </w:r>
      <w:r w:rsidR="007D03C8">
        <w:fldChar w:fldCharType="begin"/>
      </w:r>
      <w:r w:rsidR="008634D4">
        <w:instrText xml:space="preserve"> ADDIN EN.CITE &lt;EndNote&gt;&lt;Cite&gt;&lt;Author&gt;Ling&lt;/Author&gt;&lt;Year&gt;2025&lt;/Year&gt;&lt;RecNum&gt;99&lt;/RecNum&gt;&lt;DisplayText&gt;[6]&lt;/DisplayText&gt;&lt;record&gt;&lt;rec-number&gt;99&lt;/rec-number&gt;&lt;foreign-keys&gt;&lt;key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007D03C8">
        <w:fldChar w:fldCharType="separate"/>
      </w:r>
      <w:r w:rsidR="008634D4">
        <w:rPr>
          <w:noProof/>
        </w:rPr>
        <w:t>[6]</w:t>
      </w:r>
      <w:r w:rsidR="007D03C8">
        <w:fldChar w:fldCharType="end"/>
      </w:r>
    </w:p>
    <w:p w14:paraId="512D733B" w14:textId="4DAB46D0" w:rsidR="00FC0840" w:rsidRP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13D1154D" w14:textId="2C253AE6" w:rsidR="00FC0840" w:rsidRDefault="005B557C" w:rsidP="00FC0840">
      <w:pPr>
        <w:pStyle w:val="Heading1"/>
        <w:rPr>
          <w:rStyle w:val="Emphasis"/>
          <w:iCs w:val="0"/>
          <w:sz w:val="28"/>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33894279" w14:textId="77777777" w:rsidR="005016A2" w:rsidRPr="005016A2" w:rsidRDefault="00FC0840" w:rsidP="005016A2">
      <w:pPr>
        <w:pStyle w:val="EndNoteBibliography"/>
        <w:ind w:left="720" w:hanging="720"/>
      </w:pPr>
      <w:r>
        <w:fldChar w:fldCharType="begin"/>
      </w:r>
      <w:r>
        <w:instrText xml:space="preserve"> ADDIN EN.REFLIST </w:instrText>
      </w:r>
      <w:r>
        <w:fldChar w:fldCharType="separate"/>
      </w:r>
      <w:r w:rsidR="005016A2" w:rsidRPr="005016A2">
        <w:t>[1]</w:t>
      </w:r>
      <w:r w:rsidR="005016A2" w:rsidRPr="005016A2">
        <w:tab/>
        <w:t xml:space="preserve">K. Matuszek, M. Kar, J. M. Pringle, and D. R. MacFarlane, "Phase Change Materials for Renewable Energy Storage at Intermediate Temperatures," </w:t>
      </w:r>
      <w:r w:rsidR="005016A2" w:rsidRPr="005016A2">
        <w:rPr>
          <w:i/>
        </w:rPr>
        <w:t xml:space="preserve">Chemical Reviews, </w:t>
      </w:r>
      <w:r w:rsidR="005016A2" w:rsidRPr="005016A2">
        <w:t>vol. 123, no. 1, pp. 491–514, 2023/01/11 2023, doi: 10.1021/acs.chemrev.2c00407.</w:t>
      </w:r>
    </w:p>
    <w:p w14:paraId="7A4DEF73" w14:textId="06B559AA" w:rsidR="005016A2" w:rsidRPr="005016A2" w:rsidRDefault="005016A2" w:rsidP="005016A2">
      <w:pPr>
        <w:pStyle w:val="EndNoteBibliography"/>
        <w:ind w:left="720" w:hanging="720"/>
      </w:pPr>
      <w:r w:rsidRPr="005016A2">
        <w:t>[2]</w:t>
      </w:r>
      <w:r w:rsidRPr="005016A2">
        <w:tab/>
        <w:t xml:space="preserve">R. Matos and N. Pala, "A Review of Phase-Change Materials and Their Potential for Reconfigurable Intelligent Surfaces," </w:t>
      </w:r>
      <w:r w:rsidRPr="005016A2">
        <w:rPr>
          <w:i/>
        </w:rPr>
        <w:t xml:space="preserve">Micromachines, </w:t>
      </w:r>
      <w:r w:rsidRPr="005016A2">
        <w:t xml:space="preserve">vol. 14, no. 6, p. 1259, 2023. [Online]. Available: </w:t>
      </w:r>
      <w:hyperlink r:id="rId13" w:history="1">
        <w:r w:rsidRPr="005016A2">
          <w:rPr>
            <w:rStyle w:val="Hyperlink"/>
          </w:rPr>
          <w:t>https://www.mdpi.com/2072-666X/14/6/1259</w:t>
        </w:r>
      </w:hyperlink>
      <w:r w:rsidRPr="005016A2">
        <w:t>.</w:t>
      </w:r>
    </w:p>
    <w:p w14:paraId="042435BE" w14:textId="7A50C034" w:rsidR="005016A2" w:rsidRPr="005016A2" w:rsidRDefault="005016A2" w:rsidP="005016A2">
      <w:pPr>
        <w:pStyle w:val="EndNoteBibliography"/>
        <w:ind w:left="720" w:hanging="720"/>
      </w:pPr>
      <w:r w:rsidRPr="005016A2">
        <w:t>[3]</w:t>
      </w:r>
      <w:r w:rsidRPr="005016A2">
        <w:tab/>
        <w:t xml:space="preserve">U. Biswas, S. A. Chanu, S. Alam, A. Ashraf, and R. K. Sonkar, "Design of Optical Limiter Using Nonlinear Kerr Effect for the “Far Ultraviolet-C” Band," in </w:t>
      </w:r>
      <w:r w:rsidRPr="005016A2">
        <w:rPr>
          <w:i/>
        </w:rPr>
        <w:t>2025 IEEE Photonics Conference (IPC)</w:t>
      </w:r>
      <w:r w:rsidRPr="005016A2">
        <w:t xml:space="preserve">, 9–13 Nov. 2025 2025, pp. 1–2, doi: 10.1109/IPC65510.2025.11281888. [Online]. Available: </w:t>
      </w:r>
      <w:hyperlink r:id="rId14" w:history="1">
        <w:r w:rsidRPr="005016A2">
          <w:rPr>
            <w:rStyle w:val="Hyperlink"/>
          </w:rPr>
          <w:t>https://ieeexplore.ieee.org/stampPDF/getPDF.jsp?tp=&amp;arnumber=11281888&amp;ref</w:t>
        </w:r>
      </w:hyperlink>
      <w:r w:rsidRPr="005016A2">
        <w:t>=</w:t>
      </w:r>
    </w:p>
    <w:p w14:paraId="3200A388" w14:textId="77777777" w:rsidR="005016A2" w:rsidRPr="005016A2" w:rsidRDefault="005016A2" w:rsidP="005016A2">
      <w:pPr>
        <w:pStyle w:val="EndNoteBibliography"/>
        <w:ind w:left="720" w:hanging="720"/>
      </w:pPr>
      <w:r w:rsidRPr="005016A2">
        <w:t>[4]</w:t>
      </w:r>
      <w:r w:rsidRPr="005016A2">
        <w:tab/>
        <w:t xml:space="preserve">A. Sarangan, J. Duran, V. Vasilyev, N. Limberopoulos, I. Vitebskiy, and I. Anisimov, "Broadband Reflective Optical Limiter Using GST Phase Change Material," </w:t>
      </w:r>
      <w:r w:rsidRPr="005016A2">
        <w:rPr>
          <w:i/>
        </w:rPr>
        <w:t xml:space="preserve">IEEE Photonics Journal, </w:t>
      </w:r>
      <w:r w:rsidRPr="005016A2">
        <w:t>vol. 10, no. 2, pp. 1–9, 2018, doi: 10.1109/jphot.2018.2796448.</w:t>
      </w:r>
    </w:p>
    <w:p w14:paraId="38D679B2" w14:textId="6C2BB460" w:rsidR="005016A2" w:rsidRPr="005016A2" w:rsidRDefault="005016A2" w:rsidP="005016A2">
      <w:pPr>
        <w:pStyle w:val="EndNoteBibliography"/>
        <w:ind w:left="720" w:hanging="720"/>
      </w:pPr>
      <w:r w:rsidRPr="005016A2">
        <w:t>[5]</w:t>
      </w:r>
      <w:r w:rsidRPr="005016A2">
        <w:tab/>
        <w:t>C. Wan</w:t>
      </w:r>
      <w:r w:rsidRPr="005016A2">
        <w:rPr>
          <w:i/>
        </w:rPr>
        <w:t xml:space="preserve"> et al.</w:t>
      </w:r>
      <w:r w:rsidRPr="005016A2">
        <w:t xml:space="preserve">, "Ultrathin Broadband Reflective Optical Limiter," </w:t>
      </w:r>
      <w:r w:rsidRPr="005016A2">
        <w:rPr>
          <w:i/>
        </w:rPr>
        <w:t xml:space="preserve">Laser &amp; Photonics Reviews, </w:t>
      </w:r>
      <w:r w:rsidRPr="005016A2">
        <w:t xml:space="preserve">vol. 15, no. 6, p. 2100001, 2021, doi: </w:t>
      </w:r>
      <w:hyperlink r:id="rId15" w:history="1">
        <w:r w:rsidRPr="005016A2">
          <w:rPr>
            <w:rStyle w:val="Hyperlink"/>
          </w:rPr>
          <w:t>https://doi.org/10.1002/lpor.202100001</w:t>
        </w:r>
      </w:hyperlink>
      <w:r w:rsidRPr="005016A2">
        <w:t>.</w:t>
      </w:r>
    </w:p>
    <w:p w14:paraId="17B1515B" w14:textId="77777777" w:rsidR="005016A2" w:rsidRPr="005016A2" w:rsidRDefault="005016A2" w:rsidP="005016A2">
      <w:pPr>
        <w:pStyle w:val="EndNoteBibliography"/>
        <w:ind w:left="720" w:hanging="720"/>
      </w:pPr>
      <w:r w:rsidRPr="005016A2">
        <w:t>[6]</w:t>
      </w:r>
      <w:r w:rsidRPr="005016A2">
        <w:tab/>
        <w:t xml:space="preserve">X. Ling, X. Pang, X. Chen, and Z. Shao, "Broadband mid-infrared optical limiter based on&amp;#x00A0;vanadium dioxide phase transition," </w:t>
      </w:r>
      <w:r w:rsidRPr="005016A2">
        <w:rPr>
          <w:i/>
        </w:rPr>
        <w:t xml:space="preserve">J. Opt. Soc. Am. B, </w:t>
      </w:r>
      <w:r w:rsidRPr="005016A2">
        <w:t>vol. 42, no. 9, pp. 2062–2067, 2025/09/01 2025, doi: 10.1364/JOSAB.569492.</w:t>
      </w:r>
    </w:p>
    <w:p w14:paraId="17477E9B" w14:textId="54636555" w:rsidR="005016A2" w:rsidRPr="005016A2" w:rsidRDefault="005016A2" w:rsidP="005016A2">
      <w:pPr>
        <w:pStyle w:val="EndNoteBibliography"/>
        <w:ind w:left="720" w:hanging="720"/>
      </w:pPr>
      <w:r w:rsidRPr="005016A2">
        <w:t>[7]</w:t>
      </w:r>
      <w:r w:rsidRPr="005016A2">
        <w:tab/>
        <w:t>M. Gandolfi</w:t>
      </w:r>
      <w:r w:rsidRPr="005016A2">
        <w:rPr>
          <w:i/>
        </w:rPr>
        <w:t xml:space="preserve"> et al.</w:t>
      </w:r>
      <w:r w:rsidRPr="005016A2">
        <w:t xml:space="preserve">, "Optical Limiting Thin Multilayer Films Based On Phase Transition In VO2," in </w:t>
      </w:r>
      <w:r w:rsidRPr="005016A2">
        <w:rPr>
          <w:i/>
        </w:rPr>
        <w:t>2022 Sixteenth International Congress on Artificial Materials for Novel Wave Phenomena (Metamaterials)</w:t>
      </w:r>
      <w:r w:rsidRPr="005016A2">
        <w:t xml:space="preserve">, 12–17 Sept. 2022 2022, pp. 148–150, doi: 10.1109/Metamaterials54993.2022.9920767. [Online]. Available: </w:t>
      </w:r>
      <w:hyperlink r:id="rId16" w:history="1">
        <w:r w:rsidRPr="005016A2">
          <w:rPr>
            <w:rStyle w:val="Hyperlink"/>
          </w:rPr>
          <w:t>https://ieeexplore.ieee.org/stampPDF/getPDF.jsp?tp=&amp;arnumber=9920767&amp;ref</w:t>
        </w:r>
      </w:hyperlink>
      <w:r w:rsidRPr="005016A2">
        <w:t>=</w:t>
      </w:r>
    </w:p>
    <w:p w14:paraId="2026F7BB" w14:textId="77777777" w:rsidR="005016A2" w:rsidRPr="005016A2" w:rsidRDefault="005016A2" w:rsidP="005016A2">
      <w:pPr>
        <w:pStyle w:val="EndNoteBibliography"/>
        <w:ind w:left="720" w:hanging="720"/>
      </w:pPr>
      <w:r w:rsidRPr="005016A2">
        <w:t>[8]</w:t>
      </w:r>
      <w:r w:rsidRPr="005016A2">
        <w:tab/>
        <w:t>A. Tognazzi</w:t>
      </w:r>
      <w:r w:rsidRPr="005016A2">
        <w:rPr>
          <w:i/>
        </w:rPr>
        <w:t xml:space="preserve"> et al.</w:t>
      </w:r>
      <w:r w:rsidRPr="005016A2">
        <w:t xml:space="preserve">, "Opto-thermal dynamics of thin-film optical limiters based on the VO2 phase transition," </w:t>
      </w:r>
      <w:r w:rsidRPr="005016A2">
        <w:rPr>
          <w:i/>
        </w:rPr>
        <w:t xml:space="preserve">Opt. Mater. Express, </w:t>
      </w:r>
      <w:r w:rsidRPr="005016A2">
        <w:t>vol. 13, no. 1, pp. 41–52, 2023/01/01 2023, doi: 10.1364/OME.472347.</w:t>
      </w:r>
    </w:p>
    <w:p w14:paraId="549DA049" w14:textId="1386A66D" w:rsidR="005016A2" w:rsidRPr="005016A2" w:rsidRDefault="005016A2" w:rsidP="005016A2">
      <w:pPr>
        <w:pStyle w:val="EndNoteBibliography"/>
        <w:ind w:left="720" w:hanging="720"/>
      </w:pPr>
      <w:r w:rsidRPr="005016A2">
        <w:t>[9]</w:t>
      </w:r>
      <w:r w:rsidRPr="005016A2">
        <w:tab/>
        <w:t xml:space="preserve">A. Donval, Y. Ofir, D. Nevo, and M. Oron, "Reflective Optical Limiter," US Patent US 2014/0233085 A1 Patent Appl. US 201214343922 A, 2014/08/21, 2014. [Online]. Available: </w:t>
      </w:r>
      <w:hyperlink r:id="rId17" w:history="1">
        <w:r w:rsidRPr="005016A2">
          <w:rPr>
            <w:rStyle w:val="Hyperlink"/>
          </w:rPr>
          <w:t>https://lens.org/107-268-237-474-798</w:t>
        </w:r>
      </w:hyperlink>
    </w:p>
    <w:p w14:paraId="16E5CDC0" w14:textId="75B171E0" w:rsidR="005016A2" w:rsidRPr="005016A2" w:rsidRDefault="005016A2" w:rsidP="005016A2">
      <w:pPr>
        <w:pStyle w:val="EndNoteBibliography"/>
        <w:ind w:left="720" w:hanging="720"/>
      </w:pPr>
      <w:r w:rsidRPr="005016A2">
        <w:t>[10]</w:t>
      </w:r>
      <w:r w:rsidRPr="005016A2">
        <w:tab/>
        <w:t xml:space="preserve">A. N. H. Lam Tai, "OPTICAL LIMITERS FOR FACILITATING APERTURE PROTECTION," US Patent US 2019/0094430 A1 Patent Appl. US 201715716364 A, 2019/03/28, 2019. [Online]. Available: </w:t>
      </w:r>
      <w:hyperlink r:id="rId18" w:history="1">
        <w:r w:rsidRPr="005016A2">
          <w:rPr>
            <w:rStyle w:val="Hyperlink"/>
          </w:rPr>
          <w:t>https://lens.org/168-829-457-144-045</w:t>
        </w:r>
      </w:hyperlink>
    </w:p>
    <w:p w14:paraId="6F5BD691" w14:textId="77777777" w:rsidR="005016A2" w:rsidRPr="005016A2" w:rsidRDefault="005016A2" w:rsidP="005016A2">
      <w:pPr>
        <w:pStyle w:val="EndNoteBibliography"/>
        <w:ind w:left="720" w:hanging="720"/>
      </w:pPr>
      <w:r w:rsidRPr="005016A2">
        <w:t>[11]</w:t>
      </w:r>
      <w:r w:rsidRPr="005016A2">
        <w:tab/>
        <w:t xml:space="preserve">W. Jia, R. Menon, and B. Sensale-Rodriguez, "Unique prospects of phase change material Sb2Se3 for ultra-compact reconfigurable nanophotonic devices," </w:t>
      </w:r>
      <w:r w:rsidRPr="005016A2">
        <w:rPr>
          <w:i/>
        </w:rPr>
        <w:t xml:space="preserve">Opt. Mater. Express, </w:t>
      </w:r>
      <w:r w:rsidRPr="005016A2">
        <w:t>vol. 11, no. 9, pp. 3007–3014, 2021/09/01 2021, doi: 10.1364/OME.435979.</w:t>
      </w:r>
    </w:p>
    <w:p w14:paraId="4C0C9DFF" w14:textId="77777777" w:rsidR="005016A2" w:rsidRPr="005016A2" w:rsidRDefault="005016A2" w:rsidP="005016A2">
      <w:pPr>
        <w:pStyle w:val="EndNoteBibliography"/>
        <w:ind w:left="720" w:hanging="720"/>
      </w:pPr>
      <w:r w:rsidRPr="005016A2">
        <w:t>[12]</w:t>
      </w:r>
      <w:r w:rsidRPr="005016A2">
        <w:tab/>
        <w:t xml:space="preserve">P. Xu, J. Zheng, J. K. Doylend, and A. Majumdar, "Low-Loss and Broadband Nonvolatile Phase-Change Directional Coupler Switches," </w:t>
      </w:r>
      <w:r w:rsidRPr="005016A2">
        <w:rPr>
          <w:i/>
        </w:rPr>
        <w:t xml:space="preserve">ACS Photonics, </w:t>
      </w:r>
      <w:r w:rsidRPr="005016A2">
        <w:t>vol. 6, no. 2, pp. 553–557, 2019/02/20 2019, doi: 10.1021/acsphotonics.8b01628.</w:t>
      </w:r>
    </w:p>
    <w:p w14:paraId="4CAF6989" w14:textId="77777777" w:rsidR="005016A2" w:rsidRPr="005016A2" w:rsidRDefault="005016A2" w:rsidP="005016A2">
      <w:pPr>
        <w:pStyle w:val="EndNoteBibliography"/>
        <w:ind w:left="720" w:hanging="720"/>
      </w:pPr>
      <w:r w:rsidRPr="005016A2">
        <w:t>[13]</w:t>
      </w:r>
      <w:r w:rsidRPr="005016A2">
        <w:tab/>
        <w:t>Y. Zhang</w:t>
      </w:r>
      <w:r w:rsidRPr="005016A2">
        <w:rPr>
          <w:i/>
        </w:rPr>
        <w:t xml:space="preserve"> et al.</w:t>
      </w:r>
      <w:r w:rsidRPr="005016A2">
        <w:t xml:space="preserve">, "Broadband transparent optical phase change materials for high-performance nonvolatile photonics," </w:t>
      </w:r>
      <w:r w:rsidRPr="005016A2">
        <w:rPr>
          <w:i/>
        </w:rPr>
        <w:t xml:space="preserve">Nature Communications, </w:t>
      </w:r>
      <w:r w:rsidRPr="005016A2">
        <w:t>vol. 10, no. 1, p. 4279, 2019/09/30 2019, doi: 10.1038/s41467-019-12196-4.</w:t>
      </w:r>
    </w:p>
    <w:p w14:paraId="53BF02FB" w14:textId="77777777" w:rsidR="005016A2" w:rsidRPr="005016A2" w:rsidRDefault="005016A2" w:rsidP="005016A2">
      <w:pPr>
        <w:pStyle w:val="EndNoteBibliography"/>
        <w:ind w:left="720" w:hanging="720"/>
      </w:pPr>
      <w:r w:rsidRPr="005016A2">
        <w:t>[14]</w:t>
      </w:r>
      <w:r w:rsidRPr="005016A2">
        <w:tab/>
        <w:t xml:space="preserve">H. Li, D. Zeng, Y. Huang, Q. Huang, and X. Zhang, "Ultra-compact, ultra-low-loss and broadband 2 x 2 nonvolatile optical switch based on Sb(2)Se(3) phase change material," </w:t>
      </w:r>
      <w:r w:rsidRPr="005016A2">
        <w:rPr>
          <w:i/>
        </w:rPr>
        <w:t xml:space="preserve">Opt Express, </w:t>
      </w:r>
      <w:r w:rsidRPr="005016A2">
        <w:t>vol. 32, no. 20, pp. 35287–35297, Sep 23 2024, doi: 10.1364/OE.534645.</w:t>
      </w:r>
    </w:p>
    <w:p w14:paraId="63E640B6" w14:textId="77777777" w:rsidR="005016A2" w:rsidRPr="005016A2" w:rsidRDefault="005016A2" w:rsidP="005016A2">
      <w:pPr>
        <w:pStyle w:val="EndNoteBibliography"/>
        <w:ind w:left="720" w:hanging="720"/>
      </w:pPr>
      <w:r w:rsidRPr="005016A2">
        <w:t>[15]</w:t>
      </w:r>
      <w:r w:rsidRPr="005016A2">
        <w:tab/>
        <w:t xml:space="preserve">D. d. Ceglia, M. Grande, A. Vincenti, C. Baratto, and C. d. Angelis, "Tunable Filters for Visible Light Based on Resonant VO2 Planar Thin Films," in </w:t>
      </w:r>
      <w:r w:rsidRPr="005016A2">
        <w:rPr>
          <w:i/>
        </w:rPr>
        <w:t>2020 22nd International Conference on Transparent Optical Networks (ICTON)</w:t>
      </w:r>
      <w:r w:rsidRPr="005016A2">
        <w:t xml:space="preserve">, 19–23 July 2020 2020, pp. 1–4, doi: 10.1109/ICTON51198.2020.9203244. </w:t>
      </w:r>
    </w:p>
    <w:p w14:paraId="4C9A90D3" w14:textId="77777777" w:rsidR="005016A2" w:rsidRPr="005016A2" w:rsidRDefault="005016A2" w:rsidP="005016A2">
      <w:pPr>
        <w:pStyle w:val="EndNoteBibliography"/>
        <w:ind w:left="720" w:hanging="720"/>
      </w:pPr>
      <w:r w:rsidRPr="005016A2">
        <w:t>[16]</w:t>
      </w:r>
      <w:r w:rsidRPr="005016A2">
        <w:tab/>
        <w:t xml:space="preserve">R. Heenkenda, K. Hirakawa, and A. Sarangan, "Tunable optical filter using phase change materials for smart IR night vision applications," </w:t>
      </w:r>
      <w:r w:rsidRPr="005016A2">
        <w:rPr>
          <w:i/>
        </w:rPr>
        <w:t xml:space="preserve">Opt. Express, </w:t>
      </w:r>
      <w:r w:rsidRPr="005016A2">
        <w:t>vol. 29, no. 21, pp. 33795–33803, 2021/10/11 2021, doi: 10.1364/OE.440299.</w:t>
      </w:r>
    </w:p>
    <w:p w14:paraId="75DF4AA3" w14:textId="594C7C5C" w:rsidR="005016A2" w:rsidRPr="005016A2" w:rsidRDefault="005016A2" w:rsidP="005016A2">
      <w:pPr>
        <w:pStyle w:val="EndNoteBibliography"/>
        <w:ind w:left="720" w:hanging="720"/>
      </w:pPr>
      <w:r w:rsidRPr="005016A2">
        <w:t>[17]</w:t>
      </w:r>
      <w:r w:rsidRPr="005016A2">
        <w:tab/>
        <w:t>Y.-S. Huang</w:t>
      </w:r>
      <w:r w:rsidRPr="005016A2">
        <w:rPr>
          <w:i/>
        </w:rPr>
        <w:t xml:space="preserve"> et al.</w:t>
      </w:r>
      <w:r w:rsidRPr="005016A2">
        <w:t xml:space="preserve">, "Tunable structural transmissive color in fano-resonant optical coatings employing phase-change materials," </w:t>
      </w:r>
      <w:r w:rsidRPr="005016A2">
        <w:rPr>
          <w:i/>
        </w:rPr>
        <w:t xml:space="preserve">Materials Today Advances, </w:t>
      </w:r>
      <w:r w:rsidRPr="005016A2">
        <w:t xml:space="preserve">vol. 18, p. 100364, 2023/06/01/ 2023, doi: </w:t>
      </w:r>
      <w:hyperlink r:id="rId19" w:history="1">
        <w:r w:rsidRPr="005016A2">
          <w:rPr>
            <w:rStyle w:val="Hyperlink"/>
          </w:rPr>
          <w:t>https://doi.org/10.1016/j.mtadv.2023.100364</w:t>
        </w:r>
      </w:hyperlink>
      <w:r w:rsidRPr="005016A2">
        <w:t>.</w:t>
      </w:r>
    </w:p>
    <w:p w14:paraId="644199CD" w14:textId="77777777" w:rsidR="005016A2" w:rsidRPr="005016A2" w:rsidRDefault="005016A2" w:rsidP="005016A2">
      <w:pPr>
        <w:pStyle w:val="EndNoteBibliography"/>
        <w:ind w:left="720" w:hanging="720"/>
      </w:pPr>
      <w:r w:rsidRPr="005016A2">
        <w:lastRenderedPageBreak/>
        <w:t>[18]</w:t>
      </w:r>
      <w:r w:rsidRPr="005016A2">
        <w:tab/>
        <w:t>C. Wan</w:t>
      </w:r>
      <w:r w:rsidRPr="005016A2">
        <w:rPr>
          <w:i/>
        </w:rPr>
        <w:t xml:space="preserve"> et al.</w:t>
      </w:r>
      <w:r w:rsidRPr="005016A2">
        <w:t xml:space="preserve">, "Limiting Optical Diodes Enabled by the Phase Transition of Vanadium Dioxide," </w:t>
      </w:r>
      <w:r w:rsidRPr="005016A2">
        <w:rPr>
          <w:i/>
        </w:rPr>
        <w:t xml:space="preserve">ACS Photonics, </w:t>
      </w:r>
      <w:r w:rsidRPr="005016A2">
        <w:t>vol. 5, no. 7, pp. 2688–2692, 2018/07/18 2018, doi: 10.1021/acsphotonics.8b00313.</w:t>
      </w:r>
    </w:p>
    <w:p w14:paraId="72D29D89" w14:textId="77777777" w:rsidR="005016A2" w:rsidRPr="005016A2" w:rsidRDefault="005016A2" w:rsidP="005016A2">
      <w:pPr>
        <w:pStyle w:val="EndNoteBibliography"/>
        <w:ind w:left="720" w:hanging="720"/>
      </w:pPr>
      <w:r w:rsidRPr="005016A2">
        <w:t>[19]</w:t>
      </w:r>
      <w:r w:rsidRPr="005016A2">
        <w:tab/>
        <w:t>H. Kocer</w:t>
      </w:r>
      <w:r w:rsidRPr="005016A2">
        <w:rPr>
          <w:i/>
        </w:rPr>
        <w:t xml:space="preserve"> et al.</w:t>
      </w:r>
      <w:r w:rsidRPr="005016A2">
        <w:t xml:space="preserve">, "Intensity tunable infrared broadband absorbers based on VO2 phase transition using planar layered thin films," </w:t>
      </w:r>
      <w:r w:rsidRPr="005016A2">
        <w:rPr>
          <w:i/>
        </w:rPr>
        <w:t xml:space="preserve">Scientific Reports, </w:t>
      </w:r>
      <w:r w:rsidRPr="005016A2">
        <w:t>vol. 5, no. 1, p. 13384, 2015/08/21 2015, doi: 10.1038/srep13384.</w:t>
      </w:r>
    </w:p>
    <w:p w14:paraId="6622F64A" w14:textId="77777777" w:rsidR="005016A2" w:rsidRPr="005016A2" w:rsidRDefault="005016A2" w:rsidP="005016A2">
      <w:pPr>
        <w:pStyle w:val="EndNoteBibliography"/>
        <w:ind w:left="720" w:hanging="720"/>
      </w:pPr>
      <w:r w:rsidRPr="005016A2">
        <w:t>[20]</w:t>
      </w:r>
      <w:r w:rsidRPr="005016A2">
        <w:tab/>
        <w:t xml:space="preserve">X. Tian and Z.-Y. Li, "An Optically-Triggered Switchable Mid-Infrared Perfect Absorber Based on Phase-Change Material of Vanadium Dioxide," </w:t>
      </w:r>
      <w:r w:rsidRPr="005016A2">
        <w:rPr>
          <w:i/>
        </w:rPr>
        <w:t xml:space="preserve">Plasmonics, </w:t>
      </w:r>
      <w:r w:rsidRPr="005016A2">
        <w:t>vol. 13, no. 4, pp. 1393–1402, 2018/08/01 2018, doi: 10.1007/s11468-017-0643-9.</w:t>
      </w:r>
    </w:p>
    <w:p w14:paraId="004D21FB" w14:textId="77777777" w:rsidR="005016A2" w:rsidRPr="005016A2" w:rsidRDefault="005016A2" w:rsidP="005016A2">
      <w:pPr>
        <w:pStyle w:val="EndNoteBibliography"/>
        <w:ind w:left="720" w:hanging="720"/>
      </w:pPr>
      <w:r w:rsidRPr="005016A2">
        <w:t>[21]</w:t>
      </w:r>
      <w:r w:rsidRPr="005016A2">
        <w:tab/>
        <w:t>C. Liu</w:t>
      </w:r>
      <w:r w:rsidRPr="005016A2">
        <w:rPr>
          <w:i/>
        </w:rPr>
        <w:t xml:space="preserve"> et al.</w:t>
      </w:r>
      <w:r w:rsidRPr="005016A2">
        <w:t xml:space="preserve">, "Tunable nonlinear optical absorption in amorphous and crystalline Sb2Se3 thin films," </w:t>
      </w:r>
      <w:r w:rsidRPr="005016A2">
        <w:rPr>
          <w:i/>
        </w:rPr>
        <w:t xml:space="preserve">Journal of Alloys and Compounds, </w:t>
      </w:r>
      <w:r w:rsidRPr="005016A2">
        <w:t>vol. 791, pp. 753–760, 2019/06/30/ 2019, doi: 10.1016/j.jallcom.2019.03.295.</w:t>
      </w:r>
    </w:p>
    <w:p w14:paraId="2614691F" w14:textId="77777777" w:rsidR="005016A2" w:rsidRPr="005016A2" w:rsidRDefault="005016A2" w:rsidP="005016A2">
      <w:pPr>
        <w:pStyle w:val="EndNoteBibliography"/>
        <w:ind w:left="720" w:hanging="720"/>
      </w:pPr>
      <w:r w:rsidRPr="005016A2">
        <w:t>[22]</w:t>
      </w:r>
      <w:r w:rsidRPr="005016A2">
        <w:tab/>
        <w:t>M. Delaney, I. Zeimpekis, D. Lawson, D. W. Hewak, and O. L. Muskens, "A New Family of Ultralow Loss Reversible Phase</w:t>
      </w:r>
      <w:r w:rsidRPr="005016A2">
        <w:rPr>
          <w:rFonts w:ascii="Cambria Math" w:hAnsi="Cambria Math" w:cs="Cambria Math"/>
        </w:rPr>
        <w:t>‐</w:t>
      </w:r>
      <w:r w:rsidRPr="005016A2">
        <w:t xml:space="preserve">Change Materials for Photonic Integrated Circuits: Sb2S3 and Sb2Se3," </w:t>
      </w:r>
      <w:r w:rsidRPr="005016A2">
        <w:rPr>
          <w:i/>
        </w:rPr>
        <w:t xml:space="preserve">Advanced Functional Materials, </w:t>
      </w:r>
      <w:r w:rsidRPr="005016A2">
        <w:t>vol. 30, no. 36, 2020, doi: 10.1002/adfm.202002447.</w:t>
      </w:r>
    </w:p>
    <w:p w14:paraId="524B0ABF" w14:textId="77777777" w:rsidR="005016A2" w:rsidRPr="005016A2" w:rsidRDefault="005016A2" w:rsidP="005016A2">
      <w:pPr>
        <w:pStyle w:val="EndNoteBibliography"/>
        <w:ind w:left="720" w:hanging="720"/>
      </w:pPr>
      <w:r w:rsidRPr="005016A2">
        <w:t>[23]</w:t>
      </w:r>
      <w:r w:rsidRPr="005016A2">
        <w:tab/>
        <w:t>Z. Gong</w:t>
      </w:r>
      <w:r w:rsidRPr="005016A2">
        <w:rPr>
          <w:i/>
        </w:rPr>
        <w:t xml:space="preserve"> et al.</w:t>
      </w:r>
      <w:r w:rsidRPr="005016A2">
        <w:t xml:space="preserve">, "Phase change materials in photonic devices," </w:t>
      </w:r>
      <w:r w:rsidRPr="005016A2">
        <w:rPr>
          <w:i/>
        </w:rPr>
        <w:t xml:space="preserve">Journal of Applied Physics, </w:t>
      </w:r>
      <w:r w:rsidRPr="005016A2">
        <w:t>vol. 129, no. 3, 2021, doi: 10.1063/5.0027868.</w:t>
      </w:r>
    </w:p>
    <w:p w14:paraId="5F70A829" w14:textId="208CCB3E" w:rsidR="005016A2" w:rsidRPr="005016A2" w:rsidRDefault="005016A2" w:rsidP="005016A2">
      <w:pPr>
        <w:pStyle w:val="EndNoteBibliography"/>
        <w:ind w:left="720" w:hanging="720"/>
      </w:pPr>
      <w:r w:rsidRPr="005016A2">
        <w:t>[24]</w:t>
      </w:r>
      <w:r w:rsidRPr="005016A2">
        <w:tab/>
        <w:t>A. A. Burtsev</w:t>
      </w:r>
      <w:r w:rsidRPr="005016A2">
        <w:rPr>
          <w:i/>
        </w:rPr>
        <w:t xml:space="preserve"> et al.</w:t>
      </w:r>
      <w:r w:rsidRPr="005016A2">
        <w:t xml:space="preserve">, "Physical properties’ temperature dynamics of GeTe, Ge2Sb2Te5 and Ge2Sb2Se4Te1 phase change materials," </w:t>
      </w:r>
      <w:r w:rsidRPr="005016A2">
        <w:rPr>
          <w:i/>
        </w:rPr>
        <w:t xml:space="preserve">Materials Science in Semiconductor Processing, </w:t>
      </w:r>
      <w:r w:rsidRPr="005016A2">
        <w:t xml:space="preserve">vol. 150, p. 106907, 2022/11/01/ 2022, doi: </w:t>
      </w:r>
      <w:hyperlink r:id="rId20" w:history="1">
        <w:r w:rsidRPr="005016A2">
          <w:rPr>
            <w:rStyle w:val="Hyperlink"/>
          </w:rPr>
          <w:t>https://doi.org/10.1016/j.mssp.2022.106907</w:t>
        </w:r>
      </w:hyperlink>
      <w:r w:rsidRPr="005016A2">
        <w:t>.</w:t>
      </w:r>
    </w:p>
    <w:p w14:paraId="2AB2D943" w14:textId="227A2019" w:rsidR="005016A2" w:rsidRPr="005016A2" w:rsidRDefault="005016A2" w:rsidP="005016A2">
      <w:pPr>
        <w:pStyle w:val="EndNoteBibliography"/>
        <w:ind w:left="720" w:hanging="720"/>
      </w:pPr>
      <w:r w:rsidRPr="005016A2">
        <w:t>[25]</w:t>
      </w:r>
      <w:r w:rsidRPr="005016A2">
        <w:tab/>
        <w:t xml:space="preserve">P. Guo, Z. Biegler, T. Back, and A. Sarangan, "Vanadium dioxide phase change thin films produced by thermal oxidation of metallic vanadium," </w:t>
      </w:r>
      <w:r w:rsidRPr="005016A2">
        <w:rPr>
          <w:i/>
        </w:rPr>
        <w:t xml:space="preserve">Thin Solid Films, </w:t>
      </w:r>
      <w:r w:rsidRPr="005016A2">
        <w:t xml:space="preserve">vol. 707, p. 138117, 2020/08/01/ 2020, doi: </w:t>
      </w:r>
      <w:hyperlink r:id="rId21" w:history="1">
        <w:r w:rsidRPr="005016A2">
          <w:rPr>
            <w:rStyle w:val="Hyperlink"/>
          </w:rPr>
          <w:t>https://doi.org/10.1016/j.tsf.2020.138117</w:t>
        </w:r>
      </w:hyperlink>
      <w:r w:rsidRPr="005016A2">
        <w:t>.</w:t>
      </w:r>
    </w:p>
    <w:p w14:paraId="3D6B5447" w14:textId="77777777" w:rsidR="005016A2" w:rsidRPr="005016A2" w:rsidRDefault="005016A2" w:rsidP="005016A2">
      <w:pPr>
        <w:pStyle w:val="EndNoteBibliography"/>
        <w:ind w:left="720" w:hanging="720"/>
      </w:pPr>
      <w:r w:rsidRPr="005016A2">
        <w:t>[26]</w:t>
      </w:r>
      <w:r w:rsidRPr="005016A2">
        <w:tab/>
        <w:t xml:space="preserve">M. E. A. Warwick and R. Binions, "Advances in thermochromic vanadium dioxide films," </w:t>
      </w:r>
      <w:r w:rsidRPr="005016A2">
        <w:rPr>
          <w:i/>
        </w:rPr>
        <w:t xml:space="preserve">Journal of Materials Chemistry A, </w:t>
      </w:r>
      <w:r w:rsidRPr="005016A2">
        <w:t>10.1039/C3TA14124A vol. 2, no. 10, pp. 3275–3292, 2014, doi: 10.1039/C3TA14124A.</w:t>
      </w:r>
    </w:p>
    <w:p w14:paraId="6883C781" w14:textId="49F293F1" w:rsidR="005016A2" w:rsidRPr="005016A2" w:rsidRDefault="005016A2" w:rsidP="005016A2">
      <w:pPr>
        <w:pStyle w:val="EndNoteBibliography"/>
        <w:ind w:left="720" w:hanging="720"/>
      </w:pPr>
      <w:r w:rsidRPr="005016A2">
        <w:t>[27]</w:t>
      </w:r>
      <w:r w:rsidRPr="005016A2">
        <w:tab/>
        <w:t>Y. Cui</w:t>
      </w:r>
      <w:r w:rsidRPr="005016A2">
        <w:rPr>
          <w:i/>
        </w:rPr>
        <w:t xml:space="preserve"> et al.</w:t>
      </w:r>
      <w:r w:rsidRPr="005016A2">
        <w:t xml:space="preserve">, "Thermochromic VO2 for Energy-Efficient Smart Windows," </w:t>
      </w:r>
      <w:r w:rsidRPr="005016A2">
        <w:rPr>
          <w:i/>
        </w:rPr>
        <w:t xml:space="preserve">Joule, </w:t>
      </w:r>
      <w:r w:rsidRPr="005016A2">
        <w:t xml:space="preserve">vol. 2, no. 9, pp. 1707–1746, 2018/09/19/ 2018, doi: </w:t>
      </w:r>
      <w:hyperlink r:id="rId22" w:history="1">
        <w:r w:rsidRPr="005016A2">
          <w:rPr>
            <w:rStyle w:val="Hyperlink"/>
          </w:rPr>
          <w:t>https://doi.org/10.1016/j.joule.2018.06.018</w:t>
        </w:r>
      </w:hyperlink>
      <w:r w:rsidRPr="005016A2">
        <w:t>.</w:t>
      </w:r>
    </w:p>
    <w:p w14:paraId="6E9C645A" w14:textId="77777777" w:rsidR="005016A2" w:rsidRPr="005016A2" w:rsidRDefault="005016A2" w:rsidP="005016A2">
      <w:pPr>
        <w:pStyle w:val="EndNoteBibliography"/>
        <w:ind w:left="720" w:hanging="720"/>
      </w:pPr>
      <w:r w:rsidRPr="005016A2">
        <w:t>[28]</w:t>
      </w:r>
      <w:r w:rsidRPr="005016A2">
        <w:tab/>
        <w:t>J. Sang</w:t>
      </w:r>
      <w:r w:rsidRPr="005016A2">
        <w:rPr>
          <w:i/>
        </w:rPr>
        <w:t xml:space="preserve"> et al.</w:t>
      </w:r>
      <w:r w:rsidRPr="005016A2">
        <w:t xml:space="preserve">, "Smart Windows with a VO2 Thin Film as a Conductive Layer for Efficient and Independent Dual-Band Modulation," </w:t>
      </w:r>
      <w:r w:rsidRPr="005016A2">
        <w:rPr>
          <w:i/>
        </w:rPr>
        <w:t xml:space="preserve">ACS Applied Electronic Materials, </w:t>
      </w:r>
      <w:r w:rsidRPr="005016A2">
        <w:t>vol. 3, no. 11, pp. 4882–4890, 2021/11/23 2021, doi: 10.1021/acsaelm.1c00728.</w:t>
      </w:r>
    </w:p>
    <w:p w14:paraId="06FAC3FE" w14:textId="2C757DEC" w:rsidR="005016A2" w:rsidRPr="005016A2" w:rsidRDefault="005016A2" w:rsidP="005016A2">
      <w:pPr>
        <w:pStyle w:val="EndNoteBibliography"/>
        <w:ind w:left="720" w:hanging="720"/>
      </w:pPr>
      <w:r w:rsidRPr="005016A2">
        <w:t>[29]</w:t>
      </w:r>
      <w:r w:rsidRPr="005016A2">
        <w:tab/>
        <w:t xml:space="preserve">N. Murillo-Quirós, V. Vega-Garita, A. Carmona-Calvo, E. A. Rojas-González, R. Starbird-Perez, and E. Avendaño-Soto, "Toward Thermochromic VO2 Nanoparticles Polymer Films Based Smart Windows Designed for Tropical Climates," </w:t>
      </w:r>
      <w:r w:rsidRPr="005016A2">
        <w:rPr>
          <w:i/>
        </w:rPr>
        <w:t xml:space="preserve">Polymers, </w:t>
      </w:r>
      <w:r w:rsidRPr="005016A2">
        <w:t xml:space="preserve">vol. 14, no. 19, p. 4250, 2022. [Online]. Available: </w:t>
      </w:r>
      <w:hyperlink r:id="rId23" w:history="1">
        <w:r w:rsidRPr="005016A2">
          <w:rPr>
            <w:rStyle w:val="Hyperlink"/>
          </w:rPr>
          <w:t>https://www.mdpi.com/2073-4360/14/19/4250</w:t>
        </w:r>
      </w:hyperlink>
      <w:r w:rsidRPr="005016A2">
        <w:t>.</w:t>
      </w:r>
    </w:p>
    <w:p w14:paraId="41C4D123" w14:textId="77777777" w:rsidR="005016A2" w:rsidRPr="005016A2" w:rsidRDefault="005016A2" w:rsidP="005016A2">
      <w:pPr>
        <w:pStyle w:val="EndNoteBibliography"/>
        <w:ind w:left="720" w:hanging="720"/>
      </w:pPr>
      <w:r w:rsidRPr="005016A2">
        <w:t>[30]</w:t>
      </w:r>
      <w:r w:rsidRPr="005016A2">
        <w:tab/>
        <w:t xml:space="preserve">X. Chen, J. Lin, and K. Wang, "A Review of Integrated Photonic Devices Using Sb2Se3," </w:t>
      </w:r>
      <w:r w:rsidRPr="005016A2">
        <w:rPr>
          <w:i/>
        </w:rPr>
        <w:t xml:space="preserve">Advanced Physics Research, </w:t>
      </w:r>
      <w:r w:rsidRPr="005016A2">
        <w:t>vol. 4, no. 1, p. 2400080, 2024, doi: 10.1002/apxr.202400080.</w:t>
      </w:r>
    </w:p>
    <w:p w14:paraId="0039B459" w14:textId="77777777" w:rsidR="005016A2" w:rsidRPr="005016A2" w:rsidRDefault="005016A2" w:rsidP="005016A2">
      <w:pPr>
        <w:pStyle w:val="EndNoteBibliography"/>
        <w:ind w:left="720" w:hanging="720"/>
      </w:pPr>
      <w:r w:rsidRPr="005016A2">
        <w:t>[31]</w:t>
      </w:r>
      <w:r w:rsidRPr="005016A2">
        <w:tab/>
        <w:t>C. Chen</w:t>
      </w:r>
      <w:r w:rsidRPr="005016A2">
        <w:rPr>
          <w:i/>
        </w:rPr>
        <w:t xml:space="preserve"> et al.</w:t>
      </w:r>
      <w:r w:rsidRPr="005016A2">
        <w:t xml:space="preserve">, "Optical properties of amorphous and polycrystalline Sb2Se3 thin films prepared by thermal evaporation," </w:t>
      </w:r>
      <w:r w:rsidRPr="005016A2">
        <w:rPr>
          <w:i/>
        </w:rPr>
        <w:t xml:space="preserve">Applied Physics Letters, </w:t>
      </w:r>
      <w:r w:rsidRPr="005016A2">
        <w:t>vol. 107, no. 4, 2015, doi: 10.1063/1.4927741.</w:t>
      </w:r>
    </w:p>
    <w:p w14:paraId="206B693C" w14:textId="77777777" w:rsidR="005016A2" w:rsidRPr="005016A2" w:rsidRDefault="005016A2" w:rsidP="005016A2">
      <w:pPr>
        <w:pStyle w:val="EndNoteBibliography"/>
        <w:ind w:left="720" w:hanging="720"/>
      </w:pPr>
      <w:r w:rsidRPr="005016A2">
        <w:t>[32]</w:t>
      </w:r>
      <w:r w:rsidRPr="005016A2">
        <w:tab/>
        <w:t xml:space="preserve">D. Lawson, S. Blundell, M. Ebert, O. L. Muskens, and I. Zeimpekis, "Optical switching beyond a million cycles of low-loss phase change material Sb2Se3," </w:t>
      </w:r>
      <w:r w:rsidRPr="005016A2">
        <w:rPr>
          <w:i/>
        </w:rPr>
        <w:t xml:space="preserve">Opt. Mater. Express, </w:t>
      </w:r>
      <w:r w:rsidRPr="005016A2">
        <w:t>vol. 14, no. 1, 2023, doi: 10.1364/ome.509434.</w:t>
      </w:r>
    </w:p>
    <w:p w14:paraId="5D94EAFB" w14:textId="77777777" w:rsidR="005016A2" w:rsidRPr="005016A2" w:rsidRDefault="005016A2" w:rsidP="005016A2">
      <w:pPr>
        <w:pStyle w:val="EndNoteBibliography"/>
        <w:ind w:left="720" w:hanging="720"/>
      </w:pPr>
      <w:r w:rsidRPr="005016A2">
        <w:t>[33]</w:t>
      </w:r>
      <w:r w:rsidRPr="005016A2">
        <w:tab/>
        <w:t>J. Faneca</w:t>
      </w:r>
      <w:r w:rsidRPr="005016A2">
        <w:rPr>
          <w:i/>
        </w:rPr>
        <w:t xml:space="preserve"> et al.</w:t>
      </w:r>
      <w:r w:rsidRPr="005016A2">
        <w:t xml:space="preserve">, "Towards low loss non-volatile phase change materials in mid index waveguides," </w:t>
      </w:r>
      <w:r w:rsidRPr="005016A2">
        <w:rPr>
          <w:i/>
        </w:rPr>
        <w:t xml:space="preserve">Neuromorphic Computing and Engineering, </w:t>
      </w:r>
      <w:r w:rsidRPr="005016A2">
        <w:t>vol. 1, no. 1, p. 014004, 2021/08/23 2021, doi: 10.1088/2634-4386/ac156e.</w:t>
      </w:r>
    </w:p>
    <w:p w14:paraId="3A7E5B42" w14:textId="77777777" w:rsidR="005016A2" w:rsidRPr="005016A2" w:rsidRDefault="005016A2" w:rsidP="005016A2">
      <w:pPr>
        <w:pStyle w:val="EndNoteBibliography"/>
        <w:ind w:left="720" w:hanging="720"/>
      </w:pPr>
      <w:r w:rsidRPr="005016A2">
        <w:t>[34]</w:t>
      </w:r>
      <w:r w:rsidRPr="005016A2">
        <w:tab/>
        <w:t>S. Blundell</w:t>
      </w:r>
      <w:r w:rsidRPr="005016A2">
        <w:rPr>
          <w:i/>
        </w:rPr>
        <w:t xml:space="preserve"> et al.</w:t>
      </w:r>
      <w:r w:rsidRPr="005016A2">
        <w:t xml:space="preserve">, "Ultracompact Programmable Silicon Photonics Using Layers of Low-Loss Phase-Change Material Sb2Se3 of Increasing Thickness," </w:t>
      </w:r>
      <w:r w:rsidRPr="005016A2">
        <w:rPr>
          <w:i/>
        </w:rPr>
        <w:t xml:space="preserve">ACS Photonics, </w:t>
      </w:r>
      <w:r w:rsidRPr="005016A2">
        <w:t>vol. 12, no. 3, pp. 1382–1391, 2025/03/19 2025, doi: 10.1021/acsphotonics.4c01789.</w:t>
      </w:r>
    </w:p>
    <w:p w14:paraId="0F809C16" w14:textId="77777777" w:rsidR="005016A2" w:rsidRPr="005016A2" w:rsidRDefault="005016A2" w:rsidP="005016A2">
      <w:pPr>
        <w:pStyle w:val="EndNoteBibliography"/>
        <w:ind w:left="720" w:hanging="720"/>
      </w:pPr>
      <w:r w:rsidRPr="005016A2">
        <w:t>[35]</w:t>
      </w:r>
      <w:r w:rsidRPr="005016A2">
        <w:tab/>
        <w:t>J. H. Vella</w:t>
      </w:r>
      <w:r w:rsidRPr="005016A2">
        <w:rPr>
          <w:i/>
        </w:rPr>
        <w:t xml:space="preserve"> et al.</w:t>
      </w:r>
      <w:r w:rsidRPr="005016A2">
        <w:t xml:space="preserve">, "Experimental Realization of a Reflective Optical Limiter," </w:t>
      </w:r>
      <w:r w:rsidRPr="005016A2">
        <w:rPr>
          <w:i/>
        </w:rPr>
        <w:t xml:space="preserve">Physical Review Applied, </w:t>
      </w:r>
      <w:r w:rsidRPr="005016A2">
        <w:t>vol. 5, no. 6, p. 064010, 06/20/ 2016, doi: 10.1103/PhysRevApplied.5.064010.</w:t>
      </w:r>
    </w:p>
    <w:p w14:paraId="248283AF" w14:textId="77777777" w:rsidR="005016A2" w:rsidRPr="005016A2" w:rsidRDefault="005016A2" w:rsidP="005016A2">
      <w:pPr>
        <w:pStyle w:val="EndNoteBibliography"/>
        <w:ind w:left="720" w:hanging="720"/>
      </w:pPr>
      <w:r w:rsidRPr="005016A2">
        <w:t>[36]</w:t>
      </w:r>
      <w:r w:rsidRPr="005016A2">
        <w:tab/>
        <w:t>C. Baratto</w:t>
      </w:r>
      <w:r w:rsidRPr="005016A2">
        <w:rPr>
          <w:i/>
        </w:rPr>
        <w:t xml:space="preserve"> et al.</w:t>
      </w:r>
      <w:r w:rsidRPr="005016A2">
        <w:t xml:space="preserve">, "Optical Limiting Sensor Based on Multilayer Optimization of Ag/VO2 Phase Change Material," </w:t>
      </w:r>
      <w:r w:rsidRPr="005016A2">
        <w:rPr>
          <w:i/>
        </w:rPr>
        <w:t xml:space="preserve">IEEE Sensors Letters, </w:t>
      </w:r>
      <w:r w:rsidRPr="005016A2">
        <w:t>vol. 7, no. 9, pp. 1–3, 2023, doi: 10.1109/LSENS.2023.3300801.</w:t>
      </w:r>
    </w:p>
    <w:p w14:paraId="01ABDAF3" w14:textId="1A6CBFF1" w:rsidR="005016A2" w:rsidRPr="005016A2" w:rsidRDefault="005016A2" w:rsidP="005016A2">
      <w:pPr>
        <w:pStyle w:val="EndNoteBibliography"/>
        <w:ind w:left="720" w:hanging="720"/>
      </w:pPr>
      <w:r w:rsidRPr="005016A2">
        <w:t>[37]</w:t>
      </w:r>
      <w:r w:rsidRPr="005016A2">
        <w:tab/>
        <w:t xml:space="preserve">L. Shah, S. Cannon Roger, and A. Drummer Mark, "LIDAR RECEIVER OPTICAL LIMITER," US Patent US 2025/0172672 A1 Patent Appl. US 202418960941 A, 2025/05/29, 2025. [Online]. Available: </w:t>
      </w:r>
      <w:hyperlink r:id="rId24" w:history="1">
        <w:r w:rsidRPr="005016A2">
          <w:rPr>
            <w:rStyle w:val="Hyperlink"/>
          </w:rPr>
          <w:t>https://lens.org/118-293-389-504-62X</w:t>
        </w:r>
      </w:hyperlink>
    </w:p>
    <w:p w14:paraId="18FC35A6" w14:textId="77777777" w:rsidR="005016A2" w:rsidRPr="005016A2" w:rsidRDefault="005016A2" w:rsidP="005016A2">
      <w:pPr>
        <w:pStyle w:val="EndNoteBibliography"/>
        <w:ind w:left="720" w:hanging="720"/>
      </w:pPr>
      <w:r w:rsidRPr="005016A2">
        <w:t>[38]</w:t>
      </w:r>
      <w:r w:rsidRPr="005016A2">
        <w:tab/>
        <w:t xml:space="preserve">A. Sarangan, </w:t>
      </w:r>
      <w:r w:rsidRPr="005016A2">
        <w:rPr>
          <w:i/>
        </w:rPr>
        <w:t>Optical Thin Film Design</w:t>
      </w:r>
      <w:r w:rsidRPr="005016A2">
        <w:t>, 1st Edition ed. Boca Raton: CRC Press, 2020.</w:t>
      </w:r>
    </w:p>
    <w:p w14:paraId="10984A8A" w14:textId="77777777" w:rsidR="005016A2" w:rsidRPr="005016A2" w:rsidRDefault="005016A2" w:rsidP="005016A2">
      <w:pPr>
        <w:pStyle w:val="EndNoteBibliography"/>
        <w:ind w:left="720" w:hanging="720"/>
      </w:pPr>
      <w:r w:rsidRPr="005016A2">
        <w:t>[39]</w:t>
      </w:r>
      <w:r w:rsidRPr="005016A2">
        <w:tab/>
        <w:t xml:space="preserve">A. Sarangan, "Design of resonant cavity thin film structures with complex active layers," </w:t>
      </w:r>
      <w:r w:rsidRPr="005016A2">
        <w:rPr>
          <w:i/>
        </w:rPr>
        <w:t xml:space="preserve">J. Opt. Soc. Am. B, </w:t>
      </w:r>
      <w:r w:rsidRPr="005016A2">
        <w:t>vol. 37, no. 11, pp. 3461–3468, 2020/11/01 2020, doi: 10.1364/JOSAB.404894.</w:t>
      </w:r>
    </w:p>
    <w:p w14:paraId="1FD9006F" w14:textId="77777777" w:rsidR="005016A2" w:rsidRPr="005016A2" w:rsidRDefault="005016A2" w:rsidP="005016A2">
      <w:pPr>
        <w:pStyle w:val="EndNoteBibliography"/>
        <w:ind w:left="720" w:hanging="720"/>
      </w:pPr>
      <w:r w:rsidRPr="005016A2">
        <w:t>[40]</w:t>
      </w:r>
      <w:r w:rsidRPr="005016A2">
        <w:tab/>
        <w:t xml:space="preserve">L. Gao, F. Lemarchand, and M. Lequime, "Exploitation of multiple incidences spectrometric measurements for thin film reverse engineering," </w:t>
      </w:r>
      <w:r w:rsidRPr="005016A2">
        <w:rPr>
          <w:i/>
        </w:rPr>
        <w:t xml:space="preserve">Opt. Express, </w:t>
      </w:r>
      <w:r w:rsidRPr="005016A2">
        <w:t>vol. 20, no. 14, pp. 15734–15751, 2012/07/02 2012, doi: 10.1364/OE.20.015734.</w:t>
      </w:r>
    </w:p>
    <w:p w14:paraId="2D40B12E" w14:textId="4EEAD0FC" w:rsidR="005016A2" w:rsidRPr="005016A2" w:rsidRDefault="005016A2" w:rsidP="005016A2">
      <w:pPr>
        <w:pStyle w:val="EndNoteBibliography"/>
        <w:ind w:left="720" w:hanging="720"/>
      </w:pPr>
      <w:r w:rsidRPr="005016A2">
        <w:t>[41]</w:t>
      </w:r>
      <w:r w:rsidRPr="005016A2">
        <w:tab/>
        <w:t xml:space="preserve">D. Franta, D. Nečas, A. Giglia, P. Franta, and I. Ohlídal, "Universal dispersion model for characterization of optical thin films over wide spectral range: Application to magnesium fluoride," </w:t>
      </w:r>
      <w:r w:rsidRPr="005016A2">
        <w:rPr>
          <w:i/>
        </w:rPr>
        <w:t xml:space="preserve">Applied Surface Science, </w:t>
      </w:r>
      <w:r w:rsidRPr="005016A2">
        <w:t xml:space="preserve">vol. 421, pp. 424–429, 2017/11/01/ 2017, doi: </w:t>
      </w:r>
      <w:hyperlink r:id="rId25" w:history="1">
        <w:r w:rsidRPr="005016A2">
          <w:rPr>
            <w:rStyle w:val="Hyperlink"/>
          </w:rPr>
          <w:t>https://doi.org/10.1016/j.apsusc.2016.09.149</w:t>
        </w:r>
      </w:hyperlink>
      <w:r w:rsidRPr="005016A2">
        <w:t>.</w:t>
      </w:r>
    </w:p>
    <w:p w14:paraId="3294F541" w14:textId="681E2E3C" w:rsidR="005016A2" w:rsidRPr="005016A2" w:rsidRDefault="005016A2" w:rsidP="005016A2">
      <w:pPr>
        <w:pStyle w:val="EndNoteBibliography"/>
        <w:ind w:left="720" w:hanging="720"/>
      </w:pPr>
      <w:r w:rsidRPr="005016A2">
        <w:t>[42]</w:t>
      </w:r>
      <w:r w:rsidRPr="005016A2">
        <w:tab/>
        <w:t xml:space="preserve">R. Patel, N. Patel, N. Bazzanella, and A. Miotello, "Fabricating multilayer antireflective coating for near complete transmittance in broadband visible light spectrum," </w:t>
      </w:r>
      <w:r w:rsidRPr="005016A2">
        <w:rPr>
          <w:i/>
        </w:rPr>
        <w:t xml:space="preserve">Optical Materials, </w:t>
      </w:r>
      <w:r w:rsidRPr="005016A2">
        <w:t xml:space="preserve">vol. 108, p. 110415, 2020/10/01/ 2020, doi: </w:t>
      </w:r>
      <w:hyperlink r:id="rId26" w:history="1">
        <w:r w:rsidRPr="005016A2">
          <w:rPr>
            <w:rStyle w:val="Hyperlink"/>
          </w:rPr>
          <w:t>https://doi.org/10.1016/j.optmat.2020.110415</w:t>
        </w:r>
      </w:hyperlink>
      <w:r w:rsidRPr="005016A2">
        <w:t>.</w:t>
      </w:r>
    </w:p>
    <w:p w14:paraId="08BCFB43" w14:textId="77777777" w:rsidR="005016A2" w:rsidRPr="005016A2" w:rsidRDefault="005016A2" w:rsidP="005016A2">
      <w:pPr>
        <w:pStyle w:val="EndNoteBibliography"/>
        <w:ind w:left="720" w:hanging="720"/>
      </w:pPr>
      <w:r w:rsidRPr="005016A2">
        <w:t>[43]</w:t>
      </w:r>
      <w:r w:rsidRPr="005016A2">
        <w:tab/>
        <w:t>S. V. Zhukovsky</w:t>
      </w:r>
      <w:r w:rsidRPr="005016A2">
        <w:rPr>
          <w:i/>
        </w:rPr>
        <w:t xml:space="preserve"> et al.</w:t>
      </w:r>
      <w:r w:rsidRPr="005016A2">
        <w:t xml:space="preserve">, "Experimental Demonstration of Effective Medium Approximation Breakdown in Deeply Subwavelength All-Dielectric Multilayers," </w:t>
      </w:r>
      <w:r w:rsidRPr="005016A2">
        <w:rPr>
          <w:i/>
        </w:rPr>
        <w:t xml:space="preserve">Physical Review Letters, </w:t>
      </w:r>
      <w:r w:rsidRPr="005016A2">
        <w:t>vol. 115, no. 17, p. 177402, 10/23/ 2015, doi: 10.1103/PhysRevLett.115.177402.</w:t>
      </w:r>
    </w:p>
    <w:p w14:paraId="1606B17F" w14:textId="77777777" w:rsidR="005016A2" w:rsidRPr="005016A2" w:rsidRDefault="005016A2" w:rsidP="005016A2">
      <w:pPr>
        <w:pStyle w:val="EndNoteBibliography"/>
        <w:ind w:left="720" w:hanging="720"/>
      </w:pPr>
      <w:r w:rsidRPr="005016A2">
        <w:t>[44]</w:t>
      </w:r>
      <w:r w:rsidRPr="005016A2">
        <w:tab/>
        <w:t>Y. Li</w:t>
      </w:r>
      <w:r w:rsidRPr="005016A2">
        <w:rPr>
          <w:i/>
        </w:rPr>
        <w:t xml:space="preserve"> et al.</w:t>
      </w:r>
      <w:r w:rsidRPr="005016A2">
        <w:t xml:space="preserve">, "Preparation of mechanically stable triple-layer interference broadband antireflective coatings with self-cleaning property by sol–gel technique," </w:t>
      </w:r>
      <w:r w:rsidRPr="005016A2">
        <w:rPr>
          <w:i/>
        </w:rPr>
        <w:t xml:space="preserve">RSC Advances, </w:t>
      </w:r>
      <w:r w:rsidRPr="005016A2">
        <w:t>10.1039/C7RA00844A vol. 7, no. 24, pp. 14660–14668, 2017, doi: 10.1039/C7RA00844A.</w:t>
      </w:r>
    </w:p>
    <w:p w14:paraId="2F50AD77" w14:textId="7B598F16" w:rsidR="005016A2" w:rsidRPr="005016A2" w:rsidRDefault="005016A2" w:rsidP="005016A2">
      <w:pPr>
        <w:pStyle w:val="EndNoteBibliography"/>
        <w:ind w:left="720" w:hanging="720"/>
      </w:pPr>
      <w:r w:rsidRPr="005016A2">
        <w:t>[45]</w:t>
      </w:r>
      <w:r w:rsidRPr="005016A2">
        <w:tab/>
        <w:t xml:space="preserve">L. Y. Beliaev, E. Shkondin, A. V. Lavrinenko, and O. Takayama, "Optical, structural and composition properties of silicon nitride films deposited by reactive radio-frequency sputtering, low pressure and plasma-enhanced chemical vapor deposition," </w:t>
      </w:r>
      <w:r w:rsidRPr="005016A2">
        <w:rPr>
          <w:i/>
        </w:rPr>
        <w:t xml:space="preserve">Thin Solid Films, </w:t>
      </w:r>
      <w:r w:rsidRPr="005016A2">
        <w:t xml:space="preserve">vol. 763, p. 139568, 2022/12/01/ 2022, doi: </w:t>
      </w:r>
      <w:hyperlink r:id="rId27" w:history="1">
        <w:r w:rsidRPr="005016A2">
          <w:rPr>
            <w:rStyle w:val="Hyperlink"/>
          </w:rPr>
          <w:t>https://doi.org/10.1016/j.tsf.2022.139568</w:t>
        </w:r>
      </w:hyperlink>
      <w:r w:rsidRPr="005016A2">
        <w:t>.</w:t>
      </w:r>
    </w:p>
    <w:p w14:paraId="0ADEAF68" w14:textId="77777777" w:rsidR="005016A2" w:rsidRPr="005016A2" w:rsidRDefault="005016A2" w:rsidP="005016A2">
      <w:pPr>
        <w:pStyle w:val="EndNoteBibliography"/>
        <w:ind w:left="720" w:hanging="720"/>
      </w:pPr>
      <w:r w:rsidRPr="005016A2">
        <w:t>[46]</w:t>
      </w:r>
      <w:r w:rsidRPr="005016A2">
        <w:tab/>
        <w:t xml:space="preserve">D. Franta, D. Nečas, I. Ohlídal, and A. Giglia, </w:t>
      </w:r>
      <w:r w:rsidRPr="005016A2">
        <w:rPr>
          <w:i/>
        </w:rPr>
        <w:t>Optical characterization of SiO2 thin films using universal dispersion model over wide spectral range</w:t>
      </w:r>
      <w:r w:rsidRPr="005016A2">
        <w:t xml:space="preserve"> (SPIE Photonics Europe). SPIE, 2016.</w:t>
      </w:r>
    </w:p>
    <w:p w14:paraId="7EF57DAD" w14:textId="77777777" w:rsidR="005016A2" w:rsidRPr="005016A2" w:rsidRDefault="005016A2" w:rsidP="005016A2">
      <w:pPr>
        <w:pStyle w:val="EndNoteBibliography"/>
        <w:ind w:left="720" w:hanging="720"/>
      </w:pPr>
      <w:r w:rsidRPr="005016A2">
        <w:t>[47]</w:t>
      </w:r>
      <w:r w:rsidRPr="005016A2">
        <w:tab/>
        <w:t xml:space="preserve">D. Franta, P. Franta, J. Vohánka, M. Čermák, and I. Ohlídal, "Determination of thicknesses and temperatures of crystalline silicon wafers from optical measurements in the far infrared region," </w:t>
      </w:r>
      <w:r w:rsidRPr="005016A2">
        <w:rPr>
          <w:i/>
        </w:rPr>
        <w:t xml:space="preserve">Journal of Applied Physics, </w:t>
      </w:r>
      <w:r w:rsidRPr="005016A2">
        <w:t>vol. 123, no. 18, 2018, doi: 10.1063/1.5026195.</w:t>
      </w:r>
    </w:p>
    <w:p w14:paraId="268DDBD2" w14:textId="2C728DE9" w:rsidR="005016A2" w:rsidRPr="005016A2" w:rsidRDefault="005016A2" w:rsidP="005016A2">
      <w:pPr>
        <w:pStyle w:val="EndNoteBibliography"/>
        <w:ind w:left="720" w:hanging="720"/>
      </w:pPr>
      <w:r w:rsidRPr="005016A2">
        <w:lastRenderedPageBreak/>
        <w:t>[48]</w:t>
      </w:r>
      <w:r w:rsidRPr="005016A2">
        <w:tab/>
        <w:t xml:space="preserve">O. C. Karaman, G. N. Naidu, A. R. Bowman, E. N. Dayi, and G. Tagliabue, "Decoupling Optical and Thermal Dynamics in Dielectric Metasurfaces for Self-Encoded Photonic Control," </w:t>
      </w:r>
      <w:r w:rsidRPr="005016A2">
        <w:rPr>
          <w:i/>
        </w:rPr>
        <w:t xml:space="preserve">Laser &amp; Photonics Reviews, </w:t>
      </w:r>
      <w:r w:rsidRPr="005016A2">
        <w:t xml:space="preserve">vol. 19, no. 24, p. e01014, 2025, doi: </w:t>
      </w:r>
      <w:hyperlink r:id="rId28" w:history="1">
        <w:r w:rsidRPr="005016A2">
          <w:rPr>
            <w:rStyle w:val="Hyperlink"/>
          </w:rPr>
          <w:t>https://doi.org/10.1002/lpor.202501014</w:t>
        </w:r>
      </w:hyperlink>
      <w:r w:rsidRPr="005016A2">
        <w:t>.</w:t>
      </w:r>
    </w:p>
    <w:p w14:paraId="222390E7" w14:textId="77777777" w:rsidR="005016A2" w:rsidRPr="005016A2" w:rsidRDefault="005016A2" w:rsidP="005016A2">
      <w:pPr>
        <w:pStyle w:val="EndNoteBibliography"/>
        <w:ind w:left="720" w:hanging="720"/>
      </w:pPr>
      <w:r w:rsidRPr="005016A2">
        <w:t>[49]</w:t>
      </w:r>
      <w:r w:rsidRPr="005016A2">
        <w:tab/>
        <w:t xml:space="preserve">M. N. Polyanskiy, "Refractiveindex.info database of optical constants," </w:t>
      </w:r>
      <w:r w:rsidRPr="005016A2">
        <w:rPr>
          <w:i/>
        </w:rPr>
        <w:t xml:space="preserve">Scientific Data, </w:t>
      </w:r>
      <w:r w:rsidRPr="005016A2">
        <w:t>vol. 11, no. 1, p. 94, 2024/01/18 2024, doi: 10.1038/s41597-023-02898-2.</w:t>
      </w:r>
    </w:p>
    <w:p w14:paraId="76B2EFA8" w14:textId="04D08C46" w:rsidR="005016A2" w:rsidRPr="005016A2" w:rsidRDefault="005016A2" w:rsidP="005016A2">
      <w:pPr>
        <w:pStyle w:val="EndNoteBibliography"/>
        <w:ind w:left="720" w:hanging="720"/>
      </w:pPr>
      <w:r w:rsidRPr="005016A2">
        <w:t>[50]</w:t>
      </w:r>
      <w:r w:rsidRPr="005016A2">
        <w:tab/>
        <w:t>M. S. Alam</w:t>
      </w:r>
      <w:r w:rsidRPr="005016A2">
        <w:rPr>
          <w:i/>
        </w:rPr>
        <w:t xml:space="preserve"> et al.</w:t>
      </w:r>
      <w:r w:rsidRPr="005016A2">
        <w:t xml:space="preserve">, "Fast Cycling Speed with Multimillion Cycling Endurance of Ultra-Low Loss Phase Change Material (Sb2Se3) by Engineered Laser Pulse Irradiation," </w:t>
      </w:r>
      <w:r w:rsidRPr="005016A2">
        <w:rPr>
          <w:i/>
        </w:rPr>
        <w:t xml:space="preserve">Advanced Functional Materials, </w:t>
      </w:r>
      <w:r w:rsidRPr="005016A2">
        <w:t xml:space="preserve">vol. 34, no. 14, p. 2310306, 2024, doi: </w:t>
      </w:r>
      <w:hyperlink r:id="rId29" w:history="1">
        <w:r w:rsidRPr="005016A2">
          <w:rPr>
            <w:rStyle w:val="Hyperlink"/>
          </w:rPr>
          <w:t>https://doi.org/10.1002/adfm.202310306</w:t>
        </w:r>
      </w:hyperlink>
      <w:r w:rsidRPr="005016A2">
        <w:t>.</w:t>
      </w:r>
    </w:p>
    <w:p w14:paraId="72A20A06" w14:textId="77777777" w:rsidR="005016A2" w:rsidRPr="005016A2" w:rsidRDefault="005016A2" w:rsidP="005016A2">
      <w:pPr>
        <w:pStyle w:val="EndNoteBibliography"/>
        <w:ind w:left="720" w:hanging="720"/>
      </w:pPr>
      <w:r w:rsidRPr="005016A2">
        <w:t>[51]</w:t>
      </w:r>
      <w:r w:rsidRPr="005016A2">
        <w:tab/>
        <w:t>L. Martin-Monier</w:t>
      </w:r>
      <w:r w:rsidRPr="005016A2">
        <w:rPr>
          <w:i/>
        </w:rPr>
        <w:t xml:space="preserve"> et al.</w:t>
      </w:r>
      <w:r w:rsidRPr="005016A2">
        <w:t xml:space="preserve">, "Endurance of chalcogenide optical phase change materials: a review," </w:t>
      </w:r>
      <w:r w:rsidRPr="005016A2">
        <w:rPr>
          <w:i/>
        </w:rPr>
        <w:t xml:space="preserve">Opt. Mater. Express, </w:t>
      </w:r>
      <w:r w:rsidRPr="005016A2">
        <w:t>vol. 12, no. 6, pp. 2145–2167, 2022/06/01 2022, doi: 10.1364/OME.456428.</w:t>
      </w:r>
    </w:p>
    <w:p w14:paraId="785FC225" w14:textId="77777777" w:rsidR="005016A2" w:rsidRPr="005016A2" w:rsidRDefault="005016A2" w:rsidP="005016A2">
      <w:pPr>
        <w:pStyle w:val="EndNoteBibliography"/>
        <w:ind w:left="720" w:hanging="720"/>
      </w:pPr>
      <w:r w:rsidRPr="005016A2">
        <w:t>[52]</w:t>
      </w:r>
      <w:r w:rsidRPr="005016A2">
        <w:tab/>
        <w:t>Y. Zhang</w:t>
      </w:r>
      <w:r w:rsidRPr="005016A2">
        <w:rPr>
          <w:i/>
        </w:rPr>
        <w:t xml:space="preserve"> et al.</w:t>
      </w:r>
      <w:r w:rsidRPr="005016A2">
        <w:t xml:space="preserve">, "Myths and truths about optical phase change materials: A perspective," </w:t>
      </w:r>
      <w:r w:rsidRPr="005016A2">
        <w:rPr>
          <w:i/>
        </w:rPr>
        <w:t xml:space="preserve">Applied Physics Letters, </w:t>
      </w:r>
      <w:r w:rsidRPr="005016A2">
        <w:t>vol. 118, no. 21, 2021, doi: 10.1063/5.0054114.</w:t>
      </w:r>
    </w:p>
    <w:p w14:paraId="263ACDB0" w14:textId="77777777" w:rsidR="005016A2" w:rsidRPr="005016A2" w:rsidRDefault="005016A2" w:rsidP="005016A2">
      <w:pPr>
        <w:pStyle w:val="EndNoteBibliography"/>
        <w:ind w:left="720" w:hanging="720"/>
      </w:pPr>
      <w:r w:rsidRPr="005016A2">
        <w:t>[53]</w:t>
      </w:r>
      <w:r w:rsidRPr="005016A2">
        <w:tab/>
        <w:t xml:space="preserve">S. Kim, G. W. Burr, W. Kim, and S.-W. Nam, "Phase-change memory cycling endurance," </w:t>
      </w:r>
      <w:r w:rsidRPr="005016A2">
        <w:rPr>
          <w:i/>
        </w:rPr>
        <w:t xml:space="preserve">MRS Bulletin, </w:t>
      </w:r>
      <w:r w:rsidRPr="005016A2">
        <w:t>vol. 44, pp. 710–714, September 01, 2019 2019, doi: 10.1557/mrs.2019.205.</w:t>
      </w:r>
    </w:p>
    <w:p w14:paraId="1314346A" w14:textId="77777777" w:rsidR="005016A2" w:rsidRPr="005016A2" w:rsidRDefault="005016A2" w:rsidP="005016A2">
      <w:pPr>
        <w:pStyle w:val="EndNoteBibliography"/>
        <w:ind w:left="720" w:hanging="720"/>
      </w:pPr>
      <w:r w:rsidRPr="005016A2">
        <w:t>[54]</w:t>
      </w:r>
      <w:r w:rsidRPr="005016A2">
        <w:tab/>
        <w:t xml:space="preserve">R. Paschotta, </w:t>
      </w:r>
      <w:r w:rsidRPr="005016A2">
        <w:rPr>
          <w:i/>
        </w:rPr>
        <w:t>Encyclopedia of Laser Physics and Technology</w:t>
      </w:r>
      <w:r w:rsidRPr="005016A2">
        <w:t>. Wiley, 2008.</w:t>
      </w:r>
    </w:p>
    <w:p w14:paraId="131879E1" w14:textId="29B8013C"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C6807" w14:textId="77777777" w:rsidR="00CB0216" w:rsidRDefault="00CB0216" w:rsidP="00F56E56">
      <w:r>
        <w:separator/>
      </w:r>
    </w:p>
  </w:endnote>
  <w:endnote w:type="continuationSeparator" w:id="0">
    <w:p w14:paraId="08146763" w14:textId="77777777" w:rsidR="00CB0216" w:rsidRDefault="00CB0216"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146AE" w14:textId="77777777" w:rsidR="00CB0216" w:rsidRDefault="00CB0216" w:rsidP="00F56E56">
      <w:r>
        <w:separator/>
      </w:r>
    </w:p>
  </w:footnote>
  <w:footnote w:type="continuationSeparator" w:id="0">
    <w:p w14:paraId="680E12BF" w14:textId="77777777" w:rsidR="00CB0216" w:rsidRDefault="00CB0216" w:rsidP="00F56E5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8&lt;/item&gt;&lt;item&gt;9&lt;/item&gt;&lt;item&gt;10&lt;/item&gt;&lt;item&gt;11&lt;/item&gt;&lt;item&gt;12&lt;/item&gt;&lt;item&gt;14&lt;/item&gt;&lt;item&gt;15&lt;/item&gt;&lt;item&gt;17&lt;/item&gt;&lt;item&gt;18&lt;/item&gt;&lt;item&gt;23&lt;/item&gt;&lt;item&gt;25&lt;/item&gt;&lt;item&gt;26&lt;/item&gt;&lt;item&gt;30&lt;/item&gt;&lt;item&gt;31&lt;/item&gt;&lt;item&gt;32&lt;/item&gt;&lt;item&gt;35&lt;/item&gt;&lt;item&gt;36&lt;/item&gt;&lt;item&gt;37&lt;/item&gt;&lt;item&gt;38&lt;/item&gt;&lt;item&gt;52&lt;/item&gt;&lt;item&gt;53&lt;/item&gt;&lt;item&gt;54&lt;/item&gt;&lt;item&gt;55&lt;/item&gt;&lt;item&gt;58&lt;/item&gt;&lt;item&gt;59&lt;/item&gt;&lt;item&gt;60&lt;/item&gt;&lt;item&gt;61&lt;/item&gt;&lt;item&gt;64&lt;/item&gt;&lt;item&gt;66&lt;/item&gt;&lt;item&gt;68&lt;/item&gt;&lt;item&gt;69&lt;/item&gt;&lt;item&gt;70&lt;/item&gt;&lt;item&gt;76&lt;/item&gt;&lt;item&gt;77&lt;/item&gt;&lt;item&gt;78&lt;/item&gt;&lt;item&gt;79&lt;/item&gt;&lt;item&gt;80&lt;/item&gt;&lt;item&gt;81&lt;/item&gt;&lt;item&gt;82&lt;/item&gt;&lt;item&gt;83&lt;/item&gt;&lt;item&gt;84&lt;/item&gt;&lt;item&gt;87&lt;/item&gt;&lt;item&gt;88&lt;/item&gt;&lt;item&gt;90&lt;/item&gt;&lt;item&gt;91&lt;/item&gt;&lt;item&gt;92&lt;/item&gt;&lt;item&gt;94&lt;/item&gt;&lt;item&gt;95&lt;/item&gt;&lt;item&gt;97&lt;/item&gt;&lt;item&gt;99&lt;/item&gt;&lt;/record-ids&gt;&lt;/item&gt;&lt;/Libraries&gt;"/>
  </w:docVars>
  <w:rsids>
    <w:rsidRoot w:val="008D07B2"/>
    <w:rsid w:val="0003584A"/>
    <w:rsid w:val="00047568"/>
    <w:rsid w:val="000566AC"/>
    <w:rsid w:val="00060F54"/>
    <w:rsid w:val="00070553"/>
    <w:rsid w:val="0007674F"/>
    <w:rsid w:val="00076A05"/>
    <w:rsid w:val="00083B9D"/>
    <w:rsid w:val="00093152"/>
    <w:rsid w:val="000A3643"/>
    <w:rsid w:val="000B0728"/>
    <w:rsid w:val="000C4A01"/>
    <w:rsid w:val="000C6E92"/>
    <w:rsid w:val="000E4983"/>
    <w:rsid w:val="000E76C9"/>
    <w:rsid w:val="000F62A3"/>
    <w:rsid w:val="000F65A3"/>
    <w:rsid w:val="00115977"/>
    <w:rsid w:val="00122B95"/>
    <w:rsid w:val="00133E25"/>
    <w:rsid w:val="00134A29"/>
    <w:rsid w:val="00135C7D"/>
    <w:rsid w:val="001441EF"/>
    <w:rsid w:val="0014477A"/>
    <w:rsid w:val="001470E9"/>
    <w:rsid w:val="001525F2"/>
    <w:rsid w:val="001532CB"/>
    <w:rsid w:val="00160C24"/>
    <w:rsid w:val="00162E80"/>
    <w:rsid w:val="00164BEC"/>
    <w:rsid w:val="00166C28"/>
    <w:rsid w:val="00174DB0"/>
    <w:rsid w:val="001754B1"/>
    <w:rsid w:val="001777B8"/>
    <w:rsid w:val="00192CBA"/>
    <w:rsid w:val="00195A52"/>
    <w:rsid w:val="001F4B61"/>
    <w:rsid w:val="00201423"/>
    <w:rsid w:val="00203071"/>
    <w:rsid w:val="00205C4F"/>
    <w:rsid w:val="002061D9"/>
    <w:rsid w:val="00210F35"/>
    <w:rsid w:val="00222C3A"/>
    <w:rsid w:val="00224BAB"/>
    <w:rsid w:val="002330A8"/>
    <w:rsid w:val="00242E1F"/>
    <w:rsid w:val="00246D2D"/>
    <w:rsid w:val="0024766F"/>
    <w:rsid w:val="0025260A"/>
    <w:rsid w:val="002537D5"/>
    <w:rsid w:val="002542F2"/>
    <w:rsid w:val="00264F01"/>
    <w:rsid w:val="00265D3B"/>
    <w:rsid w:val="00290954"/>
    <w:rsid w:val="002A2C6C"/>
    <w:rsid w:val="002B1807"/>
    <w:rsid w:val="002B55BB"/>
    <w:rsid w:val="002C2017"/>
    <w:rsid w:val="002D4BA0"/>
    <w:rsid w:val="002D5F46"/>
    <w:rsid w:val="002D6021"/>
    <w:rsid w:val="002E6D6B"/>
    <w:rsid w:val="002E7529"/>
    <w:rsid w:val="002F3A37"/>
    <w:rsid w:val="002F746C"/>
    <w:rsid w:val="00307D3B"/>
    <w:rsid w:val="0031434C"/>
    <w:rsid w:val="00317EA5"/>
    <w:rsid w:val="00323ACA"/>
    <w:rsid w:val="0033744A"/>
    <w:rsid w:val="00337BCF"/>
    <w:rsid w:val="003527FD"/>
    <w:rsid w:val="00360B92"/>
    <w:rsid w:val="0036434C"/>
    <w:rsid w:val="00372C86"/>
    <w:rsid w:val="003808C0"/>
    <w:rsid w:val="00386234"/>
    <w:rsid w:val="00386702"/>
    <w:rsid w:val="00395A51"/>
    <w:rsid w:val="003A3256"/>
    <w:rsid w:val="003A49BD"/>
    <w:rsid w:val="003B10D5"/>
    <w:rsid w:val="003C0435"/>
    <w:rsid w:val="003C46F2"/>
    <w:rsid w:val="003D075D"/>
    <w:rsid w:val="003D4A85"/>
    <w:rsid w:val="003F4EA6"/>
    <w:rsid w:val="003F7EDD"/>
    <w:rsid w:val="004026F7"/>
    <w:rsid w:val="00411F49"/>
    <w:rsid w:val="00416C20"/>
    <w:rsid w:val="00436D0B"/>
    <w:rsid w:val="004508CD"/>
    <w:rsid w:val="00451532"/>
    <w:rsid w:val="00452C00"/>
    <w:rsid w:val="0045599D"/>
    <w:rsid w:val="00465299"/>
    <w:rsid w:val="00470AB4"/>
    <w:rsid w:val="0047220A"/>
    <w:rsid w:val="004800BB"/>
    <w:rsid w:val="004812C6"/>
    <w:rsid w:val="004821BF"/>
    <w:rsid w:val="0049547C"/>
    <w:rsid w:val="00495E6B"/>
    <w:rsid w:val="004A6720"/>
    <w:rsid w:val="004B2E74"/>
    <w:rsid w:val="004C64AF"/>
    <w:rsid w:val="004F2240"/>
    <w:rsid w:val="004F7A21"/>
    <w:rsid w:val="004F7CEA"/>
    <w:rsid w:val="005016A2"/>
    <w:rsid w:val="0050407A"/>
    <w:rsid w:val="0050420D"/>
    <w:rsid w:val="00506FAD"/>
    <w:rsid w:val="00514E48"/>
    <w:rsid w:val="00527710"/>
    <w:rsid w:val="00540F56"/>
    <w:rsid w:val="005446D0"/>
    <w:rsid w:val="00546D09"/>
    <w:rsid w:val="0056539F"/>
    <w:rsid w:val="00566499"/>
    <w:rsid w:val="00571266"/>
    <w:rsid w:val="0058108B"/>
    <w:rsid w:val="0059569C"/>
    <w:rsid w:val="005B236C"/>
    <w:rsid w:val="005B4EC6"/>
    <w:rsid w:val="005B557C"/>
    <w:rsid w:val="005B58C9"/>
    <w:rsid w:val="005D7DCD"/>
    <w:rsid w:val="005E4C9E"/>
    <w:rsid w:val="005F2D90"/>
    <w:rsid w:val="005F5EE1"/>
    <w:rsid w:val="005F715D"/>
    <w:rsid w:val="0061043A"/>
    <w:rsid w:val="00620000"/>
    <w:rsid w:val="00636E55"/>
    <w:rsid w:val="00650EB9"/>
    <w:rsid w:val="00662827"/>
    <w:rsid w:val="00665937"/>
    <w:rsid w:val="0066611E"/>
    <w:rsid w:val="006753EF"/>
    <w:rsid w:val="00681627"/>
    <w:rsid w:val="0068355A"/>
    <w:rsid w:val="0068575C"/>
    <w:rsid w:val="0068640E"/>
    <w:rsid w:val="00686ACD"/>
    <w:rsid w:val="00692541"/>
    <w:rsid w:val="006934E4"/>
    <w:rsid w:val="006B2CD4"/>
    <w:rsid w:val="006B5F3F"/>
    <w:rsid w:val="006C0A17"/>
    <w:rsid w:val="006C1D06"/>
    <w:rsid w:val="006C6C33"/>
    <w:rsid w:val="006C73C5"/>
    <w:rsid w:val="006E5E7B"/>
    <w:rsid w:val="007126FC"/>
    <w:rsid w:val="00715DDD"/>
    <w:rsid w:val="00715F77"/>
    <w:rsid w:val="0075259B"/>
    <w:rsid w:val="00753C3C"/>
    <w:rsid w:val="007571DB"/>
    <w:rsid w:val="00764FFD"/>
    <w:rsid w:val="00766DC1"/>
    <w:rsid w:val="0077322C"/>
    <w:rsid w:val="007913A3"/>
    <w:rsid w:val="00794FCF"/>
    <w:rsid w:val="007959FC"/>
    <w:rsid w:val="00797497"/>
    <w:rsid w:val="007B780A"/>
    <w:rsid w:val="007C0963"/>
    <w:rsid w:val="007C62A8"/>
    <w:rsid w:val="007D03C8"/>
    <w:rsid w:val="007E6263"/>
    <w:rsid w:val="007E6718"/>
    <w:rsid w:val="007E6DCF"/>
    <w:rsid w:val="007F1E4F"/>
    <w:rsid w:val="007F2130"/>
    <w:rsid w:val="007F2192"/>
    <w:rsid w:val="007F635E"/>
    <w:rsid w:val="00802E17"/>
    <w:rsid w:val="00811AF1"/>
    <w:rsid w:val="00812175"/>
    <w:rsid w:val="008258BB"/>
    <w:rsid w:val="00835BF3"/>
    <w:rsid w:val="00837212"/>
    <w:rsid w:val="00847F59"/>
    <w:rsid w:val="0086024E"/>
    <w:rsid w:val="00860329"/>
    <w:rsid w:val="00861F03"/>
    <w:rsid w:val="008634D4"/>
    <w:rsid w:val="008650C7"/>
    <w:rsid w:val="008775AC"/>
    <w:rsid w:val="00882A6C"/>
    <w:rsid w:val="00895153"/>
    <w:rsid w:val="00895CBC"/>
    <w:rsid w:val="008A6673"/>
    <w:rsid w:val="008A715B"/>
    <w:rsid w:val="008B0720"/>
    <w:rsid w:val="008B0FF2"/>
    <w:rsid w:val="008B2DBD"/>
    <w:rsid w:val="008B557B"/>
    <w:rsid w:val="008C5A1F"/>
    <w:rsid w:val="008D07B2"/>
    <w:rsid w:val="008D56E4"/>
    <w:rsid w:val="008E02C9"/>
    <w:rsid w:val="008E0415"/>
    <w:rsid w:val="008E4070"/>
    <w:rsid w:val="0090343D"/>
    <w:rsid w:val="009058E8"/>
    <w:rsid w:val="00923041"/>
    <w:rsid w:val="00932AD4"/>
    <w:rsid w:val="00940460"/>
    <w:rsid w:val="009531FA"/>
    <w:rsid w:val="00966AE0"/>
    <w:rsid w:val="009819E8"/>
    <w:rsid w:val="00987EDD"/>
    <w:rsid w:val="0099184B"/>
    <w:rsid w:val="00993205"/>
    <w:rsid w:val="009A14D4"/>
    <w:rsid w:val="009A640B"/>
    <w:rsid w:val="009A6893"/>
    <w:rsid w:val="009A69AC"/>
    <w:rsid w:val="009B0D91"/>
    <w:rsid w:val="009B4AE4"/>
    <w:rsid w:val="009B5582"/>
    <w:rsid w:val="009C3B6E"/>
    <w:rsid w:val="009C62E9"/>
    <w:rsid w:val="009C688E"/>
    <w:rsid w:val="009E1472"/>
    <w:rsid w:val="009E5153"/>
    <w:rsid w:val="009E541D"/>
    <w:rsid w:val="009F2EED"/>
    <w:rsid w:val="009F3B32"/>
    <w:rsid w:val="00A031F0"/>
    <w:rsid w:val="00A07BF4"/>
    <w:rsid w:val="00A12189"/>
    <w:rsid w:val="00A12ADC"/>
    <w:rsid w:val="00A13BD0"/>
    <w:rsid w:val="00A1504E"/>
    <w:rsid w:val="00A22F65"/>
    <w:rsid w:val="00A2310D"/>
    <w:rsid w:val="00A323EB"/>
    <w:rsid w:val="00A41F42"/>
    <w:rsid w:val="00A44C10"/>
    <w:rsid w:val="00A4609E"/>
    <w:rsid w:val="00A531A5"/>
    <w:rsid w:val="00A66B55"/>
    <w:rsid w:val="00A73D41"/>
    <w:rsid w:val="00AA4424"/>
    <w:rsid w:val="00AB2B01"/>
    <w:rsid w:val="00AB2EB2"/>
    <w:rsid w:val="00AB36D1"/>
    <w:rsid w:val="00AB5541"/>
    <w:rsid w:val="00AD7A16"/>
    <w:rsid w:val="00AF34C1"/>
    <w:rsid w:val="00AF7A2B"/>
    <w:rsid w:val="00B055D7"/>
    <w:rsid w:val="00B2552D"/>
    <w:rsid w:val="00B2717C"/>
    <w:rsid w:val="00B3282E"/>
    <w:rsid w:val="00B32911"/>
    <w:rsid w:val="00B339F1"/>
    <w:rsid w:val="00B40C67"/>
    <w:rsid w:val="00B422B4"/>
    <w:rsid w:val="00B431FA"/>
    <w:rsid w:val="00B46CCF"/>
    <w:rsid w:val="00B51BB3"/>
    <w:rsid w:val="00B53B0A"/>
    <w:rsid w:val="00B56C66"/>
    <w:rsid w:val="00B6077D"/>
    <w:rsid w:val="00B64B09"/>
    <w:rsid w:val="00B91FD4"/>
    <w:rsid w:val="00B94934"/>
    <w:rsid w:val="00BA1BD2"/>
    <w:rsid w:val="00BB25FF"/>
    <w:rsid w:val="00BB37DB"/>
    <w:rsid w:val="00BB7895"/>
    <w:rsid w:val="00BC2BB1"/>
    <w:rsid w:val="00BD08E0"/>
    <w:rsid w:val="00BD27FA"/>
    <w:rsid w:val="00BD3AEE"/>
    <w:rsid w:val="00C02C08"/>
    <w:rsid w:val="00C03831"/>
    <w:rsid w:val="00C17840"/>
    <w:rsid w:val="00C33B03"/>
    <w:rsid w:val="00C34436"/>
    <w:rsid w:val="00C54EF9"/>
    <w:rsid w:val="00C55530"/>
    <w:rsid w:val="00C73016"/>
    <w:rsid w:val="00C803EF"/>
    <w:rsid w:val="00C811E2"/>
    <w:rsid w:val="00C83009"/>
    <w:rsid w:val="00C84796"/>
    <w:rsid w:val="00C97824"/>
    <w:rsid w:val="00CA33B2"/>
    <w:rsid w:val="00CA4141"/>
    <w:rsid w:val="00CB0216"/>
    <w:rsid w:val="00CB47AB"/>
    <w:rsid w:val="00CC1D88"/>
    <w:rsid w:val="00CC673C"/>
    <w:rsid w:val="00CD0E28"/>
    <w:rsid w:val="00CE07D2"/>
    <w:rsid w:val="00CE682F"/>
    <w:rsid w:val="00CF1955"/>
    <w:rsid w:val="00CF2420"/>
    <w:rsid w:val="00D13BBA"/>
    <w:rsid w:val="00D170B2"/>
    <w:rsid w:val="00D25C92"/>
    <w:rsid w:val="00D367B6"/>
    <w:rsid w:val="00D453F8"/>
    <w:rsid w:val="00D4740C"/>
    <w:rsid w:val="00D55438"/>
    <w:rsid w:val="00D7542E"/>
    <w:rsid w:val="00D80628"/>
    <w:rsid w:val="00D827D5"/>
    <w:rsid w:val="00D93A99"/>
    <w:rsid w:val="00D9474A"/>
    <w:rsid w:val="00DA47CA"/>
    <w:rsid w:val="00DB2BDB"/>
    <w:rsid w:val="00DB53BE"/>
    <w:rsid w:val="00DB785F"/>
    <w:rsid w:val="00DC3588"/>
    <w:rsid w:val="00DE3D55"/>
    <w:rsid w:val="00DE4115"/>
    <w:rsid w:val="00DE5A35"/>
    <w:rsid w:val="00DF17F5"/>
    <w:rsid w:val="00DF4E4F"/>
    <w:rsid w:val="00E0202E"/>
    <w:rsid w:val="00E04276"/>
    <w:rsid w:val="00E12F5E"/>
    <w:rsid w:val="00E13233"/>
    <w:rsid w:val="00E2363D"/>
    <w:rsid w:val="00E23A88"/>
    <w:rsid w:val="00E25244"/>
    <w:rsid w:val="00E31893"/>
    <w:rsid w:val="00E42383"/>
    <w:rsid w:val="00E5290C"/>
    <w:rsid w:val="00E555A6"/>
    <w:rsid w:val="00E57D7F"/>
    <w:rsid w:val="00E616C2"/>
    <w:rsid w:val="00E67B53"/>
    <w:rsid w:val="00E71107"/>
    <w:rsid w:val="00E723CF"/>
    <w:rsid w:val="00E81623"/>
    <w:rsid w:val="00E8207E"/>
    <w:rsid w:val="00E87917"/>
    <w:rsid w:val="00E95A43"/>
    <w:rsid w:val="00E97C76"/>
    <w:rsid w:val="00EB2080"/>
    <w:rsid w:val="00ED032E"/>
    <w:rsid w:val="00ED0ACF"/>
    <w:rsid w:val="00ED236C"/>
    <w:rsid w:val="00EE16D2"/>
    <w:rsid w:val="00EE1E82"/>
    <w:rsid w:val="00EE48BB"/>
    <w:rsid w:val="00EE77E8"/>
    <w:rsid w:val="00EF419B"/>
    <w:rsid w:val="00EF606B"/>
    <w:rsid w:val="00F074E8"/>
    <w:rsid w:val="00F53C64"/>
    <w:rsid w:val="00F55B85"/>
    <w:rsid w:val="00F56E56"/>
    <w:rsid w:val="00F5703C"/>
    <w:rsid w:val="00F61B69"/>
    <w:rsid w:val="00F6255A"/>
    <w:rsid w:val="00F62745"/>
    <w:rsid w:val="00F715D1"/>
    <w:rsid w:val="00F8654B"/>
    <w:rsid w:val="00FA6518"/>
    <w:rsid w:val="00FA73DF"/>
    <w:rsid w:val="00FB151D"/>
    <w:rsid w:val="00FB2710"/>
    <w:rsid w:val="00FB4CE4"/>
    <w:rsid w:val="00FB62E0"/>
    <w:rsid w:val="00FC033D"/>
    <w:rsid w:val="00FC0840"/>
    <w:rsid w:val="00FC1AAF"/>
    <w:rsid w:val="00FC28F4"/>
    <w:rsid w:val="00FC45D6"/>
    <w:rsid w:val="00FD122B"/>
    <w:rsid w:val="00FD2638"/>
    <w:rsid w:val="00FD5589"/>
    <w:rsid w:val="00FD5E61"/>
    <w:rsid w:val="00FD706C"/>
    <w:rsid w:val="00FE0ECA"/>
    <w:rsid w:val="00FE61FB"/>
    <w:rsid w:val="00FE6F05"/>
    <w:rsid w:val="00FF0EC9"/>
    <w:rsid w:val="00FF1D24"/>
    <w:rsid w:val="00FF4067"/>
    <w:rsid w:val="00FF55E6"/>
    <w:rsid w:val="00FF5A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D41"/>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ence.mahidol.ac.th/expertise/search.php?q=Ratchapak%20Chitaree" TargetMode="External"/><Relationship Id="rId13" Type="http://schemas.openxmlformats.org/officeDocument/2006/relationships/hyperlink" Target="https://www.mdpi.com/2072-666X/14/6/1259" TargetMode="External"/><Relationship Id="rId18" Type="http://schemas.openxmlformats.org/officeDocument/2006/relationships/hyperlink" Target="https://lens.org/168-829-457-144-045" TargetMode="External"/><Relationship Id="rId26" Type="http://schemas.openxmlformats.org/officeDocument/2006/relationships/hyperlink" Target="https://doi.org/10.1016/j.optmat.2020.110415" TargetMode="External"/><Relationship Id="rId3" Type="http://schemas.openxmlformats.org/officeDocument/2006/relationships/webSettings" Target="webSettings.xml"/><Relationship Id="rId21" Type="http://schemas.openxmlformats.org/officeDocument/2006/relationships/hyperlink" Target="https://doi.org/10.1016/j.tsf.2020.138117" TargetMode="External"/><Relationship Id="rId7" Type="http://schemas.openxmlformats.org/officeDocument/2006/relationships/hyperlink" Target="https://www.sciencedirect.com/journal/optics-communications/publish/guide-for-authors" TargetMode="External"/><Relationship Id="rId12" Type="http://schemas.openxmlformats.org/officeDocument/2006/relationships/image" Target="media/image4.png"/><Relationship Id="rId17" Type="http://schemas.openxmlformats.org/officeDocument/2006/relationships/hyperlink" Target="https://lens.org/107-268-237-474-798" TargetMode="External"/><Relationship Id="rId25" Type="http://schemas.openxmlformats.org/officeDocument/2006/relationships/hyperlink" Target="https://doi.org/10.1016/j.apsusc.2016.09.149" TargetMode="External"/><Relationship Id="rId2" Type="http://schemas.openxmlformats.org/officeDocument/2006/relationships/settings" Target="settings.xml"/><Relationship Id="rId16" Type="http://schemas.openxmlformats.org/officeDocument/2006/relationships/hyperlink" Target="https://ieeexplore.ieee.org/stampPDF/getPDF.jsp?tp=&amp;arnumber=9920767&amp;ref" TargetMode="External"/><Relationship Id="rId20" Type="http://schemas.openxmlformats.org/officeDocument/2006/relationships/hyperlink" Target="https://doi.org/10.1016/j.mssp.2022.106907" TargetMode="External"/><Relationship Id="rId29" Type="http://schemas.openxmlformats.org/officeDocument/2006/relationships/hyperlink" Target="https://doi.org/10.1002/adfm.202310306" TargetMode="External"/><Relationship Id="rId1" Type="http://schemas.openxmlformats.org/officeDocument/2006/relationships/styles" Target="styles.xml"/><Relationship Id="rId6" Type="http://schemas.openxmlformats.org/officeDocument/2006/relationships/hyperlink" Target="mailto:*%20prathan.bu@kmitl.ac.th" TargetMode="External"/><Relationship Id="rId11" Type="http://schemas.openxmlformats.org/officeDocument/2006/relationships/image" Target="media/image3.emf"/><Relationship Id="rId24" Type="http://schemas.openxmlformats.org/officeDocument/2006/relationships/hyperlink" Target="https://lens.org/118-293-389-504-62X" TargetMode="External"/><Relationship Id="rId5" Type="http://schemas.openxmlformats.org/officeDocument/2006/relationships/endnotes" Target="endnotes.xml"/><Relationship Id="rId15" Type="http://schemas.openxmlformats.org/officeDocument/2006/relationships/hyperlink" Target="https://doi.org/10.1002/lpor.202100001" TargetMode="External"/><Relationship Id="rId23" Type="http://schemas.openxmlformats.org/officeDocument/2006/relationships/hyperlink" Target="https://www.mdpi.com/2073-4360/14/19/4250" TargetMode="External"/><Relationship Id="rId28" Type="http://schemas.openxmlformats.org/officeDocument/2006/relationships/hyperlink" Target="https://doi.org/10.1002/lpor.202501014" TargetMode="External"/><Relationship Id="rId10" Type="http://schemas.openxmlformats.org/officeDocument/2006/relationships/image" Target="media/image2.tiff"/><Relationship Id="rId19" Type="http://schemas.openxmlformats.org/officeDocument/2006/relationships/hyperlink" Target="https://doi.org/10.1016/j.mtadv.2023.100364"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emf"/><Relationship Id="rId14" Type="http://schemas.openxmlformats.org/officeDocument/2006/relationships/hyperlink" Target="https://ieeexplore.ieee.org/stampPDF/getPDF.jsp?tp=&amp;arnumber=11281888&amp;ref" TargetMode="External"/><Relationship Id="rId22" Type="http://schemas.openxmlformats.org/officeDocument/2006/relationships/hyperlink" Target="https://doi.org/10.1016/j.joule.2018.06.018" TargetMode="External"/><Relationship Id="rId27" Type="http://schemas.openxmlformats.org/officeDocument/2006/relationships/hyperlink" Target="https://doi.org/10.1016/j.tsf.2022.139568"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10756</TotalTime>
  <Pages>11</Pages>
  <Words>19940</Words>
  <Characters>113659</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164</cp:revision>
  <dcterms:created xsi:type="dcterms:W3CDTF">2026-03-16T04:24:00Z</dcterms:created>
  <dcterms:modified xsi:type="dcterms:W3CDTF">2026-04-28T14:49:00Z</dcterms:modified>
</cp:coreProperties>
</file>