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EBD5E" w14:textId="55C9B56F" w:rsidR="00DA1F33" w:rsidRPr="00B46A56" w:rsidRDefault="005144AB" w:rsidP="00144B4E">
      <w:r w:rsidRPr="00B46A56">
        <w:t xml:space="preserve">Original </w:t>
      </w:r>
      <w:r w:rsidR="00DA1F33" w:rsidRPr="00B46A56">
        <w:t>Manuscript ID:</w:t>
      </w:r>
      <w:r w:rsidR="0085204B" w:rsidRPr="00B46A56">
        <w:t xml:space="preserve"> Access-20</w:t>
      </w:r>
      <w:r w:rsidR="00212EA3" w:rsidRPr="00B46A56">
        <w:t>26</w:t>
      </w:r>
      <w:r w:rsidR="0085204B" w:rsidRPr="00B46A56">
        <w:t>-</w:t>
      </w:r>
      <w:r w:rsidR="00212EA3" w:rsidRPr="00B46A56">
        <w:t>35630</w:t>
      </w:r>
      <w:r w:rsidR="00DA1F33" w:rsidRPr="00B46A56">
        <w:tab/>
      </w:r>
    </w:p>
    <w:p w14:paraId="166391A6" w14:textId="09CE06A7" w:rsidR="00542A71" w:rsidRPr="00B46A56" w:rsidRDefault="001D0341" w:rsidP="00144B4E">
      <w:r w:rsidRPr="00B46A56">
        <w:rPr>
          <w:b/>
          <w:bCs/>
        </w:rPr>
        <w:t>Original</w:t>
      </w:r>
      <w:r w:rsidR="003B6E19" w:rsidRPr="00B46A56">
        <w:rPr>
          <w:b/>
          <w:bCs/>
        </w:rPr>
        <w:t xml:space="preserve"> Article</w:t>
      </w:r>
      <w:r w:rsidR="0085204B" w:rsidRPr="00B46A56">
        <w:rPr>
          <w:b/>
          <w:bCs/>
        </w:rPr>
        <w:t xml:space="preserve"> </w:t>
      </w:r>
      <w:r w:rsidR="00542A71" w:rsidRPr="00B46A56">
        <w:rPr>
          <w:b/>
          <w:bCs/>
        </w:rPr>
        <w:t>Title:</w:t>
      </w:r>
      <w:r w:rsidR="00542A71" w:rsidRPr="00B46A56">
        <w:t xml:space="preserve"> </w:t>
      </w:r>
      <w:r w:rsidR="0085204B" w:rsidRPr="00B46A56">
        <w:t>“</w:t>
      </w:r>
      <w:r w:rsidR="00212EA3" w:rsidRPr="00B46A56">
        <w:t>Design and Simulation of a Broadband Tunable Transmittance Optical Filter Using Sb2Se3 Phase Change Material</w:t>
      </w:r>
      <w:r w:rsidR="003B6E19" w:rsidRPr="00B46A56">
        <w:t xml:space="preserve"> </w:t>
      </w:r>
      <w:r w:rsidR="0085204B" w:rsidRPr="00B46A56">
        <w:t>”</w:t>
      </w:r>
    </w:p>
    <w:p w14:paraId="04D74043" w14:textId="77777777" w:rsidR="00542A71" w:rsidRPr="00B46A56" w:rsidRDefault="00542A71" w:rsidP="00144B4E"/>
    <w:p w14:paraId="50C8EB3C" w14:textId="77777777" w:rsidR="00542A71" w:rsidRPr="00B46A56" w:rsidRDefault="00542A71" w:rsidP="00144B4E">
      <w:r w:rsidRPr="00B46A56">
        <w:rPr>
          <w:b/>
        </w:rPr>
        <w:t>To:</w:t>
      </w:r>
      <w:r w:rsidRPr="00B46A56">
        <w:t xml:space="preserve"> </w:t>
      </w:r>
      <w:r w:rsidR="00DE02C0" w:rsidRPr="00B46A56">
        <w:t xml:space="preserve">IEEE Access </w:t>
      </w:r>
      <w:r w:rsidR="001F5EA1" w:rsidRPr="00B46A56">
        <w:t>Editor</w:t>
      </w:r>
    </w:p>
    <w:p w14:paraId="46F52CAC" w14:textId="77777777" w:rsidR="00956C2C" w:rsidRPr="00B46A56" w:rsidRDefault="00956C2C" w:rsidP="00144B4E">
      <w:pPr>
        <w:rPr>
          <w:i/>
        </w:rPr>
      </w:pPr>
      <w:r w:rsidRPr="00B46A56">
        <w:rPr>
          <w:b/>
        </w:rPr>
        <w:t>Re:</w:t>
      </w:r>
      <w:r w:rsidRPr="00B46A56">
        <w:t xml:space="preserve"> Response to reviewers</w:t>
      </w:r>
    </w:p>
    <w:p w14:paraId="46BF8E16" w14:textId="77777777" w:rsidR="00542A71" w:rsidRPr="00B46A56" w:rsidRDefault="00542A71" w:rsidP="00144B4E"/>
    <w:p w14:paraId="3DBAC666" w14:textId="77777777" w:rsidR="00542A71" w:rsidRPr="00B46A56" w:rsidRDefault="00542A71" w:rsidP="00144B4E"/>
    <w:p w14:paraId="4159F9D1" w14:textId="77777777" w:rsidR="00542A71" w:rsidRPr="00B46A56" w:rsidRDefault="00542A71" w:rsidP="00144B4E"/>
    <w:p w14:paraId="33D19AB2" w14:textId="77777777" w:rsidR="00542A71" w:rsidRPr="00B46A56" w:rsidRDefault="001D0341" w:rsidP="00144B4E">
      <w:r w:rsidRPr="00B46A56">
        <w:t>Dear Editor</w:t>
      </w:r>
      <w:r w:rsidR="0085204B" w:rsidRPr="00B46A56">
        <w:t>,</w:t>
      </w:r>
    </w:p>
    <w:p w14:paraId="0B287B5B" w14:textId="77777777" w:rsidR="00542A71" w:rsidRPr="00B46A56" w:rsidRDefault="00542A71" w:rsidP="00144B4E"/>
    <w:p w14:paraId="2B10F99F" w14:textId="77777777" w:rsidR="00542A71" w:rsidRPr="00B46A56" w:rsidRDefault="00956C2C" w:rsidP="00144B4E">
      <w:r w:rsidRPr="00B46A56">
        <w:t>Thank you</w:t>
      </w:r>
      <w:r w:rsidR="00542A71" w:rsidRPr="00B46A56">
        <w:t xml:space="preserve"> fo</w:t>
      </w:r>
      <w:r w:rsidR="0085204B" w:rsidRPr="00B46A56">
        <w:t>r allowing a resubmission of our manuscript, with an opportunity to address the reviewers’ comments</w:t>
      </w:r>
      <w:r w:rsidR="00542A71" w:rsidRPr="00B46A56">
        <w:t>.</w:t>
      </w:r>
    </w:p>
    <w:p w14:paraId="45451F01" w14:textId="364251D8" w:rsidR="00542A71" w:rsidRPr="00B46A56" w:rsidRDefault="00956C2C" w:rsidP="00144B4E">
      <w:r w:rsidRPr="00B46A56">
        <w:t xml:space="preserve">We </w:t>
      </w:r>
      <w:r w:rsidR="00A73FCD" w:rsidRPr="00B46A56">
        <w:t>are uploading</w:t>
      </w:r>
      <w:r w:rsidR="00542A71" w:rsidRPr="00B46A56">
        <w:t xml:space="preserve"> </w:t>
      </w:r>
      <w:r w:rsidR="0085204B" w:rsidRPr="00B46A56">
        <w:t xml:space="preserve">(a) </w:t>
      </w:r>
      <w:r w:rsidR="001D0341" w:rsidRPr="00B46A56">
        <w:t>our point-by-point response to the comments (below)</w:t>
      </w:r>
      <w:r w:rsidR="001D46EF" w:rsidRPr="00B46A56">
        <w:t>,</w:t>
      </w:r>
      <w:r w:rsidR="0085204B" w:rsidRPr="00B46A56">
        <w:t xml:space="preserve"> (b) an updated manuscript with yellow highlighting indicating changes</w:t>
      </w:r>
      <w:r w:rsidR="00290600" w:rsidRPr="00B46A56">
        <w:t xml:space="preserve"> (</w:t>
      </w:r>
      <w:r w:rsidR="001D46EF" w:rsidRPr="00B46A56">
        <w:t>as “</w:t>
      </w:r>
      <w:r w:rsidR="000018B0" w:rsidRPr="00B46A56">
        <w:t>Highlighted PDF</w:t>
      </w:r>
      <w:r w:rsidR="000A0418" w:rsidRPr="00B46A56">
        <w:rPr>
          <w:i/>
          <w:iCs/>
        </w:rPr>
        <w:t>”</w:t>
      </w:r>
      <w:r w:rsidR="00290600" w:rsidRPr="00B46A56">
        <w:t>)</w:t>
      </w:r>
      <w:r w:rsidR="0085204B" w:rsidRPr="00B46A56">
        <w:t>, and (c)</w:t>
      </w:r>
      <w:r w:rsidR="001D0341" w:rsidRPr="00B46A56">
        <w:t xml:space="preserve"> a clean updated manuscript</w:t>
      </w:r>
      <w:r w:rsidRPr="00B46A56">
        <w:t xml:space="preserve"> without highlights (</w:t>
      </w:r>
      <w:r w:rsidR="000A0418" w:rsidRPr="00B46A56">
        <w:t>“</w:t>
      </w:r>
      <w:r w:rsidR="00290600" w:rsidRPr="00B46A56">
        <w:t>Main Manuscript</w:t>
      </w:r>
      <w:r w:rsidR="000A0418" w:rsidRPr="00B46A56">
        <w:t>”</w:t>
      </w:r>
      <w:r w:rsidRPr="00B46A56">
        <w:rPr>
          <w:i/>
          <w:iCs/>
        </w:rPr>
        <w:t>)</w:t>
      </w:r>
      <w:r w:rsidR="001D0341" w:rsidRPr="00B46A56">
        <w:rPr>
          <w:i/>
          <w:iCs/>
        </w:rPr>
        <w:t>.</w:t>
      </w:r>
    </w:p>
    <w:p w14:paraId="07C345D4" w14:textId="77777777" w:rsidR="00542A71" w:rsidRPr="00B46A56" w:rsidRDefault="00542A71" w:rsidP="00144B4E"/>
    <w:p w14:paraId="695A8F09" w14:textId="77777777" w:rsidR="00542A71" w:rsidRPr="00B46A56" w:rsidRDefault="00542A71" w:rsidP="00144B4E"/>
    <w:p w14:paraId="522E2EE0" w14:textId="77777777" w:rsidR="00542A71" w:rsidRPr="00B46A56" w:rsidRDefault="00542A71" w:rsidP="00144B4E">
      <w:r w:rsidRPr="00B46A56">
        <w:t>Best regards,</w:t>
      </w:r>
    </w:p>
    <w:p w14:paraId="50C922B6" w14:textId="30DEE0D1" w:rsidR="00542A71" w:rsidRPr="00B46A56" w:rsidRDefault="00500E21" w:rsidP="00144B4E">
      <w:r w:rsidRPr="00B46A56">
        <w:rPr>
          <w:highlight w:val="red"/>
        </w:rPr>
        <w:t>Surawut Wicharn</w:t>
      </w:r>
      <w:r w:rsidR="00AE07A0" w:rsidRPr="00B46A56">
        <w:rPr>
          <w:highlight w:val="red"/>
        </w:rPr>
        <w:t>,</w:t>
      </w:r>
      <w:r w:rsidR="0085204B" w:rsidRPr="00B46A56">
        <w:rPr>
          <w:highlight w:val="red"/>
        </w:rPr>
        <w:t xml:space="preserve"> et al.</w:t>
      </w:r>
    </w:p>
    <w:p w14:paraId="4F458A11" w14:textId="77777777" w:rsidR="00542A71" w:rsidRPr="00B46A56" w:rsidRDefault="00542A71" w:rsidP="00144B4E"/>
    <w:p w14:paraId="39CE81DF" w14:textId="77777777" w:rsidR="00542A71" w:rsidRPr="00B46A56" w:rsidRDefault="00542A71" w:rsidP="00144B4E"/>
    <w:p w14:paraId="42591DBB" w14:textId="77777777" w:rsidR="00542A71" w:rsidRPr="00B46A56" w:rsidRDefault="00542A71" w:rsidP="00144B4E"/>
    <w:p w14:paraId="6FD660FA" w14:textId="77777777" w:rsidR="00542A71" w:rsidRPr="00B46A56" w:rsidRDefault="00542A71" w:rsidP="00144B4E"/>
    <w:p w14:paraId="0E53530E" w14:textId="77777777" w:rsidR="00542A71" w:rsidRPr="00B46A56" w:rsidRDefault="00542A71" w:rsidP="00144B4E"/>
    <w:p w14:paraId="2DA5F9DB" w14:textId="77777777" w:rsidR="00542A71" w:rsidRPr="00B46A56" w:rsidRDefault="00542A71" w:rsidP="00144B4E"/>
    <w:p w14:paraId="536F221F" w14:textId="77777777" w:rsidR="00542A71" w:rsidRPr="00B46A56" w:rsidRDefault="00542A71" w:rsidP="00144B4E"/>
    <w:p w14:paraId="697CD7C0" w14:textId="77777777" w:rsidR="00542A71" w:rsidRPr="00B46A56" w:rsidRDefault="00542A71" w:rsidP="00144B4E"/>
    <w:p w14:paraId="756DCE71" w14:textId="77777777" w:rsidR="00586977" w:rsidRPr="00B46A56" w:rsidRDefault="00586977" w:rsidP="00144B4E"/>
    <w:p w14:paraId="1095C242" w14:textId="77777777" w:rsidR="00586977" w:rsidRPr="00B46A56" w:rsidRDefault="00586977" w:rsidP="00144B4E"/>
    <w:p w14:paraId="5C4A2588" w14:textId="77777777" w:rsidR="00542A71" w:rsidRPr="00B46A56" w:rsidRDefault="00542A71" w:rsidP="00144B4E"/>
    <w:p w14:paraId="238EBE28" w14:textId="77777777" w:rsidR="00586977" w:rsidRPr="00B46A56" w:rsidRDefault="00586977" w:rsidP="00144B4E"/>
    <w:p w14:paraId="3621BFA7" w14:textId="77777777" w:rsidR="001D0341" w:rsidRPr="00B46A56" w:rsidRDefault="001D0341" w:rsidP="00144B4E"/>
    <w:p w14:paraId="7EB3B14A" w14:textId="772EAAD4" w:rsidR="001D0341" w:rsidRPr="00B46A56" w:rsidRDefault="00542A71" w:rsidP="00144B4E">
      <w:pPr>
        <w:pStyle w:val="ReviewerConcern"/>
      </w:pPr>
      <w:r w:rsidRPr="00B46A56">
        <w:rPr>
          <w:strike/>
        </w:rPr>
        <w:lastRenderedPageBreak/>
        <w:t>Reviewer#1</w:t>
      </w:r>
      <w:r w:rsidR="001D0341" w:rsidRPr="00B46A56">
        <w:rPr>
          <w:strike/>
        </w:rPr>
        <w:t>, Concern # 1</w:t>
      </w:r>
      <w:r w:rsidR="008175E4" w:rsidRPr="00B46A56">
        <w:t xml:space="preserve"> (</w:t>
      </w:r>
      <w:r w:rsidR="00212EA3" w:rsidRPr="00B46A56">
        <w:t>Clarify the novel and innovative aspects of the work by comparing the proposed design with state-of-the-art Sb₂Se₃-based optical filters.</w:t>
      </w:r>
      <w:r w:rsidR="008175E4" w:rsidRPr="00B46A56">
        <w:t>)</w:t>
      </w:r>
      <w:r w:rsidRPr="00B46A56">
        <w:t xml:space="preserve">: </w:t>
      </w:r>
    </w:p>
    <w:p w14:paraId="20BEA584" w14:textId="0F048C77" w:rsidR="00011619" w:rsidRPr="00B46A56" w:rsidRDefault="00542A71" w:rsidP="00144B4E">
      <w:r w:rsidRPr="00B46A56">
        <w:rPr>
          <w:b/>
        </w:rPr>
        <w:t>Author re</w:t>
      </w:r>
      <w:r w:rsidR="001D0341" w:rsidRPr="00B46A56">
        <w:rPr>
          <w:b/>
        </w:rPr>
        <w:t>sponse</w:t>
      </w:r>
      <w:r w:rsidRPr="00B46A56">
        <w:rPr>
          <w:b/>
        </w:rPr>
        <w:t>:</w:t>
      </w:r>
      <w:r w:rsidRPr="00B46A56">
        <w:t xml:space="preserve">  </w:t>
      </w:r>
      <w:r w:rsidR="00FB62E4" w:rsidRPr="00B46A56">
        <w:t xml:space="preserve">We </w:t>
      </w:r>
      <w:r w:rsidR="00997203" w:rsidRPr="00B46A56">
        <w:t xml:space="preserve">agree that it is important to </w:t>
      </w:r>
      <w:r w:rsidR="00AC171E" w:rsidRPr="00B46A56">
        <w:t>compare</w:t>
      </w:r>
      <w:r w:rsidR="00997203" w:rsidRPr="00B46A56">
        <w:t xml:space="preserve"> the proposed design to existing ones. </w:t>
      </w:r>
      <w:r w:rsidR="00B46A56">
        <w:t>“Table I</w:t>
      </w:r>
      <w:r w:rsidR="007B1F84">
        <w:t>V</w:t>
      </w:r>
      <w:r w:rsidR="00B46A56">
        <w:t xml:space="preserve">: </w:t>
      </w:r>
      <w:r w:rsidR="00B46A56" w:rsidRPr="00B46A56">
        <w:t>COMPARISON BETWEEN OUR FIVE-UNIT-CELL DESIGNS AND OTHER OPTICAL DEVICES</w:t>
      </w:r>
      <w:r w:rsidR="00B46A56">
        <w:t xml:space="preserve">” has been added, it compare 5-unit-cell edge-filter designs to other similar optical devices. </w:t>
      </w:r>
      <w:r w:rsidR="00011619" w:rsidRPr="00B46A56">
        <w:t xml:space="preserve">In short, the references used here are: </w:t>
      </w:r>
      <w:r w:rsidR="00AC171E" w:rsidRPr="00B46A56">
        <w:t>Sb</w:t>
      </w:r>
      <w:r w:rsidR="00AC171E" w:rsidRPr="00B46A56">
        <w:rPr>
          <w:vertAlign w:val="subscript"/>
        </w:rPr>
        <w:t>2</w:t>
      </w:r>
      <w:r w:rsidR="00AC171E" w:rsidRPr="00B46A56">
        <w:t>Se</w:t>
      </w:r>
      <w:r w:rsidR="00AC171E" w:rsidRPr="00B46A56">
        <w:rPr>
          <w:vertAlign w:val="subscript"/>
        </w:rPr>
        <w:t>3</w:t>
      </w:r>
      <w:r w:rsidR="00AC171E" w:rsidRPr="00B46A56">
        <w:t xml:space="preserve">-based </w:t>
      </w:r>
      <w:r w:rsidR="00011619" w:rsidRPr="00B46A56">
        <w:t xml:space="preserve">FP-cavities filters (single/multichannel) at around the same </w:t>
      </w:r>
      <w:r w:rsidR="00AC171E" w:rsidRPr="00B46A56">
        <w:t xml:space="preserve">IR </w:t>
      </w:r>
      <w:r w:rsidR="00011619" w:rsidRPr="00B46A56">
        <w:t xml:space="preserve">wavelength </w:t>
      </w:r>
      <w:r w:rsidR="00011619" w:rsidRPr="00B46A56">
        <w:rPr>
          <w:lang w:bidi="th-TH"/>
        </w:rPr>
        <w:fldChar w:fldCharType="begin"/>
      </w:r>
      <w:r w:rsidR="00011619" w:rsidRPr="00B46A56">
        <w:rPr>
          <w:lang w:bidi="th-TH"/>
        </w:rPr>
        <w:instrText xml:space="preserve"> ADDIN EN.CITE &lt;EndNote&gt;&lt;Cite&gt;&lt;Author&gt;Cui&lt;/Author&gt;&lt;Year&gt;2026&lt;/Year&gt;&lt;RecNum&gt;112&lt;/RecNum&gt;&lt;DisplayText&gt;[1]&lt;/DisplayText&gt;&lt;record&gt;&lt;rec-number&gt;112&lt;/rec-number&gt;&lt;foreign-keys&gt;&lt;key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00011619" w:rsidRPr="00B46A56">
        <w:rPr>
          <w:lang w:bidi="th-TH"/>
        </w:rPr>
        <w:fldChar w:fldCharType="separate"/>
      </w:r>
      <w:r w:rsidR="00011619" w:rsidRPr="00B46A56">
        <w:rPr>
          <w:noProof/>
          <w:lang w:bidi="th-TH"/>
        </w:rPr>
        <w:t>[1]</w:t>
      </w:r>
      <w:r w:rsidR="00011619" w:rsidRPr="00B46A56">
        <w:rPr>
          <w:lang w:bidi="th-TH"/>
        </w:rPr>
        <w:fldChar w:fldCharType="end"/>
      </w:r>
      <w:r w:rsidR="00011619" w:rsidRPr="00B46A56">
        <w:rPr>
          <w:lang w:bidi="th-TH"/>
        </w:rPr>
        <w:t xml:space="preserve">, </w:t>
      </w:r>
      <w:r w:rsidR="00AC171E" w:rsidRPr="00B46A56">
        <w:rPr>
          <w:lang w:bidi="th-TH"/>
        </w:rPr>
        <w:t>VO</w:t>
      </w:r>
      <w:r w:rsidR="00AC171E" w:rsidRPr="00B46A56">
        <w:rPr>
          <w:vertAlign w:val="subscript"/>
          <w:lang w:bidi="th-TH"/>
        </w:rPr>
        <w:t>2</w:t>
      </w:r>
      <w:r w:rsidR="00AC171E" w:rsidRPr="00B46A56">
        <w:rPr>
          <w:lang w:bidi="th-TH"/>
        </w:rPr>
        <w:t xml:space="preserve">-P4VP-based </w:t>
      </w:r>
      <w:r w:rsidR="00011619" w:rsidRPr="00B46A56">
        <w:rPr>
          <w:lang w:bidi="th-TH"/>
        </w:rPr>
        <w:t>FP-cavity filter for</w:t>
      </w:r>
      <w:r w:rsidR="00AC171E" w:rsidRPr="00B46A56">
        <w:rPr>
          <w:lang w:bidi="th-TH"/>
        </w:rPr>
        <w:t xml:space="preserve"> the same</w:t>
      </w:r>
      <w:r w:rsidR="00011619" w:rsidRPr="00B46A56">
        <w:rPr>
          <w:lang w:bidi="th-TH"/>
        </w:rPr>
        <w:t xml:space="preserve"> 1064 nm usage </w:t>
      </w:r>
      <w:r w:rsidR="00011619" w:rsidRPr="00B46A56">
        <w:rPr>
          <w:lang w:bidi="th-TH"/>
        </w:rPr>
        <w:fldChar w:fldCharType="begin"/>
      </w:r>
      <w:r w:rsidR="007B1F84">
        <w:rPr>
          <w:lang w:bidi="th-TH"/>
        </w:rPr>
        <w:instrText xml:space="preserve"> ADDIN EN.CITE &lt;EndNote&gt;&lt;Cite&gt;&lt;Author&gt;Liu&lt;/Author&gt;&lt;Year&gt;2024&lt;/Year&gt;&lt;RecNum&gt;116&lt;/RecNum&gt;&lt;DisplayText&gt;[2]&lt;/DisplayText&gt;&lt;record&gt;&lt;rec-number&gt;116&lt;/rec-number&gt;&lt;foreign-keys&gt;&lt;key app="EN" db-id="v920pft06rp9dbex2ap500x99x5rrtswxzss" timestamp="1785927749" guid="b825ab7d-fc3c-4d02-9e84-a96827050154"&gt;116&lt;/key&gt;&lt;/foreign-keys&gt;&lt;ref-type name="Journal Article"&gt;17&lt;/ref-type&gt;&lt;contributors&gt;&lt;authors&gt;&lt;author&gt;Liu, Yu&lt;/author&gt;&lt;author&gt;Liu, Anqi&lt;/author&gt;&lt;author&gt;Li, Bolin&lt;/author&gt;&lt;author&gt;Yang, Yi&lt;/author&gt;&lt;author&gt;Feng, Junzhe&lt;/author&gt;&lt;author&gt;Wu, Yizhang&lt;/author&gt;&lt;author&gt;Lu, Min&lt;/author&gt;&lt;author&gt;Zhang, Yu&lt;/author&gt;&lt;author&gt;Bai, Xue&lt;/author&gt;&lt;author&gt;Chen, Yongyi&lt;/author&gt;&lt;/authors&gt;&lt;/contributors&gt;&lt;titles&gt;&lt;title&gt;Design of near-infrared solid-state tunable Fabry-Perot filters based on VO2/P4VP films&lt;/title&gt;&lt;secondary-title&gt;Optics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Express&lt;/abbr-1&gt;&lt;/alt-periodical&gt;&lt;pages&gt;32585-32596&lt;/pages&gt;&lt;volume&gt;32&lt;/volume&gt;&lt;number&gt;19&lt;/number&gt;&lt;keywords&gt;&lt;keyword&gt;Bandpass filters&lt;/keyword&gt;&lt;keyword&gt;Nematic liquid crystals&lt;/keyword&gt;&lt;keyword&gt;Optical filters&lt;/keyword&gt;&lt;keyword&gt;Optical materials&lt;/keyword&gt;&lt;keyword&gt;Refractive index&lt;/keyword&gt;&lt;keyword&gt;Tunable filters&lt;/keyword&gt;&lt;/keywords&gt;&lt;dates&gt;&lt;year&gt;2024&lt;/year&gt;&lt;pub-dates&gt;&lt;date&gt;2024/09/09&lt;/date&gt;&lt;/pub-dates&gt;&lt;/dates&gt;&lt;publisher&gt;Optica Publishing Group&lt;/publisher&gt;&lt;urls&gt;&lt;related-urls&gt;&lt;url&gt;https://opg.optica.org/oe/abstract.cfm?URI=oe-32-19-32585&lt;/url&gt;&lt;/related-urls&gt;&lt;/urls&gt;&lt;electronic-resource-num&gt;10.1364/OE.530226&lt;/electronic-resource-num&gt;&lt;/record&gt;&lt;/Cite&gt;&lt;/EndNote&gt;</w:instrText>
      </w:r>
      <w:r w:rsidR="00011619" w:rsidRPr="00B46A56">
        <w:rPr>
          <w:lang w:bidi="th-TH"/>
        </w:rPr>
        <w:fldChar w:fldCharType="separate"/>
      </w:r>
      <w:r w:rsidR="00011619" w:rsidRPr="00B46A56">
        <w:rPr>
          <w:noProof/>
          <w:lang w:bidi="th-TH"/>
        </w:rPr>
        <w:t>[2]</w:t>
      </w:r>
      <w:r w:rsidR="00011619" w:rsidRPr="00B46A56">
        <w:rPr>
          <w:lang w:bidi="th-TH"/>
        </w:rPr>
        <w:fldChar w:fldCharType="end"/>
      </w:r>
      <w:r w:rsidR="00011619" w:rsidRPr="00B46A56">
        <w:rPr>
          <w:lang w:bidi="th-TH"/>
        </w:rPr>
        <w:t xml:space="preserve">.  GSST-based </w:t>
      </w:r>
      <w:r w:rsidR="00AC171E" w:rsidRPr="00B46A56">
        <w:rPr>
          <w:lang w:bidi="th-TH"/>
        </w:rPr>
        <w:t xml:space="preserve">two-channel </w:t>
      </w:r>
      <w:r w:rsidR="00011619" w:rsidRPr="00B46A56">
        <w:rPr>
          <w:lang w:bidi="th-TH"/>
        </w:rPr>
        <w:t>filter</w:t>
      </w:r>
      <w:r w:rsidR="00AC171E" w:rsidRPr="00B46A56">
        <w:rPr>
          <w:lang w:bidi="th-TH"/>
        </w:rPr>
        <w:t xml:space="preserve"> for IR/visible-light imaging</w:t>
      </w:r>
      <w:r w:rsidR="00011619" w:rsidRPr="00B46A56">
        <w:rPr>
          <w:lang w:bidi="th-TH"/>
        </w:rPr>
        <w:t xml:space="preserve"> </w:t>
      </w:r>
      <w:r w:rsidR="00011619" w:rsidRPr="00B46A56">
        <w:rPr>
          <w:lang w:bidi="th-TH"/>
        </w:rPr>
        <w:fldChar w:fldCharType="begin"/>
      </w:r>
      <w:r w:rsidR="00011619" w:rsidRPr="00B46A56">
        <w:rPr>
          <w:lang w:bidi="th-TH"/>
        </w:rPr>
        <w:instrText xml:space="preserve"> ADDIN EN.CITE &lt;EndNote&gt;&lt;Cite&gt;&lt;Author&gt;Heenkenda&lt;/Author&gt;&lt;Year&gt;2021&lt;/Year&gt;&lt;RecNum&gt;14&lt;/RecNum&gt;&lt;DisplayText&gt;[3]&lt;/DisplayText&gt;&lt;record&gt;&lt;rec-number&gt;14&lt;/rec-number&gt;&lt;foreign-keys&gt;&lt;key app="EN" db-id="v920pft06rp9dbex2ap500x99x5rrtswxzss" timestamp="1768014114" guid="0823d4a3-1d9a-4e38-8e22-f7e7aa673f3d"&gt;14&lt;/key&gt;&lt;/foreign-keys&gt;&lt;ref-type name="Journal Article"&gt;17&lt;/ref-type&gt;&lt;contributors&gt;&lt;authors&gt;&lt;author&gt;Heenkenda, Remona&lt;/author&gt;&lt;author&gt;Hirakawa, Keigo&lt;/author&gt;&lt;author&gt;Sarangan, Andrew&lt;/author&gt;&lt;/authors&gt;&lt;/contributors&gt;&lt;titles&gt;&lt;title&gt;Tunable optical filter using phase change materials for smart IR night vision applications&lt;/title&gt;&lt;secondary-title&gt;Optics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Express&lt;/abbr-1&gt;&lt;/alt-periodical&gt;&lt;pages&gt;33795-33803&lt;/pages&gt;&lt;volume&gt;29&lt;/volume&gt;&lt;number&gt;21&lt;/number&gt;&lt;keywords&gt;&lt;keyword&gt;CMOS cameras&lt;/keyword&gt;&lt;keyword&gt;Imaging systems&lt;/keyword&gt;&lt;keyword&gt;Optical data storage&lt;/keyword&gt;&lt;keyword&gt;Optical filters&lt;/keyword&gt;&lt;keyword&gt;Optical materials&lt;/keyword&gt;&lt;keyword&gt;Tunable filters&lt;/keyword&gt;&lt;/keywords&gt;&lt;dates&gt;&lt;year&gt;2021&lt;/year&gt;&lt;pub-dates&gt;&lt;date&gt;2021/10/11&lt;/date&gt;&lt;/pub-dates&gt;&lt;/dates&gt;&lt;publisher&gt;Optica Publishing Group&lt;/publisher&gt;&lt;urls&gt;&lt;related-urls&gt;&lt;url&gt;https://opg.optica.org/oe/abstract.cfm?URI=oe-29-21-33795&lt;/url&gt;&lt;/related-urls&gt;&lt;/urls&gt;&lt;electronic-resource-num&gt;10.1364/OE.440299&lt;/electronic-resource-num&gt;&lt;/record&gt;&lt;/Cite&gt;&lt;/EndNote&gt;</w:instrText>
      </w:r>
      <w:r w:rsidR="00011619" w:rsidRPr="00B46A56">
        <w:rPr>
          <w:lang w:bidi="th-TH"/>
        </w:rPr>
        <w:fldChar w:fldCharType="separate"/>
      </w:r>
      <w:r w:rsidR="00011619" w:rsidRPr="00B46A56">
        <w:rPr>
          <w:noProof/>
          <w:lang w:bidi="th-TH"/>
        </w:rPr>
        <w:t>[3]</w:t>
      </w:r>
      <w:r w:rsidR="00011619" w:rsidRPr="00B46A56">
        <w:rPr>
          <w:lang w:bidi="th-TH"/>
        </w:rPr>
        <w:fldChar w:fldCharType="end"/>
      </w:r>
      <w:r w:rsidR="00011619" w:rsidRPr="00B46A56">
        <w:rPr>
          <w:lang w:bidi="th-TH"/>
        </w:rPr>
        <w:t>, Sb</w:t>
      </w:r>
      <w:r w:rsidR="00011619" w:rsidRPr="00B46A56">
        <w:rPr>
          <w:vertAlign w:val="subscript"/>
          <w:lang w:bidi="th-TH"/>
        </w:rPr>
        <w:t>2</w:t>
      </w:r>
      <w:r w:rsidR="00011619" w:rsidRPr="00B46A56">
        <w:rPr>
          <w:lang w:bidi="th-TH"/>
        </w:rPr>
        <w:t>Se</w:t>
      </w:r>
      <w:r w:rsidR="00011619" w:rsidRPr="00B46A56">
        <w:rPr>
          <w:vertAlign w:val="subscript"/>
          <w:lang w:bidi="th-TH"/>
        </w:rPr>
        <w:t>3</w:t>
      </w:r>
      <w:r w:rsidR="00011619" w:rsidRPr="00B46A56">
        <w:rPr>
          <w:lang w:bidi="th-TH"/>
        </w:rPr>
        <w:t xml:space="preserve">-based </w:t>
      </w:r>
      <w:r w:rsidR="00AC171E" w:rsidRPr="00B46A56">
        <w:rPr>
          <w:lang w:bidi="th-TH"/>
        </w:rPr>
        <w:t>resonator</w:t>
      </w:r>
      <w:r w:rsidR="00011619" w:rsidRPr="00B46A56">
        <w:rPr>
          <w:lang w:bidi="th-TH"/>
        </w:rPr>
        <w:t xml:space="preserve"> switch (common usage of Sb</w:t>
      </w:r>
      <w:r w:rsidR="00011619" w:rsidRPr="00B46A56">
        <w:rPr>
          <w:vertAlign w:val="subscript"/>
          <w:lang w:bidi="th-TH"/>
        </w:rPr>
        <w:t>2</w:t>
      </w:r>
      <w:r w:rsidR="00011619" w:rsidRPr="00B46A56">
        <w:rPr>
          <w:lang w:bidi="th-TH"/>
        </w:rPr>
        <w:t>Se</w:t>
      </w:r>
      <w:r w:rsidR="00011619" w:rsidRPr="00B46A56">
        <w:rPr>
          <w:vertAlign w:val="subscript"/>
          <w:lang w:bidi="th-TH"/>
        </w:rPr>
        <w:t xml:space="preserve">3 </w:t>
      </w:r>
      <w:r w:rsidR="00011619" w:rsidRPr="00B46A56">
        <w:rPr>
          <w:lang w:bidi="th-TH"/>
        </w:rPr>
        <w:t xml:space="preserve">devices) </w:t>
      </w:r>
      <w:r w:rsidR="00011619" w:rsidRPr="00B46A56">
        <w:rPr>
          <w:lang w:bidi="th-TH"/>
        </w:rPr>
        <w:fldChar w:fldCharType="begin"/>
      </w:r>
      <w:r w:rsidR="007B1F84">
        <w:rPr>
          <w:lang w:bidi="th-TH"/>
        </w:rPr>
        <w:instrText xml:space="preserve"> ADDIN EN.CITE &lt;EndNote&gt;&lt;Cite&gt;&lt;Author&gt;Zhang&lt;/Author&gt;&lt;Year&gt;2023&lt;/Year&gt;&lt;RecNum&gt;115&lt;/RecNum&gt;&lt;DisplayText&gt;[4]&lt;/DisplayText&gt;&lt;record&gt;&lt;rec-number&gt;115&lt;/rec-number&gt;&lt;foreign-keys&gt;&lt;key app="EN" db-id="v920pft06rp9dbex2ap500x99x5rrtswxzss" timestamp="1785917735" guid="f0ea8975-9348-4922-bbab-c433f97fb69c"&gt;115&lt;/key&gt;&lt;/foreign-keys&gt;&lt;ref-type name="Journal Article"&gt;17&lt;/ref-type&gt;&lt;contributors&gt;&lt;authors&gt;&lt;author&gt;Zhang, Qianru&lt;/author&gt;&lt;author&gt;Hong, Qilin&lt;/author&gt;&lt;author&gt;Zhu, Zhihong&lt;/author&gt;&lt;/authors&gt;&lt;/contributors&gt;&lt;titles&gt;&lt;title&gt;Low-loss Optical Switching Based on Phase-change Material Sb2Se3 in a Micro-ring Resonator&lt;/title&gt;&lt;secondary-title&gt;Journal of Physics: Conference Series&lt;/secondary-title&gt;&lt;/titles&gt;&lt;periodical&gt;&lt;full-title&gt;Journal of Physics: Conference Series&lt;/full-title&gt;&lt;/periodical&gt;&lt;pages&gt;012020&lt;/pages&gt;&lt;volume&gt;2597&lt;/volume&gt;&lt;dates&gt;&lt;year&gt;2023&lt;/year&gt;&lt;pub-dates&gt;&lt;date&gt;09/01&lt;/date&gt;&lt;/pub-dates&gt;&lt;/dates&gt;&lt;urls&gt;&lt;/urls&gt;&lt;electronic-resource-num&gt;10.1088/1742-6596/2597/1/012020&lt;/electronic-resource-num&gt;&lt;/record&gt;&lt;/Cite&gt;&lt;/EndNote&gt;</w:instrText>
      </w:r>
      <w:r w:rsidR="00011619" w:rsidRPr="00B46A56">
        <w:rPr>
          <w:lang w:bidi="th-TH"/>
        </w:rPr>
        <w:fldChar w:fldCharType="separate"/>
      </w:r>
      <w:r w:rsidR="00011619" w:rsidRPr="00B46A56">
        <w:rPr>
          <w:noProof/>
          <w:lang w:bidi="th-TH"/>
        </w:rPr>
        <w:t>[4]</w:t>
      </w:r>
      <w:r w:rsidR="00011619" w:rsidRPr="00B46A56">
        <w:rPr>
          <w:lang w:bidi="th-TH"/>
        </w:rPr>
        <w:fldChar w:fldCharType="end"/>
      </w:r>
      <w:r w:rsidR="00011619" w:rsidRPr="00B46A56">
        <w:rPr>
          <w:lang w:bidi="th-TH"/>
        </w:rPr>
        <w:t xml:space="preserve">, GST-based long-pass edge-filter optical limiter (similar design architecture) </w:t>
      </w:r>
      <w:r w:rsidR="00011619" w:rsidRPr="00B46A56">
        <w:rPr>
          <w:lang w:bidi="th-TH"/>
        </w:rPr>
        <w:fldChar w:fldCharType="begin"/>
      </w:r>
      <w:r w:rsidR="00011619" w:rsidRPr="00B46A56">
        <w:rPr>
          <w:lang w:bidi="th-TH"/>
        </w:rPr>
        <w:instrText xml:space="preserve"> ADDIN EN.CITE &lt;EndNote&gt;&lt;Cite&gt;&lt;Author&gt;Sarangan&lt;/Author&gt;&lt;Year&gt;2018&lt;/Year&gt;&lt;RecNum&gt;58&lt;/RecNum&gt;&lt;DisplayText&gt;[5]&lt;/DisplayText&gt;&lt;record&gt;&lt;rec-number&gt;58&lt;/rec-number&gt;&lt;foreign-keys&gt;&lt;key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00011619" w:rsidRPr="00B46A56">
        <w:rPr>
          <w:lang w:bidi="th-TH"/>
        </w:rPr>
        <w:fldChar w:fldCharType="separate"/>
      </w:r>
      <w:r w:rsidR="00011619" w:rsidRPr="00B46A56">
        <w:rPr>
          <w:noProof/>
          <w:lang w:bidi="th-TH"/>
        </w:rPr>
        <w:t>[5]</w:t>
      </w:r>
      <w:r w:rsidR="00011619" w:rsidRPr="00B46A56">
        <w:rPr>
          <w:lang w:bidi="th-TH"/>
        </w:rPr>
        <w:fldChar w:fldCharType="end"/>
      </w:r>
      <w:r w:rsidR="00011619" w:rsidRPr="00B46A56">
        <w:rPr>
          <w:lang w:bidi="th-TH"/>
        </w:rPr>
        <w:t xml:space="preserve">, and non-PCM antireflection optical coatings </w:t>
      </w:r>
      <w:r w:rsidR="00011619" w:rsidRPr="00B46A56">
        <w:rPr>
          <w:lang w:bidi="th-TH"/>
        </w:rPr>
        <w:fldChar w:fldCharType="begin"/>
      </w:r>
      <w:r w:rsidR="00011619" w:rsidRPr="00B46A56">
        <w:rPr>
          <w:lang w:bidi="th-TH"/>
        </w:rPr>
        <w:instrText xml:space="preserve"> ADDIN EN.CITE &lt;EndNote&gt;&lt;Cite&gt;&lt;Author&gt;Patel&lt;/Author&gt;&lt;Year&gt;2020&lt;/Year&gt;&lt;RecNum&gt;84&lt;/RecNum&gt;&lt;DisplayText&gt;[6]&lt;/DisplayText&gt;&lt;record&gt;&lt;rec-number&gt;84&lt;/rec-number&gt;&lt;foreign-keys&gt;&lt;key app="EN" db-id="v920pft06rp9dbex2ap500x99x5rrtswxzss" timestamp="1773906072" guid="b9a587cd-cc95-4d16-b69c-7644278fcb2e"&gt;84&lt;/key&gt;&lt;/foreign-keys&gt;&lt;ref-type name="Journal Article"&gt;17&lt;/ref-type&gt;&lt;contributors&gt;&lt;authors&gt;&lt;author&gt;Patel, Rupali&lt;/author&gt;&lt;author&gt;Patel, Nainesh&lt;/author&gt;&lt;author&gt;Bazzanella, Nicola&lt;/author&gt;&lt;author&gt;Miotello, Antonio&lt;/author&gt;&lt;/authors&gt;&lt;/contributors&gt;&lt;titles&gt;&lt;title&gt;Fabricating multilayer antireflective coating for near complete transmittance in broadband visible light spectrum&lt;/title&gt;&lt;secondary-title&gt;Optical Materials&lt;/secondary-title&gt;&lt;/titles&gt;&lt;periodical&gt;&lt;full-title&gt;Optical Materials&lt;/full-title&gt;&lt;/periodical&gt;&lt;pages&gt;110415&lt;/pages&gt;&lt;volume&gt;108&lt;/volume&gt;&lt;keywords&gt;&lt;keyword&gt;Antireflective coating&lt;/keyword&gt;&lt;keyword&gt;Multilayer&lt;/keyword&gt;&lt;keyword&gt;Refractive index&lt;/keyword&gt;&lt;keyword&gt;RF-magnetron sputtering&lt;/keyword&gt;&lt;keyword&gt;Near-zero transmittance&lt;/keyword&gt;&lt;/keywords&gt;&lt;dates&gt;&lt;year&gt;2020&lt;/year&gt;&lt;pub-dates&gt;&lt;date&gt;2020/10/01/&lt;/date&gt;&lt;/pub-dates&gt;&lt;/dates&gt;&lt;isbn&gt;0925-3467&lt;/isbn&gt;&lt;urls&gt;&lt;related-urls&gt;&lt;url&gt;https://www.sciencedirect.com/science/article/pii/S0925346720307564&lt;/url&gt;&lt;/related-urls&gt;&lt;/urls&gt;&lt;electronic-resource-num&gt;https://doi.org/10.1016/j.optmat.2020.110415&lt;/electronic-resource-num&gt;&lt;/record&gt;&lt;/Cite&gt;&lt;/EndNote&gt;</w:instrText>
      </w:r>
      <w:r w:rsidR="00011619" w:rsidRPr="00B46A56">
        <w:rPr>
          <w:lang w:bidi="th-TH"/>
        </w:rPr>
        <w:fldChar w:fldCharType="separate"/>
      </w:r>
      <w:r w:rsidR="00011619" w:rsidRPr="00B46A56">
        <w:rPr>
          <w:noProof/>
          <w:lang w:bidi="th-TH"/>
        </w:rPr>
        <w:t>[6]</w:t>
      </w:r>
      <w:r w:rsidR="00011619" w:rsidRPr="00B46A56">
        <w:rPr>
          <w:lang w:bidi="th-TH"/>
        </w:rPr>
        <w:fldChar w:fldCharType="end"/>
      </w:r>
      <w:r w:rsidR="00011619" w:rsidRPr="00B46A56">
        <w:rPr>
          <w:lang w:bidi="th-TH"/>
        </w:rPr>
        <w:t>.</w:t>
      </w:r>
    </w:p>
    <w:p w14:paraId="4EA55852" w14:textId="033E1EC8" w:rsidR="001D0341" w:rsidRPr="00B46A56" w:rsidRDefault="00011619" w:rsidP="00144B4E">
      <w:r w:rsidRPr="00B46A56">
        <w:tab/>
      </w:r>
      <w:r w:rsidR="00997203" w:rsidRPr="00B46A56">
        <w:t xml:space="preserve">The reason we didn’t include this </w:t>
      </w:r>
      <w:r w:rsidR="00F80A0C">
        <w:t xml:space="preserve">table </w:t>
      </w:r>
      <w:r w:rsidR="00997203" w:rsidRPr="00B46A56">
        <w:t xml:space="preserve">initially is because we </w:t>
      </w:r>
      <w:r w:rsidR="00F80A0C">
        <w:t>thought</w:t>
      </w:r>
      <w:r w:rsidR="00997203" w:rsidRPr="00B46A56">
        <w:t xml:space="preserve"> a direct comparison between simulation and real measurements is unfair, we </w:t>
      </w:r>
      <w:r w:rsidR="00F80A0C">
        <w:t xml:space="preserve">have since </w:t>
      </w:r>
      <w:r w:rsidR="00997203" w:rsidRPr="00B46A56">
        <w:t xml:space="preserve">explicitly stated </w:t>
      </w:r>
      <w:r w:rsidR="00F80A0C">
        <w:t>this. Furthermore, we indicate whether the references are from simulation or experiment.</w:t>
      </w:r>
    </w:p>
    <w:p w14:paraId="2C7EC495" w14:textId="13482C68" w:rsidR="00F80A0C" w:rsidRDefault="00631630" w:rsidP="00F80A0C">
      <w:r w:rsidRPr="00B46A56">
        <w:rPr>
          <w:b/>
        </w:rPr>
        <w:t>Author action:</w:t>
      </w:r>
      <w:r w:rsidR="008E4769" w:rsidRPr="00B46A56">
        <w:rPr>
          <w:b/>
        </w:rPr>
        <w:t xml:space="preserve"> </w:t>
      </w:r>
      <w:r w:rsidR="008E4769" w:rsidRPr="00B46A56">
        <w:rPr>
          <w:bCs/>
        </w:rPr>
        <w:t>We</w:t>
      </w:r>
      <w:r w:rsidR="008679A2" w:rsidRPr="00B46A56">
        <w:t xml:space="preserve"> add </w:t>
      </w:r>
      <w:r w:rsidR="00297411" w:rsidRPr="00B46A56">
        <w:t xml:space="preserve">addition </w:t>
      </w:r>
      <w:r w:rsidR="008679A2" w:rsidRPr="00B46A56">
        <w:t>section</w:t>
      </w:r>
      <w:r w:rsidR="00297411" w:rsidRPr="00B46A56">
        <w:t xml:space="preserve"> titled</w:t>
      </w:r>
      <w:r w:rsidR="008679A2" w:rsidRPr="00B46A56">
        <w:t xml:space="preserve"> </w:t>
      </w:r>
      <w:r w:rsidR="00C90097" w:rsidRPr="00C90097">
        <w:rPr>
          <w:rStyle w:val="TitleChar"/>
        </w:rPr>
        <w:t>‘</w:t>
      </w:r>
      <w:r w:rsidR="008679A2" w:rsidRPr="00C90097">
        <w:rPr>
          <w:rStyle w:val="TitleChar"/>
        </w:rPr>
        <w:t>IV.</w:t>
      </w:r>
      <w:r w:rsidR="00C936E4">
        <w:rPr>
          <w:rStyle w:val="TitleChar"/>
        </w:rPr>
        <w:t>E:</w:t>
      </w:r>
      <w:r w:rsidR="00F80A0C" w:rsidRPr="00C90097">
        <w:rPr>
          <w:rStyle w:val="TitleChar"/>
        </w:rPr>
        <w:t xml:space="preserve"> COMPARISON WITH OTHER OPTICAL DEVICES</w:t>
      </w:r>
      <w:r w:rsidR="00C90097" w:rsidRPr="00C90097">
        <w:rPr>
          <w:rStyle w:val="TitleChar"/>
        </w:rPr>
        <w:t>’</w:t>
      </w:r>
      <w:r w:rsidR="008679A2" w:rsidRPr="00F80A0C">
        <w:rPr>
          <w:rStyle w:val="Emphasis"/>
        </w:rPr>
        <w:t>.</w:t>
      </w:r>
      <w:r w:rsidR="00297411" w:rsidRPr="00F80A0C">
        <w:rPr>
          <w:color w:val="595959" w:themeColor="text1" w:themeTint="A6"/>
        </w:rPr>
        <w:t xml:space="preserve"> </w:t>
      </w:r>
      <w:r w:rsidR="00F80A0C">
        <w:t>and</w:t>
      </w:r>
      <w:r w:rsidR="00297411" w:rsidRPr="00B46A56">
        <w:t xml:space="preserve"> </w:t>
      </w:r>
      <w:r w:rsidR="000B70C1" w:rsidRPr="00F80A0C">
        <w:rPr>
          <w:rStyle w:val="Emphasis"/>
        </w:rPr>
        <w:t>“</w:t>
      </w:r>
      <w:r w:rsidR="00297411" w:rsidRPr="00F80A0C">
        <w:rPr>
          <w:rStyle w:val="Emphasis"/>
        </w:rPr>
        <w:t>Table III.</w:t>
      </w:r>
      <w:r w:rsidR="000B70C1" w:rsidRPr="00F80A0C">
        <w:rPr>
          <w:rStyle w:val="Emphasis"/>
        </w:rPr>
        <w:t>”</w:t>
      </w:r>
      <w:r w:rsidR="00997203" w:rsidRPr="00F80A0C">
        <w:rPr>
          <w:rStyle w:val="Emphasis"/>
        </w:rPr>
        <w:t>.</w:t>
      </w:r>
      <w:r w:rsidR="00F80A0C">
        <w:t xml:space="preserve"> </w:t>
      </w:r>
    </w:p>
    <w:p w14:paraId="1B55D820" w14:textId="1D326278" w:rsidR="00C936E4" w:rsidRPr="00C936E4" w:rsidRDefault="00F80A0C" w:rsidP="00C936E4">
      <w:pPr>
        <w:rPr>
          <w:rFonts w:cs="Calibri"/>
          <w:i/>
          <w:iCs/>
          <w:color w:val="595959" w:themeColor="text1" w:themeTint="A6"/>
        </w:rPr>
      </w:pPr>
      <w:r>
        <w:t xml:space="preserve">The full text is: </w:t>
      </w:r>
      <w:r w:rsidRPr="00F80A0C">
        <w:rPr>
          <w:rStyle w:val="Emphasis"/>
        </w:rPr>
        <w:t>“</w:t>
      </w:r>
      <w:r w:rsidR="00C936E4" w:rsidRPr="00C936E4">
        <w:rPr>
          <w:rFonts w:cs="Calibri"/>
          <w:i/>
          <w:iCs/>
          <w:color w:val="595959" w:themeColor="text1" w:themeTint="A6"/>
        </w:rPr>
        <w:t xml:space="preserve">In order to understand the benefits and limitations of our proposed five-unit-cell optical filter, we create Table IV comparing our proposed design to other recent optical devices (optical filters </w:t>
      </w:r>
      <w:r w:rsidR="00C936E4" w:rsidRPr="00C936E4">
        <w:rPr>
          <w:rFonts w:cs="Calibri"/>
          <w:i/>
          <w:iCs/>
          <w:color w:val="595959" w:themeColor="text1" w:themeTint="A6"/>
        </w:rPr>
        <w:fldChar w:fldCharType="begin">
          <w:fldData xml:space="preserve">PEVuZE5vdGU+PENpdGU+PEF1dGhvcj5DdWk8L0F1dGhvcj48WWVhcj4yMDI2PC9ZZWFyPjxSZWNO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</w:fldData>
        </w:fldChar>
      </w:r>
      <w:r w:rsidR="007B1F84">
        <w:rPr>
          <w:rFonts w:cs="Calibri"/>
          <w:i/>
          <w:iCs/>
          <w:color w:val="595959" w:themeColor="text1" w:themeTint="A6"/>
        </w:rPr>
        <w:instrText xml:space="preserve"> ADDIN EN.CITE </w:instrText>
      </w:r>
      <w:r w:rsidR="007B1F84">
        <w:rPr>
          <w:rFonts w:cs="Calibri"/>
          <w:i/>
          <w:iCs/>
          <w:color w:val="595959" w:themeColor="text1" w:themeTint="A6"/>
        </w:rPr>
        <w:fldChar w:fldCharType="begin">
          <w:fldData xml:space="preserve">PEVuZE5vdGU+PENpdGU+PEF1dGhvcj5DdWk8L0F1dGhvcj48WWVhcj4yMDI2PC9ZZWFyPjxSZWNO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</w:fldData>
        </w:fldChar>
      </w:r>
      <w:r w:rsidR="007B1F84">
        <w:rPr>
          <w:rFonts w:cs="Calibri"/>
          <w:i/>
          <w:iCs/>
          <w:color w:val="595959" w:themeColor="text1" w:themeTint="A6"/>
        </w:rPr>
        <w:instrText xml:space="preserve"> ADDIN EN.CITE.DATA </w:instrText>
      </w:r>
      <w:r w:rsidR="007B1F84">
        <w:rPr>
          <w:rFonts w:cs="Calibri"/>
          <w:i/>
          <w:iCs/>
          <w:color w:val="595959" w:themeColor="text1" w:themeTint="A6"/>
        </w:rPr>
      </w:r>
      <w:r w:rsidR="007B1F84">
        <w:rPr>
          <w:rFonts w:cs="Calibri"/>
          <w:i/>
          <w:iCs/>
          <w:color w:val="595959" w:themeColor="text1" w:themeTint="A6"/>
        </w:rPr>
        <w:fldChar w:fldCharType="end"/>
      </w:r>
      <w:r w:rsidR="00C936E4" w:rsidRPr="00C936E4">
        <w:rPr>
          <w:rFonts w:cs="Calibri"/>
          <w:i/>
          <w:iCs/>
          <w:color w:val="595959" w:themeColor="text1" w:themeTint="A6"/>
        </w:rPr>
        <w:fldChar w:fldCharType="separate"/>
      </w:r>
      <w:r w:rsidR="007B1F84">
        <w:rPr>
          <w:rFonts w:cs="Calibri"/>
          <w:i/>
          <w:iCs/>
          <w:noProof/>
          <w:color w:val="595959" w:themeColor="text1" w:themeTint="A6"/>
        </w:rPr>
        <w:t>[1-3]</w:t>
      </w:r>
      <w:r w:rsidR="00C936E4" w:rsidRPr="00C936E4">
        <w:rPr>
          <w:rFonts w:cs="Calibri"/>
          <w:i/>
          <w:iCs/>
          <w:color w:val="595959" w:themeColor="text1" w:themeTint="A6"/>
        </w:rPr>
        <w:fldChar w:fldCharType="end"/>
      </w:r>
      <w:r w:rsidR="00C936E4" w:rsidRPr="00C936E4">
        <w:rPr>
          <w:rFonts w:cs="Calibri"/>
          <w:i/>
          <w:iCs/>
          <w:color w:val="595959" w:themeColor="text1" w:themeTint="A6"/>
        </w:rPr>
        <w:t xml:space="preserve">, waveguide switch </w:t>
      </w:r>
      <w:r w:rsidR="00C936E4" w:rsidRPr="00C936E4">
        <w:rPr>
          <w:rFonts w:cs="Calibri"/>
          <w:i/>
          <w:iCs/>
          <w:color w:val="595959" w:themeColor="text1" w:themeTint="A6"/>
        </w:rPr>
        <w:fldChar w:fldCharType="begin"/>
      </w:r>
      <w:r w:rsidR="007B1F84">
        <w:rPr>
          <w:rFonts w:cs="Calibri"/>
          <w:i/>
          <w:iCs/>
          <w:color w:val="595959" w:themeColor="text1" w:themeTint="A6"/>
        </w:rPr>
        <w:instrText xml:space="preserve"> ADDIN EN.CITE &lt;EndNote&gt;&lt;Cite&gt;&lt;Author&gt;Zhang&lt;/Author&gt;&lt;Year&gt;2023&lt;/Year&gt;&lt;RecNum&gt;115&lt;/RecNum&gt;&lt;DisplayText&gt;[4]&lt;/DisplayText&gt;&lt;record&gt;&lt;rec-number&gt;115&lt;/rec-number&gt;&lt;foreign-keys&gt;&lt;key app="EN" db-id="v920pft06rp9dbex2ap500x99x5rrtswxzss" timestamp="1785917735" guid="f0ea8975-9348-4922-bbab-c433f97fb69c"&gt;115&lt;/key&gt;&lt;/foreign-keys&gt;&lt;ref-type name="Journal Article"&gt;17&lt;/ref-type&gt;&lt;contributors&gt;&lt;authors&gt;&lt;author&gt;Zhang, Qianru&lt;/author&gt;&lt;author&gt;Hong, Qilin&lt;/author&gt;&lt;author&gt;Zhu, Zhihong&lt;/author&gt;&lt;/authors&gt;&lt;/contributors&gt;&lt;titles&gt;&lt;title&gt;Low-loss Optical Switching Based on Phase-change Material Sb2Se3 in a Micro-ring Resonator&lt;/title&gt;&lt;secondary-title&gt;Journal of Physics: Conference Series&lt;/secondary-title&gt;&lt;/titles&gt;&lt;periodical&gt;&lt;full-title&gt;Journal of Physics: Conference Series&lt;/full-title&gt;&lt;/periodical&gt;&lt;pages&gt;012020&lt;/pages&gt;&lt;volume&gt;2597&lt;/volume&gt;&lt;dates&gt;&lt;year&gt;2023&lt;/year&gt;&lt;pub-dates&gt;&lt;date&gt;09/01&lt;/date&gt;&lt;/pub-dates&gt;&lt;/dates&gt;&lt;urls&gt;&lt;/urls&gt;&lt;electronic-resource-num&gt;10.1088/1742-6596/2597/1/012020&lt;/electronic-resource-num&gt;&lt;/record&gt;&lt;/Cite&gt;&lt;/EndNote&gt;</w:instrText>
      </w:r>
      <w:r w:rsidR="00C936E4" w:rsidRPr="00C936E4">
        <w:rPr>
          <w:rFonts w:cs="Calibri"/>
          <w:i/>
          <w:iCs/>
          <w:color w:val="595959" w:themeColor="text1" w:themeTint="A6"/>
        </w:rPr>
        <w:fldChar w:fldCharType="separate"/>
      </w:r>
      <w:r w:rsidR="007B1F84">
        <w:rPr>
          <w:rFonts w:cs="Calibri"/>
          <w:i/>
          <w:iCs/>
          <w:noProof/>
          <w:color w:val="595959" w:themeColor="text1" w:themeTint="A6"/>
        </w:rPr>
        <w:t>[4]</w:t>
      </w:r>
      <w:r w:rsidR="00C936E4" w:rsidRPr="00C936E4">
        <w:rPr>
          <w:rFonts w:cs="Calibri"/>
          <w:i/>
          <w:iCs/>
          <w:color w:val="595959" w:themeColor="text1" w:themeTint="A6"/>
        </w:rPr>
        <w:fldChar w:fldCharType="end"/>
      </w:r>
      <w:r w:rsidR="00C936E4" w:rsidRPr="00C936E4">
        <w:rPr>
          <w:rFonts w:cs="Calibri"/>
          <w:i/>
          <w:iCs/>
          <w:color w:val="595959" w:themeColor="text1" w:themeTint="A6"/>
        </w:rPr>
        <w:t xml:space="preserve">, optical limiter </w:t>
      </w:r>
      <w:r w:rsidR="00C936E4" w:rsidRPr="00C936E4">
        <w:rPr>
          <w:rFonts w:cs="Calibri"/>
          <w:i/>
          <w:iCs/>
          <w:color w:val="595959" w:themeColor="text1" w:themeTint="A6"/>
        </w:rPr>
        <w:fldChar w:fldCharType="begin"/>
      </w:r>
      <w:r w:rsidR="007B1F84">
        <w:rPr>
          <w:rFonts w:cs="Calibri"/>
          <w:i/>
          <w:iCs/>
          <w:color w:val="595959" w:themeColor="text1" w:themeTint="A6"/>
        </w:rPr>
        <w:instrText xml:space="preserve"> ADDIN EN.CITE &lt;EndNote&gt;&lt;Cite&gt;&lt;Author&gt;Sarangan&lt;/Author&gt;&lt;Year&gt;2018&lt;/Year&gt;&lt;RecNum&gt;58&lt;/RecNum&gt;&lt;DisplayText&gt;[5]&lt;/DisplayText&gt;&lt;record&gt;&lt;rec-number&gt;58&lt;/rec-number&gt;&lt;foreign-keys&gt;&lt;key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00C936E4" w:rsidRPr="00C936E4">
        <w:rPr>
          <w:rFonts w:cs="Calibri"/>
          <w:i/>
          <w:iCs/>
          <w:color w:val="595959" w:themeColor="text1" w:themeTint="A6"/>
        </w:rPr>
        <w:fldChar w:fldCharType="separate"/>
      </w:r>
      <w:r w:rsidR="007B1F84">
        <w:rPr>
          <w:rFonts w:cs="Calibri"/>
          <w:i/>
          <w:iCs/>
          <w:noProof/>
          <w:color w:val="595959" w:themeColor="text1" w:themeTint="A6"/>
        </w:rPr>
        <w:t>[5]</w:t>
      </w:r>
      <w:r w:rsidR="00C936E4" w:rsidRPr="00C936E4">
        <w:rPr>
          <w:rFonts w:cs="Calibri"/>
          <w:i/>
          <w:iCs/>
          <w:color w:val="595959" w:themeColor="text1" w:themeTint="A6"/>
        </w:rPr>
        <w:fldChar w:fldCharType="end"/>
      </w:r>
      <w:r w:rsidR="00C936E4" w:rsidRPr="00C936E4">
        <w:rPr>
          <w:rFonts w:cs="Calibri"/>
          <w:i/>
          <w:iCs/>
          <w:color w:val="595959" w:themeColor="text1" w:themeTint="A6"/>
        </w:rPr>
        <w:t xml:space="preserve">, and non-PCM antireflection coating </w:t>
      </w:r>
      <w:r w:rsidR="00C936E4" w:rsidRPr="00C936E4">
        <w:rPr>
          <w:rFonts w:cs="Calibri"/>
          <w:i/>
          <w:iCs/>
          <w:color w:val="595959" w:themeColor="text1" w:themeTint="A6"/>
        </w:rPr>
        <w:fldChar w:fldCharType="begin"/>
      </w:r>
      <w:r w:rsidR="007B1F84">
        <w:rPr>
          <w:rFonts w:cs="Calibri"/>
          <w:i/>
          <w:iCs/>
          <w:color w:val="595959" w:themeColor="text1" w:themeTint="A6"/>
        </w:rPr>
        <w:instrText xml:space="preserve"> ADDIN EN.CITE &lt;EndNote&gt;&lt;Cite&gt;&lt;Author&gt;Patel&lt;/Author&gt;&lt;Year&gt;2020&lt;/Year&gt;&lt;RecNum&gt;84&lt;/RecNum&gt;&lt;DisplayText&gt;[6]&lt;/DisplayText&gt;&lt;record&gt;&lt;rec-number&gt;84&lt;/rec-number&gt;&lt;foreign-keys&gt;&lt;key app="EN" db-id="v920pft06rp9dbex2ap500x99x5rrtswxzss" timestamp="1773906072" guid="b9a587cd-cc95-4d16-b69c-7644278fcb2e"&gt;84&lt;/key&gt;&lt;/foreign-keys&gt;&lt;ref-type name="Journal Article"&gt;17&lt;/ref-type&gt;&lt;contributors&gt;&lt;authors&gt;&lt;author&gt;Patel, Rupali&lt;/author&gt;&lt;author&gt;Patel, Nainesh&lt;/author&gt;&lt;author&gt;Bazzanella, Nicola&lt;/author&gt;&lt;author&gt;Miotello, Antonio&lt;/author&gt;&lt;/authors&gt;&lt;/contributors&gt;&lt;titles&gt;&lt;title&gt;Fabricating multilayer antireflective coating for near complete transmittance in broadband visible light spectrum&lt;/title&gt;&lt;secondary-title&gt;Optical Materials&lt;/secondary-title&gt;&lt;/titles&gt;&lt;periodical&gt;&lt;full-title&gt;Optical Materials&lt;/full-title&gt;&lt;/periodical&gt;&lt;pages&gt;110415&lt;/pages&gt;&lt;volume&gt;108&lt;/volume&gt;&lt;keywords&gt;&lt;keyword&gt;Antireflective coating&lt;/keyword&gt;&lt;keyword&gt;Multilayer&lt;/keyword&gt;&lt;keyword&gt;Refractive index&lt;/keyword&gt;&lt;keyword&gt;RF-magnetron sputtering&lt;/keyword&gt;&lt;keyword&gt;Near-zero transmittance&lt;/keyword&gt;&lt;/keywords&gt;&lt;dates&gt;&lt;year&gt;2020&lt;/year&gt;&lt;pub-dates&gt;&lt;date&gt;2020/10/01/&lt;/date&gt;&lt;/pub-dates&gt;&lt;/dates&gt;&lt;isbn&gt;0925-3467&lt;/isbn&gt;&lt;urls&gt;&lt;related-urls&gt;&lt;url&gt;https://www.sciencedirect.com/science/article/pii/S0925346720307564&lt;/url&gt;&lt;/related-urls&gt;&lt;/urls&gt;&lt;electronic-resource-num&gt;https://doi.org/10.1016/j.optmat.2020.110415&lt;/electronic-resource-num&gt;&lt;/record&gt;&lt;/Cite&gt;&lt;/EndNote&gt;</w:instrText>
      </w:r>
      <w:r w:rsidR="00C936E4" w:rsidRPr="00C936E4">
        <w:rPr>
          <w:rFonts w:cs="Calibri"/>
          <w:i/>
          <w:iCs/>
          <w:color w:val="595959" w:themeColor="text1" w:themeTint="A6"/>
        </w:rPr>
        <w:fldChar w:fldCharType="separate"/>
      </w:r>
      <w:r w:rsidR="007B1F84">
        <w:rPr>
          <w:rFonts w:cs="Calibri"/>
          <w:i/>
          <w:iCs/>
          <w:noProof/>
          <w:color w:val="595959" w:themeColor="text1" w:themeTint="A6"/>
        </w:rPr>
        <w:t>[6]</w:t>
      </w:r>
      <w:r w:rsidR="00C936E4" w:rsidRPr="00C936E4">
        <w:rPr>
          <w:rFonts w:cs="Calibri"/>
          <w:i/>
          <w:iCs/>
          <w:color w:val="595959" w:themeColor="text1" w:themeTint="A6"/>
        </w:rPr>
        <w:fldChar w:fldCharType="end"/>
      </w:r>
      <w:r w:rsidR="00C936E4" w:rsidRPr="00C936E4">
        <w:rPr>
          <w:rFonts w:cs="Calibri"/>
          <w:i/>
          <w:iCs/>
          <w:color w:val="595959" w:themeColor="text1" w:themeTint="A6"/>
        </w:rPr>
        <w:t xml:space="preserve">). The table is written in an order of similar design purpose, not necessary from similar material. When directly compared to other 1064-nm PCM-based optical filter </w:t>
      </w:r>
      <w:r w:rsidR="00C936E4" w:rsidRPr="00C936E4">
        <w:rPr>
          <w:rFonts w:cs="Calibri"/>
          <w:i/>
          <w:iCs/>
          <w:color w:val="595959" w:themeColor="text1" w:themeTint="A6"/>
        </w:rPr>
        <w:fldChar w:fldCharType="begin">
          <w:fldData xml:space="preserve">PEVuZE5vdGU+PENpdGU+PEF1dGhvcj5DdWk8L0F1dGhvcj48WWVhcj4yMDI2PC9ZZWFyPjxSZWNO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</w:fldData>
        </w:fldChar>
      </w:r>
      <w:r w:rsidR="007B1F84">
        <w:rPr>
          <w:rFonts w:cs="Calibri"/>
          <w:i/>
          <w:iCs/>
          <w:color w:val="595959" w:themeColor="text1" w:themeTint="A6"/>
        </w:rPr>
        <w:instrText xml:space="preserve"> ADDIN EN.CITE </w:instrText>
      </w:r>
      <w:r w:rsidR="007B1F84">
        <w:rPr>
          <w:rFonts w:cs="Calibri"/>
          <w:i/>
          <w:iCs/>
          <w:color w:val="595959" w:themeColor="text1" w:themeTint="A6"/>
        </w:rPr>
        <w:fldChar w:fldCharType="begin">
          <w:fldData xml:space="preserve">PEVuZE5vdGU+PENpdGU+PEF1dGhvcj5DdWk8L0F1dGhvcj48WWVhcj4yMDI2PC9ZZWFyPjxSZWNO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</w:fldData>
        </w:fldChar>
      </w:r>
      <w:r w:rsidR="007B1F84">
        <w:rPr>
          <w:rFonts w:cs="Calibri"/>
          <w:i/>
          <w:iCs/>
          <w:color w:val="595959" w:themeColor="text1" w:themeTint="A6"/>
        </w:rPr>
        <w:instrText xml:space="preserve"> ADDIN EN.CITE.DATA </w:instrText>
      </w:r>
      <w:r w:rsidR="007B1F84">
        <w:rPr>
          <w:rFonts w:cs="Calibri"/>
          <w:i/>
          <w:iCs/>
          <w:color w:val="595959" w:themeColor="text1" w:themeTint="A6"/>
        </w:rPr>
      </w:r>
      <w:r w:rsidR="007B1F84">
        <w:rPr>
          <w:rFonts w:cs="Calibri"/>
          <w:i/>
          <w:iCs/>
          <w:color w:val="595959" w:themeColor="text1" w:themeTint="A6"/>
        </w:rPr>
        <w:fldChar w:fldCharType="end"/>
      </w:r>
      <w:r w:rsidR="00C936E4" w:rsidRPr="00C936E4">
        <w:rPr>
          <w:rFonts w:cs="Calibri"/>
          <w:i/>
          <w:iCs/>
          <w:color w:val="595959" w:themeColor="text1" w:themeTint="A6"/>
        </w:rPr>
        <w:fldChar w:fldCharType="separate"/>
      </w:r>
      <w:r w:rsidR="007B1F84">
        <w:rPr>
          <w:rFonts w:cs="Calibri"/>
          <w:i/>
          <w:iCs/>
          <w:noProof/>
          <w:color w:val="595959" w:themeColor="text1" w:themeTint="A6"/>
        </w:rPr>
        <w:t>[1, 2]</w:t>
      </w:r>
      <w:r w:rsidR="00C936E4" w:rsidRPr="00C936E4">
        <w:rPr>
          <w:rFonts w:cs="Calibri"/>
          <w:i/>
          <w:iCs/>
          <w:color w:val="595959" w:themeColor="text1" w:themeTint="A6"/>
        </w:rPr>
        <w:fldChar w:fldCharType="end"/>
      </w:r>
      <w:r w:rsidR="00C936E4" w:rsidRPr="00C936E4">
        <w:rPr>
          <w:rFonts w:cs="Calibri"/>
          <w:i/>
          <w:iCs/>
          <w:color w:val="595959" w:themeColor="text1" w:themeTint="A6"/>
        </w:rPr>
        <w:t>, our design has higher transmittance in  amorphous phase (T</w:t>
      </w:r>
      <w:r w:rsidR="00C936E4" w:rsidRPr="00C936E4">
        <w:rPr>
          <w:rFonts w:cs="Calibri"/>
          <w:i/>
          <w:iCs/>
          <w:color w:val="595959" w:themeColor="text1" w:themeTint="A6"/>
          <w:vertAlign w:val="subscript"/>
        </w:rPr>
        <w:t>ON</w:t>
      </w:r>
      <w:r w:rsidR="00C936E4" w:rsidRPr="00C936E4">
        <w:rPr>
          <w:rFonts w:cs="Calibri"/>
          <w:i/>
          <w:iCs/>
          <w:color w:val="595959" w:themeColor="text1" w:themeTint="A6"/>
        </w:rPr>
        <w:t>), higher transmittance contrast (ΔT). These can be attributed from the low-loss property in Sb</w:t>
      </w:r>
      <w:r w:rsidR="00C936E4" w:rsidRPr="00C936E4">
        <w:rPr>
          <w:rFonts w:cs="Calibri"/>
          <w:i/>
          <w:iCs/>
          <w:color w:val="595959" w:themeColor="text1" w:themeTint="A6"/>
          <w:vertAlign w:val="subscript"/>
        </w:rPr>
        <w:t>2</w:t>
      </w:r>
      <w:r w:rsidR="00C936E4" w:rsidRPr="00C936E4">
        <w:rPr>
          <w:rFonts w:cs="Calibri"/>
          <w:i/>
          <w:iCs/>
          <w:color w:val="595959" w:themeColor="text1" w:themeTint="A6"/>
        </w:rPr>
        <w:t>Se</w:t>
      </w:r>
      <w:r w:rsidR="00C936E4" w:rsidRPr="00C936E4">
        <w:rPr>
          <w:rFonts w:cs="Calibri"/>
          <w:i/>
          <w:iCs/>
          <w:color w:val="595959" w:themeColor="text1" w:themeTint="A6"/>
          <w:vertAlign w:val="subscript"/>
        </w:rPr>
        <w:t>3</w:t>
      </w:r>
      <w:r w:rsidR="00C936E4" w:rsidRPr="00C936E4">
        <w:rPr>
          <w:rFonts w:cs="Calibri"/>
          <w:i/>
          <w:iCs/>
          <w:color w:val="595959" w:themeColor="text1" w:themeTint="A6"/>
        </w:rPr>
        <w:t xml:space="preserve"> and the design architecture (edge filter), but not necessary from optimization. However, edge-filter design required more layers and the device size is much thicker than </w:t>
      </w:r>
      <w:r w:rsidR="00C936E4" w:rsidRPr="00C936E4">
        <w:rPr>
          <w:rFonts w:cs="Calibri"/>
          <w:i/>
          <w:iCs/>
          <w:color w:val="595959" w:themeColor="text1" w:themeTint="A6"/>
        </w:rPr>
        <w:fldChar w:fldCharType="begin"/>
      </w:r>
      <w:r w:rsidR="007B1F84">
        <w:rPr>
          <w:rFonts w:cs="Calibri"/>
          <w:i/>
          <w:iCs/>
          <w:color w:val="595959" w:themeColor="text1" w:themeTint="A6"/>
        </w:rPr>
        <w:instrText xml:space="preserve"> ADDIN EN.CITE &lt;EndNote&gt;&lt;Cite&gt;&lt;Author&gt;Cui&lt;/Author&gt;&lt;Year&gt;2026&lt;/Year&gt;&lt;RecNum&gt;112&lt;/RecNum&gt;&lt;DisplayText&gt;[1]&lt;/DisplayText&gt;&lt;record&gt;&lt;rec-number&gt;112&lt;/rec-number&gt;&lt;foreign-keys&gt;&lt;key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00C936E4" w:rsidRPr="00C936E4">
        <w:rPr>
          <w:rFonts w:cs="Calibri"/>
          <w:i/>
          <w:iCs/>
          <w:color w:val="595959" w:themeColor="text1" w:themeTint="A6"/>
        </w:rPr>
        <w:fldChar w:fldCharType="separate"/>
      </w:r>
      <w:r w:rsidR="007B1F84">
        <w:rPr>
          <w:rFonts w:cs="Calibri"/>
          <w:i/>
          <w:iCs/>
          <w:noProof/>
          <w:color w:val="595959" w:themeColor="text1" w:themeTint="A6"/>
        </w:rPr>
        <w:t>[1]</w:t>
      </w:r>
      <w:r w:rsidR="00C936E4" w:rsidRPr="00C936E4">
        <w:rPr>
          <w:rFonts w:cs="Calibri"/>
          <w:i/>
          <w:iCs/>
          <w:color w:val="595959" w:themeColor="text1" w:themeTint="A6"/>
        </w:rPr>
        <w:fldChar w:fldCharType="end"/>
      </w:r>
      <w:r w:rsidR="00C936E4" w:rsidRPr="00C936E4">
        <w:rPr>
          <w:rFonts w:cs="Calibri"/>
          <w:i/>
          <w:iCs/>
          <w:color w:val="595959" w:themeColor="text1" w:themeTint="A6"/>
        </w:rPr>
        <w:t xml:space="preserve"> (but less than </w:t>
      </w:r>
      <w:r w:rsidR="00C936E4" w:rsidRPr="00C936E4">
        <w:rPr>
          <w:rFonts w:cs="Calibri"/>
          <w:i/>
          <w:iCs/>
          <w:color w:val="595959" w:themeColor="text1" w:themeTint="A6"/>
        </w:rPr>
        <w:fldChar w:fldCharType="begin"/>
      </w:r>
      <w:r w:rsidR="007B1F84">
        <w:rPr>
          <w:rFonts w:cs="Calibri"/>
          <w:i/>
          <w:iCs/>
          <w:color w:val="595959" w:themeColor="text1" w:themeTint="A6"/>
        </w:rPr>
        <w:instrText xml:space="preserve"> ADDIN EN.CITE &lt;EndNote&gt;&lt;Cite&gt;&lt;Author&gt;Liu&lt;/Author&gt;&lt;Year&gt;2024&lt;/Year&gt;&lt;RecNum&gt;116&lt;/RecNum&gt;&lt;DisplayText&gt;[2]&lt;/DisplayText&gt;&lt;record&gt;&lt;rec-number&gt;116&lt;/rec-number&gt;&lt;foreign-keys&gt;&lt;key app="EN" db-id="v920pft06rp9dbex2ap500x99x5rrtswxzss" timestamp="1785927749" guid="b825ab7d-fc3c-4d02-9e84-a96827050154"&gt;116&lt;/key&gt;&lt;/foreign-keys&gt;&lt;ref-type name="Journal Article"&gt;17&lt;/ref-type&gt;&lt;contributors&gt;&lt;authors&gt;&lt;author&gt;Liu, Yu&lt;/author&gt;&lt;author&gt;Liu, Anqi&lt;/author&gt;&lt;author&gt;Li, Bolin&lt;/author&gt;&lt;author&gt;Yang, Yi&lt;/author&gt;&lt;author&gt;Feng, Junzhe&lt;/author&gt;&lt;author&gt;Wu, Yizhang&lt;/author&gt;&lt;author&gt;Lu, Min&lt;/author&gt;&lt;author&gt;Zhang, Yu&lt;/author&gt;&lt;author&gt;Bai, Xue&lt;/author&gt;&lt;author&gt;Chen, Yongyi&lt;/author&gt;&lt;/authors&gt;&lt;/contributors&gt;&lt;titles&gt;&lt;title&gt;Design of near-infrared solid-state tunable Fabry-Perot filters based on VO2/P4VP films&lt;/title&gt;&lt;secondary-title&gt;Optics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Express&lt;/abbr-1&gt;&lt;/alt-periodical&gt;&lt;pages&gt;32585-32596&lt;/pages&gt;&lt;volume&gt;32&lt;/volume&gt;&lt;number&gt;19&lt;/number&gt;&lt;keywords&gt;&lt;keyword&gt;Bandpass filters&lt;/keyword&gt;&lt;keyword&gt;Nematic liquid crystals&lt;/keyword&gt;&lt;keyword&gt;Optical filters&lt;/keyword&gt;&lt;keyword&gt;Optical materials&lt;/keyword&gt;&lt;keyword&gt;Refractive index&lt;/keyword&gt;&lt;keyword&gt;Tunable filters&lt;/keyword&gt;&lt;/keywords&gt;&lt;dates&gt;&lt;year&gt;2024&lt;/year&gt;&lt;pub-dates&gt;&lt;date&gt;2024/09/09&lt;/date&gt;&lt;/pub-dates&gt;&lt;/dates&gt;&lt;publisher&gt;Optica Publishing Group&lt;/publisher&gt;&lt;urls&gt;&lt;related-urls&gt;&lt;url&gt;https://opg.optica.org/oe/abstract.cfm?URI=oe-32-19-32585&lt;/url&gt;&lt;/related-urls&gt;&lt;/urls&gt;&lt;electronic-resource-num&gt;10.1364/OE.530226&lt;/electronic-resource-num&gt;&lt;/record&gt;&lt;/Cite&gt;&lt;/EndNote&gt;</w:instrText>
      </w:r>
      <w:r w:rsidR="00C936E4" w:rsidRPr="00C936E4">
        <w:rPr>
          <w:rFonts w:cs="Calibri"/>
          <w:i/>
          <w:iCs/>
          <w:color w:val="595959" w:themeColor="text1" w:themeTint="A6"/>
        </w:rPr>
        <w:fldChar w:fldCharType="separate"/>
      </w:r>
      <w:r w:rsidR="007B1F84">
        <w:rPr>
          <w:rFonts w:cs="Calibri"/>
          <w:i/>
          <w:iCs/>
          <w:noProof/>
          <w:color w:val="595959" w:themeColor="text1" w:themeTint="A6"/>
        </w:rPr>
        <w:t>[2]</w:t>
      </w:r>
      <w:r w:rsidR="00C936E4" w:rsidRPr="00C936E4">
        <w:rPr>
          <w:rFonts w:cs="Calibri"/>
          <w:i/>
          <w:iCs/>
          <w:color w:val="595959" w:themeColor="text1" w:themeTint="A6"/>
        </w:rPr>
        <w:fldChar w:fldCharType="end"/>
      </w:r>
      <w:r w:rsidR="00C936E4" w:rsidRPr="00C936E4">
        <w:rPr>
          <w:rFonts w:cs="Calibri"/>
          <w:i/>
          <w:iCs/>
          <w:color w:val="595959" w:themeColor="text1" w:themeTint="A6"/>
        </w:rPr>
        <w:t xml:space="preserve">). When compared to non-PCM-based antireflection coating </w:t>
      </w:r>
      <w:r w:rsidR="00C936E4" w:rsidRPr="00C936E4">
        <w:rPr>
          <w:rFonts w:cs="Calibri"/>
          <w:i/>
          <w:iCs/>
          <w:color w:val="595959" w:themeColor="text1" w:themeTint="A6"/>
        </w:rPr>
        <w:fldChar w:fldCharType="begin"/>
      </w:r>
      <w:r w:rsidR="007B1F84">
        <w:rPr>
          <w:rFonts w:cs="Calibri"/>
          <w:i/>
          <w:iCs/>
          <w:color w:val="595959" w:themeColor="text1" w:themeTint="A6"/>
        </w:rPr>
        <w:instrText xml:space="preserve"> ADDIN EN.CITE &lt;EndNote&gt;&lt;Cite&gt;&lt;Author&gt;Patel&lt;/Author&gt;&lt;Year&gt;2020&lt;/Year&gt;&lt;RecNum&gt;84&lt;/RecNum&gt;&lt;DisplayText&gt;[6]&lt;/DisplayText&gt;&lt;record&gt;&lt;rec-number&gt;84&lt;/rec-number&gt;&lt;foreign-keys&gt;&lt;key app="EN" db-id="v920pft06rp9dbex2ap500x99x5rrtswxzss" timestamp="1773906072" guid="b9a587cd-cc95-4d16-b69c-7644278fcb2e"&gt;84&lt;/key&gt;&lt;/foreign-keys&gt;&lt;ref-type name="Journal Article"&gt;17&lt;/ref-type&gt;&lt;contributors&gt;&lt;authors&gt;&lt;author&gt;Patel, Rupali&lt;/author&gt;&lt;author&gt;Patel, Nainesh&lt;/author&gt;&lt;author&gt;Bazzanella, Nicola&lt;/author&gt;&lt;author&gt;Miotello, Antonio&lt;/author&gt;&lt;/authors&gt;&lt;/contributors&gt;&lt;titles&gt;&lt;title&gt;Fabricating multilayer antireflective coating for near complete transmittance in broadband visible light spectrum&lt;/title&gt;&lt;secondary-title&gt;Optical Materials&lt;/secondary-title&gt;&lt;/titles&gt;&lt;periodical&gt;&lt;full-title&gt;Optical Materials&lt;/full-title&gt;&lt;/periodical&gt;&lt;pages&gt;110415&lt;/pages&gt;&lt;volume&gt;108&lt;/volume&gt;&lt;keywords&gt;&lt;keyword&gt;Antireflective coating&lt;/keyword&gt;&lt;keyword&gt;Multilayer&lt;/keyword&gt;&lt;keyword&gt;Refractive index&lt;/keyword&gt;&lt;keyword&gt;RF-magnetron sputtering&lt;/keyword&gt;&lt;keyword&gt;Near-zero transmittance&lt;/keyword&gt;&lt;/keywords&gt;&lt;dates&gt;&lt;year&gt;2020&lt;/year&gt;&lt;pub-dates&gt;&lt;date&gt;2020/10/01/&lt;/date&gt;&lt;/pub-dates&gt;&lt;/dates&gt;&lt;isbn&gt;0925-3467&lt;/isbn&gt;&lt;urls&gt;&lt;related-urls&gt;&lt;url&gt;https://www.sciencedirect.com/science/article/pii/S0925346720307564&lt;/url&gt;&lt;/related-urls&gt;&lt;/urls&gt;&lt;electronic-resource-num&gt;https://doi.org/10.1016/j.optmat.2020.110415&lt;/electronic-resource-num&gt;&lt;/record&gt;&lt;/Cite&gt;&lt;/EndNote&gt;</w:instrText>
      </w:r>
      <w:r w:rsidR="00C936E4" w:rsidRPr="00C936E4">
        <w:rPr>
          <w:rFonts w:cs="Calibri"/>
          <w:i/>
          <w:iCs/>
          <w:color w:val="595959" w:themeColor="text1" w:themeTint="A6"/>
        </w:rPr>
        <w:fldChar w:fldCharType="separate"/>
      </w:r>
      <w:r w:rsidR="007B1F84">
        <w:rPr>
          <w:rFonts w:cs="Calibri"/>
          <w:i/>
          <w:iCs/>
          <w:noProof/>
          <w:color w:val="595959" w:themeColor="text1" w:themeTint="A6"/>
        </w:rPr>
        <w:t>[6]</w:t>
      </w:r>
      <w:r w:rsidR="00C936E4" w:rsidRPr="00C936E4">
        <w:rPr>
          <w:rFonts w:cs="Calibri"/>
          <w:i/>
          <w:iCs/>
          <w:color w:val="595959" w:themeColor="text1" w:themeTint="A6"/>
        </w:rPr>
        <w:fldChar w:fldCharType="end"/>
      </w:r>
      <w:r w:rsidR="00C936E4" w:rsidRPr="00C936E4">
        <w:rPr>
          <w:rFonts w:cs="Calibri"/>
          <w:i/>
          <w:iCs/>
          <w:color w:val="595959" w:themeColor="text1" w:themeTint="A6"/>
        </w:rPr>
        <w:t>, our design is thicker and T</w:t>
      </w:r>
      <w:r w:rsidR="00C936E4" w:rsidRPr="00C936E4">
        <w:rPr>
          <w:rFonts w:cs="Calibri"/>
          <w:i/>
          <w:iCs/>
          <w:color w:val="595959" w:themeColor="text1" w:themeTint="A6"/>
          <w:vertAlign w:val="subscript"/>
        </w:rPr>
        <w:t>ON</w:t>
      </w:r>
      <w:r w:rsidR="00C936E4" w:rsidRPr="00C936E4">
        <w:rPr>
          <w:rFonts w:cs="Calibri"/>
          <w:i/>
          <w:iCs/>
          <w:color w:val="595959" w:themeColor="text1" w:themeTint="A6"/>
        </w:rPr>
        <w:t xml:space="preserve"> is still lower which indicate further optimization may be possible.</w:t>
      </w:r>
    </w:p>
    <w:p w14:paraId="383A261E" w14:textId="6EC50151" w:rsidR="00631630" w:rsidRPr="00F80A0C" w:rsidRDefault="00C936E4" w:rsidP="00C936E4">
      <w:pPr>
        <w:rPr>
          <w:rStyle w:val="Emphasis"/>
          <w:cs/>
        </w:rPr>
      </w:pPr>
      <w:r>
        <w:rPr>
          <w:rFonts w:cs="Calibri"/>
          <w:i/>
          <w:iCs/>
          <w:color w:val="595959" w:themeColor="text1" w:themeTint="A6"/>
        </w:rPr>
        <w:tab/>
      </w:r>
      <w:r w:rsidRPr="00C936E4">
        <w:rPr>
          <w:rFonts w:cs="Calibri"/>
          <w:i/>
          <w:iCs/>
          <w:color w:val="595959" w:themeColor="text1" w:themeTint="A6"/>
        </w:rPr>
        <w:t>It is important to remember that Table IV is not for direct benchmarking, it is unfair to compares theoretical simulation work to real fabrication measurement.  The purpose is to highlight Sb</w:t>
      </w:r>
      <w:r w:rsidRPr="00C936E4">
        <w:rPr>
          <w:rFonts w:cs="Calibri"/>
          <w:i/>
          <w:iCs/>
          <w:color w:val="595959" w:themeColor="text1" w:themeTint="A6"/>
          <w:vertAlign w:val="subscript"/>
        </w:rPr>
        <w:t>2</w:t>
      </w:r>
      <w:r w:rsidRPr="00C936E4">
        <w:rPr>
          <w:rFonts w:cs="Calibri"/>
          <w:i/>
          <w:iCs/>
          <w:color w:val="595959" w:themeColor="text1" w:themeTint="A6"/>
        </w:rPr>
        <w:t>Se</w:t>
      </w:r>
      <w:r w:rsidRPr="00C936E4">
        <w:rPr>
          <w:rFonts w:cs="Calibri"/>
          <w:i/>
          <w:iCs/>
          <w:color w:val="595959" w:themeColor="text1" w:themeTint="A6"/>
          <w:vertAlign w:val="subscript"/>
        </w:rPr>
        <w:t>3</w:t>
      </w:r>
      <w:r w:rsidRPr="00C936E4">
        <w:rPr>
          <w:rFonts w:cs="Calibri"/>
          <w:i/>
          <w:iCs/>
          <w:color w:val="595959" w:themeColor="text1" w:themeTint="A6"/>
        </w:rPr>
        <w:t>-based edge filter is suitable for high-ΔT application where device size is not a concern</w:t>
      </w:r>
      <w:r>
        <w:rPr>
          <w:rFonts w:cs="Calibri"/>
          <w:i/>
          <w:iCs/>
          <w:color w:val="595959" w:themeColor="text1" w:themeTint="A6"/>
        </w:rPr>
        <w:t>.</w:t>
      </w:r>
      <w:r w:rsidR="00F80A0C" w:rsidRPr="00F80A0C">
        <w:rPr>
          <w:rStyle w:val="Emphasis"/>
        </w:rPr>
        <w:t>”.</w:t>
      </w:r>
    </w:p>
    <w:p w14:paraId="29D52F0E" w14:textId="77777777" w:rsidR="00542A71" w:rsidRPr="00B46A56" w:rsidRDefault="00C936E4" w:rsidP="00144B4E">
      <w:r>
        <w:rPr>
          <w:noProof/>
        </w:rPr>
        <w:pict w14:anchorId="554ADF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fault Line" style="width:481.55pt;height:1.55pt" o:hrpct="0" o:hralign="center" o:hr="t">
            <v:imagedata r:id="rId5" o:title="Default Line"/>
          </v:shape>
        </w:pict>
      </w:r>
    </w:p>
    <w:p w14:paraId="727B03F9" w14:textId="77777777" w:rsidR="001D0341" w:rsidRPr="00B46A56" w:rsidRDefault="001D0341" w:rsidP="00144B4E"/>
    <w:p w14:paraId="4955A8C0" w14:textId="77777777" w:rsidR="003761E8" w:rsidRPr="00B46A56" w:rsidRDefault="003761E8" w:rsidP="00144B4E"/>
    <w:p w14:paraId="74546A21" w14:textId="05333444" w:rsidR="001D0341" w:rsidRPr="00B46A56" w:rsidRDefault="001D0341" w:rsidP="00144B4E">
      <w:pPr>
        <w:pStyle w:val="ReviewerConcern"/>
      </w:pPr>
      <w:r w:rsidRPr="00C301A3">
        <w:rPr>
          <w:strike/>
        </w:rPr>
        <w:t>Reviewer#1, Concern # 2</w:t>
      </w:r>
      <w:r w:rsidR="008175E4" w:rsidRPr="00B46A56">
        <w:t xml:space="preserve"> (</w:t>
      </w:r>
      <w:r w:rsidR="00212EA3" w:rsidRPr="00B46A56">
        <w:t>Support simulation results with experimental evidence or published experimental data.</w:t>
      </w:r>
      <w:r w:rsidR="008175E4" w:rsidRPr="00B46A56">
        <w:t>)</w:t>
      </w:r>
      <w:r w:rsidRPr="00B46A56">
        <w:t xml:space="preserve">: </w:t>
      </w:r>
    </w:p>
    <w:p w14:paraId="0C1AA052" w14:textId="5B763090" w:rsidR="00F80A0C" w:rsidRDefault="001D0341" w:rsidP="00144B4E">
      <w:r w:rsidRPr="00B46A56">
        <w:rPr>
          <w:b/>
        </w:rPr>
        <w:t>Author response:</w:t>
      </w:r>
      <w:r w:rsidR="00212EA3" w:rsidRPr="00B46A56">
        <w:t xml:space="preserve"> </w:t>
      </w:r>
      <w:r w:rsidR="00F80A0C">
        <w:t>Because we lack fabrication capability, a sentence describing this limitation is added to “IV.</w:t>
      </w:r>
      <w:r w:rsidR="007B1F84">
        <w:t>G</w:t>
      </w:r>
      <w:r w:rsidR="00F80A0C">
        <w:t>:</w:t>
      </w:r>
      <w:r w:rsidR="00F80A0C" w:rsidRPr="00F80A0C">
        <w:t xml:space="preserve"> LIMITATIONS AND FUTURE WORK SUGGESTIONS</w:t>
      </w:r>
      <w:r w:rsidR="00F80A0C">
        <w:t>”.</w:t>
      </w:r>
    </w:p>
    <w:p w14:paraId="5C27B7FE" w14:textId="62C2AE77" w:rsidR="00397171" w:rsidRPr="00B46A56" w:rsidRDefault="00942D0E" w:rsidP="00144B4E">
      <w:r w:rsidRPr="00B46A56">
        <w:tab/>
      </w:r>
      <w:r w:rsidR="00397171" w:rsidRPr="00B46A56">
        <w:t>We partially rectify this concern by adding tolerance simulation</w:t>
      </w:r>
      <w:r w:rsidR="00C03211">
        <w:t>.</w:t>
      </w:r>
      <w:r w:rsidR="00397171" w:rsidRPr="00B46A56">
        <w:t xml:space="preserve"> </w:t>
      </w:r>
      <w:r w:rsidR="009C5868" w:rsidRPr="00B46A56">
        <w:t>200</w:t>
      </w:r>
      <w:r w:rsidR="00397171" w:rsidRPr="00B46A56">
        <w:t xml:space="preserve"> transmittance</w:t>
      </w:r>
      <w:r w:rsidR="009832A3" w:rsidRPr="00B46A56">
        <w:t xml:space="preserve"> contrast</w:t>
      </w:r>
      <w:r w:rsidR="00397171" w:rsidRPr="00B46A56">
        <w:t xml:space="preserve"> simulations </w:t>
      </w:r>
      <w:r w:rsidR="00C03211">
        <w:t xml:space="preserve">of each </w:t>
      </w:r>
      <w:r w:rsidR="00397171" w:rsidRPr="00B46A56">
        <w:t>of the</w:t>
      </w:r>
      <w:r w:rsidR="00C03211">
        <w:t xml:space="preserve"> two</w:t>
      </w:r>
      <w:r w:rsidR="00397171" w:rsidRPr="00B46A56">
        <w:t xml:space="preserve"> 5-unit-cell designs</w:t>
      </w:r>
      <w:r w:rsidR="00C03211">
        <w:t xml:space="preserve"> (optimized and unoptimized)</w:t>
      </w:r>
      <w:r w:rsidR="00397171" w:rsidRPr="00B46A56">
        <w:t xml:space="preserve"> have been done by randomly varying each layer thickness and each material refractive index for ±10% and ±2%, respectively.</w:t>
      </w:r>
    </w:p>
    <w:p w14:paraId="0F072DFA" w14:textId="77777777" w:rsidR="007B1F84" w:rsidRDefault="001D0341" w:rsidP="00C90097">
      <w:r w:rsidRPr="00B46A56">
        <w:rPr>
          <w:b/>
        </w:rPr>
        <w:t>Author action:</w:t>
      </w:r>
      <w:r w:rsidR="000B70C1" w:rsidRPr="00B46A56">
        <w:rPr>
          <w:b/>
        </w:rPr>
        <w:t xml:space="preserve"> </w:t>
      </w:r>
      <w:r w:rsidR="000B70C1" w:rsidRPr="00B46A56">
        <w:t xml:space="preserve">We highlight this limitation in </w:t>
      </w:r>
      <w:r w:rsidR="00C90097" w:rsidRPr="00C90097">
        <w:rPr>
          <w:rStyle w:val="TitleChar"/>
        </w:rPr>
        <w:t>‘</w:t>
      </w:r>
      <w:r w:rsidR="000B70C1" w:rsidRPr="00C90097">
        <w:rPr>
          <w:rStyle w:val="TitleChar"/>
        </w:rPr>
        <w:t>IV.</w:t>
      </w:r>
      <w:r w:rsidR="007B1F84">
        <w:rPr>
          <w:rStyle w:val="TitleChar"/>
        </w:rPr>
        <w:t>G</w:t>
      </w:r>
      <w:r w:rsidR="000B70C1" w:rsidRPr="00C90097">
        <w:rPr>
          <w:rStyle w:val="TitleChar"/>
        </w:rPr>
        <w:t>.</w:t>
      </w:r>
      <w:r w:rsidR="008E4769" w:rsidRPr="00C90097">
        <w:rPr>
          <w:rStyle w:val="TitleChar"/>
        </w:rPr>
        <w:t xml:space="preserve"> </w:t>
      </w:r>
      <w:r w:rsidR="000B70C1" w:rsidRPr="00C90097">
        <w:rPr>
          <w:rStyle w:val="TitleChar"/>
        </w:rPr>
        <w:t>LIMITATIONS AND FUTURE WORK SUGGESTIONS</w:t>
      </w:r>
      <w:r w:rsidR="00C90097" w:rsidRPr="00C90097">
        <w:rPr>
          <w:rStyle w:val="TitleChar"/>
        </w:rPr>
        <w:t>’</w:t>
      </w:r>
      <w:r w:rsidR="00C90097">
        <w:t xml:space="preserve">: </w:t>
      </w:r>
    </w:p>
    <w:p w14:paraId="0EE5929E" w14:textId="77777777" w:rsidR="007B1F84" w:rsidRDefault="00B66BF7" w:rsidP="007B1F84">
      <w:pPr>
        <w:rPr>
          <w:i/>
          <w:iCs/>
          <w:color w:val="595959" w:themeColor="text1" w:themeTint="A6"/>
        </w:rPr>
      </w:pPr>
      <w:r>
        <w:t>“</w:t>
      </w:r>
      <w:r w:rsidR="007B1F84" w:rsidRPr="007B1F84">
        <w:rPr>
          <w:i/>
          <w:iCs/>
          <w:color w:val="595959" w:themeColor="text1" w:themeTint="A6"/>
        </w:rPr>
        <w:t>One of the limitations mentioned by several reviewers is the lack of experimental validation. Furthermore, complications can arise during fabrication process. In the only other published Sb</w:t>
      </w:r>
      <w:r w:rsidR="007B1F84" w:rsidRPr="007B1F84">
        <w:rPr>
          <w:i/>
          <w:iCs/>
          <w:color w:val="595959" w:themeColor="text1" w:themeTint="A6"/>
          <w:vertAlign w:val="subscript"/>
        </w:rPr>
        <w:t>2</w:t>
      </w:r>
      <w:r w:rsidR="007B1F84" w:rsidRPr="007B1F84">
        <w:rPr>
          <w:i/>
          <w:iCs/>
          <w:color w:val="595959" w:themeColor="text1" w:themeTint="A6"/>
        </w:rPr>
        <w:t>Se</w:t>
      </w:r>
      <w:r w:rsidR="007B1F84" w:rsidRPr="007B1F84">
        <w:rPr>
          <w:i/>
          <w:iCs/>
          <w:color w:val="595959" w:themeColor="text1" w:themeTint="A6"/>
          <w:vertAlign w:val="subscript"/>
        </w:rPr>
        <w:t>3</w:t>
      </w:r>
      <w:r w:rsidR="007B1F84" w:rsidRPr="007B1F84">
        <w:rPr>
          <w:i/>
          <w:iCs/>
          <w:color w:val="595959" w:themeColor="text1" w:themeTint="A6"/>
        </w:rPr>
        <w:t xml:space="preserve">-based optical filter we could find at this wavelength </w:t>
      </w:r>
      <w:r w:rsidR="007B1F84" w:rsidRPr="007B1F84">
        <w:rPr>
          <w:i/>
          <w:iCs/>
          <w:color w:val="595959" w:themeColor="text1" w:themeTint="A6"/>
        </w:rPr>
        <w:fldChar w:fldCharType="begin"/>
      </w:r>
      <w:r w:rsidR="007B1F84" w:rsidRPr="007B1F84">
        <w:rPr>
          <w:i/>
          <w:iCs/>
          <w:color w:val="595959" w:themeColor="text1" w:themeTint="A6"/>
        </w:rPr>
        <w:instrText xml:space="preserve"> ADDIN EN.CITE &lt;EndNote&gt;&lt;Cite&gt;&lt;Author&gt;Cui&lt;/Author&gt;&lt;Year&gt;2026&lt;/Year&gt;&lt;RecNum&gt;112&lt;/RecNum&gt;&lt;DisplayText&gt;[17]&lt;/DisplayText&gt;&lt;record&gt;&lt;rec-number&gt;112&lt;/rec-number&gt;&lt;foreign-keys&gt;&lt;key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007B1F84" w:rsidRPr="007B1F84">
        <w:rPr>
          <w:i/>
          <w:iCs/>
          <w:color w:val="595959" w:themeColor="text1" w:themeTint="A6"/>
        </w:rPr>
        <w:fldChar w:fldCharType="separate"/>
      </w:r>
      <w:r w:rsidR="007B1F84" w:rsidRPr="007B1F84">
        <w:rPr>
          <w:i/>
          <w:iCs/>
          <w:color w:val="595959" w:themeColor="text1" w:themeTint="A6"/>
        </w:rPr>
        <w:t>[17]</w:t>
      </w:r>
      <w:r w:rsidR="007B1F84" w:rsidRPr="007B1F84">
        <w:rPr>
          <w:i/>
          <w:iCs/>
          <w:color w:val="595959" w:themeColor="text1" w:themeTint="A6"/>
        </w:rPr>
        <w:fldChar w:fldCharType="end"/>
      </w:r>
      <w:r w:rsidR="007B1F84" w:rsidRPr="007B1F84">
        <w:rPr>
          <w:i/>
          <w:iCs/>
          <w:color w:val="595959" w:themeColor="text1" w:themeTint="A6"/>
        </w:rPr>
        <w:t xml:space="preserve">, their experimental values differ greatly from simulated data. To account for these concerns, we simulate the transmittance contrast (ΔT) of our proposed 5-unit-cell designs (pre- and post-optimized) by randomly varying the thickness of each layer by ±10%, and refractive index of each material by ±2% for 200 simulations for each design (Monte Carlo). The simulated results are shown in Fig. </w:t>
      </w:r>
      <w:r w:rsidR="007B1F84" w:rsidRPr="007B1F84">
        <w:rPr>
          <w:i/>
          <w:iCs/>
          <w:color w:val="595959" w:themeColor="text1" w:themeTint="A6"/>
        </w:rPr>
        <w:lastRenderedPageBreak/>
        <w:t>13, the solid color line is the ideal ΔT (same value as Fig. 12b), the transparent area are plotted from 5</w:t>
      </w:r>
      <w:r w:rsidR="007B1F84" w:rsidRPr="007B1F84">
        <w:rPr>
          <w:i/>
          <w:iCs/>
          <w:color w:val="595959" w:themeColor="text1" w:themeTint="A6"/>
          <w:vertAlign w:val="superscript"/>
        </w:rPr>
        <w:t>th</w:t>
      </w:r>
      <w:r w:rsidR="007B1F84" w:rsidRPr="007B1F84">
        <w:rPr>
          <w:i/>
          <w:iCs/>
          <w:color w:val="595959" w:themeColor="text1" w:themeTint="A6"/>
        </w:rPr>
        <w:t xml:space="preserve"> and 95</w:t>
      </w:r>
      <w:r w:rsidR="007B1F84" w:rsidRPr="007B1F84">
        <w:rPr>
          <w:i/>
          <w:iCs/>
          <w:color w:val="595959" w:themeColor="text1" w:themeTint="A6"/>
          <w:vertAlign w:val="superscript"/>
        </w:rPr>
        <w:t>th</w:t>
      </w:r>
      <w:r w:rsidR="007B1F84" w:rsidRPr="007B1F84">
        <w:rPr>
          <w:i/>
          <w:iCs/>
          <w:color w:val="595959" w:themeColor="text1" w:themeTint="A6"/>
        </w:rPr>
        <w:t xml:space="preserve"> percentiles of the 200 simulations. At 1064 nm, the worst-case-scenario simulations have (a) ΔT</w:t>
      </w:r>
      <w:r w:rsidR="007B1F84" w:rsidRPr="007B1F84">
        <w:rPr>
          <w:i/>
          <w:iCs/>
          <w:color w:val="595959" w:themeColor="text1" w:themeTint="A6"/>
          <w:vertAlign w:val="subscript"/>
        </w:rPr>
        <w:t>original</w:t>
      </w:r>
      <w:r w:rsidR="007B1F84" w:rsidRPr="007B1F84">
        <w:rPr>
          <w:i/>
          <w:iCs/>
          <w:color w:val="595959" w:themeColor="text1" w:themeTint="A6"/>
        </w:rPr>
        <w:t xml:space="preserve"> = 74% and (b) ΔT</w:t>
      </w:r>
      <w:r w:rsidR="007B1F84" w:rsidRPr="007B1F84">
        <w:rPr>
          <w:i/>
          <w:iCs/>
          <w:color w:val="595959" w:themeColor="text1" w:themeTint="A6"/>
          <w:vertAlign w:val="subscript"/>
        </w:rPr>
        <w:t>optimized</w:t>
      </w:r>
      <w:r w:rsidR="007B1F84" w:rsidRPr="007B1F84">
        <w:rPr>
          <w:i/>
          <w:iCs/>
          <w:color w:val="595959" w:themeColor="text1" w:themeTint="A6"/>
        </w:rPr>
        <w:t xml:space="preserve"> = 79%, which are still slightly higher than filter shown in Table IV. Firstly; it can be pointed out that optimization not only increase the optical performance but also increase the tolerance to fabrication imperfection. And secondly; in an unoptimized design  (Fig. 13a), there are possibilities that fabrication imperfections could cause the ΔT(1064) to  be increased by ~3% from the ideal design, this effect is not observed in the optimized design (Fig. 13b). These two discussion points  further support the use of thickness-optimization algorithm after the initial design process, even a simple merit function that can be done quickly is encouraged.</w:t>
      </w:r>
    </w:p>
    <w:p w14:paraId="637524B4" w14:textId="18365DFD" w:rsidR="007B1F84" w:rsidRPr="007B1F84" w:rsidRDefault="007B1F84" w:rsidP="007B1F84">
      <w:pPr>
        <w:rPr>
          <w:i/>
          <w:iCs/>
          <w:color w:val="595959" w:themeColor="text1" w:themeTint="A6"/>
        </w:rPr>
      </w:pPr>
      <w:r>
        <w:rPr>
          <w:i/>
          <w:iCs/>
          <w:color w:val="595959" w:themeColor="text1" w:themeTint="A6"/>
        </w:rPr>
        <w:tab/>
      </w:r>
      <w:r w:rsidRPr="007B1F84">
        <w:rPr>
          <w:i/>
          <w:iCs/>
          <w:color w:val="595959" w:themeColor="text1" w:themeTint="A6"/>
        </w:rPr>
        <w:t>In this work, we proposed layer-dependent phase switching, which allows for a transmittance tuning in multiple steps, from peak 93% down to 0% (Fig. 11). However, no actual thermal simulation has been done. This is because such simulations require a more complex multiphysics simulation, which falls outside the scope of the TMM simulation in this work. Simulating thermal behaviour is beneficial for realizing phase switching mechanisms and can be an interesting future works.</w:t>
      </w:r>
    </w:p>
    <w:p w14:paraId="11F94A10" w14:textId="77777777" w:rsidR="00A765AA" w:rsidRDefault="007B1F84" w:rsidP="007B1F84">
      <w:pPr>
        <w:rPr>
          <w:rFonts w:cstheme="minorBidi"/>
          <w:szCs w:val="28"/>
          <w:lang w:bidi="th-TH"/>
        </w:rPr>
      </w:pPr>
      <w:r>
        <w:rPr>
          <w:i/>
          <w:iCs/>
          <w:color w:val="595959" w:themeColor="text1" w:themeTint="A6"/>
        </w:rPr>
        <w:tab/>
      </w:r>
      <w:r w:rsidRPr="007B1F84">
        <w:rPr>
          <w:i/>
          <w:iCs/>
          <w:color w:val="595959" w:themeColor="text1" w:themeTint="A6"/>
        </w:rPr>
        <w:t>A finite-thickness effect is a physical phenomenon where the complex refractive index of an ultra-thin film is not constant like bulk film but is a function of thickness. The thinnest layers in this work are the first and last Sb</w:t>
      </w:r>
      <w:r w:rsidRPr="007B1F84">
        <w:rPr>
          <w:i/>
          <w:iCs/>
          <w:color w:val="595959" w:themeColor="text1" w:themeTint="A6"/>
          <w:vertAlign w:val="subscript"/>
        </w:rPr>
        <w:t>2</w:t>
      </w:r>
      <w:r w:rsidRPr="007B1F84">
        <w:rPr>
          <w:i/>
          <w:iCs/>
          <w:color w:val="595959" w:themeColor="text1" w:themeTint="A6"/>
        </w:rPr>
        <w:t>Se</w:t>
      </w:r>
      <w:r w:rsidRPr="007B1F84">
        <w:rPr>
          <w:i/>
          <w:iCs/>
          <w:color w:val="595959" w:themeColor="text1" w:themeTint="A6"/>
          <w:vertAlign w:val="subscript"/>
        </w:rPr>
        <w:t>3</w:t>
      </w:r>
      <w:r w:rsidRPr="007B1F84">
        <w:rPr>
          <w:i/>
          <w:iCs/>
          <w:color w:val="595959" w:themeColor="text1" w:themeTint="A6"/>
        </w:rPr>
        <w:t xml:space="preserve"> layers of an unoptimized five-unit-cell design (half-QWOT thick, 24.3 nm) which is around where this effect starts to manifest </w:t>
      </w:r>
      <w:r w:rsidRPr="007B1F84">
        <w:rPr>
          <w:i/>
          <w:iCs/>
          <w:color w:val="595959" w:themeColor="text1" w:themeTint="A6"/>
        </w:rPr>
        <w:fldChar w:fldCharType="begin"/>
      </w:r>
      <w:r w:rsidRPr="007B1F84">
        <w:rPr>
          <w:i/>
          <w:iCs/>
          <w:color w:val="595959" w:themeColor="text1" w:themeTint="A6"/>
        </w:rPr>
        <w:instrText xml:space="preserve"> ADDIN EN.CITE &lt;EndNote&gt;&lt;Cite&gt;&lt;Author&gt;Willey&lt;/Author&gt;&lt;Year&gt;2020&lt;/Year&gt;&lt;RecNum&gt;123&lt;/RecNum&gt;&lt;DisplayText&gt;[42]&lt;/DisplayText&gt;&lt;record&gt;&lt;rec-number&gt;123&lt;/rec-number&gt;&lt;foreign-keys&gt;&lt;key app="EN" db-id="v920pft06rp9dbex2ap500x99x5rrtswxzss" timestamp="1786199307" guid="a1b94382-0f02-4851-993c-dff283775303"&gt;123&lt;/key&gt;&lt;/foreign-keys&gt;&lt;ref-type name="Journal Article"&gt;17&lt;/ref-type&gt;&lt;contributors&gt;&lt;authors&gt;&lt;author&gt;Willey, Ronald R.&lt;/author&gt;&lt;author&gt;Valavičius, Audrius&lt;/author&gt;&lt;author&gt;Goldstein, Fred T.&lt;/author&gt;&lt;/authors&gt;&lt;/contributors&gt;&lt;titles&gt;&lt;title&gt;Designing with very thin optical films&lt;/title&gt;&lt;secondary-title&gt;Applied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Opt.&lt;/abbr-1&gt;&lt;/alt-periodical&gt;&lt;pages&gt;A213-A218&lt;/pages&gt;&lt;volume&gt;59&lt;/volume&gt;&lt;number&gt;5&lt;/number&gt;&lt;keywords&gt;&lt;keyword&gt;Composite materials&lt;/keyword&gt;&lt;keyword&gt;Optical constants&lt;/keyword&gt;&lt;keyword&gt;Optical materials&lt;/keyword&gt;&lt;keyword&gt;Quantum dots&lt;/keyword&gt;&lt;keyword&gt;Refractive index&lt;/keyword&gt;&lt;keyword&gt;Thin films&lt;/keyword&gt;&lt;/keywords&gt;&lt;dates&gt;&lt;year&gt;2020&lt;/year&gt;&lt;pub-dates&gt;&lt;date&gt;2020/02/10&lt;/date&gt;&lt;/pub-dates&gt;&lt;/dates&gt;&lt;publisher&gt;Optica Publishing Group&lt;/publisher&gt;&lt;urls&gt;&lt;related-urls&gt;&lt;url&gt;https://opg.optica.org/ao/abstract.cfm?URI=ao-59-5-A213&lt;/url&gt;&lt;/related-urls&gt;&lt;/urls&gt;&lt;electronic-resource-num&gt;10.1364/AO.383929&lt;/electronic-resource-num&gt;&lt;/record&gt;&lt;/Cite&gt;&lt;/EndNote&gt;</w:instrText>
      </w:r>
      <w:r w:rsidRPr="007B1F84">
        <w:rPr>
          <w:i/>
          <w:iCs/>
          <w:color w:val="595959" w:themeColor="text1" w:themeTint="A6"/>
        </w:rPr>
        <w:fldChar w:fldCharType="separate"/>
      </w:r>
      <w:r w:rsidRPr="007B1F84">
        <w:rPr>
          <w:i/>
          <w:iCs/>
          <w:color w:val="595959" w:themeColor="text1" w:themeTint="A6"/>
        </w:rPr>
        <w:t>[42]</w:t>
      </w:r>
      <w:r w:rsidRPr="007B1F84">
        <w:rPr>
          <w:i/>
          <w:iCs/>
          <w:color w:val="595959" w:themeColor="text1" w:themeTint="A6"/>
        </w:rPr>
        <w:fldChar w:fldCharType="end"/>
      </w:r>
      <w:r w:rsidRPr="007B1F84">
        <w:rPr>
          <w:i/>
          <w:iCs/>
          <w:color w:val="595959" w:themeColor="text1" w:themeTint="A6"/>
        </w:rPr>
        <w:t>. The Sb</w:t>
      </w:r>
      <w:r w:rsidRPr="007B1F84">
        <w:rPr>
          <w:i/>
          <w:iCs/>
          <w:color w:val="595959" w:themeColor="text1" w:themeTint="A6"/>
          <w:vertAlign w:val="subscript"/>
        </w:rPr>
        <w:t>2</w:t>
      </w:r>
      <w:r w:rsidRPr="007B1F84">
        <w:rPr>
          <w:i/>
          <w:iCs/>
          <w:color w:val="595959" w:themeColor="text1" w:themeTint="A6"/>
        </w:rPr>
        <w:t>Se</w:t>
      </w:r>
      <w:r w:rsidRPr="007B1F84">
        <w:rPr>
          <w:i/>
          <w:iCs/>
          <w:color w:val="595959" w:themeColor="text1" w:themeTint="A6"/>
          <w:vertAlign w:val="subscript"/>
        </w:rPr>
        <w:t>3</w:t>
      </w:r>
      <w:r w:rsidRPr="007B1F84">
        <w:rPr>
          <w:i/>
          <w:iCs/>
          <w:color w:val="595959" w:themeColor="text1" w:themeTint="A6"/>
        </w:rPr>
        <w:t xml:space="preserve"> refractive index dataset used in this paper is measured from only 40-nm thick film </w:t>
      </w:r>
      <w:r w:rsidRPr="007B1F84">
        <w:rPr>
          <w:i/>
          <w:iCs/>
          <w:color w:val="595959" w:themeColor="text1" w:themeTint="A6"/>
        </w:rPr>
        <w:fldChar w:fldCharType="begin"/>
      </w:r>
      <w:r w:rsidRPr="007B1F84">
        <w:rPr>
          <w:i/>
          <w:iCs/>
          <w:color w:val="595959" w:themeColor="text1" w:themeTint="A6"/>
        </w:rPr>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7B1F84">
        <w:rPr>
          <w:i/>
          <w:iCs/>
          <w:color w:val="595959" w:themeColor="text1" w:themeTint="A6"/>
        </w:rPr>
        <w:fldChar w:fldCharType="separate"/>
      </w:r>
      <w:r w:rsidRPr="007B1F84">
        <w:rPr>
          <w:i/>
          <w:iCs/>
          <w:color w:val="595959" w:themeColor="text1" w:themeTint="A6"/>
        </w:rPr>
        <w:t>[22]</w:t>
      </w:r>
      <w:r w:rsidRPr="007B1F84">
        <w:rPr>
          <w:i/>
          <w:iCs/>
          <w:color w:val="595959" w:themeColor="text1" w:themeTint="A6"/>
        </w:rPr>
        <w:fldChar w:fldCharType="end"/>
      </w:r>
      <w:r w:rsidRPr="007B1F84">
        <w:rPr>
          <w:i/>
          <w:iCs/>
          <w:color w:val="595959" w:themeColor="text1" w:themeTint="A6"/>
        </w:rPr>
        <w:t xml:space="preserve">, so we currently cannot model this effect.  </w:t>
      </w:r>
      <w:r w:rsidR="00B66BF7">
        <w:rPr>
          <w:rStyle w:val="SubtitleChar"/>
        </w:rPr>
        <w:t>”</w:t>
      </w:r>
      <w:r w:rsidR="00C90097" w:rsidRPr="00C90097">
        <w:rPr>
          <w:rStyle w:val="Emphasis"/>
          <w:lang w:bidi="th-TH"/>
        </w:rPr>
        <w:t>.</w:t>
      </w:r>
      <w:r w:rsidR="00C90097">
        <w:rPr>
          <w:rFonts w:cstheme="minorBidi"/>
          <w:szCs w:val="28"/>
          <w:lang w:bidi="th-TH"/>
        </w:rPr>
        <w:t xml:space="preserve"> </w:t>
      </w:r>
    </w:p>
    <w:p w14:paraId="63D687F7" w14:textId="239B0A20" w:rsidR="00C90097" w:rsidRPr="00C90097" w:rsidRDefault="00A765AA" w:rsidP="007B1F84">
      <w:pPr>
        <w:rPr>
          <w:rFonts w:cstheme="minorBidi"/>
          <w:szCs w:val="28"/>
          <w:lang w:bidi="th-TH"/>
        </w:rPr>
      </w:pPr>
      <w:r>
        <w:rPr>
          <w:rFonts w:cstheme="minorBidi"/>
          <w:szCs w:val="28"/>
          <w:lang w:bidi="th-TH"/>
        </w:rPr>
        <w:tab/>
      </w:r>
      <w:r w:rsidR="00C90097">
        <w:rPr>
          <w:rFonts w:cstheme="minorBidi"/>
          <w:szCs w:val="28"/>
          <w:lang w:bidi="th-TH"/>
        </w:rPr>
        <w:t xml:space="preserve">And we also add </w:t>
      </w:r>
      <w:r w:rsidR="00C90097" w:rsidRPr="007B1F84">
        <w:rPr>
          <w:rStyle w:val="TitleChar"/>
          <w:lang w:bidi="th-TH"/>
        </w:rPr>
        <w:t>‘Fig. 1</w:t>
      </w:r>
      <w:r w:rsidR="007B1F84">
        <w:rPr>
          <w:rStyle w:val="TitleChar"/>
          <w:lang w:bidi="th-TH"/>
        </w:rPr>
        <w:t>3</w:t>
      </w:r>
      <w:r w:rsidR="00C90097" w:rsidRPr="007B1F84">
        <w:rPr>
          <w:rStyle w:val="TitleChar"/>
          <w:lang w:bidi="th-TH"/>
        </w:rPr>
        <w:t>’</w:t>
      </w:r>
      <w:r w:rsidR="00C90097">
        <w:rPr>
          <w:rFonts w:cstheme="minorBidi"/>
          <w:szCs w:val="28"/>
          <w:lang w:bidi="th-TH"/>
        </w:rPr>
        <w:t xml:space="preserve"> </w:t>
      </w:r>
      <w:r w:rsidR="007B1F84">
        <w:rPr>
          <w:rFonts w:cstheme="minorBidi"/>
          <w:szCs w:val="28"/>
          <w:lang w:bidi="th-TH"/>
        </w:rPr>
        <w:t>to</w:t>
      </w:r>
      <w:r w:rsidR="00C90097">
        <w:rPr>
          <w:rFonts w:cstheme="minorBidi"/>
          <w:szCs w:val="28"/>
          <w:lang w:bidi="th-TH"/>
        </w:rPr>
        <w:t xml:space="preserve"> this section.</w:t>
      </w:r>
    </w:p>
    <w:p w14:paraId="55F38076" w14:textId="77777777" w:rsidR="001D0341" w:rsidRPr="00B46A56" w:rsidRDefault="00000000" w:rsidP="00144B4E">
      <w:r>
        <w:rPr>
          <w:noProof/>
        </w:rPr>
        <w:pict w14:anchorId="347569B1">
          <v:shape id="_x0000_i1026" type="#_x0000_t75" alt="Default Line" style="width:481.55pt;height:1.55pt" o:hrpct="0" o:hralign="center" o:hr="t">
            <v:imagedata r:id="rId5" o:title="Default Line"/>
          </v:shape>
        </w:pict>
      </w:r>
    </w:p>
    <w:p w14:paraId="79941BBC" w14:textId="77777777" w:rsidR="001D0341" w:rsidRPr="00B46A56" w:rsidRDefault="001D0341" w:rsidP="00144B4E"/>
    <w:p w14:paraId="60447950" w14:textId="77777777" w:rsidR="003761E8" w:rsidRPr="00B46A56" w:rsidRDefault="003761E8" w:rsidP="00144B4E"/>
    <w:p w14:paraId="41F8F894" w14:textId="7964CEAA" w:rsidR="001D0341" w:rsidRPr="00B46A56" w:rsidRDefault="001D0341" w:rsidP="00144B4E">
      <w:pPr>
        <w:pStyle w:val="ReviewerConcern"/>
      </w:pPr>
      <w:r w:rsidRPr="006D2009">
        <w:rPr>
          <w:strike/>
        </w:rPr>
        <w:t>Reviewer#1, Concern # 3</w:t>
      </w:r>
      <w:r w:rsidR="008175E4" w:rsidRPr="00B46A56">
        <w:t xml:space="preserve"> (</w:t>
      </w:r>
      <w:r w:rsidR="00212EA3" w:rsidRPr="00B46A56">
        <w:t>Provide a stronger justification for the simulation parameters and assumptions employed.</w:t>
      </w:r>
      <w:r w:rsidR="008175E4" w:rsidRPr="00B46A56">
        <w:t xml:space="preserve">): </w:t>
      </w:r>
      <w:r w:rsidRPr="00B46A56">
        <w:t xml:space="preserve"> </w:t>
      </w:r>
    </w:p>
    <w:p w14:paraId="7414117F" w14:textId="7568D0B5" w:rsidR="006D2009" w:rsidRPr="0038726D" w:rsidRDefault="001D0341" w:rsidP="00144B4E">
      <w:pPr>
        <w:rPr>
          <w:rFonts w:asciiTheme="minorHAnsi" w:hAnsiTheme="minorHAnsi" w:cstheme="minorHAnsi"/>
          <w:iCs/>
        </w:rPr>
      </w:pPr>
      <w:r w:rsidRPr="00B46A56">
        <w:rPr>
          <w:b/>
        </w:rPr>
        <w:t>Author response:</w:t>
      </w:r>
      <w:r w:rsidRPr="00B46A56">
        <w:t xml:space="preserve">  </w:t>
      </w:r>
      <w:r w:rsidR="00C301A3">
        <w:t xml:space="preserve">Every simulation parameters have already been provided in ‘III. Methods’, these are: simulation interval (every 1 nm), dataset source of each </w:t>
      </w:r>
      <w:r w:rsidR="00C301A3" w:rsidRPr="00B46A56">
        <w:t>complex refractive index (</w:t>
      </w:r>
      <w:r w:rsidR="00C301A3" w:rsidRPr="00B46A56">
        <w:rPr>
          <w:rFonts w:asciiTheme="minorHAnsi" w:hAnsiTheme="minorHAnsi" w:cstheme="minorHAnsi"/>
          <w:i/>
          <w:iCs/>
        </w:rPr>
        <w:t>ñ</w:t>
      </w:r>
      <w:r w:rsidR="00C301A3" w:rsidRPr="00B46A56">
        <w:rPr>
          <w:rFonts w:asciiTheme="minorHAnsi" w:hAnsiTheme="minorHAnsi" w:cstheme="minorHAnsi"/>
          <w:iCs/>
        </w:rPr>
        <w:t>)</w:t>
      </w:r>
      <w:r w:rsidR="00C301A3">
        <w:rPr>
          <w:rFonts w:asciiTheme="minorHAnsi" w:hAnsiTheme="minorHAnsi" w:cstheme="minorHAnsi"/>
          <w:iCs/>
        </w:rPr>
        <w:t xml:space="preserve"> used, interpolation method for missing datapoints (linear interpolation since every dataset used already have frequent measurement interval of &lt; 4 nm), incident angle, polarization mode. The simulation for transmittance calculation is transfer matrix method, which is standard for optical thin-film design.</w:t>
      </w:r>
    </w:p>
    <w:p w14:paraId="4BC562A3" w14:textId="3BE72E31" w:rsidR="001D0341" w:rsidRPr="006D2009" w:rsidRDefault="001D0341" w:rsidP="00144B4E">
      <w:r w:rsidRPr="00B46A56">
        <w:rPr>
          <w:b/>
        </w:rPr>
        <w:t xml:space="preserve">Author action: </w:t>
      </w:r>
      <w:r w:rsidRPr="00B46A56">
        <w:t xml:space="preserve">We </w:t>
      </w:r>
      <w:r w:rsidR="00F005F7" w:rsidRPr="00B46A56">
        <w:t>now</w:t>
      </w:r>
      <w:r w:rsidR="007A68C9" w:rsidRPr="00B46A56">
        <w:t xml:space="preserve"> add the interpolation method for missing datapoint </w:t>
      </w:r>
      <w:r w:rsidR="00F005F7" w:rsidRPr="00B46A56">
        <w:t xml:space="preserve">in </w:t>
      </w:r>
      <w:r w:rsidR="00F005F7" w:rsidRPr="00774373">
        <w:rPr>
          <w:rStyle w:val="TitleChar"/>
        </w:rPr>
        <w:t>III. METHODS</w:t>
      </w:r>
      <w:r w:rsidR="00F005F7" w:rsidRPr="00B46A56">
        <w:t xml:space="preserve"> section: </w:t>
      </w:r>
      <w:r w:rsidR="007A68C9" w:rsidRPr="00B46A56">
        <w:rPr>
          <w:rStyle w:val="SubtitleChar"/>
        </w:rPr>
        <w:t>“Missing datapoint are linearly interpolated since every dataset used have measuring interval of less than 4 nm.”</w:t>
      </w:r>
      <w:r w:rsidR="00F005F7" w:rsidRPr="00B46A56">
        <w:t xml:space="preserve">. </w:t>
      </w:r>
      <w:r w:rsidR="00447A62" w:rsidRPr="00B46A56">
        <w:t xml:space="preserve">Previously, it </w:t>
      </w:r>
      <w:r w:rsidR="007A68C9" w:rsidRPr="00B46A56">
        <w:t>was only written in II.A. OPTICAL PROPERTIES OF ANTIMONY TRISELENIDE</w:t>
      </w:r>
      <w:r w:rsidR="006D2009">
        <w:rPr>
          <w:rFonts w:asciiTheme="minorHAnsi" w:hAnsiTheme="minorHAnsi" w:cstheme="minorHAnsi"/>
          <w:iCs/>
        </w:rPr>
        <w:t>.</w:t>
      </w:r>
    </w:p>
    <w:p w14:paraId="6E65ED31" w14:textId="77777777" w:rsidR="001D0341" w:rsidRPr="00B46A56" w:rsidRDefault="00000000" w:rsidP="00144B4E">
      <w:r>
        <w:rPr>
          <w:noProof/>
        </w:rPr>
        <w:pict w14:anchorId="17646898">
          <v:shape id="_x0000_i1027" type="#_x0000_t75" alt="Default Line" style="width:481.55pt;height:1.55pt" o:hrpct="0" o:hralign="center" o:hr="t">
            <v:imagedata r:id="rId5" o:title="Default Line"/>
          </v:shape>
        </w:pict>
      </w:r>
    </w:p>
    <w:p w14:paraId="574952CE" w14:textId="77777777" w:rsidR="001D0341" w:rsidRPr="00B46A56" w:rsidRDefault="001D0341" w:rsidP="00144B4E">
      <w:pPr>
        <w:rPr>
          <w:cs/>
          <w:lang w:bidi="th-TH"/>
        </w:rPr>
      </w:pPr>
    </w:p>
    <w:p w14:paraId="7983F186" w14:textId="77777777" w:rsidR="003761E8" w:rsidRPr="00B46A56" w:rsidRDefault="003761E8" w:rsidP="00144B4E"/>
    <w:p w14:paraId="32FA9928" w14:textId="50A3DC26" w:rsidR="001D0341" w:rsidRPr="00B46A56" w:rsidRDefault="001D0341" w:rsidP="00144B4E">
      <w:pPr>
        <w:pStyle w:val="ReviewerConcern"/>
      </w:pPr>
      <w:r w:rsidRPr="006D2009">
        <w:rPr>
          <w:strike/>
        </w:rPr>
        <w:t>Reviewer#</w:t>
      </w:r>
      <w:r w:rsidR="00212EA3" w:rsidRPr="006D2009">
        <w:rPr>
          <w:strike/>
        </w:rPr>
        <w:t>1</w:t>
      </w:r>
      <w:r w:rsidRPr="006D2009">
        <w:rPr>
          <w:strike/>
        </w:rPr>
        <w:t xml:space="preserve">, Concern # </w:t>
      </w:r>
      <w:r w:rsidR="00212EA3" w:rsidRPr="006D2009">
        <w:rPr>
          <w:strike/>
        </w:rPr>
        <w:t>4</w:t>
      </w:r>
      <w:r w:rsidR="008175E4" w:rsidRPr="00B46A56">
        <w:t xml:space="preserve"> (</w:t>
      </w:r>
      <w:r w:rsidR="00212EA3" w:rsidRPr="00B46A56">
        <w:t>Include a comparison table featuring currently available state-of-the-art optical filters.</w:t>
      </w:r>
      <w:r w:rsidR="008175E4" w:rsidRPr="00B46A56">
        <w:t>):</w:t>
      </w:r>
    </w:p>
    <w:p w14:paraId="52D251B9" w14:textId="360CE04D" w:rsidR="001D0341" w:rsidRPr="00B46A56" w:rsidRDefault="001D0341" w:rsidP="00144B4E">
      <w:r w:rsidRPr="00B46A56">
        <w:rPr>
          <w:b/>
        </w:rPr>
        <w:t>Author response:</w:t>
      </w:r>
      <w:r w:rsidRPr="00B46A56">
        <w:t xml:space="preserve">  </w:t>
      </w:r>
      <w:r w:rsidR="006D2009">
        <w:t>This is similar to Concern #1. A</w:t>
      </w:r>
      <w:r w:rsidR="00370302" w:rsidRPr="00B46A56">
        <w:t xml:space="preserve"> table comparing our designs to other optical devices can now be found </w:t>
      </w:r>
      <w:r w:rsidR="00774373">
        <w:t>in</w:t>
      </w:r>
      <w:r w:rsidR="00370302" w:rsidRPr="00B46A56">
        <w:t xml:space="preserve"> </w:t>
      </w:r>
      <w:r w:rsidR="00370302" w:rsidRPr="00774373">
        <w:rPr>
          <w:rStyle w:val="TitleChar"/>
        </w:rPr>
        <w:t>IV.</w:t>
      </w:r>
      <w:r w:rsidR="00774373" w:rsidRPr="00774373">
        <w:rPr>
          <w:rStyle w:val="TitleChar"/>
        </w:rPr>
        <w:t>E</w:t>
      </w:r>
      <w:r w:rsidR="00370302" w:rsidRPr="00B46A56">
        <w:t xml:space="preserve"> </w:t>
      </w:r>
      <w:r w:rsidR="00774373">
        <w:t>section</w:t>
      </w:r>
      <w:r w:rsidR="00370302" w:rsidRPr="00B46A56">
        <w:t>.</w:t>
      </w:r>
    </w:p>
    <w:p w14:paraId="6995F6E7" w14:textId="6D1CBD6F" w:rsidR="001D0341" w:rsidRPr="006D2009" w:rsidRDefault="001D0341" w:rsidP="006D2009">
      <w:pPr>
        <w:rPr>
          <w:rFonts w:cstheme="minorBidi"/>
          <w:color w:val="000000" w:themeColor="text1"/>
          <w:szCs w:val="28"/>
          <w:lang w:bidi="th-TH"/>
        </w:rPr>
      </w:pPr>
      <w:r w:rsidRPr="00B46A56">
        <w:rPr>
          <w:b/>
        </w:rPr>
        <w:t xml:space="preserve">Author action: </w:t>
      </w:r>
      <w:r w:rsidR="00370302" w:rsidRPr="00B46A56">
        <w:rPr>
          <w:bCs/>
        </w:rPr>
        <w:t>We</w:t>
      </w:r>
      <w:r w:rsidR="00370302" w:rsidRPr="00B46A56">
        <w:t xml:space="preserve"> add addition section titled </w:t>
      </w:r>
      <w:r w:rsidR="00370302" w:rsidRPr="006D2009">
        <w:rPr>
          <w:rStyle w:val="TitleChar"/>
        </w:rPr>
        <w:t>“IV.</w:t>
      </w:r>
      <w:r w:rsidR="00774373">
        <w:rPr>
          <w:rStyle w:val="TitleChar"/>
        </w:rPr>
        <w:t>E:</w:t>
      </w:r>
      <w:r w:rsidR="00370302" w:rsidRPr="006D2009">
        <w:rPr>
          <w:rStyle w:val="TitleChar"/>
        </w:rPr>
        <w:t xml:space="preserve"> COMPARISON WITH OTHER OPTICAL DEVICES”.</w:t>
      </w:r>
      <w:r w:rsidR="00370302" w:rsidRPr="00B46A56">
        <w:t xml:space="preserve"> This include </w:t>
      </w:r>
      <w:r w:rsidR="00370302" w:rsidRPr="00774373">
        <w:rPr>
          <w:rStyle w:val="TitleChar"/>
        </w:rPr>
        <w:t>“Table I</w:t>
      </w:r>
      <w:r w:rsidR="00774373">
        <w:rPr>
          <w:rStyle w:val="TitleChar"/>
        </w:rPr>
        <w:t>V</w:t>
      </w:r>
      <w:r w:rsidR="00A85E91">
        <w:rPr>
          <w:rStyle w:val="TitleChar"/>
        </w:rPr>
        <w:t>:</w:t>
      </w:r>
      <w:r w:rsidR="00370302" w:rsidRPr="00774373">
        <w:rPr>
          <w:rStyle w:val="TitleChar"/>
        </w:rPr>
        <w:t xml:space="preserve"> COMPARISON BETWEEN OUR FIVE-UNIT-CELL DESIGNS AND OTHER OPTICAL DEVICES”</w:t>
      </w:r>
      <w:r w:rsidR="006D2009">
        <w:rPr>
          <w:rStyle w:val="SubtitleChar"/>
        </w:rPr>
        <w:t xml:space="preserve"> </w:t>
      </w:r>
      <w:r w:rsidR="006D2009" w:rsidRPr="006D2009">
        <w:rPr>
          <w:rStyle w:val="SubtitleChar"/>
          <w:i w:val="0"/>
          <w:iCs w:val="0"/>
        </w:rPr>
        <w:t>(</w:t>
      </w:r>
      <w:r w:rsidR="006D2009">
        <w:rPr>
          <w:rStyle w:val="SubtitleChar"/>
          <w:i w:val="0"/>
          <w:iCs w:val="0"/>
        </w:rPr>
        <w:t>please see the comment #1 for more details).</w:t>
      </w:r>
    </w:p>
    <w:p w14:paraId="392DEDCF" w14:textId="77777777" w:rsidR="001D0341" w:rsidRPr="00B46A56" w:rsidRDefault="00000000" w:rsidP="00144B4E">
      <w:r>
        <w:rPr>
          <w:noProof/>
        </w:rPr>
        <w:lastRenderedPageBreak/>
        <w:pict w14:anchorId="020D5907">
          <v:shape id="_x0000_i1028" type="#_x0000_t75" alt="Default Line" style="width:481.55pt;height:1.55pt" o:hrpct="0" o:hralign="center" o:hr="t">
            <v:imagedata r:id="rId5" o:title="Default Line"/>
          </v:shape>
        </w:pict>
      </w:r>
    </w:p>
    <w:p w14:paraId="3208FBA3" w14:textId="77777777" w:rsidR="001D0341" w:rsidRPr="00B46A56" w:rsidRDefault="001D0341" w:rsidP="00144B4E"/>
    <w:p w14:paraId="79281E6F" w14:textId="77777777" w:rsidR="003761E8" w:rsidRPr="00B46A56" w:rsidRDefault="003761E8" w:rsidP="00144B4E"/>
    <w:p w14:paraId="1DAA6319" w14:textId="28D3B4BC" w:rsidR="001D0341" w:rsidRPr="00B46A56" w:rsidRDefault="001D0341" w:rsidP="00144B4E">
      <w:pPr>
        <w:pStyle w:val="ReviewerConcern"/>
      </w:pPr>
      <w:r w:rsidRPr="00B46A56">
        <w:t>Reviewer#</w:t>
      </w:r>
      <w:r w:rsidR="00212EA3" w:rsidRPr="00B46A56">
        <w:t>1</w:t>
      </w:r>
      <w:r w:rsidRPr="00B46A56">
        <w:t xml:space="preserve">, Concern # </w:t>
      </w:r>
      <w:r w:rsidR="00212EA3" w:rsidRPr="00B46A56">
        <w:t>5</w:t>
      </w:r>
      <w:r w:rsidR="008175E4" w:rsidRPr="00B46A56">
        <w:t xml:space="preserve"> (</w:t>
      </w:r>
      <w:r w:rsidR="00212EA3" w:rsidRPr="00B46A56">
        <w:t>Validate the endurance model using experimental data or stronger evidence from the scientific literature.</w:t>
      </w:r>
      <w:r w:rsidR="008175E4" w:rsidRPr="00B46A56">
        <w:t>):</w:t>
      </w:r>
    </w:p>
    <w:p w14:paraId="2CA8897B" w14:textId="22247625" w:rsidR="001D0341" w:rsidRPr="00B46A56" w:rsidRDefault="001D0341" w:rsidP="00144B4E">
      <w:r w:rsidRPr="00B46A56">
        <w:t xml:space="preserve">Author response:  </w:t>
      </w:r>
      <w:r w:rsidR="00F829CA" w:rsidRPr="00B46A56">
        <w:rPr>
          <w:rFonts w:cstheme="minorBidi"/>
          <w:szCs w:val="28"/>
          <w:highlight w:val="red"/>
          <w:lang w:bidi="th-TH"/>
        </w:rPr>
        <w:t>(</w:t>
      </w:r>
      <w:r w:rsidR="00F829CA" w:rsidRPr="00B46A56">
        <w:rPr>
          <w:rFonts w:cstheme="minorBidi" w:hint="cs"/>
          <w:szCs w:val="28"/>
          <w:highlight w:val="red"/>
          <w:cs/>
          <w:lang w:bidi="th-TH"/>
        </w:rPr>
        <w:t>พี่เขม</w:t>
      </w:r>
      <w:r w:rsidR="00F829CA" w:rsidRPr="00B46A56">
        <w:rPr>
          <w:rFonts w:cstheme="minorBidi"/>
          <w:szCs w:val="28"/>
          <w:highlight w:val="red"/>
          <w:lang w:bidi="th-TH"/>
        </w:rPr>
        <w:t>)</w:t>
      </w:r>
    </w:p>
    <w:p w14:paraId="58AEED87" w14:textId="4001ACD0" w:rsidR="001D0341" w:rsidRPr="00B46A56" w:rsidRDefault="001D0341" w:rsidP="00144B4E">
      <w:r w:rsidRPr="00B46A56">
        <w:rPr>
          <w:b/>
        </w:rPr>
        <w:t xml:space="preserve">Author action: </w:t>
      </w:r>
    </w:p>
    <w:p w14:paraId="6A500BF0" w14:textId="77777777" w:rsidR="00212EA3" w:rsidRPr="00B46A56" w:rsidRDefault="00000000" w:rsidP="00144B4E">
      <w:r>
        <w:rPr>
          <w:noProof/>
        </w:rPr>
        <w:pict w14:anchorId="551D11CC">
          <v:shape id="_x0000_i1029" type="#_x0000_t75" alt="Default Line" style="width:481.55pt;height:1.55pt" o:hrpct="0" o:hralign="center" o:hr="t">
            <v:imagedata r:id="rId5" o:title="Default Line"/>
          </v:shape>
        </w:pict>
      </w:r>
    </w:p>
    <w:p w14:paraId="1BE6D892" w14:textId="77777777" w:rsidR="00212EA3" w:rsidRPr="00B46A56" w:rsidRDefault="00212EA3" w:rsidP="00144B4E"/>
    <w:p w14:paraId="5D87B14D" w14:textId="77777777" w:rsidR="003761E8" w:rsidRPr="00B46A56" w:rsidRDefault="003761E8" w:rsidP="00144B4E"/>
    <w:p w14:paraId="020F1F7A" w14:textId="77777777" w:rsidR="00212EA3" w:rsidRPr="00B46A56" w:rsidRDefault="00212EA3" w:rsidP="00144B4E">
      <w:pPr>
        <w:pStyle w:val="ReviewerConcern"/>
      </w:pPr>
      <w:r w:rsidRPr="00B46A56">
        <w:t>Reviewer#1, Concern # 6 (Discuss the feasibility of practical fabrication and implementation challenges.):</w:t>
      </w:r>
    </w:p>
    <w:p w14:paraId="0A05CB85" w14:textId="69DC359D" w:rsidR="00F823B4" w:rsidRDefault="00212EA3" w:rsidP="00F823B4">
      <w:pPr>
        <w:rPr>
          <w:rFonts w:cstheme="minorBidi"/>
          <w:szCs w:val="28"/>
          <w:lang w:bidi="th-TH"/>
        </w:rPr>
      </w:pPr>
      <w:r w:rsidRPr="00B46A56">
        <w:t xml:space="preserve">Author response:  </w:t>
      </w:r>
      <w:r w:rsidR="00961BDB" w:rsidRPr="00B46A56">
        <w:rPr>
          <w:rFonts w:cstheme="minorBidi"/>
          <w:szCs w:val="28"/>
          <w:highlight w:val="red"/>
          <w:lang w:bidi="th-TH"/>
        </w:rPr>
        <w:t>(</w:t>
      </w:r>
      <w:r w:rsidR="00961BDB" w:rsidRPr="00B46A56">
        <w:rPr>
          <w:rFonts w:cstheme="minorBidi" w:hint="cs"/>
          <w:szCs w:val="28"/>
          <w:highlight w:val="red"/>
          <w:cs/>
          <w:lang w:bidi="th-TH"/>
        </w:rPr>
        <w:t>เขม</w:t>
      </w:r>
      <w:r w:rsidR="00961BDB" w:rsidRPr="006D5EBD">
        <w:rPr>
          <w:rFonts w:cstheme="minorBidi"/>
          <w:szCs w:val="28"/>
          <w:highlight w:val="yellow"/>
          <w:lang w:bidi="th-TH"/>
        </w:rPr>
        <w:t>)</w:t>
      </w:r>
      <w:r w:rsidR="00F823B4" w:rsidRPr="006D5EBD">
        <w:rPr>
          <w:rFonts w:cstheme="minorBidi"/>
          <w:szCs w:val="28"/>
          <w:highlight w:val="yellow"/>
          <w:lang w:bidi="th-TH"/>
        </w:rPr>
        <w:t xml:space="preserve"> </w:t>
      </w:r>
      <w:r w:rsidR="00F823B4" w:rsidRPr="006D5EBD">
        <w:rPr>
          <w:rFonts w:cstheme="minorBidi" w:hint="cs"/>
          <w:szCs w:val="28"/>
          <w:highlight w:val="yellow"/>
          <w:cs/>
          <w:lang w:bidi="th-TH"/>
        </w:rPr>
        <w:t>ที่เคยเขียนไว้</w:t>
      </w:r>
      <w:r w:rsidR="00F823B4" w:rsidRPr="006D5EBD">
        <w:rPr>
          <w:rFonts w:cstheme="minorBidi"/>
          <w:szCs w:val="28"/>
          <w:highlight w:val="yellow"/>
          <w:lang w:bidi="th-TH"/>
        </w:rPr>
        <w:t>:</w:t>
      </w:r>
      <w:r w:rsidR="00F823B4">
        <w:rPr>
          <w:rFonts w:cstheme="minorBidi"/>
          <w:szCs w:val="28"/>
          <w:lang w:bidi="th-TH"/>
        </w:rPr>
        <w:t xml:space="preserve"> </w:t>
      </w:r>
    </w:p>
    <w:p w14:paraId="5EE9AACA" w14:textId="1584282C" w:rsidR="00F823B4" w:rsidRPr="006D5EBD" w:rsidRDefault="00F823B4" w:rsidP="00F823B4">
      <w:pPr>
        <w:pStyle w:val="Heading1"/>
        <w:rPr>
          <w:highlight w:val="yellow"/>
          <w:lang w:bidi="th-TH"/>
        </w:rPr>
      </w:pPr>
      <w:r w:rsidRPr="006D5EBD">
        <w:rPr>
          <w:highlight w:val="yellow"/>
          <w:lang w:bidi="th-TH"/>
        </w:rPr>
        <w:t>4. Fabrication guidance of resonant optical limiter</w:t>
      </w:r>
    </w:p>
    <w:p w14:paraId="4549EE09" w14:textId="77777777" w:rsidR="00F823B4" w:rsidRPr="006D5EBD" w:rsidRDefault="00F823B4" w:rsidP="00F823B4">
      <w:pPr>
        <w:rPr>
          <w:rFonts w:cstheme="minorBidi"/>
          <w:szCs w:val="28"/>
          <w:highlight w:val="yellow"/>
          <w:lang w:bidi="th-TH"/>
        </w:rPr>
      </w:pPr>
      <w:r w:rsidRPr="006D5EBD">
        <w:rPr>
          <w:rFonts w:cstheme="minorBidi"/>
          <w:szCs w:val="28"/>
          <w:highlight w:val="yellow"/>
          <w:lang w:bidi="th-TH"/>
        </w:rPr>
        <w:t xml:space="preserve">The resonant cavity shown in figure 8 consists of a thin Sb₂Se₃ phase change layer </w:t>
      </w:r>
      <w:r w:rsidRPr="006D5EBD">
        <w:rPr>
          <w:rFonts w:cstheme="minorBidi"/>
          <w:i/>
          <w:iCs/>
          <w:szCs w:val="28"/>
          <w:highlight w:val="yellow"/>
          <w:lang w:bidi="th-TH"/>
        </w:rPr>
        <w:t>C</w:t>
      </w:r>
      <w:r w:rsidRPr="006D5EBD">
        <w:rPr>
          <w:rFonts w:cstheme="minorBidi"/>
          <w:szCs w:val="28"/>
          <w:highlight w:val="yellow"/>
          <w:lang w:bidi="th-TH"/>
        </w:rPr>
        <w:t xml:space="preserve"> embedded between two DBR sections, each formed by repeated (</w:t>
      </w:r>
      <w:r w:rsidRPr="006D5EBD">
        <w:rPr>
          <w:rFonts w:cstheme="minorBidi"/>
          <w:i/>
          <w:iCs/>
          <w:szCs w:val="28"/>
          <w:highlight w:val="yellow"/>
          <w:lang w:bidi="th-TH"/>
        </w:rPr>
        <w:t>H</w:t>
      </w:r>
      <w:r w:rsidRPr="006D5EBD">
        <w:rPr>
          <w:rFonts w:cstheme="minorBidi"/>
          <w:szCs w:val="28"/>
          <w:highlight w:val="yellow"/>
          <w:lang w:bidi="th-TH"/>
        </w:rPr>
        <w:t>/2</w:t>
      </w:r>
      <w:r w:rsidRPr="006D5EBD">
        <w:rPr>
          <w:rFonts w:ascii="Cambria Math" w:hAnsi="Cambria Math" w:cs="Cambria Math"/>
          <w:szCs w:val="28"/>
          <w:highlight w:val="yellow"/>
          <w:lang w:bidi="th-TH"/>
        </w:rPr>
        <w:t>∣</w:t>
      </w:r>
      <w:r w:rsidRPr="006D5EBD">
        <w:rPr>
          <w:rFonts w:cstheme="minorBidi"/>
          <w:i/>
          <w:iCs/>
          <w:szCs w:val="28"/>
          <w:highlight w:val="yellow"/>
          <w:lang w:bidi="th-TH"/>
        </w:rPr>
        <w:t>L</w:t>
      </w:r>
      <w:r w:rsidRPr="006D5EBD">
        <w:rPr>
          <w:rFonts w:ascii="Cambria Math" w:hAnsi="Cambria Math" w:cs="Cambria Math"/>
          <w:szCs w:val="28"/>
          <w:highlight w:val="yellow"/>
          <w:lang w:bidi="th-TH"/>
        </w:rPr>
        <w:t>∣</w:t>
      </w:r>
      <w:r w:rsidRPr="006D5EBD">
        <w:rPr>
          <w:rFonts w:cstheme="minorBidi"/>
          <w:i/>
          <w:iCs/>
          <w:szCs w:val="28"/>
          <w:highlight w:val="yellow"/>
          <w:lang w:bidi="th-TH"/>
        </w:rPr>
        <w:t>H</w:t>
      </w:r>
      <w:r w:rsidRPr="006D5EBD">
        <w:rPr>
          <w:rFonts w:cstheme="minorBidi"/>
          <w:szCs w:val="28"/>
          <w:highlight w:val="yellow"/>
          <w:lang w:bidi="th-TH"/>
        </w:rPr>
        <w:t xml:space="preserve">/2) unit cells with equal or different numbers of periods </w:t>
      </w:r>
      <w:r w:rsidRPr="006D5EBD">
        <w:rPr>
          <w:rFonts w:cstheme="minorBidi"/>
          <w:i/>
          <w:iCs/>
          <w:szCs w:val="28"/>
          <w:highlight w:val="yellow"/>
          <w:lang w:bidi="th-TH"/>
        </w:rPr>
        <w:t>M</w:t>
      </w:r>
      <w:r w:rsidRPr="006D5EBD">
        <w:rPr>
          <w:rFonts w:cstheme="minorBidi"/>
          <w:szCs w:val="28"/>
          <w:highlight w:val="yellow"/>
          <w:lang w:bidi="th-TH"/>
        </w:rPr>
        <w:t xml:space="preserve"> and </w:t>
      </w:r>
      <w:r w:rsidRPr="006D5EBD">
        <w:rPr>
          <w:rFonts w:cstheme="minorBidi"/>
          <w:i/>
          <w:iCs/>
          <w:szCs w:val="28"/>
          <w:highlight w:val="yellow"/>
          <w:lang w:bidi="th-TH"/>
        </w:rPr>
        <w:t>N</w:t>
      </w:r>
      <w:r w:rsidRPr="006D5EBD">
        <w:rPr>
          <w:rFonts w:cstheme="minorBidi"/>
          <w:szCs w:val="28"/>
          <w:highlight w:val="yellow"/>
          <w:lang w:bidi="th-TH"/>
        </w:rPr>
        <w:t>. For practical implementation on a chip or glass substrate, the device can be fabricated using standard thin film deposition and lithographic processes compatible with integrated photonics [16, 37]. The fabrication process is composed of below steps:</w:t>
      </w:r>
    </w:p>
    <w:p w14:paraId="403DA344" w14:textId="77777777" w:rsidR="00F823B4" w:rsidRPr="006D5EBD" w:rsidRDefault="00F823B4" w:rsidP="00F823B4">
      <w:pPr>
        <w:rPr>
          <w:rFonts w:cstheme="minorBidi"/>
          <w:i/>
          <w:iCs/>
          <w:szCs w:val="28"/>
          <w:highlight w:val="yellow"/>
          <w:lang w:bidi="th-TH"/>
        </w:rPr>
      </w:pPr>
      <w:r w:rsidRPr="006D5EBD">
        <w:rPr>
          <w:rFonts w:cstheme="minorBidi"/>
          <w:i/>
          <w:iCs/>
          <w:szCs w:val="28"/>
          <w:highlight w:val="yellow"/>
          <w:lang w:bidi="th-TH"/>
        </w:rPr>
        <w:t>Step 1 – Substrate preparation</w:t>
      </w:r>
    </w:p>
    <w:p w14:paraId="17AD32EF" w14:textId="77777777" w:rsidR="00F823B4" w:rsidRPr="006D5EBD" w:rsidRDefault="00F823B4" w:rsidP="00F823B4">
      <w:pPr>
        <w:rPr>
          <w:rFonts w:cstheme="minorBidi"/>
          <w:szCs w:val="28"/>
          <w:highlight w:val="yellow"/>
          <w:lang w:bidi="th-TH"/>
        </w:rPr>
      </w:pPr>
      <w:r w:rsidRPr="006D5EBD">
        <w:rPr>
          <w:rFonts w:cstheme="minorBidi"/>
          <w:szCs w:val="28"/>
          <w:highlight w:val="yellow"/>
          <w:lang w:bidi="th-TH"/>
        </w:rPr>
        <w:t>An optically flat substrate such as fused silica or Si wafer with thermally grown SiO₂ is cleaned using solvent baths (acetone, isopropanol, de</w:t>
      </w:r>
      <w:r w:rsidRPr="006D5EBD">
        <w:rPr>
          <w:rFonts w:ascii="Cambria Math" w:hAnsi="Cambria Math" w:cs="Cambria Math"/>
          <w:szCs w:val="28"/>
          <w:highlight w:val="yellow"/>
          <w:lang w:bidi="th-TH"/>
        </w:rPr>
        <w:t>‑</w:t>
      </w:r>
      <w:r w:rsidRPr="006D5EBD">
        <w:rPr>
          <w:rFonts w:cstheme="minorBidi"/>
          <w:szCs w:val="28"/>
          <w:highlight w:val="yellow"/>
          <w:lang w:bidi="th-TH"/>
        </w:rPr>
        <w:t>ionized water), dried with nitrogen, and treated by oxygen plasma or UV</w:t>
      </w:r>
      <w:r w:rsidRPr="006D5EBD">
        <w:rPr>
          <w:rFonts w:ascii="Cambria Math" w:hAnsi="Cambria Math" w:cs="Cambria Math"/>
          <w:szCs w:val="28"/>
          <w:highlight w:val="yellow"/>
          <w:lang w:bidi="th-TH"/>
        </w:rPr>
        <w:t>‑</w:t>
      </w:r>
      <w:r w:rsidRPr="006D5EBD">
        <w:rPr>
          <w:rFonts w:cstheme="minorBidi"/>
          <w:szCs w:val="28"/>
          <w:highlight w:val="yellow"/>
          <w:lang w:bidi="th-TH"/>
        </w:rPr>
        <w:t>ozone to remove organic residues and improve adhesion for subsequent films.</w:t>
      </w:r>
    </w:p>
    <w:p w14:paraId="6A87BC62" w14:textId="77777777" w:rsidR="00F823B4" w:rsidRPr="006D5EBD" w:rsidRDefault="00F823B4" w:rsidP="00F823B4">
      <w:pPr>
        <w:rPr>
          <w:rFonts w:cstheme="minorBidi"/>
          <w:i/>
          <w:iCs/>
          <w:szCs w:val="28"/>
          <w:highlight w:val="yellow"/>
          <w:lang w:bidi="th-TH"/>
        </w:rPr>
      </w:pPr>
      <w:r w:rsidRPr="006D5EBD">
        <w:rPr>
          <w:rFonts w:cstheme="minorBidi"/>
          <w:i/>
          <w:iCs/>
          <w:szCs w:val="28"/>
          <w:highlight w:val="yellow"/>
          <w:lang w:bidi="th-TH"/>
        </w:rPr>
        <w:t>Step 2 – Deposition of bottom DBR (N unit cells)</w:t>
      </w:r>
    </w:p>
    <w:p w14:paraId="7452F954" w14:textId="77777777" w:rsidR="00F823B4" w:rsidRPr="006D5EBD" w:rsidRDefault="00F823B4" w:rsidP="00F823B4">
      <w:pPr>
        <w:rPr>
          <w:rFonts w:cstheme="minorBidi"/>
          <w:szCs w:val="28"/>
          <w:highlight w:val="yellow"/>
          <w:lang w:bidi="th-TH"/>
        </w:rPr>
      </w:pPr>
      <w:r w:rsidRPr="006D5EBD">
        <w:rPr>
          <w:rFonts w:cstheme="minorBidi"/>
          <w:szCs w:val="28"/>
          <w:highlight w:val="yellow"/>
          <w:lang w:bidi="th-TH"/>
        </w:rPr>
        <w:t>The bottom distributed Bragg reflector is deposited by sputtering, PECVD, or e</w:t>
      </w:r>
      <w:r w:rsidRPr="006D5EBD">
        <w:rPr>
          <w:rFonts w:ascii="Cambria Math" w:hAnsi="Cambria Math" w:cs="Cambria Math"/>
          <w:szCs w:val="28"/>
          <w:highlight w:val="yellow"/>
          <w:lang w:bidi="th-TH"/>
        </w:rPr>
        <w:t>‑</w:t>
      </w:r>
      <w:r w:rsidRPr="006D5EBD">
        <w:rPr>
          <w:rFonts w:cstheme="minorBidi"/>
          <w:szCs w:val="28"/>
          <w:highlight w:val="yellow"/>
          <w:lang w:bidi="th-TH"/>
        </w:rPr>
        <w:t>beam evaporation of a high</w:t>
      </w:r>
      <w:r w:rsidRPr="006D5EBD">
        <w:rPr>
          <w:rFonts w:ascii="Cambria Math" w:hAnsi="Cambria Math" w:cs="Cambria Math"/>
          <w:szCs w:val="28"/>
          <w:highlight w:val="yellow"/>
          <w:lang w:bidi="th-TH"/>
        </w:rPr>
        <w:t>‑</w:t>
      </w:r>
      <w:r w:rsidRPr="006D5EBD">
        <w:rPr>
          <w:rFonts w:cstheme="minorBidi"/>
          <w:szCs w:val="28"/>
          <w:highlight w:val="yellow"/>
          <w:lang w:bidi="th-TH"/>
        </w:rPr>
        <w:t xml:space="preserve">index material </w:t>
      </w:r>
      <w:r w:rsidRPr="006D5EBD">
        <w:rPr>
          <w:rFonts w:cstheme="minorBidi"/>
          <w:i/>
          <w:iCs/>
          <w:szCs w:val="28"/>
          <w:highlight w:val="yellow"/>
          <w:lang w:bidi="th-TH"/>
        </w:rPr>
        <w:t>H</w:t>
      </w:r>
      <w:r w:rsidRPr="006D5EBD">
        <w:rPr>
          <w:rFonts w:cstheme="minorBidi"/>
          <w:szCs w:val="28"/>
          <w:highlight w:val="yellow"/>
          <w:lang w:bidi="th-TH"/>
        </w:rPr>
        <w:t xml:space="preserve"> e.g. Si₃N₄ and a low</w:t>
      </w:r>
      <w:r w:rsidRPr="006D5EBD">
        <w:rPr>
          <w:rFonts w:ascii="Cambria Math" w:hAnsi="Cambria Math" w:cs="Cambria Math"/>
          <w:szCs w:val="28"/>
          <w:highlight w:val="yellow"/>
          <w:lang w:bidi="th-TH"/>
        </w:rPr>
        <w:t>‑</w:t>
      </w:r>
      <w:r w:rsidRPr="006D5EBD">
        <w:rPr>
          <w:rFonts w:cstheme="minorBidi"/>
          <w:szCs w:val="28"/>
          <w:highlight w:val="yellow"/>
          <w:lang w:bidi="th-TH"/>
        </w:rPr>
        <w:t xml:space="preserve">index material </w:t>
      </w:r>
      <w:r w:rsidRPr="006D5EBD">
        <w:rPr>
          <w:rFonts w:cstheme="minorBidi"/>
          <w:i/>
          <w:iCs/>
          <w:szCs w:val="28"/>
          <w:highlight w:val="yellow"/>
          <w:lang w:bidi="th-TH"/>
        </w:rPr>
        <w:t>L</w:t>
      </w:r>
      <w:r w:rsidRPr="006D5EBD">
        <w:rPr>
          <w:rFonts w:cstheme="minorBidi"/>
          <w:szCs w:val="28"/>
          <w:highlight w:val="yellow"/>
          <w:lang w:bidi="th-TH"/>
        </w:rPr>
        <w:t xml:space="preserve"> e.g. SiO₂. Each unit cell (</w:t>
      </w:r>
      <w:r w:rsidRPr="006D5EBD">
        <w:rPr>
          <w:rFonts w:cstheme="minorBidi"/>
          <w:i/>
          <w:iCs/>
          <w:szCs w:val="28"/>
          <w:highlight w:val="yellow"/>
          <w:lang w:bidi="th-TH"/>
        </w:rPr>
        <w:t>H</w:t>
      </w:r>
      <w:r w:rsidRPr="006D5EBD">
        <w:rPr>
          <w:rFonts w:cstheme="minorBidi"/>
          <w:szCs w:val="28"/>
          <w:highlight w:val="yellow"/>
          <w:lang w:bidi="th-TH"/>
        </w:rPr>
        <w:t>/2</w:t>
      </w:r>
      <w:r w:rsidRPr="006D5EBD">
        <w:rPr>
          <w:rFonts w:ascii="Cambria Math" w:hAnsi="Cambria Math" w:cs="Cambria Math"/>
          <w:szCs w:val="28"/>
          <w:highlight w:val="yellow"/>
          <w:lang w:bidi="th-TH"/>
        </w:rPr>
        <w:t>∣</w:t>
      </w:r>
      <w:r w:rsidRPr="006D5EBD">
        <w:rPr>
          <w:rFonts w:cstheme="minorBidi"/>
          <w:i/>
          <w:iCs/>
          <w:szCs w:val="28"/>
          <w:highlight w:val="yellow"/>
          <w:lang w:bidi="th-TH"/>
        </w:rPr>
        <w:t>L</w:t>
      </w:r>
      <w:r w:rsidRPr="006D5EBD">
        <w:rPr>
          <w:rFonts w:ascii="Cambria Math" w:hAnsi="Cambria Math" w:cs="Cambria Math"/>
          <w:szCs w:val="28"/>
          <w:highlight w:val="yellow"/>
          <w:lang w:bidi="th-TH"/>
        </w:rPr>
        <w:t>∣</w:t>
      </w:r>
      <w:r w:rsidRPr="006D5EBD">
        <w:rPr>
          <w:rFonts w:cstheme="minorBidi"/>
          <w:i/>
          <w:iCs/>
          <w:szCs w:val="28"/>
          <w:highlight w:val="yellow"/>
          <w:lang w:bidi="th-TH"/>
        </w:rPr>
        <w:t>H</w:t>
      </w:r>
      <w:r w:rsidRPr="006D5EBD">
        <w:rPr>
          <w:rFonts w:cstheme="minorBidi"/>
          <w:szCs w:val="28"/>
          <w:highlight w:val="yellow"/>
          <w:lang w:bidi="th-TH"/>
        </w:rPr>
        <w:t>/2) is formed by sequentially depositing a half</w:t>
      </w:r>
      <w:r w:rsidRPr="006D5EBD">
        <w:rPr>
          <w:rFonts w:ascii="Cambria Math" w:hAnsi="Cambria Math" w:cs="Cambria Math"/>
          <w:szCs w:val="28"/>
          <w:highlight w:val="yellow"/>
          <w:lang w:bidi="th-TH"/>
        </w:rPr>
        <w:t>‑</w:t>
      </w:r>
      <w:r w:rsidRPr="006D5EBD">
        <w:rPr>
          <w:rFonts w:cstheme="minorBidi"/>
          <w:szCs w:val="28"/>
          <w:highlight w:val="yellow"/>
          <w:lang w:bidi="th-TH"/>
        </w:rPr>
        <w:t xml:space="preserve">thickness </w:t>
      </w:r>
      <w:r w:rsidRPr="006D5EBD">
        <w:rPr>
          <w:rFonts w:cstheme="minorBidi"/>
          <w:i/>
          <w:iCs/>
          <w:szCs w:val="28"/>
          <w:highlight w:val="yellow"/>
          <w:lang w:bidi="th-TH"/>
        </w:rPr>
        <w:t>H</w:t>
      </w:r>
      <w:r w:rsidRPr="006D5EBD">
        <w:rPr>
          <w:rFonts w:cstheme="minorBidi"/>
          <w:szCs w:val="28"/>
          <w:highlight w:val="yellow"/>
          <w:lang w:bidi="th-TH"/>
        </w:rPr>
        <w:t xml:space="preserve"> layer, a full </w:t>
      </w:r>
      <w:r w:rsidRPr="006D5EBD">
        <w:rPr>
          <w:rFonts w:cstheme="minorBidi"/>
          <w:i/>
          <w:iCs/>
          <w:szCs w:val="28"/>
          <w:highlight w:val="yellow"/>
          <w:lang w:bidi="th-TH"/>
        </w:rPr>
        <w:t>L</w:t>
      </w:r>
      <w:r w:rsidRPr="006D5EBD">
        <w:rPr>
          <w:rFonts w:cstheme="minorBidi"/>
          <w:szCs w:val="28"/>
          <w:highlight w:val="yellow"/>
          <w:lang w:bidi="th-TH"/>
        </w:rPr>
        <w:t xml:space="preserve"> layer, and another </w:t>
      </w:r>
      <w:r w:rsidRPr="006D5EBD">
        <w:rPr>
          <w:rFonts w:cstheme="minorBidi"/>
          <w:i/>
          <w:iCs/>
          <w:szCs w:val="28"/>
          <w:highlight w:val="yellow"/>
          <w:lang w:bidi="th-TH"/>
        </w:rPr>
        <w:t>H</w:t>
      </w:r>
      <w:r w:rsidRPr="006D5EBD">
        <w:rPr>
          <w:rFonts w:cstheme="minorBidi"/>
          <w:szCs w:val="28"/>
          <w:highlight w:val="yellow"/>
          <w:lang w:bidi="th-TH"/>
        </w:rPr>
        <w:t>/2 layer with optical thicknesses close to the designed quarter</w:t>
      </w:r>
      <w:r w:rsidRPr="006D5EBD">
        <w:rPr>
          <w:rFonts w:ascii="Cambria Math" w:hAnsi="Cambria Math" w:cs="Cambria Math"/>
          <w:szCs w:val="28"/>
          <w:highlight w:val="yellow"/>
          <w:lang w:bidi="th-TH"/>
        </w:rPr>
        <w:t>‑</w:t>
      </w:r>
      <w:r w:rsidRPr="006D5EBD">
        <w:rPr>
          <w:rFonts w:cstheme="minorBidi"/>
          <w:szCs w:val="28"/>
          <w:highlight w:val="yellow"/>
          <w:lang w:bidi="th-TH"/>
        </w:rPr>
        <w:t xml:space="preserve">wave values; this unit cell is repeated </w:t>
      </w:r>
      <w:r w:rsidRPr="006D5EBD">
        <w:rPr>
          <w:rFonts w:cstheme="minorBidi"/>
          <w:i/>
          <w:iCs/>
          <w:szCs w:val="28"/>
          <w:highlight w:val="yellow"/>
          <w:lang w:bidi="th-TH"/>
        </w:rPr>
        <w:t>N</w:t>
      </w:r>
      <w:r w:rsidRPr="006D5EBD">
        <w:rPr>
          <w:rFonts w:cstheme="minorBidi"/>
          <w:szCs w:val="28"/>
          <w:highlight w:val="yellow"/>
          <w:lang w:bidi="th-TH"/>
        </w:rPr>
        <w:t xml:space="preserve"> times to obtain a high</w:t>
      </w:r>
      <w:r w:rsidRPr="006D5EBD">
        <w:rPr>
          <w:rFonts w:ascii="Cambria Math" w:hAnsi="Cambria Math" w:cs="Cambria Math"/>
          <w:szCs w:val="28"/>
          <w:highlight w:val="yellow"/>
          <w:lang w:bidi="th-TH"/>
        </w:rPr>
        <w:t>‑</w:t>
      </w:r>
      <w:r w:rsidRPr="006D5EBD">
        <w:rPr>
          <w:rFonts w:cstheme="minorBidi"/>
          <w:szCs w:val="28"/>
          <w:highlight w:val="yellow"/>
          <w:lang w:bidi="th-TH"/>
        </w:rPr>
        <w:t>reflectivity bottom DBR at the target wavelength.</w:t>
      </w:r>
    </w:p>
    <w:p w14:paraId="2E3403C7" w14:textId="77777777" w:rsidR="00F823B4" w:rsidRPr="006D5EBD" w:rsidRDefault="00F823B4" w:rsidP="00F823B4">
      <w:pPr>
        <w:rPr>
          <w:rFonts w:cstheme="minorBidi"/>
          <w:i/>
          <w:iCs/>
          <w:szCs w:val="28"/>
          <w:highlight w:val="yellow"/>
          <w:lang w:bidi="th-TH"/>
        </w:rPr>
      </w:pPr>
      <w:r w:rsidRPr="006D5EBD">
        <w:rPr>
          <w:rFonts w:cstheme="minorBidi"/>
          <w:i/>
          <w:iCs/>
          <w:szCs w:val="28"/>
          <w:highlight w:val="yellow"/>
          <w:lang w:bidi="th-TH"/>
        </w:rPr>
        <w:t>Step 3 – Deposition of Sb₂Se₃ cavity layer</w:t>
      </w:r>
    </w:p>
    <w:p w14:paraId="1C81B14D" w14:textId="77777777" w:rsidR="00F823B4" w:rsidRPr="006D5EBD" w:rsidRDefault="00F823B4" w:rsidP="00F823B4">
      <w:pPr>
        <w:rPr>
          <w:rFonts w:cstheme="minorBidi"/>
          <w:szCs w:val="28"/>
          <w:highlight w:val="yellow"/>
          <w:lang w:bidi="th-TH"/>
        </w:rPr>
      </w:pPr>
      <w:r w:rsidRPr="006D5EBD">
        <w:rPr>
          <w:rFonts w:cstheme="minorBidi"/>
          <w:szCs w:val="28"/>
          <w:highlight w:val="yellow"/>
          <w:lang w:bidi="th-TH"/>
        </w:rPr>
        <w:t>On top of the bottom DBR, an amorphous Sb₂Se₃ layer of designed thickness (typically 20–100 nm) is deposited by RF sputtering from a stoichiometric target or by thermal evaporation. The substrate temperature is kept below the crystallization temperature to preserve the amorphous phase, and an optional few</w:t>
      </w:r>
      <w:r w:rsidRPr="006D5EBD">
        <w:rPr>
          <w:rFonts w:ascii="Cambria Math" w:hAnsi="Cambria Math" w:cs="Cambria Math"/>
          <w:szCs w:val="28"/>
          <w:highlight w:val="yellow"/>
          <w:lang w:bidi="th-TH"/>
        </w:rPr>
        <w:t>‑</w:t>
      </w:r>
      <w:r w:rsidRPr="006D5EBD">
        <w:rPr>
          <w:rFonts w:cstheme="minorBidi"/>
          <w:szCs w:val="28"/>
          <w:highlight w:val="yellow"/>
          <w:lang w:bidi="th-TH"/>
        </w:rPr>
        <w:t>nanometer SiO</w:t>
      </w:r>
      <w:r w:rsidRPr="006D5EBD">
        <w:rPr>
          <w:rFonts w:cs="Calibri"/>
          <w:szCs w:val="28"/>
          <w:highlight w:val="yellow"/>
          <w:lang w:bidi="th-TH"/>
        </w:rPr>
        <w:t>₂</w:t>
      </w:r>
      <w:r w:rsidRPr="006D5EBD">
        <w:rPr>
          <w:rFonts w:cstheme="minorBidi"/>
          <w:szCs w:val="28"/>
          <w:highlight w:val="yellow"/>
          <w:lang w:bidi="th-TH"/>
        </w:rPr>
        <w:t xml:space="preserve"> capping layer can be added in situ to protect Sb</w:t>
      </w:r>
      <w:r w:rsidRPr="006D5EBD">
        <w:rPr>
          <w:rFonts w:cs="Calibri"/>
          <w:szCs w:val="28"/>
          <w:highlight w:val="yellow"/>
          <w:lang w:bidi="th-TH"/>
        </w:rPr>
        <w:t>₂</w:t>
      </w:r>
      <w:r w:rsidRPr="006D5EBD">
        <w:rPr>
          <w:rFonts w:cstheme="minorBidi"/>
          <w:szCs w:val="28"/>
          <w:highlight w:val="yellow"/>
          <w:lang w:bidi="th-TH"/>
        </w:rPr>
        <w:t>Se</w:t>
      </w:r>
      <w:r w:rsidRPr="006D5EBD">
        <w:rPr>
          <w:rFonts w:cs="Calibri"/>
          <w:szCs w:val="28"/>
          <w:highlight w:val="yellow"/>
          <w:lang w:bidi="th-TH"/>
        </w:rPr>
        <w:t>₃</w:t>
      </w:r>
      <w:r w:rsidRPr="006D5EBD">
        <w:rPr>
          <w:rFonts w:cstheme="minorBidi"/>
          <w:szCs w:val="28"/>
          <w:highlight w:val="yellow"/>
          <w:lang w:bidi="th-TH"/>
        </w:rPr>
        <w:t xml:space="preserve"> and suppress interdiffusion, which improves long</w:t>
      </w:r>
      <w:r w:rsidRPr="006D5EBD">
        <w:rPr>
          <w:rFonts w:ascii="Cambria Math" w:hAnsi="Cambria Math" w:cs="Cambria Math"/>
          <w:szCs w:val="28"/>
          <w:highlight w:val="yellow"/>
          <w:lang w:bidi="th-TH"/>
        </w:rPr>
        <w:t>‑</w:t>
      </w:r>
      <w:r w:rsidRPr="006D5EBD">
        <w:rPr>
          <w:rFonts w:cstheme="minorBidi"/>
          <w:szCs w:val="28"/>
          <w:highlight w:val="yellow"/>
          <w:lang w:bidi="th-TH"/>
        </w:rPr>
        <w:t>term stability and cycling endurance.</w:t>
      </w:r>
    </w:p>
    <w:p w14:paraId="367B9FCE" w14:textId="77777777" w:rsidR="00F823B4" w:rsidRPr="006D5EBD" w:rsidRDefault="00F823B4" w:rsidP="00F823B4">
      <w:pPr>
        <w:rPr>
          <w:rFonts w:cstheme="minorBidi"/>
          <w:i/>
          <w:iCs/>
          <w:szCs w:val="28"/>
          <w:highlight w:val="yellow"/>
          <w:lang w:bidi="th-TH"/>
        </w:rPr>
      </w:pPr>
      <w:r w:rsidRPr="006D5EBD">
        <w:rPr>
          <w:rFonts w:cstheme="minorBidi"/>
          <w:i/>
          <w:iCs/>
          <w:szCs w:val="28"/>
          <w:highlight w:val="yellow"/>
          <w:lang w:bidi="th-TH"/>
        </w:rPr>
        <w:t>Step 4 – Deposition of top DBR (M unit cells)</w:t>
      </w:r>
    </w:p>
    <w:p w14:paraId="3FAE6A97" w14:textId="77777777" w:rsidR="00F823B4" w:rsidRPr="006D5EBD" w:rsidRDefault="00F823B4" w:rsidP="00F823B4">
      <w:pPr>
        <w:rPr>
          <w:rFonts w:cstheme="minorBidi"/>
          <w:szCs w:val="28"/>
          <w:highlight w:val="yellow"/>
          <w:lang w:bidi="th-TH"/>
        </w:rPr>
      </w:pPr>
      <w:r w:rsidRPr="006D5EBD">
        <w:rPr>
          <w:rFonts w:cstheme="minorBidi"/>
          <w:szCs w:val="28"/>
          <w:highlight w:val="yellow"/>
          <w:lang w:bidi="th-TH"/>
        </w:rPr>
        <w:t xml:space="preserve">The top DBR is then grown on the Sb₂Se₃ (or its cap) using the same </w:t>
      </w:r>
      <w:r w:rsidRPr="006D5EBD">
        <w:rPr>
          <w:rFonts w:cstheme="minorBidi"/>
          <w:i/>
          <w:iCs/>
          <w:szCs w:val="28"/>
          <w:highlight w:val="yellow"/>
          <w:lang w:bidi="th-TH"/>
        </w:rPr>
        <w:t>H</w:t>
      </w:r>
      <w:r w:rsidRPr="006D5EBD">
        <w:rPr>
          <w:rFonts w:cstheme="minorBidi"/>
          <w:szCs w:val="28"/>
          <w:highlight w:val="yellow"/>
          <w:lang w:bidi="th-TH"/>
        </w:rPr>
        <w:t xml:space="preserve"> and </w:t>
      </w:r>
      <w:r w:rsidRPr="006D5EBD">
        <w:rPr>
          <w:rFonts w:cstheme="minorBidi"/>
          <w:i/>
          <w:iCs/>
          <w:szCs w:val="28"/>
          <w:highlight w:val="yellow"/>
          <w:lang w:bidi="th-TH"/>
        </w:rPr>
        <w:t>L</w:t>
      </w:r>
      <w:r w:rsidRPr="006D5EBD">
        <w:rPr>
          <w:rFonts w:cstheme="minorBidi"/>
          <w:szCs w:val="28"/>
          <w:highlight w:val="yellow"/>
          <w:lang w:bidi="th-TH"/>
        </w:rPr>
        <w:t xml:space="preserve"> materials as the bottom DBR. Starting from an </w:t>
      </w:r>
      <w:r w:rsidRPr="006D5EBD">
        <w:rPr>
          <w:rFonts w:cstheme="minorBidi"/>
          <w:i/>
          <w:iCs/>
          <w:szCs w:val="28"/>
          <w:highlight w:val="yellow"/>
          <w:lang w:bidi="th-TH"/>
        </w:rPr>
        <w:t>H</w:t>
      </w:r>
      <w:r w:rsidRPr="006D5EBD">
        <w:rPr>
          <w:rFonts w:cstheme="minorBidi"/>
          <w:szCs w:val="28"/>
          <w:highlight w:val="yellow"/>
          <w:lang w:bidi="th-TH"/>
        </w:rPr>
        <w:t>/2 layer directly above the cavity, the (</w:t>
      </w:r>
      <w:r w:rsidRPr="006D5EBD">
        <w:rPr>
          <w:rFonts w:cstheme="minorBidi"/>
          <w:i/>
          <w:iCs/>
          <w:szCs w:val="28"/>
          <w:highlight w:val="yellow"/>
          <w:lang w:bidi="th-TH"/>
        </w:rPr>
        <w:t>H</w:t>
      </w:r>
      <w:r w:rsidRPr="006D5EBD">
        <w:rPr>
          <w:rFonts w:cstheme="minorBidi"/>
          <w:szCs w:val="28"/>
          <w:highlight w:val="yellow"/>
          <w:lang w:bidi="th-TH"/>
        </w:rPr>
        <w:t>/2</w:t>
      </w:r>
      <w:r w:rsidRPr="006D5EBD">
        <w:rPr>
          <w:rFonts w:ascii="Cambria Math" w:hAnsi="Cambria Math" w:cs="Cambria Math"/>
          <w:szCs w:val="28"/>
          <w:highlight w:val="yellow"/>
          <w:lang w:bidi="th-TH"/>
        </w:rPr>
        <w:t>∣</w:t>
      </w:r>
      <w:r w:rsidRPr="006D5EBD">
        <w:rPr>
          <w:rFonts w:cstheme="minorBidi"/>
          <w:i/>
          <w:iCs/>
          <w:szCs w:val="28"/>
          <w:highlight w:val="yellow"/>
          <w:lang w:bidi="th-TH"/>
        </w:rPr>
        <w:t>L</w:t>
      </w:r>
      <w:r w:rsidRPr="006D5EBD">
        <w:rPr>
          <w:rFonts w:ascii="Cambria Math" w:hAnsi="Cambria Math" w:cs="Cambria Math"/>
          <w:szCs w:val="28"/>
          <w:highlight w:val="yellow"/>
          <w:lang w:bidi="th-TH"/>
        </w:rPr>
        <w:t>∣</w:t>
      </w:r>
      <w:r w:rsidRPr="006D5EBD">
        <w:rPr>
          <w:rFonts w:cstheme="minorBidi"/>
          <w:i/>
          <w:iCs/>
          <w:szCs w:val="28"/>
          <w:highlight w:val="yellow"/>
          <w:lang w:bidi="th-TH"/>
        </w:rPr>
        <w:t>H</w:t>
      </w:r>
      <w:r w:rsidRPr="006D5EBD">
        <w:rPr>
          <w:rFonts w:cstheme="minorBidi"/>
          <w:szCs w:val="28"/>
          <w:highlight w:val="yellow"/>
          <w:lang w:bidi="th-TH"/>
        </w:rPr>
        <w:t xml:space="preserve">/2) sequence is repeated </w:t>
      </w:r>
      <w:r w:rsidRPr="006D5EBD">
        <w:rPr>
          <w:rFonts w:cstheme="minorBidi"/>
          <w:i/>
          <w:iCs/>
          <w:szCs w:val="28"/>
          <w:highlight w:val="yellow"/>
          <w:lang w:bidi="th-TH"/>
        </w:rPr>
        <w:t>M</w:t>
      </w:r>
      <w:r w:rsidRPr="006D5EBD">
        <w:rPr>
          <w:rFonts w:cstheme="minorBidi"/>
          <w:szCs w:val="28"/>
          <w:highlight w:val="yellow"/>
          <w:lang w:bidi="th-TH"/>
        </w:rPr>
        <w:t xml:space="preserve"> times, creating a DBR with a different number of unit cells compared with the bottom reflector and thus producing the </w:t>
      </w:r>
      <w:r w:rsidRPr="006D5EBD">
        <w:rPr>
          <w:rFonts w:cstheme="minorBidi"/>
          <w:szCs w:val="28"/>
          <w:highlight w:val="yellow"/>
          <w:lang w:bidi="th-TH"/>
        </w:rPr>
        <w:lastRenderedPageBreak/>
        <w:t>required asymmetry while maintaining matching boundary layers at the cavity interfaces. Thickness control for each layer again follows the quarter</w:t>
      </w:r>
      <w:r w:rsidRPr="006D5EBD">
        <w:rPr>
          <w:rFonts w:ascii="Cambria Math" w:hAnsi="Cambria Math" w:cs="Cambria Math"/>
          <w:szCs w:val="28"/>
          <w:highlight w:val="yellow"/>
          <w:lang w:bidi="th-TH"/>
        </w:rPr>
        <w:t>‑</w:t>
      </w:r>
      <w:r w:rsidRPr="006D5EBD">
        <w:rPr>
          <w:rFonts w:cstheme="minorBidi"/>
          <w:szCs w:val="28"/>
          <w:highlight w:val="yellow"/>
          <w:lang w:bidi="th-TH"/>
        </w:rPr>
        <w:t>wave design to ensure that the stop band and cavity resonance match the optical design.</w:t>
      </w:r>
    </w:p>
    <w:p w14:paraId="213C0B02" w14:textId="77777777" w:rsidR="00F823B4" w:rsidRPr="006D5EBD" w:rsidRDefault="00F823B4" w:rsidP="00F823B4">
      <w:pPr>
        <w:rPr>
          <w:rFonts w:cstheme="minorBidi"/>
          <w:i/>
          <w:iCs/>
          <w:szCs w:val="28"/>
          <w:highlight w:val="yellow"/>
          <w:lang w:bidi="th-TH"/>
        </w:rPr>
      </w:pPr>
      <w:r w:rsidRPr="006D5EBD">
        <w:rPr>
          <w:rFonts w:cstheme="minorBidi"/>
          <w:i/>
          <w:iCs/>
          <w:szCs w:val="28"/>
          <w:highlight w:val="yellow"/>
          <w:lang w:bidi="th-TH"/>
        </w:rPr>
        <w:t>Step 5 – Device patterning and optional heater integration</w:t>
      </w:r>
    </w:p>
    <w:p w14:paraId="177F11A3" w14:textId="77777777" w:rsidR="00F823B4" w:rsidRPr="006D5EBD" w:rsidRDefault="00F823B4" w:rsidP="00F823B4">
      <w:pPr>
        <w:rPr>
          <w:rFonts w:cstheme="minorBidi"/>
          <w:szCs w:val="28"/>
          <w:highlight w:val="yellow"/>
          <w:lang w:bidi="th-TH"/>
        </w:rPr>
      </w:pPr>
      <w:r w:rsidRPr="006D5EBD">
        <w:rPr>
          <w:rFonts w:cstheme="minorBidi"/>
          <w:szCs w:val="28"/>
          <w:highlight w:val="yellow"/>
          <w:lang w:bidi="th-TH"/>
        </w:rPr>
        <w:t>If discrete devices are needed, the continuous multilayer film is patterned into mesas using photolithography and reactive</w:t>
      </w:r>
      <w:r w:rsidRPr="006D5EBD">
        <w:rPr>
          <w:rFonts w:ascii="Cambria Math" w:hAnsi="Cambria Math" w:cs="Cambria Math"/>
          <w:szCs w:val="28"/>
          <w:highlight w:val="yellow"/>
          <w:lang w:bidi="th-TH"/>
        </w:rPr>
        <w:t>‑</w:t>
      </w:r>
      <w:r w:rsidRPr="006D5EBD">
        <w:rPr>
          <w:rFonts w:cstheme="minorBidi"/>
          <w:szCs w:val="28"/>
          <w:highlight w:val="yellow"/>
          <w:lang w:bidi="th-TH"/>
        </w:rPr>
        <w:t>ion etching, so each mesa contains one DBR/Sb</w:t>
      </w:r>
      <w:r w:rsidRPr="006D5EBD">
        <w:rPr>
          <w:rFonts w:cs="Calibri"/>
          <w:szCs w:val="28"/>
          <w:highlight w:val="yellow"/>
          <w:lang w:bidi="th-TH"/>
        </w:rPr>
        <w:t>₂</w:t>
      </w:r>
      <w:r w:rsidRPr="006D5EBD">
        <w:rPr>
          <w:rFonts w:cstheme="minorBidi"/>
          <w:szCs w:val="28"/>
          <w:highlight w:val="yellow"/>
          <w:lang w:bidi="th-TH"/>
        </w:rPr>
        <w:t>Se</w:t>
      </w:r>
      <w:r w:rsidRPr="006D5EBD">
        <w:rPr>
          <w:rFonts w:cs="Calibri"/>
          <w:szCs w:val="28"/>
          <w:highlight w:val="yellow"/>
          <w:lang w:bidi="th-TH"/>
        </w:rPr>
        <w:t>₃</w:t>
      </w:r>
      <w:r w:rsidRPr="006D5EBD">
        <w:rPr>
          <w:rFonts w:cstheme="minorBidi"/>
          <w:szCs w:val="28"/>
          <w:highlight w:val="yellow"/>
          <w:lang w:bidi="th-TH"/>
        </w:rPr>
        <w:t>/DBR cavity of defined lateral size. For electro</w:t>
      </w:r>
      <w:r w:rsidRPr="006D5EBD">
        <w:rPr>
          <w:rFonts w:ascii="Cambria Math" w:hAnsi="Cambria Math" w:cs="Cambria Math"/>
          <w:szCs w:val="28"/>
          <w:highlight w:val="yellow"/>
          <w:lang w:bidi="th-TH"/>
        </w:rPr>
        <w:t>‑</w:t>
      </w:r>
      <w:r w:rsidRPr="006D5EBD">
        <w:rPr>
          <w:rFonts w:cstheme="minorBidi"/>
          <w:szCs w:val="28"/>
          <w:highlight w:val="yellow"/>
          <w:lang w:bidi="th-TH"/>
        </w:rPr>
        <w:t>thermal operation, thin</w:t>
      </w:r>
      <w:r w:rsidRPr="006D5EBD">
        <w:rPr>
          <w:rFonts w:ascii="Cambria Math" w:hAnsi="Cambria Math" w:cs="Cambria Math"/>
          <w:szCs w:val="28"/>
          <w:highlight w:val="yellow"/>
          <w:lang w:bidi="th-TH"/>
        </w:rPr>
        <w:t>‑</w:t>
      </w:r>
      <w:r w:rsidRPr="006D5EBD">
        <w:rPr>
          <w:rFonts w:cstheme="minorBidi"/>
          <w:szCs w:val="28"/>
          <w:highlight w:val="yellow"/>
          <w:lang w:bidi="th-TH"/>
        </w:rPr>
        <w:t>film metal heaters or electrodes (e.g. TiN, Cr/Au) are deposited and patterned adjacent to, or partly overlapping, the cavity region to allow controlled Joule heating of Sb</w:t>
      </w:r>
      <w:r w:rsidRPr="006D5EBD">
        <w:rPr>
          <w:rFonts w:cs="Calibri"/>
          <w:szCs w:val="28"/>
          <w:highlight w:val="yellow"/>
          <w:lang w:bidi="th-TH"/>
        </w:rPr>
        <w:t>₂</w:t>
      </w:r>
      <w:r w:rsidRPr="006D5EBD">
        <w:rPr>
          <w:rFonts w:cstheme="minorBidi"/>
          <w:szCs w:val="28"/>
          <w:highlight w:val="yellow"/>
          <w:lang w:bidi="th-TH"/>
        </w:rPr>
        <w:t>Se</w:t>
      </w:r>
      <w:r w:rsidRPr="006D5EBD">
        <w:rPr>
          <w:rFonts w:cs="Calibri"/>
          <w:szCs w:val="28"/>
          <w:highlight w:val="yellow"/>
          <w:lang w:bidi="th-TH"/>
        </w:rPr>
        <w:t>₃</w:t>
      </w:r>
      <w:r w:rsidRPr="006D5EBD">
        <w:rPr>
          <w:rFonts w:cstheme="minorBidi"/>
          <w:szCs w:val="28"/>
          <w:highlight w:val="yellow"/>
          <w:lang w:bidi="th-TH"/>
        </w:rPr>
        <w:t xml:space="preserve"> during programming pulses.</w:t>
      </w:r>
    </w:p>
    <w:p w14:paraId="00D45FC1" w14:textId="77777777" w:rsidR="00F823B4" w:rsidRPr="006D5EBD" w:rsidRDefault="00F823B4" w:rsidP="00F823B4">
      <w:pPr>
        <w:rPr>
          <w:rFonts w:cstheme="minorBidi"/>
          <w:szCs w:val="28"/>
          <w:highlight w:val="yellow"/>
          <w:lang w:bidi="th-TH"/>
        </w:rPr>
      </w:pPr>
      <w:r w:rsidRPr="006D5EBD">
        <w:rPr>
          <w:rFonts w:cstheme="minorBidi"/>
          <w:szCs w:val="28"/>
          <w:highlight w:val="yellow"/>
          <w:lang w:bidi="th-TH"/>
        </w:rPr>
        <w:t>​</w:t>
      </w:r>
      <w:r w:rsidRPr="006D5EBD">
        <w:rPr>
          <w:rFonts w:cstheme="minorBidi"/>
          <w:i/>
          <w:iCs/>
          <w:szCs w:val="28"/>
          <w:highlight w:val="yellow"/>
          <w:lang w:bidi="th-TH"/>
        </w:rPr>
        <w:t>Step 6 – Post</w:t>
      </w:r>
      <w:r w:rsidRPr="006D5EBD">
        <w:rPr>
          <w:rFonts w:ascii="Cambria Math" w:hAnsi="Cambria Math" w:cs="Cambria Math"/>
          <w:i/>
          <w:iCs/>
          <w:szCs w:val="28"/>
          <w:highlight w:val="yellow"/>
          <w:lang w:bidi="th-TH"/>
        </w:rPr>
        <w:t>‑</w:t>
      </w:r>
      <w:r w:rsidRPr="006D5EBD">
        <w:rPr>
          <w:rFonts w:cstheme="minorBidi"/>
          <w:i/>
          <w:iCs/>
          <w:szCs w:val="28"/>
          <w:highlight w:val="yellow"/>
          <w:lang w:bidi="th-TH"/>
        </w:rPr>
        <w:t>processing and characterization</w:t>
      </w:r>
    </w:p>
    <w:p w14:paraId="6E6A11CD" w14:textId="77777777" w:rsidR="00F823B4" w:rsidRPr="00F823B4" w:rsidRDefault="00F823B4" w:rsidP="00F823B4">
      <w:pPr>
        <w:rPr>
          <w:rFonts w:cstheme="minorBidi"/>
          <w:szCs w:val="28"/>
          <w:lang w:bidi="th-TH"/>
        </w:rPr>
      </w:pPr>
      <w:r w:rsidRPr="006D5EBD">
        <w:rPr>
          <w:rFonts w:cstheme="minorBidi"/>
          <w:szCs w:val="28"/>
          <w:highlight w:val="yellow"/>
          <w:lang w:bidi="th-TH"/>
        </w:rPr>
        <w:t>A mild post</w:t>
      </w:r>
      <w:r w:rsidRPr="006D5EBD">
        <w:rPr>
          <w:rFonts w:ascii="Cambria Math" w:hAnsi="Cambria Math" w:cs="Cambria Math"/>
          <w:szCs w:val="28"/>
          <w:highlight w:val="yellow"/>
          <w:lang w:bidi="th-TH"/>
        </w:rPr>
        <w:t>‑</w:t>
      </w:r>
      <w:r w:rsidRPr="006D5EBD">
        <w:rPr>
          <w:rFonts w:cstheme="minorBidi"/>
          <w:szCs w:val="28"/>
          <w:highlight w:val="yellow"/>
          <w:lang w:bidi="th-TH"/>
        </w:rPr>
        <w:t>deposition annealing step may be applied to relieve stress and stabilize interfaces while keeping Sb</w:t>
      </w:r>
      <w:r w:rsidRPr="006D5EBD">
        <w:rPr>
          <w:rFonts w:cs="Calibri"/>
          <w:szCs w:val="28"/>
          <w:highlight w:val="yellow"/>
          <w:lang w:bidi="th-TH"/>
        </w:rPr>
        <w:t>₂</w:t>
      </w:r>
      <w:r w:rsidRPr="006D5EBD">
        <w:rPr>
          <w:rFonts w:cstheme="minorBidi"/>
          <w:szCs w:val="28"/>
          <w:highlight w:val="yellow"/>
          <w:lang w:bidi="th-TH"/>
        </w:rPr>
        <w:t>Se₃ in the desired initial phase. The final structure is characterized by spectroscopic ellipsometry and reflectance/transmittance measurements to confirm layer thicknesses, refractive indices, and resonance position, followed by cycling and optical</w:t>
      </w:r>
      <w:r w:rsidRPr="006D5EBD">
        <w:rPr>
          <w:rFonts w:ascii="Cambria Math" w:hAnsi="Cambria Math" w:cs="Cambria Math"/>
          <w:szCs w:val="28"/>
          <w:highlight w:val="yellow"/>
          <w:lang w:bidi="th-TH"/>
        </w:rPr>
        <w:t>‑</w:t>
      </w:r>
      <w:r w:rsidRPr="006D5EBD">
        <w:rPr>
          <w:rFonts w:cstheme="minorBidi"/>
          <w:szCs w:val="28"/>
          <w:highlight w:val="yellow"/>
          <w:lang w:bidi="th-TH"/>
        </w:rPr>
        <w:t>limiting experiments to verify transmission contrast, switching threshold, and endurance of the fabricated resonant optical limiter.​</w:t>
      </w:r>
    </w:p>
    <w:p w14:paraId="193734E9" w14:textId="7639E97F" w:rsidR="00212EA3" w:rsidRPr="00B46A56" w:rsidRDefault="00212EA3" w:rsidP="00F823B4">
      <w:pPr>
        <w:pStyle w:val="Heading1"/>
        <w:rPr>
          <w:lang w:bidi="th-TH"/>
        </w:rPr>
      </w:pPr>
    </w:p>
    <w:p w14:paraId="75F57ADA" w14:textId="3CF98098" w:rsidR="00212EA3" w:rsidRPr="00B46A56" w:rsidRDefault="00212EA3" w:rsidP="00144B4E">
      <w:r w:rsidRPr="00B46A56">
        <w:rPr>
          <w:b/>
        </w:rPr>
        <w:t xml:space="preserve">Author action: </w:t>
      </w:r>
    </w:p>
    <w:p w14:paraId="25AEEA8F" w14:textId="77777777" w:rsidR="00B5364B" w:rsidRPr="00B46A56" w:rsidRDefault="00000000" w:rsidP="00144B4E">
      <w:r>
        <w:rPr>
          <w:noProof/>
        </w:rPr>
        <w:pict w14:anchorId="7EE67629">
          <v:shape id="_x0000_i1030" type="#_x0000_t75" alt="Default Line" style="width:481.55pt;height:1.55pt" o:hrpct="0" o:hralign="center" o:hr="t">
            <v:imagedata r:id="rId5" o:title="Default Line"/>
          </v:shape>
        </w:pict>
      </w:r>
    </w:p>
    <w:p w14:paraId="42693ABA" w14:textId="77777777" w:rsidR="00B5364B" w:rsidRPr="00B46A56" w:rsidRDefault="00B5364B" w:rsidP="00144B4E"/>
    <w:p w14:paraId="3EBD040D" w14:textId="77777777" w:rsidR="003761E8" w:rsidRPr="00B46A56" w:rsidRDefault="003761E8" w:rsidP="00144B4E"/>
    <w:p w14:paraId="26B4C56C" w14:textId="601D1D57" w:rsidR="00212EA3" w:rsidRPr="00B46A56" w:rsidRDefault="00212EA3" w:rsidP="00144B4E">
      <w:pPr>
        <w:pStyle w:val="ReviewerConcern"/>
      </w:pPr>
      <w:r w:rsidRPr="00B66BF7">
        <w:rPr>
          <w:strike/>
        </w:rPr>
        <w:t>Reviewer#1, Concern # 7</w:t>
      </w:r>
      <w:r w:rsidRPr="00B46A56">
        <w:t xml:space="preserve"> (</w:t>
      </w:r>
      <w:r w:rsidR="00A82FAD" w:rsidRPr="00B46A56">
        <w:t>Assess the impact of fabrication tolerances on device performance.</w:t>
      </w:r>
      <w:r w:rsidRPr="00B46A56">
        <w:t>):</w:t>
      </w:r>
    </w:p>
    <w:p w14:paraId="0DCD1ED0" w14:textId="18ABE47E" w:rsidR="006D2009" w:rsidRPr="0038726D" w:rsidRDefault="00212EA3" w:rsidP="00144B4E">
      <w:pPr>
        <w:rPr>
          <w:bCs/>
        </w:rPr>
      </w:pPr>
      <w:r w:rsidRPr="00B46A56">
        <w:rPr>
          <w:b/>
        </w:rPr>
        <w:t>Author response:</w:t>
      </w:r>
      <w:r w:rsidRPr="00B46A56">
        <w:t xml:space="preserve">  </w:t>
      </w:r>
      <w:r w:rsidR="006D2009">
        <w:t>This is a great point which is raised by several reviewers</w:t>
      </w:r>
      <w:r w:rsidR="0038726D">
        <w:t>. We done a simulation of thickness tolerance and refractive index mismatch from measured data in section ‘IV.</w:t>
      </w:r>
      <w:r w:rsidR="00051CB3">
        <w:t>G</w:t>
      </w:r>
      <w:r w:rsidR="0038726D" w:rsidRPr="0038726D">
        <w:t>. LIMITATIONS AND FUTURE WORK SUGGESTIONS</w:t>
      </w:r>
      <w:r w:rsidR="0038726D">
        <w:t xml:space="preserve">’. The simulations are done </w:t>
      </w:r>
      <w:r w:rsidR="0038726D" w:rsidRPr="00B46A56">
        <w:t xml:space="preserve">varying each layer thickness by </w:t>
      </w:r>
      <w:r w:rsidR="0038726D" w:rsidRPr="00B46A56">
        <w:rPr>
          <w:rFonts w:asciiTheme="minorHAnsi" w:hAnsiTheme="minorHAnsi" w:cstheme="minorHAnsi"/>
        </w:rPr>
        <w:t>±10% and the complex refractive index value of each material by ±2%</w:t>
      </w:r>
      <w:r w:rsidR="0038726D">
        <w:rPr>
          <w:rFonts w:asciiTheme="minorHAnsi" w:hAnsiTheme="minorHAnsi" w:cstheme="minorHAnsi"/>
        </w:rPr>
        <w:t xml:space="preserve"> for 200 separate instances. The results are shown in Fig. 12, the worst case scenario</w:t>
      </w:r>
      <w:r w:rsidR="0038726D" w:rsidRPr="0038726D">
        <w:rPr>
          <w:bCs/>
        </w:rPr>
        <w:t xml:space="preserve"> </w:t>
      </w:r>
      <w:r w:rsidR="0038726D" w:rsidRPr="00B46A56">
        <w:rPr>
          <w:bCs/>
        </w:rPr>
        <w:t>show transmittance contrast at 1064 nm to be 74% and 79% for unoptimized and optimized designs, respectively.</w:t>
      </w:r>
      <w:r w:rsidR="0038726D">
        <w:rPr>
          <w:bCs/>
        </w:rPr>
        <w:t xml:space="preserve"> This contrast values are still higher than most design shown in Table I</w:t>
      </w:r>
      <w:r w:rsidR="000C33B6">
        <w:rPr>
          <w:bCs/>
        </w:rPr>
        <w:t>V</w:t>
      </w:r>
      <w:r w:rsidR="0038726D">
        <w:rPr>
          <w:bCs/>
        </w:rPr>
        <w:t>.</w:t>
      </w:r>
    </w:p>
    <w:p w14:paraId="084FEC54" w14:textId="77777777" w:rsidR="006F38EC" w:rsidRPr="006F38EC" w:rsidRDefault="00212EA3" w:rsidP="006F38EC">
      <w:pPr>
        <w:rPr>
          <w:i/>
          <w:iCs/>
          <w:color w:val="595959" w:themeColor="text1" w:themeTint="A6"/>
        </w:rPr>
      </w:pPr>
      <w:r w:rsidRPr="00B46A56">
        <w:rPr>
          <w:b/>
        </w:rPr>
        <w:t>Author action:</w:t>
      </w:r>
      <w:r w:rsidR="00370302" w:rsidRPr="00B46A56">
        <w:rPr>
          <w:b/>
        </w:rPr>
        <w:t xml:space="preserve"> </w:t>
      </w:r>
      <w:r w:rsidR="00370302" w:rsidRPr="00B46A56">
        <w:t xml:space="preserve">A new section titled </w:t>
      </w:r>
      <w:r w:rsidR="0038726D" w:rsidRPr="0038726D">
        <w:rPr>
          <w:rStyle w:val="TitleChar"/>
          <w:i w:val="0"/>
          <w:iCs w:val="0"/>
        </w:rPr>
        <w:t>‘</w:t>
      </w:r>
      <w:r w:rsidR="00327840">
        <w:rPr>
          <w:rStyle w:val="TitleChar"/>
          <w:i w:val="0"/>
          <w:iCs w:val="0"/>
        </w:rPr>
        <w:t>IV.G:</w:t>
      </w:r>
      <w:r w:rsidR="00370302" w:rsidRPr="0038726D">
        <w:rPr>
          <w:rStyle w:val="TitleChar"/>
          <w:i w:val="0"/>
          <w:iCs w:val="0"/>
        </w:rPr>
        <w:t xml:space="preserve"> LIMITATIONS AND FUTURE WORK </w:t>
      </w:r>
      <w:r w:rsidR="0038726D" w:rsidRPr="0038726D">
        <w:rPr>
          <w:rStyle w:val="TitleChar"/>
          <w:i w:val="0"/>
          <w:iCs w:val="0"/>
        </w:rPr>
        <w:t>SUGGESTIONS</w:t>
      </w:r>
      <w:r w:rsidR="0038726D">
        <w:rPr>
          <w:rStyle w:val="TitleChar"/>
          <w:i w:val="0"/>
          <w:iCs w:val="0"/>
        </w:rPr>
        <w:t>’</w:t>
      </w:r>
      <w:r w:rsidR="00370302" w:rsidRPr="0038726D">
        <w:rPr>
          <w:i/>
          <w:iCs/>
        </w:rPr>
        <w:t xml:space="preserve"> </w:t>
      </w:r>
      <w:r w:rsidR="00370302" w:rsidRPr="00B46A56">
        <w:t>has been added</w:t>
      </w:r>
      <w:r w:rsidR="006F38EC">
        <w:t>:</w:t>
      </w:r>
      <w:r w:rsidR="00005EC7" w:rsidRPr="00B46A56">
        <w:t xml:space="preserve"> </w:t>
      </w:r>
      <w:r w:rsidR="00B66BF7">
        <w:t>“</w:t>
      </w:r>
      <w:r w:rsidR="006F38EC" w:rsidRPr="006F38EC">
        <w:rPr>
          <w:i/>
          <w:iCs/>
          <w:color w:val="595959" w:themeColor="text1" w:themeTint="A6"/>
        </w:rPr>
        <w:t>One of the limitations mentioned by several reviewers is the lack of experimental validation. Furthermore, complications can arise during fabrication process. In the only other published Sb</w:t>
      </w:r>
      <w:r w:rsidR="006F38EC" w:rsidRPr="006F38EC">
        <w:rPr>
          <w:i/>
          <w:iCs/>
          <w:color w:val="595959" w:themeColor="text1" w:themeTint="A6"/>
          <w:vertAlign w:val="subscript"/>
        </w:rPr>
        <w:t>2</w:t>
      </w:r>
      <w:r w:rsidR="006F38EC" w:rsidRPr="006F38EC">
        <w:rPr>
          <w:i/>
          <w:iCs/>
          <w:color w:val="595959" w:themeColor="text1" w:themeTint="A6"/>
        </w:rPr>
        <w:t>Se</w:t>
      </w:r>
      <w:r w:rsidR="006F38EC" w:rsidRPr="006F38EC">
        <w:rPr>
          <w:i/>
          <w:iCs/>
          <w:color w:val="595959" w:themeColor="text1" w:themeTint="A6"/>
          <w:vertAlign w:val="subscript"/>
        </w:rPr>
        <w:t>3</w:t>
      </w:r>
      <w:r w:rsidR="006F38EC" w:rsidRPr="006F38EC">
        <w:rPr>
          <w:i/>
          <w:iCs/>
          <w:color w:val="595959" w:themeColor="text1" w:themeTint="A6"/>
        </w:rPr>
        <w:t xml:space="preserve">-based optical filter we could find at this wavelength </w:t>
      </w:r>
      <w:r w:rsidR="006F38EC" w:rsidRPr="006F38EC">
        <w:rPr>
          <w:i/>
          <w:iCs/>
          <w:color w:val="595959" w:themeColor="text1" w:themeTint="A6"/>
        </w:rPr>
        <w:fldChar w:fldCharType="begin"/>
      </w:r>
      <w:r w:rsidR="006F38EC" w:rsidRPr="006F38EC">
        <w:rPr>
          <w:i/>
          <w:iCs/>
          <w:color w:val="595959" w:themeColor="text1" w:themeTint="A6"/>
        </w:rPr>
        <w:instrText xml:space="preserve"> ADDIN EN.CITE &lt;EndNote&gt;&lt;Cite&gt;&lt;Author&gt;Cui&lt;/Author&gt;&lt;Year&gt;2026&lt;/Year&gt;&lt;RecNum&gt;112&lt;/RecNum&gt;&lt;DisplayText&gt;[17]&lt;/DisplayText&gt;&lt;record&gt;&lt;rec-number&gt;112&lt;/rec-number&gt;&lt;foreign-keys&gt;&lt;key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006F38EC" w:rsidRPr="006F38EC">
        <w:rPr>
          <w:i/>
          <w:iCs/>
          <w:color w:val="595959" w:themeColor="text1" w:themeTint="A6"/>
        </w:rPr>
        <w:fldChar w:fldCharType="separate"/>
      </w:r>
      <w:r w:rsidR="006F38EC" w:rsidRPr="006F38EC">
        <w:rPr>
          <w:i/>
          <w:iCs/>
          <w:color w:val="595959" w:themeColor="text1" w:themeTint="A6"/>
        </w:rPr>
        <w:t>[17]</w:t>
      </w:r>
      <w:r w:rsidR="006F38EC" w:rsidRPr="006F38EC">
        <w:rPr>
          <w:i/>
          <w:iCs/>
          <w:color w:val="595959" w:themeColor="text1" w:themeTint="A6"/>
        </w:rPr>
        <w:fldChar w:fldCharType="end"/>
      </w:r>
      <w:r w:rsidR="006F38EC" w:rsidRPr="006F38EC">
        <w:rPr>
          <w:i/>
          <w:iCs/>
          <w:color w:val="595959" w:themeColor="text1" w:themeTint="A6"/>
        </w:rPr>
        <w:t>, their experimental values differ greatly from simulated data. To account for these concerns, we simulate the transmittance contrast (ΔT) of our proposed 5-unit-cell designs (pre- and post-optimized) by randomly varying the thickness of each layer by ±10%, and refractive index of each material by ±2% for 200 simulations for each design (Monte Carlo). The simulated results are shown in Fig. 13, the solid color line is the ideal ΔT (same value as Fig. 12b), the transparent area are plotted from 5</w:t>
      </w:r>
      <w:r w:rsidR="006F38EC" w:rsidRPr="006F38EC">
        <w:rPr>
          <w:i/>
          <w:iCs/>
          <w:color w:val="595959" w:themeColor="text1" w:themeTint="A6"/>
          <w:vertAlign w:val="superscript"/>
        </w:rPr>
        <w:t>th</w:t>
      </w:r>
      <w:r w:rsidR="006F38EC" w:rsidRPr="006F38EC">
        <w:rPr>
          <w:i/>
          <w:iCs/>
          <w:color w:val="595959" w:themeColor="text1" w:themeTint="A6"/>
        </w:rPr>
        <w:t xml:space="preserve"> and 95</w:t>
      </w:r>
      <w:r w:rsidR="006F38EC" w:rsidRPr="006F38EC">
        <w:rPr>
          <w:i/>
          <w:iCs/>
          <w:color w:val="595959" w:themeColor="text1" w:themeTint="A6"/>
          <w:vertAlign w:val="superscript"/>
        </w:rPr>
        <w:t>th</w:t>
      </w:r>
      <w:r w:rsidR="006F38EC" w:rsidRPr="006F38EC">
        <w:rPr>
          <w:i/>
          <w:iCs/>
          <w:color w:val="595959" w:themeColor="text1" w:themeTint="A6"/>
        </w:rPr>
        <w:t xml:space="preserve"> percentiles of the 200 simulations. At 1064 nm, the worst-case-scenario simulations have (a) ΔT</w:t>
      </w:r>
      <w:r w:rsidR="006F38EC" w:rsidRPr="006F38EC">
        <w:rPr>
          <w:i/>
          <w:iCs/>
          <w:color w:val="595959" w:themeColor="text1" w:themeTint="A6"/>
          <w:vertAlign w:val="subscript"/>
        </w:rPr>
        <w:t>original</w:t>
      </w:r>
      <w:r w:rsidR="006F38EC" w:rsidRPr="006F38EC">
        <w:rPr>
          <w:i/>
          <w:iCs/>
          <w:color w:val="595959" w:themeColor="text1" w:themeTint="A6"/>
        </w:rPr>
        <w:t xml:space="preserve"> = 74% and (b) ΔT</w:t>
      </w:r>
      <w:r w:rsidR="006F38EC" w:rsidRPr="006F38EC">
        <w:rPr>
          <w:i/>
          <w:iCs/>
          <w:color w:val="595959" w:themeColor="text1" w:themeTint="A6"/>
          <w:vertAlign w:val="subscript"/>
        </w:rPr>
        <w:t>optimized</w:t>
      </w:r>
      <w:r w:rsidR="006F38EC" w:rsidRPr="006F38EC">
        <w:rPr>
          <w:i/>
          <w:iCs/>
          <w:color w:val="595959" w:themeColor="text1" w:themeTint="A6"/>
        </w:rPr>
        <w:t xml:space="preserve"> = 79%, which are still slightly higher than filter shown in Table IV. Firstly; it can be pointed out that optimization not only increase the optical performance but also increase the tolerance to fabrication imperfection. And secondly; in an unoptimized design  (Fig. 13a), there are possibilities that fabrication imperfections could cause the ΔT(1064) to  be increased by ~3% from the ideal design, this effect is not observed in the optimized design (Fig. 13b). These two discussion points  further support the use of thickness-optimization algorithm after the initial design process, even a simple merit function that can be done quickly is encouraged.</w:t>
      </w:r>
    </w:p>
    <w:p w14:paraId="7D2A0A7C" w14:textId="38416BD3" w:rsidR="006F38EC" w:rsidRPr="006F38EC" w:rsidRDefault="006F38EC" w:rsidP="006F38EC">
      <w:pPr>
        <w:rPr>
          <w:i/>
          <w:iCs/>
          <w:color w:val="595959" w:themeColor="text1" w:themeTint="A6"/>
        </w:rPr>
      </w:pPr>
      <w:r>
        <w:rPr>
          <w:i/>
          <w:iCs/>
          <w:color w:val="595959" w:themeColor="text1" w:themeTint="A6"/>
        </w:rPr>
        <w:lastRenderedPageBreak/>
        <w:tab/>
      </w:r>
      <w:r w:rsidRPr="006F38EC">
        <w:rPr>
          <w:i/>
          <w:iCs/>
          <w:color w:val="595959" w:themeColor="text1" w:themeTint="A6"/>
        </w:rPr>
        <w:t>In this work, we proposed layer-dependent phase switching, which allows for a transmittance tuning in multiple steps, from peak 93% down to 0% (Fig. 11). However, no actual thermal simulation has been done. This is because such simulations require a more complex multiphysics simulation, which falls outside the scope of the TMM simulation in this work. Simulating thermal behaviour is beneficial for realizing phase switching mechanisms and can be an interesting future works.</w:t>
      </w:r>
    </w:p>
    <w:p w14:paraId="16BF2EAF" w14:textId="513EAB99" w:rsidR="00212EA3" w:rsidRPr="00B46A56" w:rsidRDefault="006F38EC" w:rsidP="006F38EC">
      <w:r>
        <w:rPr>
          <w:i/>
          <w:iCs/>
          <w:color w:val="595959" w:themeColor="text1" w:themeTint="A6"/>
        </w:rPr>
        <w:tab/>
      </w:r>
      <w:r w:rsidRPr="006F38EC">
        <w:rPr>
          <w:i/>
          <w:iCs/>
          <w:color w:val="595959" w:themeColor="text1" w:themeTint="A6"/>
        </w:rPr>
        <w:t>A finite-thickness effect is a physical phenomenon where the complex refractive index of an ultra-thin film is not constant like bulk film but is a function of thickness. The thinnest layers in this work are the first and last Sb</w:t>
      </w:r>
      <w:r w:rsidRPr="006F38EC">
        <w:rPr>
          <w:i/>
          <w:iCs/>
          <w:color w:val="595959" w:themeColor="text1" w:themeTint="A6"/>
          <w:vertAlign w:val="subscript"/>
        </w:rPr>
        <w:t>2</w:t>
      </w:r>
      <w:r w:rsidRPr="006F38EC">
        <w:rPr>
          <w:i/>
          <w:iCs/>
          <w:color w:val="595959" w:themeColor="text1" w:themeTint="A6"/>
        </w:rPr>
        <w:t>Se</w:t>
      </w:r>
      <w:r w:rsidRPr="006F38EC">
        <w:rPr>
          <w:i/>
          <w:iCs/>
          <w:color w:val="595959" w:themeColor="text1" w:themeTint="A6"/>
          <w:vertAlign w:val="subscript"/>
        </w:rPr>
        <w:t>3</w:t>
      </w:r>
      <w:r w:rsidRPr="006F38EC">
        <w:rPr>
          <w:i/>
          <w:iCs/>
          <w:color w:val="595959" w:themeColor="text1" w:themeTint="A6"/>
        </w:rPr>
        <w:t xml:space="preserve"> layers of an unoptimized five-unit-cell design (half-QWOT thick, 24.3 nm) which is around where this effect starts to manifest </w:t>
      </w:r>
      <w:r w:rsidRPr="006F38EC">
        <w:rPr>
          <w:i/>
          <w:iCs/>
          <w:color w:val="595959" w:themeColor="text1" w:themeTint="A6"/>
        </w:rPr>
        <w:fldChar w:fldCharType="begin"/>
      </w:r>
      <w:r w:rsidRPr="006F38EC">
        <w:rPr>
          <w:i/>
          <w:iCs/>
          <w:color w:val="595959" w:themeColor="text1" w:themeTint="A6"/>
        </w:rPr>
        <w:instrText xml:space="preserve"> ADDIN EN.CITE &lt;EndNote&gt;&lt;Cite&gt;&lt;Author&gt;Willey&lt;/Author&gt;&lt;Year&gt;2020&lt;/Year&gt;&lt;RecNum&gt;123&lt;/RecNum&gt;&lt;DisplayText&gt;[42]&lt;/DisplayText&gt;&lt;record&gt;&lt;rec-number&gt;123&lt;/rec-number&gt;&lt;foreign-keys&gt;&lt;key app="EN" db-id="v920pft06rp9dbex2ap500x99x5rrtswxzss" timestamp="1786199307" guid="a1b94382-0f02-4851-993c-dff283775303"&gt;123&lt;/key&gt;&lt;/foreign-keys&gt;&lt;ref-type name="Journal Article"&gt;17&lt;/ref-type&gt;&lt;contributors&gt;&lt;authors&gt;&lt;author&gt;Willey, Ronald R.&lt;/author&gt;&lt;author&gt;Valavičius, Audrius&lt;/author&gt;&lt;author&gt;Goldstein, Fred T.&lt;/author&gt;&lt;/authors&gt;&lt;/contributors&gt;&lt;titles&gt;&lt;title&gt;Designing with very thin optical films&lt;/title&gt;&lt;secondary-title&gt;Applied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Opt.&lt;/abbr-1&gt;&lt;/alt-periodical&gt;&lt;pages&gt;A213-A218&lt;/pages&gt;&lt;volume&gt;59&lt;/volume&gt;&lt;number&gt;5&lt;/number&gt;&lt;keywords&gt;&lt;keyword&gt;Composite materials&lt;/keyword&gt;&lt;keyword&gt;Optical constants&lt;/keyword&gt;&lt;keyword&gt;Optical materials&lt;/keyword&gt;&lt;keyword&gt;Quantum dots&lt;/keyword&gt;&lt;keyword&gt;Refractive index&lt;/keyword&gt;&lt;keyword&gt;Thin films&lt;/keyword&gt;&lt;/keywords&gt;&lt;dates&gt;&lt;year&gt;2020&lt;/year&gt;&lt;pub-dates&gt;&lt;date&gt;2020/02/10&lt;/date&gt;&lt;/pub-dates&gt;&lt;/dates&gt;&lt;publisher&gt;Optica Publishing Group&lt;/publisher&gt;&lt;urls&gt;&lt;related-urls&gt;&lt;url&gt;https://opg.optica.org/ao/abstract.cfm?URI=ao-59-5-A213&lt;/url&gt;&lt;/related-urls&gt;&lt;/urls&gt;&lt;electronic-resource-num&gt;10.1364/AO.383929&lt;/electronic-resource-num&gt;&lt;/record&gt;&lt;/Cite&gt;&lt;/EndNote&gt;</w:instrText>
      </w:r>
      <w:r w:rsidRPr="006F38EC">
        <w:rPr>
          <w:i/>
          <w:iCs/>
          <w:color w:val="595959" w:themeColor="text1" w:themeTint="A6"/>
        </w:rPr>
        <w:fldChar w:fldCharType="separate"/>
      </w:r>
      <w:r w:rsidRPr="006F38EC">
        <w:rPr>
          <w:i/>
          <w:iCs/>
          <w:color w:val="595959" w:themeColor="text1" w:themeTint="A6"/>
        </w:rPr>
        <w:t>[42]</w:t>
      </w:r>
      <w:r w:rsidRPr="006F38EC">
        <w:rPr>
          <w:i/>
          <w:iCs/>
          <w:color w:val="595959" w:themeColor="text1" w:themeTint="A6"/>
        </w:rPr>
        <w:fldChar w:fldCharType="end"/>
      </w:r>
      <w:r w:rsidRPr="006F38EC">
        <w:rPr>
          <w:i/>
          <w:iCs/>
          <w:color w:val="595959" w:themeColor="text1" w:themeTint="A6"/>
        </w:rPr>
        <w:t>. The Sb</w:t>
      </w:r>
      <w:r w:rsidRPr="006F38EC">
        <w:rPr>
          <w:i/>
          <w:iCs/>
          <w:color w:val="595959" w:themeColor="text1" w:themeTint="A6"/>
          <w:vertAlign w:val="subscript"/>
        </w:rPr>
        <w:t>2</w:t>
      </w:r>
      <w:r w:rsidRPr="006F38EC">
        <w:rPr>
          <w:i/>
          <w:iCs/>
          <w:color w:val="595959" w:themeColor="text1" w:themeTint="A6"/>
        </w:rPr>
        <w:t>Se</w:t>
      </w:r>
      <w:r w:rsidRPr="006F38EC">
        <w:rPr>
          <w:i/>
          <w:iCs/>
          <w:color w:val="595959" w:themeColor="text1" w:themeTint="A6"/>
          <w:vertAlign w:val="subscript"/>
        </w:rPr>
        <w:t>3</w:t>
      </w:r>
      <w:r w:rsidRPr="006F38EC">
        <w:rPr>
          <w:i/>
          <w:iCs/>
          <w:color w:val="595959" w:themeColor="text1" w:themeTint="A6"/>
        </w:rPr>
        <w:t xml:space="preserve"> refractive index dataset used in this paper is measured from only 40-nm thick film </w:t>
      </w:r>
      <w:r w:rsidRPr="006F38EC">
        <w:rPr>
          <w:i/>
          <w:iCs/>
          <w:color w:val="595959" w:themeColor="text1" w:themeTint="A6"/>
        </w:rPr>
        <w:fldChar w:fldCharType="begin"/>
      </w:r>
      <w:r w:rsidRPr="006F38EC">
        <w:rPr>
          <w:i/>
          <w:iCs/>
          <w:color w:val="595959" w:themeColor="text1" w:themeTint="A6"/>
        </w:rPr>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6F38EC">
        <w:rPr>
          <w:i/>
          <w:iCs/>
          <w:color w:val="595959" w:themeColor="text1" w:themeTint="A6"/>
        </w:rPr>
        <w:fldChar w:fldCharType="separate"/>
      </w:r>
      <w:r w:rsidRPr="006F38EC">
        <w:rPr>
          <w:i/>
          <w:iCs/>
          <w:color w:val="595959" w:themeColor="text1" w:themeTint="A6"/>
        </w:rPr>
        <w:t>[22]</w:t>
      </w:r>
      <w:r w:rsidRPr="006F38EC">
        <w:rPr>
          <w:i/>
          <w:iCs/>
          <w:color w:val="595959" w:themeColor="text1" w:themeTint="A6"/>
        </w:rPr>
        <w:fldChar w:fldCharType="end"/>
      </w:r>
      <w:r w:rsidRPr="006F38EC">
        <w:rPr>
          <w:i/>
          <w:iCs/>
          <w:color w:val="595959" w:themeColor="text1" w:themeTint="A6"/>
        </w:rPr>
        <w:t>, so we currently cannot model this effect</w:t>
      </w:r>
      <w:r w:rsidR="00B66BF7" w:rsidRPr="00B66BF7">
        <w:rPr>
          <w:rStyle w:val="SubtitleChar"/>
        </w:rPr>
        <w:t>.</w:t>
      </w:r>
      <w:r w:rsidR="00B66BF7">
        <w:rPr>
          <w:rStyle w:val="SubtitleChar"/>
        </w:rPr>
        <w:t>”</w:t>
      </w:r>
      <w:r w:rsidR="00B66BF7" w:rsidRPr="00B66BF7">
        <w:rPr>
          <w:rStyle w:val="SubtitleChar"/>
        </w:rPr>
        <w:t xml:space="preserve"> </w:t>
      </w:r>
      <w:r w:rsidR="00B66BF7" w:rsidRPr="003626DF">
        <w:rPr>
          <w:rStyle w:val="TitleChar"/>
        </w:rPr>
        <w:t>‘</w:t>
      </w:r>
      <w:r w:rsidR="00370302" w:rsidRPr="00B66BF7">
        <w:rPr>
          <w:rStyle w:val="TitleChar"/>
        </w:rPr>
        <w:t>Figure 1</w:t>
      </w:r>
      <w:r w:rsidR="00B20135">
        <w:rPr>
          <w:rStyle w:val="TitleChar"/>
        </w:rPr>
        <w:t>3</w:t>
      </w:r>
      <w:r w:rsidR="00B66BF7">
        <w:rPr>
          <w:rStyle w:val="TitleChar"/>
        </w:rPr>
        <w:t>’</w:t>
      </w:r>
      <w:r w:rsidR="00370302" w:rsidRPr="00B46A56">
        <w:t xml:space="preserve"> </w:t>
      </w:r>
      <w:r w:rsidR="00005EC7" w:rsidRPr="00B46A56">
        <w:t xml:space="preserve">has also been added; it </w:t>
      </w:r>
      <w:r w:rsidR="00370302" w:rsidRPr="00B46A56">
        <w:t xml:space="preserve">is the transmittance contrast of </w:t>
      </w:r>
      <w:r w:rsidR="00005EC7" w:rsidRPr="00B46A56">
        <w:t xml:space="preserve">the (a) unoptimized and (b) optimized designs. </w:t>
      </w:r>
    </w:p>
    <w:p w14:paraId="6D6183C1" w14:textId="77777777" w:rsidR="00B5364B" w:rsidRPr="00B46A56" w:rsidRDefault="00C936E4" w:rsidP="00144B4E">
      <w:r>
        <w:rPr>
          <w:noProof/>
        </w:rPr>
        <w:pict w14:anchorId="55190F04">
          <v:shape id="_x0000_i1031" type="#_x0000_t75" alt="Default Line" style="width:481.55pt;height:1.55pt" o:hrpct="0" o:hralign="center" o:hr="t">
            <v:imagedata r:id="rId5" o:title="Default Line"/>
          </v:shape>
        </w:pict>
      </w:r>
    </w:p>
    <w:p w14:paraId="51087501" w14:textId="77777777" w:rsidR="00B5364B" w:rsidRPr="00B46A56" w:rsidRDefault="00B5364B" w:rsidP="00144B4E"/>
    <w:p w14:paraId="6F0CD3DE" w14:textId="77777777" w:rsidR="003761E8" w:rsidRPr="00B46A56" w:rsidRDefault="003761E8" w:rsidP="00144B4E"/>
    <w:p w14:paraId="4D8058D2" w14:textId="4C7D84CC" w:rsidR="00212EA3" w:rsidRPr="00B46A56" w:rsidRDefault="00212EA3" w:rsidP="00144B4E">
      <w:pPr>
        <w:pStyle w:val="ReviewerConcern"/>
      </w:pPr>
      <w:r w:rsidRPr="00B66BF7">
        <w:rPr>
          <w:strike/>
        </w:rPr>
        <w:t xml:space="preserve">Reviewer#1, Concern # </w:t>
      </w:r>
      <w:r w:rsidR="00A82FAD" w:rsidRPr="00B66BF7">
        <w:rPr>
          <w:strike/>
        </w:rPr>
        <w:t>8</w:t>
      </w:r>
      <w:r w:rsidRPr="00B46A56">
        <w:t xml:space="preserve"> (</w:t>
      </w:r>
      <w:r w:rsidR="00A82FAD" w:rsidRPr="00B46A56">
        <w:t>Strengthen the discussion section by providing a deeper analysis of the simulation results</w:t>
      </w:r>
      <w:r w:rsidRPr="00B46A56">
        <w:t>.):</w:t>
      </w:r>
    </w:p>
    <w:p w14:paraId="48B8C743" w14:textId="77777777" w:rsidR="00B66BF7" w:rsidRDefault="00212EA3" w:rsidP="00144B4E">
      <w:r w:rsidRPr="00B46A56">
        <w:rPr>
          <w:b/>
        </w:rPr>
        <w:t>Author response:</w:t>
      </w:r>
      <w:r w:rsidRPr="00B46A56">
        <w:t xml:space="preserve"> </w:t>
      </w:r>
    </w:p>
    <w:p w14:paraId="408985C4" w14:textId="77777777" w:rsidR="00B66BF7" w:rsidRDefault="00B66BF7" w:rsidP="00B66BF7">
      <w:pPr>
        <w:pStyle w:val="ListParagraph"/>
        <w:numPr>
          <w:ilvl w:val="0"/>
          <w:numId w:val="14"/>
        </w:numPr>
      </w:pPr>
      <w:r>
        <w:t xml:space="preserve">Further analysis on the effect incident angle and polarization modes on transmittance contrast has been added. </w:t>
      </w:r>
    </w:p>
    <w:p w14:paraId="4FDC40B0" w14:textId="53D8D5A9" w:rsidR="00212EA3" w:rsidRPr="00B46A56" w:rsidRDefault="00B66BF7" w:rsidP="00B66BF7">
      <w:pPr>
        <w:pStyle w:val="ListParagraph"/>
        <w:numPr>
          <w:ilvl w:val="0"/>
          <w:numId w:val="14"/>
        </w:numPr>
      </w:pPr>
      <w:r>
        <w:t>A stronger justification for choosing 5-unit-cell design has also been made.</w:t>
      </w:r>
    </w:p>
    <w:p w14:paraId="2D86C857" w14:textId="77777777" w:rsidR="00B66BF7" w:rsidRDefault="00212EA3" w:rsidP="00B66BF7">
      <w:pPr>
        <w:rPr>
          <w:b/>
        </w:rPr>
      </w:pPr>
      <w:r w:rsidRPr="00B46A56">
        <w:rPr>
          <w:b/>
        </w:rPr>
        <w:t xml:space="preserve">Author action: </w:t>
      </w:r>
    </w:p>
    <w:p w14:paraId="061FC1CE" w14:textId="69B6D069" w:rsidR="00B66BF7" w:rsidRPr="00B66BF7" w:rsidRDefault="00B66BF7" w:rsidP="00B66BF7">
      <w:pPr>
        <w:pStyle w:val="ListParagraph"/>
        <w:numPr>
          <w:ilvl w:val="0"/>
          <w:numId w:val="15"/>
        </w:numPr>
        <w:rPr>
          <w:rStyle w:val="Emphasis"/>
        </w:rPr>
      </w:pPr>
      <w:r w:rsidRPr="00B66BF7">
        <w:rPr>
          <w:bCs/>
        </w:rPr>
        <w:t xml:space="preserve">The discussion of </w:t>
      </w:r>
      <w:r w:rsidRPr="00B66BF7">
        <w:rPr>
          <w:rStyle w:val="TitleChar"/>
        </w:rPr>
        <w:t xml:space="preserve">‘Fig. 8: Transmittance contrast at different incident angles and polarization mode of 4-unit-cell and 5-unit-cell long-pass edge-filter designs’ </w:t>
      </w:r>
      <w:r w:rsidRPr="00B66BF7">
        <w:rPr>
          <w:bCs/>
        </w:rPr>
        <w:t>has been completely rewritten to also include qualitative number</w:t>
      </w:r>
      <w:r>
        <w:rPr>
          <w:bCs/>
        </w:rPr>
        <w:t xml:space="preserve"> and physical explanation of why high-</w:t>
      </w:r>
      <w:r w:rsidRPr="00B66BF7">
        <w:rPr>
          <w:bCs/>
        </w:rPr>
        <w:t>ΔT</w:t>
      </w:r>
      <w:r>
        <w:rPr>
          <w:bCs/>
        </w:rPr>
        <w:t xml:space="preserve"> blueshift at high incident angle</w:t>
      </w:r>
      <w:r w:rsidRPr="00B66BF7">
        <w:rPr>
          <w:bCs/>
        </w:rPr>
        <w:t xml:space="preserve">; </w:t>
      </w:r>
      <w:r w:rsidRPr="00B66BF7">
        <w:rPr>
          <w:rStyle w:val="Emphasis"/>
        </w:rPr>
        <w:t xml:space="preserve">“At higher incident angle, the high-ΔT spectral profiles (yellow-green) shifted to shorter wavelengths. For TE polarized light, the blueshift of wavelength with the highest ΔT at 45° compared to 0° incident angle are -37 and -57 nm for 4-unit-cell and 5-unit-cell designs, respectively. And at 60° angles the blueshift are -90, -143 nm, respectively. For TM polarized light, the peak ΔT blueshift in 4- and 5-unit-cell designs at 45° are -103 and -168 nm, respectively. At 60° incident angles they are -156 and -226 nm, respectively. It can be seen that the ΔT profiles of both polarization modes blueshifted with increasing incident angle, with TM polarization causing longer blueshift. This effect is surprisingly counterintuitive, since one would normally think that: 1) increasing incident angle effectively increases the physical thickness t of each film layer, 2) increase </w:t>
      </w:r>
      <w:proofErr w:type="spellStart"/>
      <w:r w:rsidRPr="00B66BF7">
        <w:rPr>
          <w:rStyle w:val="Emphasis"/>
        </w:rPr>
        <w:t>t</w:t>
      </w:r>
      <w:proofErr w:type="spellEnd"/>
      <w:r w:rsidRPr="00B66BF7">
        <w:rPr>
          <w:rStyle w:val="Emphasis"/>
        </w:rPr>
        <w:t xml:space="preserve"> increase optical thickness OT, and 3) from Eq. 2, increase OT should have decreased k0 and increase the wavelength (Eq. 6), thereby causing the spectral profile to redshift. However, high transmission is caused by satisfying antireflection condition with destructive interference from the top and bottom interface in each layer, as seen in Fig. 1. From Eq. 6, incident angle can be factor by simply multiplying cos(ϑ):  </w:t>
      </w:r>
    </w:p>
    <w:p w14:paraId="0B5AA6ED" w14:textId="1889B4D0" w:rsidR="00B66BF7" w:rsidRPr="00B66BF7" w:rsidRDefault="00B66BF7" w:rsidP="00B66BF7">
      <w:pPr>
        <w:jc w:val="right"/>
        <w:rPr>
          <w:rStyle w:val="Emphasis"/>
        </w:rPr>
      </w:pPr>
      <m:oMath>
        <m:r>
          <w:rPr>
            <w:rStyle w:val="Emphasis"/>
            <w:rFonts w:ascii="Cambria Math" w:hAnsi="Cambria Math"/>
          </w:rPr>
          <m:t>θ</m:t>
        </m:r>
        <m:r>
          <m:rPr>
            <m:sty m:val="p"/>
          </m:rPr>
          <w:rPr>
            <w:rStyle w:val="Emphasis"/>
            <w:rFonts w:ascii="Cambria Math" w:hAnsi="Cambria Math"/>
          </w:rPr>
          <m:t>=</m:t>
        </m:r>
        <m:sSub>
          <m:sSubPr>
            <m:ctrlPr>
              <w:rPr>
                <w:rStyle w:val="Emphasis"/>
                <w:rFonts w:ascii="Cambria Math" w:hAnsi="Cambria Math"/>
                <w:i w:val="0"/>
                <w:iCs w:val="0"/>
              </w:rPr>
            </m:ctrlPr>
          </m:sSubPr>
          <m:e>
            <m:r>
              <w:rPr>
                <w:rStyle w:val="Emphasis"/>
                <w:rFonts w:ascii="Cambria Math" w:hAnsi="Cambria Math"/>
              </w:rPr>
              <m:t>k</m:t>
            </m:r>
          </m:e>
          <m:sub>
            <m:r>
              <m:rPr>
                <m:sty m:val="p"/>
              </m:rPr>
              <w:rPr>
                <w:rStyle w:val="Emphasis"/>
                <w:rFonts w:ascii="Cambria Math" w:hAnsi="Cambria Math"/>
              </w:rPr>
              <m:t>0</m:t>
            </m:r>
          </m:sub>
        </m:sSub>
        <m:r>
          <w:rPr>
            <w:rStyle w:val="Emphasis"/>
            <w:rFonts w:ascii="Cambria Math" w:hAnsi="Cambria Math"/>
          </w:rPr>
          <m:t>ntcos</m:t>
        </m:r>
        <m:d>
          <m:dPr>
            <m:ctrlPr>
              <w:rPr>
                <w:rStyle w:val="Emphasis"/>
                <w:rFonts w:ascii="Cambria Math" w:hAnsi="Cambria Math"/>
                <w:i w:val="0"/>
                <w:iCs w:val="0"/>
              </w:rPr>
            </m:ctrlPr>
          </m:dPr>
          <m:e>
            <m:r>
              <w:rPr>
                <w:rStyle w:val="Emphasis"/>
                <w:rFonts w:ascii="Cambria Math" w:hAnsi="Cambria Math"/>
              </w:rPr>
              <m:t>ϑ</m:t>
            </m:r>
          </m:e>
        </m:d>
        <m:r>
          <m:rPr>
            <m:sty m:val="p"/>
          </m:rPr>
          <w:rPr>
            <w:rStyle w:val="Emphasis"/>
            <w:rFonts w:ascii="Cambria Math" w:hAnsi="Cambria Math"/>
          </w:rPr>
          <m:t>=</m:t>
        </m:r>
        <m:f>
          <m:fPr>
            <m:ctrlPr>
              <w:rPr>
                <w:rStyle w:val="Emphasis"/>
                <w:rFonts w:ascii="Cambria Math" w:hAnsi="Cambria Math"/>
                <w:i w:val="0"/>
                <w:iCs w:val="0"/>
              </w:rPr>
            </m:ctrlPr>
          </m:fPr>
          <m:num>
            <m:r>
              <m:rPr>
                <m:sty m:val="p"/>
              </m:rPr>
              <w:rPr>
                <w:rStyle w:val="Emphasis"/>
                <w:rFonts w:ascii="Cambria Math" w:hAnsi="Cambria Math"/>
              </w:rPr>
              <m:t>2</m:t>
            </m:r>
            <m:r>
              <w:rPr>
                <w:rStyle w:val="Emphasis"/>
                <w:rFonts w:ascii="Cambria Math" w:hAnsi="Cambria Math"/>
              </w:rPr>
              <m:t>π</m:t>
            </m:r>
          </m:num>
          <m:den>
            <m:r>
              <w:rPr>
                <w:rStyle w:val="Emphasis"/>
                <w:rFonts w:ascii="Cambria Math" w:hAnsi="Cambria Math"/>
              </w:rPr>
              <m:t>λ</m:t>
            </m:r>
          </m:den>
        </m:f>
        <m:r>
          <w:rPr>
            <w:rStyle w:val="Emphasis"/>
            <w:rFonts w:ascii="Cambria Math" w:hAnsi="Cambria Math"/>
          </w:rPr>
          <m:t>ntcos</m:t>
        </m:r>
        <m:r>
          <m:rPr>
            <m:sty m:val="p"/>
          </m:rPr>
          <w:rPr>
            <w:rStyle w:val="Emphasis"/>
            <w:rFonts w:ascii="Cambria Math" w:hAnsi="Cambria Math"/>
          </w:rPr>
          <m:t>(</m:t>
        </m:r>
        <m:r>
          <w:rPr>
            <w:rStyle w:val="Emphasis"/>
            <w:rFonts w:ascii="Cambria Math" w:hAnsi="Cambria Math"/>
          </w:rPr>
          <m:t>ϑ</m:t>
        </m:r>
        <m:r>
          <m:rPr>
            <m:sty m:val="p"/>
          </m:rPr>
          <w:rPr>
            <w:rStyle w:val="Emphasis"/>
            <w:rFonts w:ascii="Cambria Math" w:hAnsi="Cambria Math"/>
          </w:rPr>
          <m:t>)</m:t>
        </m:r>
      </m:oMath>
      <w:r w:rsidRPr="00B66BF7">
        <w:rPr>
          <w:rStyle w:val="Emphasis"/>
        </w:rPr>
        <w:t>,</w:t>
      </w:r>
      <w:r w:rsidRPr="00B66BF7">
        <w:rPr>
          <w:rStyle w:val="Emphasis"/>
        </w:rPr>
        <w:tab/>
      </w:r>
      <w:r w:rsidRPr="00B66BF7">
        <w:rPr>
          <w:rStyle w:val="Emphasis"/>
        </w:rPr>
        <w:tab/>
      </w:r>
      <w:r w:rsidRPr="00B66BF7">
        <w:rPr>
          <w:rStyle w:val="Emphasis"/>
        </w:rPr>
        <w:tab/>
      </w:r>
      <w:r w:rsidRPr="00B66BF7">
        <w:rPr>
          <w:rStyle w:val="Emphasis"/>
        </w:rPr>
        <w:tab/>
        <w:t>(2</w:t>
      </w:r>
      <w:r w:rsidR="004816C9">
        <w:rPr>
          <w:rStyle w:val="Emphasis"/>
        </w:rPr>
        <w:t>2</w:t>
      </w:r>
      <w:r w:rsidRPr="00B66BF7">
        <w:rPr>
          <w:rStyle w:val="Emphasis"/>
        </w:rPr>
        <w:t>)</w:t>
      </w:r>
    </w:p>
    <w:p w14:paraId="2FC28737" w14:textId="36877C8A" w:rsidR="00B66BF7" w:rsidRPr="00B66BF7" w:rsidRDefault="00B66BF7" w:rsidP="00B66BF7">
      <w:pPr>
        <w:ind w:left="720"/>
        <w:rPr>
          <w:rStyle w:val="Emphasis"/>
        </w:rPr>
      </w:pPr>
      <w:r w:rsidRPr="00B66BF7">
        <w:rPr>
          <w:rStyle w:val="Emphasis"/>
        </w:rPr>
        <w:t>at normal incident (ϑ=0) the equation remains unchanged. However, at increasing incident angle, the phase thickness θ become smaller. To restore the same phase thickness required for destructive interference, λ must become smaller (blueshift).”</w:t>
      </w:r>
    </w:p>
    <w:p w14:paraId="3856DA14" w14:textId="77777777" w:rsidR="004816C9" w:rsidRPr="004816C9" w:rsidRDefault="00B66BF7" w:rsidP="00B66BF7">
      <w:pPr>
        <w:pStyle w:val="ListParagraph"/>
        <w:numPr>
          <w:ilvl w:val="0"/>
          <w:numId w:val="15"/>
        </w:numPr>
        <w:rPr>
          <w:rFonts w:cs="Calibri"/>
          <w:i/>
          <w:iCs/>
          <w:color w:val="595959" w:themeColor="text1" w:themeTint="A6"/>
        </w:rPr>
      </w:pPr>
      <w:r w:rsidRPr="00B66BF7">
        <w:rPr>
          <w:bCs/>
        </w:rPr>
        <w:t xml:space="preserve">The justification at the end of section </w:t>
      </w:r>
      <w:r w:rsidRPr="00892F0B">
        <w:rPr>
          <w:rStyle w:val="TitleChar"/>
        </w:rPr>
        <w:t>‘IV.A: OPTICAL PROPERTIES OF 1064-NM OPTICAL FILTERS’</w:t>
      </w:r>
      <w:r>
        <w:rPr>
          <w:bCs/>
        </w:rPr>
        <w:t xml:space="preserve"> has been made in more detail; </w:t>
      </w:r>
    </w:p>
    <w:p w14:paraId="2C99563D" w14:textId="75EA4B47" w:rsidR="00B66BF7" w:rsidRPr="00892F0B" w:rsidRDefault="00B66BF7" w:rsidP="004816C9">
      <w:pPr>
        <w:pStyle w:val="ListParagraph"/>
        <w:rPr>
          <w:rStyle w:val="Emphasis"/>
        </w:rPr>
      </w:pPr>
      <w:r w:rsidRPr="00892F0B">
        <w:rPr>
          <w:rStyle w:val="Emphasis"/>
        </w:rPr>
        <w:lastRenderedPageBreak/>
        <w:t xml:space="preserve">“With the simulated results shown in Table I and the two figures (Fig. 7, 8), one could say that it is difficult to decide which design is exactly the best without quantitative values from a figure-of-merit (FOM). However, we argue that quantitative analysis using FOM is partially a qualitative analysis. Because the selection of FOM equation or weighting are inherently subjective and can be done in such a way that any of the design can be the best. As an example, if we use unweight transmittance at 1064 nm over design thickness (t), ‘ΔT(1064)/t’, then 1-unit-cell design is actually the best, we can also weight this FOM to ‘0.9×ΔT(1064)/0.1×t‘ which result in 6-unit-cell being the best design. </w:t>
      </w:r>
    </w:p>
    <w:p w14:paraId="118E2500" w14:textId="60DF4C88" w:rsidR="00B66BF7" w:rsidRPr="00892F0B" w:rsidRDefault="00B66BF7" w:rsidP="004816C9">
      <w:pPr>
        <w:pStyle w:val="ListParagraph"/>
        <w:spacing w:before="240"/>
        <w:rPr>
          <w:rStyle w:val="Emphasis"/>
        </w:rPr>
      </w:pPr>
      <w:r w:rsidRPr="00892F0B">
        <w:rPr>
          <w:rStyle w:val="Emphasis"/>
        </w:rPr>
        <w:tab/>
        <w:t>On the other side of the argument, a FOM is a useful tool for decision making and represent the purpose of the design. So, we decided to use unweighted spectral width with ΔT&gt;90% over design thickness to reflect our goal of broadband filtering,</w:t>
      </w:r>
    </w:p>
    <w:p w14:paraId="152E2561" w14:textId="547F7116" w:rsidR="00B66BF7" w:rsidRPr="00892F0B" w:rsidRDefault="00B66BF7" w:rsidP="004816C9">
      <w:pPr>
        <w:pStyle w:val="ListParagraph"/>
        <w:jc w:val="right"/>
        <w:rPr>
          <w:rStyle w:val="Emphasis"/>
        </w:rPr>
      </w:pPr>
      <m:oMath>
        <m:r>
          <w:rPr>
            <w:rStyle w:val="Emphasis"/>
            <w:rFonts w:ascii="Cambria Math" w:hAnsi="Cambria Math"/>
          </w:rPr>
          <m:t>FOM</m:t>
        </m:r>
        <m:r>
          <m:rPr>
            <m:sty m:val="p"/>
          </m:rPr>
          <w:rPr>
            <w:rStyle w:val="Emphasis"/>
            <w:rFonts w:ascii="Cambria Math" w:hAnsi="Cambria Math"/>
          </w:rPr>
          <m:t xml:space="preserve">= </m:t>
        </m:r>
        <m:sSub>
          <m:sSubPr>
            <m:ctrlPr>
              <w:rPr>
                <w:rStyle w:val="Emphasis"/>
                <w:rFonts w:ascii="Cambria Math" w:hAnsi="Cambria Math"/>
                <w:i w:val="0"/>
                <w:iCs w:val="0"/>
              </w:rPr>
            </m:ctrlPr>
          </m:sSubPr>
          <m:e>
            <m:r>
              <w:rPr>
                <w:rStyle w:val="Emphasis"/>
                <w:rFonts w:ascii="Cambria Math" w:hAnsi="Cambria Math"/>
              </w:rPr>
              <m:t>Δλ</m:t>
            </m:r>
          </m:e>
          <m:sub>
            <m:r>
              <w:rPr>
                <w:rStyle w:val="Emphasis"/>
                <w:rFonts w:ascii="Cambria Math" w:hAnsi="Cambria Math"/>
              </w:rPr>
              <m:t>ΔT</m:t>
            </m:r>
            <m:r>
              <m:rPr>
                <m:sty m:val="p"/>
              </m:rPr>
              <w:rPr>
                <w:rStyle w:val="Emphasis"/>
                <w:rFonts w:ascii="Cambria Math" w:hAnsi="Cambria Math"/>
              </w:rPr>
              <m:t>&gt;90%</m:t>
            </m:r>
          </m:sub>
        </m:sSub>
        <m:r>
          <m:rPr>
            <m:sty m:val="p"/>
          </m:rPr>
          <w:rPr>
            <w:rStyle w:val="Emphasis"/>
            <w:rFonts w:ascii="Cambria Math" w:hAnsi="Cambria Math"/>
          </w:rPr>
          <m:t xml:space="preserve"> /</m:t>
        </m:r>
        <m:r>
          <w:rPr>
            <w:rStyle w:val="Emphasis"/>
            <w:rFonts w:ascii="Cambria Math" w:hAnsi="Cambria Math"/>
          </w:rPr>
          <m:t>t</m:t>
        </m:r>
      </m:oMath>
      <w:r w:rsidRPr="00892F0B">
        <w:rPr>
          <w:rStyle w:val="Emphasis"/>
        </w:rPr>
        <w:tab/>
      </w:r>
      <w:r w:rsidRPr="00892F0B">
        <w:rPr>
          <w:rStyle w:val="Emphasis"/>
        </w:rPr>
        <w:tab/>
      </w:r>
      <w:r w:rsidRPr="00892F0B">
        <w:rPr>
          <w:rStyle w:val="Emphasis"/>
        </w:rPr>
        <w:tab/>
      </w:r>
      <w:r w:rsidRPr="00892F0B">
        <w:rPr>
          <w:rStyle w:val="Emphasis"/>
        </w:rPr>
        <w:tab/>
      </w:r>
      <w:r w:rsidRPr="00892F0B">
        <w:rPr>
          <w:rStyle w:val="Emphasis"/>
        </w:rPr>
        <w:tab/>
        <w:t>(2</w:t>
      </w:r>
      <w:r w:rsidR="009F095B">
        <w:rPr>
          <w:rStyle w:val="Emphasis"/>
        </w:rPr>
        <w:t>3</w:t>
      </w:r>
      <w:r w:rsidRPr="00892F0B">
        <w:rPr>
          <w:rStyle w:val="Emphasis"/>
        </w:rPr>
        <w:t>)</w:t>
      </w:r>
    </w:p>
    <w:p w14:paraId="5B9B4AA6" w14:textId="2C4A2229" w:rsidR="00B66BF7" w:rsidRPr="00892F0B" w:rsidRDefault="00B66BF7" w:rsidP="00B66BF7">
      <w:pPr>
        <w:ind w:left="720"/>
        <w:rPr>
          <w:rStyle w:val="Emphasis"/>
        </w:rPr>
      </w:pPr>
      <w:r w:rsidRPr="00892F0B">
        <w:rPr>
          <w:rStyle w:val="Emphasis"/>
        </w:rPr>
        <w:t>this results in 5-unit-cell being the best design. As a comparison, the value of each design are: FOMN=3 = 0.048, FOMN=4 =0.099, FOMN=5 =0.131, and FOMN=6 = 0.124 arbitrary unit. The reason why FOM values are not provided in Table 1 is to prevent out-of-context comparison. Again, we want to emphasize that the selection of FOM is subjective, and one should change the equation to match the applications.</w:t>
      </w:r>
      <w:r w:rsidR="00892F0B" w:rsidRPr="00892F0B">
        <w:rPr>
          <w:rStyle w:val="Emphasis"/>
        </w:rPr>
        <w:t>”</w:t>
      </w:r>
    </w:p>
    <w:p w14:paraId="6C4134DA" w14:textId="77777777" w:rsidR="00B5364B" w:rsidRPr="00B46A56" w:rsidRDefault="00C936E4" w:rsidP="00144B4E">
      <w:r>
        <w:rPr>
          <w:noProof/>
        </w:rPr>
        <w:pict w14:anchorId="747D5ACE">
          <v:shape id="_x0000_i1032" type="#_x0000_t75" alt="Default Line" style="width:481.55pt;height:1.55pt" o:hrpct="0" o:hralign="center" o:hr="t">
            <v:imagedata r:id="rId5" o:title="Default Line"/>
          </v:shape>
        </w:pict>
      </w:r>
    </w:p>
    <w:p w14:paraId="1C957CD1" w14:textId="77777777" w:rsidR="00B5364B" w:rsidRPr="00B46A56" w:rsidRDefault="00B5364B" w:rsidP="00144B4E"/>
    <w:p w14:paraId="141A0E8A" w14:textId="77777777" w:rsidR="003761E8" w:rsidRPr="00B46A56" w:rsidRDefault="003761E8" w:rsidP="00144B4E"/>
    <w:p w14:paraId="7CFDD9A1" w14:textId="2DE22DE0" w:rsidR="00212EA3" w:rsidRPr="00B46A56" w:rsidRDefault="00212EA3" w:rsidP="00144B4E">
      <w:pPr>
        <w:pStyle w:val="ReviewerConcern"/>
      </w:pPr>
      <w:r w:rsidRPr="006655DF">
        <w:rPr>
          <w:strike/>
        </w:rPr>
        <w:t xml:space="preserve">Reviewer#1, Concern # </w:t>
      </w:r>
      <w:r w:rsidR="00A82FAD" w:rsidRPr="006655DF">
        <w:rPr>
          <w:strike/>
        </w:rPr>
        <w:t>9</w:t>
      </w:r>
      <w:r w:rsidRPr="00B46A56">
        <w:t xml:space="preserve"> (</w:t>
      </w:r>
      <w:r w:rsidR="00A82FAD" w:rsidRPr="00B46A56">
        <w:t>Expand the conclusion section to include limitations and future research directions</w:t>
      </w:r>
      <w:r w:rsidRPr="00B46A56">
        <w:t>.):</w:t>
      </w:r>
    </w:p>
    <w:p w14:paraId="319303B4" w14:textId="52601C48" w:rsidR="00212EA3" w:rsidRPr="00B46A56" w:rsidRDefault="00212EA3" w:rsidP="00144B4E">
      <w:r w:rsidRPr="00B46A56">
        <w:rPr>
          <w:b/>
        </w:rPr>
        <w:t>Author response:</w:t>
      </w:r>
      <w:r w:rsidRPr="00B46A56">
        <w:t xml:space="preserve">  </w:t>
      </w:r>
      <w:r w:rsidR="00AF0654" w:rsidRPr="00B46A56">
        <w:t>Th</w:t>
      </w:r>
      <w:r w:rsidR="00CA5633" w:rsidRPr="00B46A56">
        <w:t>is work</w:t>
      </w:r>
      <w:r w:rsidR="00AF0654" w:rsidRPr="00B46A56">
        <w:t xml:space="preserve"> limitations and future work suggestions have been added to the </w:t>
      </w:r>
      <w:r w:rsidR="00CA5633" w:rsidRPr="00B46A56">
        <w:t>“</w:t>
      </w:r>
      <w:r w:rsidR="00AF0654" w:rsidRPr="00B46A56">
        <w:t>IV.</w:t>
      </w:r>
      <w:r w:rsidR="004816C9">
        <w:t>G</w:t>
      </w:r>
      <w:r w:rsidR="00CA5633" w:rsidRPr="00B46A56">
        <w:t xml:space="preserve">. LIMITATIONS AND FUTURE WORK SUGGESTIONS” </w:t>
      </w:r>
      <w:r w:rsidR="00AF0654" w:rsidRPr="00B46A56">
        <w:t xml:space="preserve">and </w:t>
      </w:r>
      <w:r w:rsidR="00CA5633" w:rsidRPr="00B46A56">
        <w:t>“</w:t>
      </w:r>
      <w:r w:rsidR="00AF0654" w:rsidRPr="00B46A56">
        <w:t>V. Conclusion</w:t>
      </w:r>
      <w:r w:rsidR="00CA5633" w:rsidRPr="00B46A56">
        <w:t>” sections</w:t>
      </w:r>
      <w:r w:rsidR="00AF0654" w:rsidRPr="00B46A56">
        <w:t>.</w:t>
      </w:r>
    </w:p>
    <w:p w14:paraId="4AEDF18D" w14:textId="77777777" w:rsidR="008D28C1" w:rsidRDefault="00212EA3" w:rsidP="00144B4E">
      <w:r w:rsidRPr="00892F0B">
        <w:rPr>
          <w:b/>
          <w:bCs/>
        </w:rPr>
        <w:t>Author action:</w:t>
      </w:r>
      <w:r w:rsidR="00892F0B">
        <w:rPr>
          <w:b/>
          <w:bCs/>
        </w:rPr>
        <w:t xml:space="preserve"> </w:t>
      </w:r>
      <w:r w:rsidR="00892F0B">
        <w:t xml:space="preserve">In the </w:t>
      </w:r>
      <w:r w:rsidR="004816C9">
        <w:rPr>
          <w:rStyle w:val="TitleChar"/>
        </w:rPr>
        <w:t>C</w:t>
      </w:r>
      <w:r w:rsidR="00892F0B" w:rsidRPr="004816C9">
        <w:rPr>
          <w:rStyle w:val="TitleChar"/>
        </w:rPr>
        <w:t>onclusion</w:t>
      </w:r>
      <w:r w:rsidR="006655DF">
        <w:t>, we have added the following:</w:t>
      </w:r>
      <w:r w:rsidR="00892F0B">
        <w:t xml:space="preserve"> </w:t>
      </w:r>
    </w:p>
    <w:p w14:paraId="7E28D211" w14:textId="77777777" w:rsidR="008D28C1" w:rsidRDefault="00892F0B" w:rsidP="00144B4E">
      <w:pPr>
        <w:rPr>
          <w:rStyle w:val="Emphasis"/>
        </w:rPr>
      </w:pPr>
      <w:r w:rsidRPr="006655DF">
        <w:rPr>
          <w:rStyle w:val="Emphasis"/>
        </w:rPr>
        <w:t>“(about modulation of Sb2Se3). However, thermal simulation for realizing phase switching mechanism has not been done yet.”</w:t>
      </w:r>
    </w:p>
    <w:p w14:paraId="4F6BAADD" w14:textId="1BF6AC21" w:rsidR="008D28C1" w:rsidRDefault="008D28C1" w:rsidP="00144B4E">
      <w:r>
        <w:t xml:space="preserve">and </w:t>
      </w:r>
    </w:p>
    <w:p w14:paraId="7001E0F0" w14:textId="25588178" w:rsidR="00212EA3" w:rsidRDefault="006655DF" w:rsidP="00144B4E">
      <w:pPr>
        <w:rPr>
          <w:rStyle w:val="Emphasis"/>
        </w:rPr>
      </w:pPr>
      <w:r w:rsidRPr="006655DF">
        <w:rPr>
          <w:rStyle w:val="Emphasis"/>
        </w:rPr>
        <w:t>“We also simulate fabrication imperfections by varying each layer thickness and each material refractive index from design value, the results shows that the designs still has higher transmittance contrast than design in other works”.</w:t>
      </w:r>
    </w:p>
    <w:p w14:paraId="2DBC1E30" w14:textId="77777777" w:rsidR="006655DF" w:rsidRDefault="006655DF" w:rsidP="00144B4E">
      <w:pPr>
        <w:rPr>
          <w:rStyle w:val="Emphasis"/>
        </w:rPr>
      </w:pPr>
    </w:p>
    <w:p w14:paraId="16D56E3C" w14:textId="6EF25B06" w:rsidR="006655DF" w:rsidRPr="00892F0B" w:rsidRDefault="006655DF" w:rsidP="006655DF">
      <w:r>
        <w:t>We would like to thank the reviewer for various comments. It’s beneficial to this work.</w:t>
      </w:r>
    </w:p>
    <w:p w14:paraId="796AD28C" w14:textId="77777777" w:rsidR="00B5364B" w:rsidRPr="00B46A56" w:rsidRDefault="00C936E4" w:rsidP="00144B4E">
      <w:r>
        <w:rPr>
          <w:noProof/>
        </w:rPr>
        <w:pict w14:anchorId="45E6D80C">
          <v:shape id="_x0000_i1033" type="#_x0000_t75" alt="Default Line" style="width:481.55pt;height:1.55pt" o:hrpct="0" o:hralign="center" o:hr="t">
            <v:imagedata r:id="rId5" o:title="Default Line"/>
          </v:shape>
        </w:pict>
      </w:r>
    </w:p>
    <w:p w14:paraId="121C3EB2" w14:textId="77777777" w:rsidR="00B5364B" w:rsidRPr="00B46A56" w:rsidRDefault="00B5364B" w:rsidP="00144B4E"/>
    <w:p w14:paraId="62DF9D0C" w14:textId="77777777" w:rsidR="003761E8" w:rsidRPr="00B46A56" w:rsidRDefault="003761E8" w:rsidP="00144B4E"/>
    <w:p w14:paraId="103DA300" w14:textId="609DF3A0" w:rsidR="00A82FAD" w:rsidRPr="00B46A56" w:rsidRDefault="00A82FAD" w:rsidP="00144B4E">
      <w:pPr>
        <w:pStyle w:val="ReviewerConcern"/>
      </w:pPr>
      <w:r w:rsidRPr="00424ABE">
        <w:rPr>
          <w:strike/>
        </w:rPr>
        <w:t>Reviewer#2, Concern # 1</w:t>
      </w:r>
      <w:r w:rsidRPr="00B46A56">
        <w:t xml:space="preserve"> (Clarify the novelty by explicitly distinguishing the proposed symbol-level constant-envelope waveform design from existing constant-envelope OTFS and CPM-based ISAC approaches in the Introduction and Related Work.):</w:t>
      </w:r>
    </w:p>
    <w:p w14:paraId="27A2EC0D" w14:textId="62A0FD26" w:rsidR="00A82FAD" w:rsidRPr="00B46A56" w:rsidRDefault="00A82FAD" w:rsidP="00144B4E">
      <w:r w:rsidRPr="00B46A56">
        <w:rPr>
          <w:b/>
        </w:rPr>
        <w:t>Author response:</w:t>
      </w:r>
      <w:r w:rsidRPr="00B46A56">
        <w:t xml:space="preserve">  </w:t>
      </w:r>
      <w:r w:rsidR="00CA5633" w:rsidRPr="00B46A56">
        <w:t xml:space="preserve">We believe that there has been some mix up (this comment might be </w:t>
      </w:r>
      <w:r w:rsidR="00127196" w:rsidRPr="00B46A56">
        <w:t>written for</w:t>
      </w:r>
      <w:r w:rsidR="00CA5633" w:rsidRPr="00B46A56">
        <w:t xml:space="preserve"> different paper)</w:t>
      </w:r>
      <w:r w:rsidR="006655DF">
        <w:t xml:space="preserve"> or misunderstanding</w:t>
      </w:r>
      <w:r w:rsidR="00CA5633" w:rsidRPr="00B46A56">
        <w:t xml:space="preserve">. </w:t>
      </w:r>
      <w:r w:rsidR="006655DF">
        <w:t>This</w:t>
      </w:r>
      <w:r w:rsidR="00CA5633" w:rsidRPr="00B46A56">
        <w:t xml:space="preserve"> manuscript is for thin-film optical filter</w:t>
      </w:r>
      <w:r w:rsidR="006655DF">
        <w:t>. A</w:t>
      </w:r>
      <w:r w:rsidR="00CA5633" w:rsidRPr="00B46A56">
        <w:t>nd to the best of our knowledge</w:t>
      </w:r>
      <w:r w:rsidR="00AF0654" w:rsidRPr="00B46A56">
        <w:t xml:space="preserve">, </w:t>
      </w:r>
      <w:r w:rsidRPr="00B46A56">
        <w:t xml:space="preserve">“Constant-envelope waveform design” </w:t>
      </w:r>
      <w:r w:rsidR="00127196" w:rsidRPr="00B46A56">
        <w:t>is related to antenna engineering and has no relation to this work</w:t>
      </w:r>
      <w:r w:rsidRPr="00B46A56">
        <w:t xml:space="preserve">. </w:t>
      </w:r>
    </w:p>
    <w:p w14:paraId="30467947" w14:textId="7AE5E249" w:rsidR="00A82FAD" w:rsidRPr="00B46A56" w:rsidRDefault="00A82FAD" w:rsidP="00144B4E">
      <w:r w:rsidRPr="00B46A56">
        <w:rPr>
          <w:b/>
        </w:rPr>
        <w:lastRenderedPageBreak/>
        <w:t>Author action:</w:t>
      </w:r>
      <w:r w:rsidR="008112EC" w:rsidRPr="00B46A56">
        <w:t xml:space="preserve"> </w:t>
      </w:r>
      <w:r w:rsidR="00127196" w:rsidRPr="00B46A56">
        <w:t>No change regarding waveform design has been made</w:t>
      </w:r>
      <w:r w:rsidR="006655DF">
        <w:t xml:space="preserve">. </w:t>
      </w:r>
      <w:r w:rsidR="00127196" w:rsidRPr="00B46A56">
        <w:t xml:space="preserve">However, we have added </w:t>
      </w:r>
      <w:r w:rsidR="006655DF" w:rsidRPr="006655DF">
        <w:rPr>
          <w:rStyle w:val="TitleChar"/>
        </w:rPr>
        <w:t>‘</w:t>
      </w:r>
      <w:r w:rsidR="00127196" w:rsidRPr="006655DF">
        <w:rPr>
          <w:rStyle w:val="TitleChar"/>
        </w:rPr>
        <w:t>Section IV.</w:t>
      </w:r>
      <w:r w:rsidR="008D28C1">
        <w:rPr>
          <w:rStyle w:val="TitleChar"/>
        </w:rPr>
        <w:t>E</w:t>
      </w:r>
      <w:r w:rsidR="00127196" w:rsidRPr="006655DF">
        <w:rPr>
          <w:rStyle w:val="TitleChar"/>
        </w:rPr>
        <w:t>. COMPARISON WITH OTHER OPTICAL DEVICES</w:t>
      </w:r>
      <w:r w:rsidR="006655DF" w:rsidRPr="006655DF">
        <w:rPr>
          <w:rStyle w:val="TitleChar"/>
        </w:rPr>
        <w:t>’</w:t>
      </w:r>
      <w:r w:rsidR="006655DF" w:rsidRPr="006655DF">
        <w:t>,</w:t>
      </w:r>
      <w:r w:rsidR="00127196" w:rsidRPr="00B46A56">
        <w:t xml:space="preserve"> including </w:t>
      </w:r>
      <w:r w:rsidR="006655DF" w:rsidRPr="00424ABE">
        <w:rPr>
          <w:rStyle w:val="TitleChar"/>
        </w:rPr>
        <w:t>‘</w:t>
      </w:r>
      <w:r w:rsidR="00127196" w:rsidRPr="006655DF">
        <w:rPr>
          <w:rStyle w:val="TitleChar"/>
        </w:rPr>
        <w:t>Table I</w:t>
      </w:r>
      <w:r w:rsidR="0092631B">
        <w:rPr>
          <w:rStyle w:val="TitleChar"/>
        </w:rPr>
        <w:t>V</w:t>
      </w:r>
      <w:r w:rsidR="006655DF">
        <w:rPr>
          <w:rStyle w:val="TitleChar"/>
        </w:rPr>
        <w:t>’</w:t>
      </w:r>
      <w:r w:rsidR="00127196" w:rsidRPr="00B46A56">
        <w:t xml:space="preserve"> to </w:t>
      </w:r>
      <w:r w:rsidR="006655DF">
        <w:t>visualize</w:t>
      </w:r>
      <w:r w:rsidR="00127196" w:rsidRPr="00B46A56">
        <w:t xml:space="preserve"> </w:t>
      </w:r>
      <w:r w:rsidR="00424ABE">
        <w:t>this work</w:t>
      </w:r>
      <w:r w:rsidR="00127196" w:rsidRPr="00B46A56">
        <w:t xml:space="preserve"> </w:t>
      </w:r>
      <w:r w:rsidR="006655DF">
        <w:t xml:space="preserve">to </w:t>
      </w:r>
      <w:r w:rsidR="00127196" w:rsidRPr="00B46A56">
        <w:t>other similar devices.</w:t>
      </w:r>
    </w:p>
    <w:p w14:paraId="7D3A2EB6" w14:textId="77777777" w:rsidR="003761E8" w:rsidRPr="00B46A56" w:rsidRDefault="00C936E4" w:rsidP="00144B4E">
      <w:pPr>
        <w:rPr>
          <w:noProof/>
        </w:rPr>
      </w:pPr>
      <w:r>
        <w:rPr>
          <w:noProof/>
        </w:rPr>
        <w:pict w14:anchorId="59B36354">
          <v:shape id="_x0000_i1034" type="#_x0000_t75" alt="Default Line" style="width:481.55pt;height:1.55pt" o:hrpct="0" o:hralign="center" o:hr="t">
            <v:imagedata r:id="rId5" o:title="Default Line"/>
          </v:shape>
        </w:pict>
      </w:r>
    </w:p>
    <w:p w14:paraId="5D68FC8C" w14:textId="5BEBB98D" w:rsidR="00B5364B" w:rsidRPr="00B46A56" w:rsidRDefault="00B5364B" w:rsidP="00144B4E"/>
    <w:p w14:paraId="1FAD6618" w14:textId="77777777" w:rsidR="00B5364B" w:rsidRPr="00B46A56" w:rsidRDefault="00B5364B" w:rsidP="00144B4E"/>
    <w:p w14:paraId="6E61609A" w14:textId="5A327B63" w:rsidR="00A82FAD" w:rsidRPr="00B46A56" w:rsidRDefault="00A82FAD" w:rsidP="00144B4E">
      <w:pPr>
        <w:pStyle w:val="ReviewerConcern"/>
      </w:pPr>
      <w:r w:rsidRPr="00424ABE">
        <w:rPr>
          <w:strike/>
        </w:rPr>
        <w:t>Reviewer#2, Concern # 2</w:t>
      </w:r>
      <w:r w:rsidRPr="00B46A56">
        <w:t xml:space="preserve"> (The entire study is TMM simulation; there is no fabricated sample, measured spectrum, or comparison to any prior experimental Sb₂Se₃ filter to anchor the modeled numbers (transmittance, ΔT, endurance). Given IEEE Access's broad but rigor-focused scope, at minimum a sensitivity/tolerance analysis (e.g., ±5–10% layer thickness error) would strengthen practical credibility.):</w:t>
      </w:r>
    </w:p>
    <w:p w14:paraId="7725152A" w14:textId="77777777" w:rsidR="00AB099D" w:rsidRDefault="00A82FAD" w:rsidP="00AB099D">
      <w:r w:rsidRPr="00B46A56">
        <w:rPr>
          <w:b/>
        </w:rPr>
        <w:t>Author response:</w:t>
      </w:r>
      <w:r w:rsidRPr="00B46A56">
        <w:t xml:space="preserve"> </w:t>
      </w:r>
    </w:p>
    <w:p w14:paraId="31758A60" w14:textId="5782632D" w:rsidR="004761D1" w:rsidRPr="00424ABE" w:rsidRDefault="00424ABE" w:rsidP="00AB099D">
      <w:pPr>
        <w:pStyle w:val="ListParagraph"/>
        <w:numPr>
          <w:ilvl w:val="0"/>
          <w:numId w:val="16"/>
        </w:numPr>
      </w:pPr>
      <w:r>
        <w:t xml:space="preserve">We thank the reviewer for raising this point (in fact; it’s also concern other reviewers have). We agree </w:t>
      </w:r>
      <w:r w:rsidR="00CE34BC">
        <w:t>that showing design tolerance to real-world fabrication is needed</w:t>
      </w:r>
      <w:r>
        <w:t>. Monte-Carlo simulation</w:t>
      </w:r>
      <w:r w:rsidR="008320C0">
        <w:t>s</w:t>
      </w:r>
      <w:r>
        <w:t xml:space="preserve"> are done for </w:t>
      </w:r>
      <w:r w:rsidR="008265C6" w:rsidRPr="00B46A56">
        <w:t>both optimized and unoptimized 5-unit-cell designs</w:t>
      </w:r>
      <w:r>
        <w:t xml:space="preserve"> for 200 separated simulations each</w:t>
      </w:r>
      <w:r w:rsidR="008265C6" w:rsidRPr="00B46A56">
        <w:t xml:space="preserve">. </w:t>
      </w:r>
      <w:r>
        <w:t xml:space="preserve">The random variables are </w:t>
      </w:r>
      <w:r w:rsidR="008265C6" w:rsidRPr="00B46A56">
        <w:t xml:space="preserve">thickness of each layer </w:t>
      </w:r>
      <w:r>
        <w:t>(</w:t>
      </w:r>
      <w:r w:rsidR="008265C6" w:rsidRPr="00B46A56">
        <w:t>±10%</w:t>
      </w:r>
      <w:r>
        <w:t>)</w:t>
      </w:r>
      <w:r w:rsidR="008265C6" w:rsidRPr="00B46A56">
        <w:t xml:space="preserve">, and the refractive index of each materials </w:t>
      </w:r>
      <w:r>
        <w:t>(</w:t>
      </w:r>
      <w:r w:rsidR="008265C6" w:rsidRPr="00B46A56">
        <w:t>±</w:t>
      </w:r>
      <w:r w:rsidR="003D1613" w:rsidRPr="00B46A56">
        <w:t>2</w:t>
      </w:r>
      <w:r w:rsidR="008265C6" w:rsidRPr="00B46A56">
        <w:t>%</w:t>
      </w:r>
      <w:r>
        <w:t>)</w:t>
      </w:r>
      <w:r w:rsidR="008265C6" w:rsidRPr="00B46A56">
        <w:t xml:space="preserve">. </w:t>
      </w:r>
      <w:r w:rsidR="003D1613" w:rsidRPr="00B46A56">
        <w:t>Results are shown in Fig. 12, the solid colour lines are the transmittance contrast of ideal design, and t</w:t>
      </w:r>
      <w:r w:rsidR="0047365C" w:rsidRPr="00B46A56">
        <w:t>he transparent area is the 5 and 95 percentiles</w:t>
      </w:r>
      <w:r w:rsidR="003D1613" w:rsidRPr="00B46A56">
        <w:t xml:space="preserve"> </w:t>
      </w:r>
      <w:r>
        <w:t>of</w:t>
      </w:r>
      <w:r w:rsidR="003D1613" w:rsidRPr="00B46A56">
        <w:t xml:space="preserve"> 200 simulations.</w:t>
      </w:r>
      <w:r w:rsidR="0058605E" w:rsidRPr="00B46A56">
        <w:t xml:space="preserve"> Even in the </w:t>
      </w:r>
      <w:r w:rsidR="0058605E" w:rsidRPr="00AB099D">
        <w:rPr>
          <w:bCs/>
        </w:rPr>
        <w:t xml:space="preserve">worst case scenarios, the transmittance contrasts at 1064 nm </w:t>
      </w:r>
      <w:r w:rsidR="004761D1" w:rsidRPr="00AB099D">
        <w:rPr>
          <w:bCs/>
        </w:rPr>
        <w:t>are still</w:t>
      </w:r>
      <w:r w:rsidR="0058605E" w:rsidRPr="00AB099D">
        <w:rPr>
          <w:bCs/>
        </w:rPr>
        <w:t xml:space="preserve"> 74% for unoptimized and 79% for optimized designs, which is still slightly higher than </w:t>
      </w:r>
      <w:r w:rsidRPr="00AB099D">
        <w:rPr>
          <w:bCs/>
        </w:rPr>
        <w:t>every</w:t>
      </w:r>
      <w:r w:rsidR="0058605E" w:rsidRPr="00AB099D">
        <w:rPr>
          <w:bCs/>
        </w:rPr>
        <w:t xml:space="preserve"> work in Table I</w:t>
      </w:r>
      <w:r w:rsidR="001A5E10">
        <w:rPr>
          <w:bCs/>
        </w:rPr>
        <w:t>V</w:t>
      </w:r>
      <w:r w:rsidRPr="00AB099D">
        <w:rPr>
          <w:bCs/>
        </w:rPr>
        <w:t xml:space="preserve"> except for </w:t>
      </w:r>
      <w:r w:rsidRPr="00AB099D">
        <w:rPr>
          <w:bCs/>
        </w:rPr>
        <w:fldChar w:fldCharType="begin"/>
      </w:r>
      <w:r w:rsidRPr="00AB099D">
        <w:rPr>
          <w:bCs/>
        </w:rPr>
        <w:instrText xml:space="preserve"> ADDIN EN.CITE &lt;EndNote&gt;&lt;Cite&gt;&lt;Author&gt;Sarangan&lt;/Author&gt;&lt;Year&gt;2018&lt;/Year&gt;&lt;RecNum&gt;58&lt;/RecNum&gt;&lt;DisplayText&gt;[5]&lt;/DisplayText&gt;&lt;record&gt;&lt;rec-number&gt;58&lt;/rec-number&gt;&lt;foreign-keys&gt;&lt;key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Pr="00AB099D">
        <w:rPr>
          <w:bCs/>
        </w:rPr>
        <w:fldChar w:fldCharType="separate"/>
      </w:r>
      <w:r w:rsidRPr="00AB099D">
        <w:rPr>
          <w:bCs/>
          <w:noProof/>
        </w:rPr>
        <w:t>[5]</w:t>
      </w:r>
      <w:r w:rsidRPr="00AB099D">
        <w:rPr>
          <w:bCs/>
        </w:rPr>
        <w:fldChar w:fldCharType="end"/>
      </w:r>
      <w:r w:rsidR="0058605E" w:rsidRPr="00AB099D">
        <w:rPr>
          <w:bCs/>
        </w:rPr>
        <w:t>.</w:t>
      </w:r>
    </w:p>
    <w:p w14:paraId="389409AD" w14:textId="2F3479C9" w:rsidR="004761D1" w:rsidRPr="00AB099D" w:rsidRDefault="004761D1" w:rsidP="00AB099D">
      <w:pPr>
        <w:pStyle w:val="ListParagraph"/>
        <w:numPr>
          <w:ilvl w:val="0"/>
          <w:numId w:val="16"/>
        </w:numPr>
        <w:rPr>
          <w:bCs/>
        </w:rPr>
      </w:pPr>
      <w:r w:rsidRPr="00B46A56">
        <w:t>We also add a section called “IV.</w:t>
      </w:r>
      <w:r w:rsidR="00B4481E">
        <w:t>E</w:t>
      </w:r>
      <w:r w:rsidRPr="00B46A56">
        <w:t>. COMPARISON WITH OTHER OPTICAL DEVICES” and a Table I</w:t>
      </w:r>
      <w:r w:rsidR="00FC376E">
        <w:t>V</w:t>
      </w:r>
      <w:r w:rsidRPr="00B46A56">
        <w:t xml:space="preserve"> comparing similar optical devices to our 5-unit-cell designs.</w:t>
      </w:r>
    </w:p>
    <w:p w14:paraId="4F6F9FDD" w14:textId="6FE98E56" w:rsidR="004761D1" w:rsidRPr="00511D39" w:rsidRDefault="00A82FAD" w:rsidP="00AB099D">
      <w:pPr>
        <w:rPr>
          <w:b/>
          <w:bCs/>
        </w:rPr>
      </w:pPr>
      <w:r w:rsidRPr="00511D39">
        <w:rPr>
          <w:b/>
          <w:bCs/>
        </w:rPr>
        <w:t>Author action:</w:t>
      </w:r>
    </w:p>
    <w:p w14:paraId="14728849" w14:textId="1DF7F4CD" w:rsidR="00AB099D" w:rsidRPr="00AB099D" w:rsidRDefault="00B61642" w:rsidP="00AB099D">
      <w:pPr>
        <w:pStyle w:val="ListParagraph"/>
        <w:numPr>
          <w:ilvl w:val="0"/>
          <w:numId w:val="18"/>
        </w:numPr>
        <w:rPr>
          <w:rStyle w:val="Emphasis"/>
        </w:rPr>
      </w:pPr>
      <w:r w:rsidRPr="00B46A56">
        <w:t xml:space="preserve">Add a comparison section titled </w:t>
      </w:r>
      <w:r w:rsidRPr="00AB099D">
        <w:rPr>
          <w:rStyle w:val="TitleChar"/>
        </w:rPr>
        <w:t>“IV.</w:t>
      </w:r>
      <w:r w:rsidR="00FC376E">
        <w:rPr>
          <w:rStyle w:val="TitleChar"/>
        </w:rPr>
        <w:t>E:</w:t>
      </w:r>
      <w:r w:rsidRPr="00AB099D">
        <w:rPr>
          <w:rStyle w:val="TitleChar"/>
        </w:rPr>
        <w:t xml:space="preserve"> COMPARISON WITH OTHER OPTICAL DEVICES”</w:t>
      </w:r>
      <w:r w:rsidRPr="00B46A56">
        <w:t xml:space="preserve"> and </w:t>
      </w:r>
      <w:r w:rsidR="00AB099D" w:rsidRPr="00AB099D">
        <w:rPr>
          <w:rStyle w:val="TitleChar"/>
        </w:rPr>
        <w:t>‘</w:t>
      </w:r>
      <w:r w:rsidRPr="00AB099D">
        <w:rPr>
          <w:rStyle w:val="TitleChar"/>
        </w:rPr>
        <w:t>Table I</w:t>
      </w:r>
      <w:r w:rsidR="00FC376E">
        <w:rPr>
          <w:rStyle w:val="TitleChar"/>
        </w:rPr>
        <w:t>V</w:t>
      </w:r>
      <w:r w:rsidR="00AB099D">
        <w:rPr>
          <w:rStyle w:val="TitleChar"/>
        </w:rPr>
        <w:t>’</w:t>
      </w:r>
      <w:r w:rsidR="00AB099D" w:rsidRPr="00AB099D">
        <w:rPr>
          <w:rStyle w:val="TitleChar"/>
          <w:b w:val="0"/>
          <w:bCs/>
          <w:i w:val="0"/>
          <w:iCs w:val="0"/>
        </w:rPr>
        <w:t xml:space="preserve">; </w:t>
      </w:r>
      <w:r w:rsidR="00AB099D" w:rsidRPr="00AB099D">
        <w:rPr>
          <w:rStyle w:val="Emphasis"/>
        </w:rPr>
        <w:t>“In order to understand the benefits and limitations of our proposed five-unit-cell optical filter, we create Table III comparing our proposed design to other recent optical devices (optical filters, waveguide switch, optical limiter, non-PCM antireflection coating). The table is written in an order of similar design purpose, not necessary from similar material. When directly compared to other 1064-nm PCM-based optical filter [17, 28], our design has higher transmittance in  amorphous phase (TON), higher transmittance contrast (ΔT). These can be attributed from the low-loss property in Sb2Se3 and the design architecture (edge filter), but not necessary from optimization. However, edge-filter design required more layers and the device size is much thicker than [17] (but less than [28]). When compared to non-PCM-based antireflection coating [18], our design is thicker and TON is still lower which indicate further optimization may be possible.</w:t>
      </w:r>
    </w:p>
    <w:p w14:paraId="08206B2B" w14:textId="4337AED7" w:rsidR="00B61642" w:rsidRPr="00AB099D" w:rsidRDefault="00AB099D" w:rsidP="00AB099D">
      <w:pPr>
        <w:ind w:left="720"/>
        <w:rPr>
          <w:rStyle w:val="Emphasis"/>
        </w:rPr>
      </w:pPr>
      <w:r>
        <w:rPr>
          <w:rStyle w:val="Emphasis"/>
        </w:rPr>
        <w:tab/>
      </w:r>
      <w:r w:rsidRPr="00AB099D">
        <w:rPr>
          <w:rStyle w:val="Emphasis"/>
        </w:rPr>
        <w:t>It is important to remember that this work is not mainly to benchmark the proposed designs to any existing designs, it is unfair to compare theoretical simulation work to real fabrication measurement.”</w:t>
      </w:r>
    </w:p>
    <w:p w14:paraId="0FA3E2D9" w14:textId="09594B01" w:rsidR="00AB099D" w:rsidRPr="00AB099D" w:rsidRDefault="00B61642" w:rsidP="00AB099D">
      <w:pPr>
        <w:pStyle w:val="ListParagraph"/>
        <w:numPr>
          <w:ilvl w:val="0"/>
          <w:numId w:val="18"/>
        </w:numPr>
      </w:pPr>
      <w:r w:rsidRPr="00B46A56">
        <w:t>Add fabrication tolerance</w:t>
      </w:r>
      <w:r w:rsidR="00AB099D">
        <w:t xml:space="preserve"> simulations</w:t>
      </w:r>
      <w:r w:rsidRPr="00B46A56">
        <w:t xml:space="preserve"> at the start of </w:t>
      </w:r>
      <w:r w:rsidRPr="00AB099D">
        <w:rPr>
          <w:rStyle w:val="TitleChar"/>
        </w:rPr>
        <w:t>“IV.</w:t>
      </w:r>
      <w:r w:rsidR="00CE34BC">
        <w:rPr>
          <w:rStyle w:val="TitleChar"/>
        </w:rPr>
        <w:t>G</w:t>
      </w:r>
      <w:r w:rsidRPr="00AB099D">
        <w:rPr>
          <w:rStyle w:val="TitleChar"/>
        </w:rPr>
        <w:t>. LIMITATIONS AND FUTURE WORK SUGGESTIONS”</w:t>
      </w:r>
      <w:r w:rsidRPr="00B46A56">
        <w:t xml:space="preserve"> section, </w:t>
      </w:r>
      <w:r w:rsidRPr="00AB099D">
        <w:rPr>
          <w:rStyle w:val="TitleChar"/>
        </w:rPr>
        <w:t>Fig. 1</w:t>
      </w:r>
      <w:r w:rsidR="00CE34BC">
        <w:rPr>
          <w:rStyle w:val="TitleChar"/>
        </w:rPr>
        <w:t>3</w:t>
      </w:r>
      <w:r w:rsidRPr="00B46A56">
        <w:t xml:space="preserve"> and </w:t>
      </w:r>
      <w:r w:rsidRPr="00B46A56">
        <w:rPr>
          <w:rStyle w:val="SubtitleChar"/>
        </w:rPr>
        <w:t>the section’s first paragraph</w:t>
      </w:r>
      <w:r w:rsidRPr="00B46A56">
        <w:t xml:space="preserve"> is the direct action taken to this reviewer comment</w:t>
      </w:r>
      <w:r w:rsidR="00AB099D">
        <w:t xml:space="preserve">; </w:t>
      </w:r>
      <w:r w:rsidR="00AB099D" w:rsidRPr="00AB099D">
        <w:rPr>
          <w:rStyle w:val="Emphasis"/>
        </w:rPr>
        <w:t>“One of the limitation mentioned by several reviewers is the lack of experimental validation. Furthermore, complication can arise during fabrication process. In the only other published Sb</w:t>
      </w:r>
      <w:r w:rsidR="00AB099D" w:rsidRPr="00AB099D">
        <w:rPr>
          <w:rStyle w:val="Emphasis"/>
          <w:vertAlign w:val="subscript"/>
        </w:rPr>
        <w:t>2</w:t>
      </w:r>
      <w:r w:rsidR="00AB099D" w:rsidRPr="00AB099D">
        <w:rPr>
          <w:rStyle w:val="Emphasis"/>
        </w:rPr>
        <w:t>Se</w:t>
      </w:r>
      <w:r w:rsidR="00AB099D" w:rsidRPr="00AB099D">
        <w:rPr>
          <w:rStyle w:val="Emphasis"/>
          <w:vertAlign w:val="subscript"/>
        </w:rPr>
        <w:t>3</w:t>
      </w:r>
      <w:r w:rsidR="00AB099D" w:rsidRPr="00AB099D">
        <w:rPr>
          <w:rStyle w:val="Emphasis"/>
        </w:rPr>
        <w:t xml:space="preserve">-based optical filter we could find at this wavelength </w:t>
      </w:r>
      <w:r w:rsidR="00AB099D" w:rsidRPr="00AB099D">
        <w:rPr>
          <w:rStyle w:val="Emphasis"/>
        </w:rPr>
        <w:fldChar w:fldCharType="begin"/>
      </w:r>
      <w:r w:rsidR="0068304F">
        <w:rPr>
          <w:rStyle w:val="Emphasis"/>
        </w:rPr>
        <w:instrText xml:space="preserve"> ADDIN EN.CITE &lt;EndNote&gt;&lt;Cite&gt;&lt;Author&gt;Cui&lt;/Author&gt;&lt;Year&gt;2026&lt;/Year&gt;&lt;RecNum&gt;112&lt;/RecNum&gt;&lt;DisplayText&gt;[1]&lt;/DisplayText&gt;&lt;record&gt;&lt;rec-number&gt;112&lt;/rec-number&gt;&lt;foreign-keys&gt;&lt;key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00AB099D" w:rsidRPr="00AB099D">
        <w:rPr>
          <w:rStyle w:val="Emphasis"/>
        </w:rPr>
        <w:fldChar w:fldCharType="separate"/>
      </w:r>
      <w:r w:rsidR="0068304F">
        <w:rPr>
          <w:rStyle w:val="Emphasis"/>
          <w:noProof/>
        </w:rPr>
        <w:t>[1]</w:t>
      </w:r>
      <w:r w:rsidR="00AB099D" w:rsidRPr="00AB099D">
        <w:rPr>
          <w:rStyle w:val="Emphasis"/>
        </w:rPr>
        <w:fldChar w:fldCharType="end"/>
      </w:r>
      <w:r w:rsidR="00AB099D" w:rsidRPr="00AB099D">
        <w:rPr>
          <w:rStyle w:val="Emphasis"/>
        </w:rPr>
        <w:t xml:space="preserve">, their experimental values differ greatly from simulated data. To account for this concerns, we simulate the transmittance contrast (ΔT) of our proposed 5-unit-cell designs (pre- and post-optimized) by randomly varying the thickness of each layer by ±10%, and refractive index of each material by ±2% for 200 simulations for each design (Monte Carlo). The simulated results are shown in Fig. 12, the solid color line is the ideal ΔT (same value as Fig. 11b), the transparent area are plotted from 5th and 95th percentiles of the </w:t>
      </w:r>
      <w:r w:rsidR="00AB099D" w:rsidRPr="00AB099D">
        <w:rPr>
          <w:rStyle w:val="Emphasis"/>
        </w:rPr>
        <w:lastRenderedPageBreak/>
        <w:t>200 simulations. At 1064 nm, the worst-case-scenario simulations have (a) ΔT</w:t>
      </w:r>
      <w:r w:rsidR="00AB099D" w:rsidRPr="00AB099D">
        <w:rPr>
          <w:rStyle w:val="Emphasis"/>
          <w:vertAlign w:val="subscript"/>
        </w:rPr>
        <w:t>original</w:t>
      </w:r>
      <w:r w:rsidR="00AB099D" w:rsidRPr="00AB099D">
        <w:rPr>
          <w:rStyle w:val="Emphasis"/>
        </w:rPr>
        <w:t xml:space="preserve"> = 74% and (b) ΔT</w:t>
      </w:r>
      <w:r w:rsidR="00AB099D" w:rsidRPr="00AB099D">
        <w:rPr>
          <w:rStyle w:val="Emphasis"/>
          <w:vertAlign w:val="subscript"/>
        </w:rPr>
        <w:t>optimized</w:t>
      </w:r>
      <w:r w:rsidR="00AB099D" w:rsidRPr="00AB099D">
        <w:rPr>
          <w:rStyle w:val="Emphasis"/>
        </w:rPr>
        <w:t xml:space="preserve"> = 79%, which are still slightly higher than filter shown in Table III. Firstly; it can be pointed out that optimization not only increase the optical performance but also increase the tolerance to fabrication imperfection. And secondly; in an unoptimized design  (Fig. 12a), there are possibilities that fabrication imperfections could cause the ΔT(1064) to  be increased by ~3% from the ideal design, this effect is not observed in the optimized design (Fig. 12b). These two discussion points  further support the use of thickness-optimization algorithm after the initial design process, even a simple merit function that can be done quickly is encouraged.”</w:t>
      </w:r>
    </w:p>
    <w:p w14:paraId="4645787E" w14:textId="77777777" w:rsidR="00B5364B" w:rsidRPr="00B46A56" w:rsidRDefault="00C936E4" w:rsidP="00144B4E">
      <w:r>
        <w:rPr>
          <w:noProof/>
        </w:rPr>
        <w:pict w14:anchorId="69C36E92">
          <v:shape id="_x0000_i1035" type="#_x0000_t75" alt="Default Line" style="width:481.55pt;height:1.55pt" o:hrpct="0" o:hralign="center" o:hr="t">
            <v:imagedata r:id="rId5" o:title="Default Line"/>
          </v:shape>
        </w:pict>
      </w:r>
    </w:p>
    <w:p w14:paraId="722C46B9" w14:textId="77777777" w:rsidR="00B5364B" w:rsidRPr="00B46A56" w:rsidRDefault="00B5364B" w:rsidP="00144B4E"/>
    <w:p w14:paraId="58DCD71E" w14:textId="77777777" w:rsidR="003761E8" w:rsidRPr="00B46A56" w:rsidRDefault="003761E8" w:rsidP="00144B4E"/>
    <w:p w14:paraId="5B38CCFC" w14:textId="27A215F4" w:rsidR="00A82FAD" w:rsidRPr="00B46A56" w:rsidRDefault="00A82FAD" w:rsidP="00144B4E">
      <w:pPr>
        <w:pStyle w:val="ReviewerConcern"/>
      </w:pPr>
      <w:r w:rsidRPr="00FC74DD">
        <w:rPr>
          <w:strike/>
        </w:rPr>
        <w:t>Reviewer#2, Concern # 3</w:t>
      </w:r>
      <w:r w:rsidRPr="00511D39">
        <w:rPr>
          <w:strike/>
          <w:u w:val="single"/>
        </w:rPr>
        <w:t xml:space="preserve"> </w:t>
      </w:r>
      <w:r w:rsidRPr="00B46A56">
        <w:t>(The paper repeatedly claims benefits like "less Sb₂Se₃ used... minimizes energy required for phase transition" (Sec. IV.A) and discusses electrical vs. optical heating for the multilayer configurations (Sec. 4.3), but no switching energy, power, or thermal simulation is provided to substantiate these practical tunability claims.):</w:t>
      </w:r>
    </w:p>
    <w:p w14:paraId="2D1CB74A" w14:textId="4411793D" w:rsidR="00A82FAD" w:rsidRPr="00B46A56" w:rsidRDefault="00A82FAD" w:rsidP="00144B4E">
      <w:r w:rsidRPr="00511D39">
        <w:rPr>
          <w:b/>
          <w:bCs/>
        </w:rPr>
        <w:t>Author response</w:t>
      </w:r>
      <w:r w:rsidRPr="00B46A56">
        <w:t>:</w:t>
      </w:r>
      <w:r w:rsidR="00B61642" w:rsidRPr="00B46A56">
        <w:t xml:space="preserve"> We agree that having thermal simulation would strengthen the paper </w:t>
      </w:r>
      <w:r w:rsidR="006534C5" w:rsidRPr="00B46A56">
        <w:t xml:space="preserve">greatly and will establish phase switching mechanisms. But such calculations required multi-physics simulator (e.g. COMSOL) which is </w:t>
      </w:r>
      <w:r w:rsidR="00511D39">
        <w:t>beyond</w:t>
      </w:r>
      <w:r w:rsidR="006534C5" w:rsidRPr="00B46A56">
        <w:t xml:space="preserve"> the scope of this work (TMM simulation).</w:t>
      </w:r>
    </w:p>
    <w:p w14:paraId="0E5F80FA" w14:textId="77777777" w:rsidR="00511D39" w:rsidRDefault="006534C5" w:rsidP="00144B4E">
      <w:r w:rsidRPr="00B46A56">
        <w:tab/>
      </w:r>
      <w:r w:rsidR="00B61642" w:rsidRPr="00B46A56">
        <w:t>We would like to clarify that the mentioned "less Sb₂Se₃ used... minimizes energy required for phase transition" is strictly a qualitative deduction, rather than a claims from a simulated values. The thermal energy require for heating a material is directly proportion to its density</w:t>
      </w:r>
      <w:r w:rsidR="00F95A3A" w:rsidRPr="00B46A56">
        <w:t xml:space="preserve"> (</w:t>
      </w:r>
      <w:r w:rsidR="00F95A3A" w:rsidRPr="00B46A56">
        <w:rPr>
          <w:i/>
          <w:iCs/>
        </w:rPr>
        <w:t>ρ</w:t>
      </w:r>
      <w:r w:rsidR="00F95A3A" w:rsidRPr="00B46A56">
        <w:t>)</w:t>
      </w:r>
      <w:r w:rsidR="00B61642" w:rsidRPr="00B46A56">
        <w:t>, volume</w:t>
      </w:r>
      <w:r w:rsidR="00F95A3A" w:rsidRPr="00B46A56">
        <w:t xml:space="preserve"> (</w:t>
      </w:r>
      <w:r w:rsidR="00F95A3A" w:rsidRPr="00B46A56">
        <w:rPr>
          <w:i/>
          <w:iCs/>
        </w:rPr>
        <w:t>V</w:t>
      </w:r>
      <w:r w:rsidR="00F95A3A" w:rsidRPr="00B46A56">
        <w:t>)</w:t>
      </w:r>
      <w:r w:rsidR="00B61642" w:rsidRPr="00B46A56">
        <w:t>, and specific heat capacity</w:t>
      </w:r>
      <w:r w:rsidR="00F95A3A" w:rsidRPr="00B46A56">
        <w:t xml:space="preserve"> (</w:t>
      </w:r>
      <w:r w:rsidR="00F95A3A" w:rsidRPr="00B46A56">
        <w:rPr>
          <w:i/>
          <w:iCs/>
        </w:rPr>
        <w:t>c</w:t>
      </w:r>
      <w:r w:rsidR="00F95A3A" w:rsidRPr="00B46A56">
        <w:t>)</w:t>
      </w:r>
      <w:r w:rsidR="00B61642" w:rsidRPr="00B46A56">
        <w:t xml:space="preserve"> </w:t>
      </w:r>
    </w:p>
    <w:p w14:paraId="3AC6833D" w14:textId="02B21D93" w:rsidR="00511D39" w:rsidRDefault="00B61642" w:rsidP="00511D39">
      <w:pPr>
        <w:jc w:val="center"/>
      </w:pPr>
      <w:r w:rsidRPr="00B46A56">
        <w:rPr>
          <w:i/>
          <w:iCs/>
        </w:rPr>
        <w:t>Q</w:t>
      </w:r>
      <w:r w:rsidRPr="00B46A56">
        <w:t xml:space="preserve"> = </w:t>
      </w:r>
      <w:r w:rsidRPr="00B46A56">
        <w:rPr>
          <w:i/>
          <w:iCs/>
        </w:rPr>
        <w:t>mcΔT</w:t>
      </w:r>
      <w:r w:rsidR="00F95A3A" w:rsidRPr="00B46A56">
        <w:t xml:space="preserve"> = </w:t>
      </w:r>
      <w:r w:rsidR="00F95A3A" w:rsidRPr="00B46A56">
        <w:rPr>
          <w:i/>
          <w:iCs/>
        </w:rPr>
        <w:t>ρVcΔT</w:t>
      </w:r>
      <w:r w:rsidR="00511D39">
        <w:t>,</w:t>
      </w:r>
    </w:p>
    <w:p w14:paraId="7D43F781" w14:textId="0208E710" w:rsidR="00B61642" w:rsidRPr="00B46A56" w:rsidRDefault="00511D39" w:rsidP="00144B4E">
      <w:r>
        <w:t>w</w:t>
      </w:r>
      <w:r w:rsidR="00B61642" w:rsidRPr="00B46A56">
        <w:t>e assume that Sb</w:t>
      </w:r>
      <w:r w:rsidR="00B61642" w:rsidRPr="00B46A56">
        <w:rPr>
          <w:vertAlign w:val="subscript"/>
        </w:rPr>
        <w:t>2</w:t>
      </w:r>
      <w:r w:rsidR="00B61642" w:rsidRPr="00B46A56">
        <w:t>Se</w:t>
      </w:r>
      <w:r w:rsidR="00B61642" w:rsidRPr="00B46A56">
        <w:rPr>
          <w:vertAlign w:val="subscript"/>
        </w:rPr>
        <w:t>3</w:t>
      </w:r>
      <w:r w:rsidR="00B61642" w:rsidRPr="00B46A56">
        <w:t xml:space="preserve"> would have the same </w:t>
      </w:r>
      <w:r w:rsidRPr="00B46A56">
        <w:rPr>
          <w:i/>
          <w:iCs/>
        </w:rPr>
        <w:t>ρ</w:t>
      </w:r>
      <w:r>
        <w:rPr>
          <w:i/>
          <w:iCs/>
        </w:rPr>
        <w:t xml:space="preserve"> </w:t>
      </w:r>
      <w:r w:rsidR="006534C5" w:rsidRPr="00B46A56">
        <w:t xml:space="preserve">and </w:t>
      </w:r>
      <w:r w:rsidRPr="00B46A56">
        <w:rPr>
          <w:i/>
          <w:iCs/>
        </w:rPr>
        <w:t>c</w:t>
      </w:r>
      <w:r>
        <w:rPr>
          <w:i/>
          <w:iCs/>
        </w:rPr>
        <w:t xml:space="preserve"> </w:t>
      </w:r>
      <w:r w:rsidR="00B61642" w:rsidRPr="00B46A56">
        <w:t xml:space="preserve">regardless of </w:t>
      </w:r>
      <w:r w:rsidR="006534C5" w:rsidRPr="00B46A56">
        <w:t>its</w:t>
      </w:r>
      <w:r w:rsidR="00B61642" w:rsidRPr="00B46A56">
        <w:t xml:space="preserve"> thickness, so volume is the only remaining variable</w:t>
      </w:r>
      <w:r w:rsidR="006534C5" w:rsidRPr="00B46A56">
        <w:t>.</w:t>
      </w:r>
    </w:p>
    <w:p w14:paraId="41B06042" w14:textId="2F5B748F" w:rsidR="00A82FAD" w:rsidRPr="00511D39" w:rsidRDefault="00A82FAD" w:rsidP="00144B4E">
      <w:pPr>
        <w:rPr>
          <w:rStyle w:val="Emphasis"/>
        </w:rPr>
      </w:pPr>
      <w:r w:rsidRPr="00B46A56">
        <w:rPr>
          <w:b/>
          <w:bCs/>
        </w:rPr>
        <w:t xml:space="preserve">Author action: </w:t>
      </w:r>
      <w:r w:rsidR="00DC653D" w:rsidRPr="00B46A56">
        <w:t xml:space="preserve">We stated the lack of thermal simulation for establishing phase switching mechanisms in the </w:t>
      </w:r>
      <w:r w:rsidR="00511D39">
        <w:rPr>
          <w:rStyle w:val="TitleChar"/>
        </w:rPr>
        <w:t>‘</w:t>
      </w:r>
      <w:r w:rsidR="00DC653D" w:rsidRPr="00511D39">
        <w:rPr>
          <w:rStyle w:val="TitleChar"/>
        </w:rPr>
        <w:t>IV.</w:t>
      </w:r>
      <w:r w:rsidR="008320C0">
        <w:rPr>
          <w:rStyle w:val="TitleChar"/>
        </w:rPr>
        <w:t>G</w:t>
      </w:r>
      <w:r w:rsidR="00DC653D" w:rsidRPr="00511D39">
        <w:rPr>
          <w:rStyle w:val="TitleChar"/>
        </w:rPr>
        <w:t>. LIMITATIONS AND FUTURE WORK SUGGESTIONS</w:t>
      </w:r>
      <w:r w:rsidR="00511D39">
        <w:rPr>
          <w:rStyle w:val="TitleChar"/>
        </w:rPr>
        <w:t>’</w:t>
      </w:r>
      <w:r w:rsidR="00DC653D" w:rsidRPr="00511D39">
        <w:rPr>
          <w:rStyle w:val="TitleChar"/>
        </w:rPr>
        <w:t>:</w:t>
      </w:r>
      <w:r w:rsidR="00DC653D" w:rsidRPr="00B46A56">
        <w:t xml:space="preserve"> </w:t>
      </w:r>
      <w:r w:rsidR="00C65504" w:rsidRPr="00511D39">
        <w:rPr>
          <w:rStyle w:val="Emphasis"/>
        </w:rPr>
        <w:t>“In this work, we proposed layer-dependent phase switching, which allows for a transmittance tuning in multiple steps, from peak 93% down to 0% (Fig. 10). However, no actual thermal simulation has been done. This is because such simulations require a more complex multiphysics simulation, which falls outside the scope of the TMM simulation in this work. Simulating thermal behaviour is beneficial for realizing phase switching mechanisms and can be an interesting future works.”</w:t>
      </w:r>
    </w:p>
    <w:p w14:paraId="12BB37AC" w14:textId="77777777" w:rsidR="00B5364B" w:rsidRPr="00B46A56" w:rsidRDefault="00C936E4" w:rsidP="00144B4E">
      <w:r>
        <w:rPr>
          <w:noProof/>
        </w:rPr>
        <w:pict w14:anchorId="605BC95E">
          <v:shape id="_x0000_i1036" type="#_x0000_t75" alt="Default Line" style="width:481.55pt;height:1.55pt" o:hrpct="0" o:hralign="center" o:hr="t">
            <v:imagedata r:id="rId5" o:title="Default Line"/>
          </v:shape>
        </w:pict>
      </w:r>
    </w:p>
    <w:p w14:paraId="335384FF" w14:textId="77777777" w:rsidR="00B5364B" w:rsidRPr="00B46A56" w:rsidRDefault="00B5364B" w:rsidP="00144B4E"/>
    <w:p w14:paraId="37385620" w14:textId="77777777" w:rsidR="003761E8" w:rsidRPr="00B46A56" w:rsidRDefault="003761E8" w:rsidP="00144B4E"/>
    <w:p w14:paraId="77FF7994" w14:textId="2621F75D" w:rsidR="00A82FAD" w:rsidRPr="00B46A56" w:rsidRDefault="00A82FAD" w:rsidP="00144B4E">
      <w:pPr>
        <w:pStyle w:val="ReviewerConcern"/>
      </w:pPr>
      <w:r w:rsidRPr="00511D39">
        <w:rPr>
          <w:strike/>
        </w:rPr>
        <w:t>Reviewer#2, Concern # 4</w:t>
      </w:r>
      <w:r w:rsidRPr="00B46A56">
        <w:t xml:space="preserve"> (λ₀ = 740 nm is chosen "as an example" to align the AR/HR edge with 1064 nm, and only afterward is an optimizer applied (Sec. 4.3). Explaining why 740 nm specifically (vs. a systematically swept λ₀) would improve rigor; the current framing suggests trial-and-error justified post hoc.):</w:t>
      </w:r>
    </w:p>
    <w:p w14:paraId="1C32408C" w14:textId="337ED861" w:rsidR="0033502A" w:rsidRPr="00B46A56" w:rsidRDefault="00A82FAD" w:rsidP="00144B4E">
      <w:r w:rsidRPr="00B46A56">
        <w:rPr>
          <w:b/>
        </w:rPr>
        <w:t>Author response:</w:t>
      </w:r>
      <w:r w:rsidRPr="00B46A56">
        <w:t xml:space="preserve">  </w:t>
      </w:r>
      <w:r w:rsidR="005E4119" w:rsidRPr="00B46A56">
        <w:t xml:space="preserve">We </w:t>
      </w:r>
      <w:r w:rsidR="00AF0654" w:rsidRPr="00B46A56">
        <w:t xml:space="preserve">have </w:t>
      </w:r>
      <w:r w:rsidR="00AF0654" w:rsidRPr="00511D39">
        <w:t xml:space="preserve">added Fig. </w:t>
      </w:r>
      <w:r w:rsidR="00914262" w:rsidRPr="00B46A56">
        <w:t>6</w:t>
      </w:r>
      <w:r w:rsidR="00AF0654" w:rsidRPr="00B46A56">
        <w:t xml:space="preserve"> showing the reflectance profile of</w:t>
      </w:r>
      <w:r w:rsidR="005E4119" w:rsidRPr="00B46A56">
        <w:t xml:space="preserve"> </w:t>
      </w:r>
      <w:r w:rsidR="008112EC" w:rsidRPr="00B46A56">
        <w:t>four</w:t>
      </w:r>
      <w:r w:rsidR="005E4119" w:rsidRPr="00B46A56">
        <w:t>-unit-cell edge-filter designs with reference wavelength (λ₀) varying from 700 to 7</w:t>
      </w:r>
      <w:r w:rsidR="00511D39">
        <w:t>6</w:t>
      </w:r>
      <w:r w:rsidR="005E4119" w:rsidRPr="00B46A56">
        <w:t xml:space="preserve">0 nm. </w:t>
      </w:r>
      <w:r w:rsidR="0033502A" w:rsidRPr="00B46A56">
        <w:t xml:space="preserve">Both 740 and 750 nm reference wavelengths have the same reflectance contrast, so we pick </w:t>
      </w:r>
      <w:r w:rsidR="00511D39" w:rsidRPr="00B46A56">
        <w:t>λ₀</w:t>
      </w:r>
      <w:r w:rsidR="00511D39">
        <w:t>=</w:t>
      </w:r>
      <w:r w:rsidR="0033502A" w:rsidRPr="00B46A56">
        <w:t>740 nm as our design since it allows for thinner device size.</w:t>
      </w:r>
      <w:r w:rsidR="00144B4E" w:rsidRPr="00B46A56">
        <w:t xml:space="preserve"> </w:t>
      </w:r>
    </w:p>
    <w:p w14:paraId="5852C180" w14:textId="0FDB6634" w:rsidR="00FC74DD" w:rsidRPr="00FC74DD" w:rsidRDefault="00A82FAD" w:rsidP="00FC74DD">
      <w:pPr>
        <w:rPr>
          <w:i/>
          <w:iCs/>
          <w:color w:val="595959" w:themeColor="text1" w:themeTint="A6"/>
        </w:rPr>
      </w:pPr>
      <w:r w:rsidRPr="00B46A56">
        <w:rPr>
          <w:b/>
          <w:bCs/>
        </w:rPr>
        <w:lastRenderedPageBreak/>
        <w:t xml:space="preserve">Author action: </w:t>
      </w:r>
      <w:r w:rsidR="00144B4E" w:rsidRPr="00B46A56">
        <w:t xml:space="preserve">The reasoning has been added in the last paragraph of section </w:t>
      </w:r>
      <w:r w:rsidR="00511D39" w:rsidRPr="00511D39">
        <w:rPr>
          <w:rStyle w:val="TitleChar"/>
        </w:rPr>
        <w:t>‘</w:t>
      </w:r>
      <w:r w:rsidR="00144B4E" w:rsidRPr="00511D39">
        <w:rPr>
          <w:rStyle w:val="TitleChar"/>
        </w:rPr>
        <w:t>II.D</w:t>
      </w:r>
      <w:r w:rsidR="00FC74DD">
        <w:rPr>
          <w:rStyle w:val="TitleChar"/>
        </w:rPr>
        <w:t>.</w:t>
      </w:r>
      <w:r w:rsidR="00511D39" w:rsidRPr="00511D39">
        <w:rPr>
          <w:rStyle w:val="TitleChar"/>
        </w:rPr>
        <w:t xml:space="preserve"> LONG-PASS EDGE-FILTER DESIGN’</w:t>
      </w:r>
      <w:r w:rsidR="00511D39">
        <w:t>;</w:t>
      </w:r>
      <w:r w:rsidR="00144B4E" w:rsidRPr="00B46A56">
        <w:t xml:space="preserve"> </w:t>
      </w:r>
      <w:r w:rsidR="00FC74DD" w:rsidRPr="00FC74DD">
        <w:rPr>
          <w:i/>
          <w:iCs/>
          <w:color w:val="595959" w:themeColor="text1" w:themeTint="A6"/>
        </w:rPr>
        <w:t>The reasoning for selecting λ</w:t>
      </w:r>
      <w:r w:rsidR="00FC74DD" w:rsidRPr="00FC74DD">
        <w:rPr>
          <w:i/>
          <w:iCs/>
          <w:color w:val="595959" w:themeColor="text1" w:themeTint="A6"/>
          <w:vertAlign w:val="subscript"/>
        </w:rPr>
        <w:t>0</w:t>
      </w:r>
      <w:r w:rsidR="00FC74DD" w:rsidRPr="00FC74DD">
        <w:rPr>
          <w:i/>
          <w:iCs/>
          <w:color w:val="595959" w:themeColor="text1" w:themeTint="A6"/>
        </w:rPr>
        <w:t xml:space="preserve"> = 740 nm is shown in Fig. 6. Here, λ</w:t>
      </w:r>
      <w:r w:rsidR="00FC74DD" w:rsidRPr="00FC74DD">
        <w:rPr>
          <w:i/>
          <w:iCs/>
          <w:color w:val="595959" w:themeColor="text1" w:themeTint="A6"/>
          <w:vertAlign w:val="subscript"/>
        </w:rPr>
        <w:t>0</w:t>
      </w:r>
      <w:r w:rsidR="00FC74DD" w:rsidRPr="00FC74DD">
        <w:rPr>
          <w:i/>
          <w:iCs/>
          <w:color w:val="595959" w:themeColor="text1" w:themeTint="A6"/>
        </w:rPr>
        <w:t xml:space="preserve"> are varied from 700–760 nm in the same 4-unit-cell configuration as shown in Fig. 5a (green). At every λ</w:t>
      </w:r>
      <w:r w:rsidR="00FC74DD" w:rsidRPr="00FC74DD">
        <w:rPr>
          <w:i/>
          <w:iCs/>
          <w:color w:val="595959" w:themeColor="text1" w:themeTint="A6"/>
          <w:vertAlign w:val="subscript"/>
        </w:rPr>
        <w:t>0</w:t>
      </w:r>
      <w:r w:rsidR="00FC74DD" w:rsidRPr="00FC74DD">
        <w:rPr>
          <w:i/>
          <w:iCs/>
          <w:color w:val="595959" w:themeColor="text1" w:themeTint="A6"/>
        </w:rPr>
        <w:t>, the interested wavelength of 1064 nm is at the edge of AR region (Fig. 6a, solid). So, when Sb</w:t>
      </w:r>
      <w:r w:rsidR="00FC74DD" w:rsidRPr="00FC74DD">
        <w:rPr>
          <w:i/>
          <w:iCs/>
          <w:color w:val="595959" w:themeColor="text1" w:themeTint="A6"/>
          <w:vertAlign w:val="subscript"/>
        </w:rPr>
        <w:t>2</w:t>
      </w:r>
      <w:r w:rsidR="00FC74DD" w:rsidRPr="00FC74DD">
        <w:rPr>
          <w:i/>
          <w:iCs/>
          <w:color w:val="595959" w:themeColor="text1" w:themeTint="A6"/>
        </w:rPr>
        <w:t>Se</w:t>
      </w:r>
      <w:r w:rsidR="00FC74DD" w:rsidRPr="00FC74DD">
        <w:rPr>
          <w:i/>
          <w:iCs/>
          <w:color w:val="595959" w:themeColor="text1" w:themeTint="A6"/>
          <w:vertAlign w:val="subscript"/>
        </w:rPr>
        <w:t>3</w:t>
      </w:r>
      <w:r w:rsidR="00FC74DD" w:rsidRPr="00FC74DD">
        <w:rPr>
          <w:i/>
          <w:iCs/>
          <w:color w:val="595959" w:themeColor="text1" w:themeTint="A6"/>
        </w:rPr>
        <w:t xml:space="preserve"> switched to crystalline phase and the reflectance profile redshifted, the interested wavelength is now in high-reflection region (Fig. 6a, dotted). When we look at the reflectance contrast in Fig. 6b, both λ</w:t>
      </w:r>
      <w:r w:rsidR="00FC74DD" w:rsidRPr="00FC74DD">
        <w:rPr>
          <w:i/>
          <w:iCs/>
          <w:color w:val="595959" w:themeColor="text1" w:themeTint="A6"/>
          <w:vertAlign w:val="subscript"/>
        </w:rPr>
        <w:t>0</w:t>
      </w:r>
      <w:r w:rsidR="00FC74DD" w:rsidRPr="00FC74DD">
        <w:rPr>
          <w:i/>
          <w:iCs/>
          <w:color w:val="595959" w:themeColor="text1" w:themeTint="A6"/>
        </w:rPr>
        <w:t xml:space="preserve"> = 740 (green) and λ</w:t>
      </w:r>
      <w:r w:rsidR="00FC74DD" w:rsidRPr="00FC74DD">
        <w:rPr>
          <w:i/>
          <w:iCs/>
          <w:color w:val="595959" w:themeColor="text1" w:themeTint="A6"/>
          <w:vertAlign w:val="subscript"/>
        </w:rPr>
        <w:t>0</w:t>
      </w:r>
      <w:r w:rsidR="00FC74DD" w:rsidRPr="00FC74DD">
        <w:rPr>
          <w:i/>
          <w:iCs/>
          <w:color w:val="595959" w:themeColor="text1" w:themeTint="A6"/>
        </w:rPr>
        <w:t xml:space="preserve"> = 750 nm (yellow) have the same contrast ΔR = 90.6%  (Fig. 6b). However, λ</w:t>
      </w:r>
      <w:r w:rsidR="00FC74DD" w:rsidRPr="00FC74DD">
        <w:rPr>
          <w:i/>
          <w:iCs/>
          <w:color w:val="595959" w:themeColor="text1" w:themeTint="A6"/>
          <w:vertAlign w:val="subscript"/>
        </w:rPr>
        <w:t>0</w:t>
      </w:r>
      <w:r w:rsidR="00FC74DD" w:rsidRPr="00FC74DD">
        <w:rPr>
          <w:i/>
          <w:iCs/>
          <w:color w:val="595959" w:themeColor="text1" w:themeTint="A6"/>
        </w:rPr>
        <w:t xml:space="preserve"> is proportional to film thickness, so shorter λ</w:t>
      </w:r>
      <w:r w:rsidR="00FC74DD" w:rsidRPr="00FC74DD">
        <w:rPr>
          <w:i/>
          <w:iCs/>
          <w:color w:val="595959" w:themeColor="text1" w:themeTint="A6"/>
          <w:vertAlign w:val="subscript"/>
        </w:rPr>
        <w:t>0</w:t>
      </w:r>
      <w:r w:rsidR="00FC74DD" w:rsidRPr="00FC74DD">
        <w:rPr>
          <w:i/>
          <w:iCs/>
          <w:color w:val="595959" w:themeColor="text1" w:themeTint="A6"/>
        </w:rPr>
        <w:t xml:space="preserve"> = 740 is used. The cross-sectional view of long-pass and short-pass designs and layer thickness of long-pass design with λ</w:t>
      </w:r>
      <w:r w:rsidR="00FC74DD" w:rsidRPr="00FC74DD">
        <w:rPr>
          <w:i/>
          <w:iCs/>
          <w:color w:val="595959" w:themeColor="text1" w:themeTint="A6"/>
          <w:vertAlign w:val="subscript"/>
        </w:rPr>
        <w:t>0</w:t>
      </w:r>
      <w:r w:rsidR="00FC74DD" w:rsidRPr="00FC74DD">
        <w:rPr>
          <w:i/>
          <w:iCs/>
          <w:color w:val="595959" w:themeColor="text1" w:themeTint="A6"/>
        </w:rPr>
        <w:t xml:space="preserve"> = 740 nm is provided in Fig. 6c. The figures only show 2 unit-cells due to spacing, all long-pass edge-filters in Fig. 6a and Fig. 6b are 4-unit-cell designs.</w:t>
      </w:r>
      <w:r w:rsidR="00FC74DD">
        <w:rPr>
          <w:i/>
          <w:iCs/>
          <w:color w:val="595959" w:themeColor="text1" w:themeTint="A6"/>
        </w:rPr>
        <w:t>”</w:t>
      </w:r>
    </w:p>
    <w:p w14:paraId="23E0A67F" w14:textId="77777777" w:rsidR="00B5364B" w:rsidRPr="00B46A56" w:rsidRDefault="00C936E4" w:rsidP="00144B4E">
      <w:r>
        <w:rPr>
          <w:noProof/>
        </w:rPr>
        <w:pict w14:anchorId="22630CED">
          <v:shape id="_x0000_i1037" type="#_x0000_t75" alt="Default Line" style="width:481.55pt;height:1.55pt" o:hrpct="0" o:hralign="center" o:hr="t">
            <v:imagedata r:id="rId5" o:title="Default Line"/>
          </v:shape>
        </w:pict>
      </w:r>
    </w:p>
    <w:p w14:paraId="7C600C4E" w14:textId="77777777" w:rsidR="00B5364B" w:rsidRPr="00B46A56" w:rsidRDefault="00B5364B" w:rsidP="00144B4E"/>
    <w:p w14:paraId="5D9B7699" w14:textId="77777777" w:rsidR="003761E8" w:rsidRPr="00B46A56" w:rsidRDefault="003761E8" w:rsidP="00144B4E"/>
    <w:p w14:paraId="76DD74DC" w14:textId="0BC5190E" w:rsidR="00A82FAD" w:rsidRPr="00B46A56" w:rsidRDefault="00A82FAD" w:rsidP="00144B4E">
      <w:pPr>
        <w:pStyle w:val="ReviewerConcern"/>
      </w:pPr>
      <w:r w:rsidRPr="00D65940">
        <w:rPr>
          <w:strike/>
        </w:rPr>
        <w:t>Reviewer#2, Concern # 5</w:t>
      </w:r>
      <w:r w:rsidRPr="00B46A56">
        <w:t xml:space="preserve"> (Fig. 7 compares only N=4 and N=5 edge filters; the final chosen design is N=5, but no rationale is given for omitting N=3 or N=6 from this specific comparison, especially since N=6 has the highest ΔT reported in Table I.):</w:t>
      </w:r>
    </w:p>
    <w:p w14:paraId="6C6D6626" w14:textId="1EBACB1A" w:rsidR="00FC74DD" w:rsidRPr="00FC74DD" w:rsidRDefault="00A82FAD" w:rsidP="00FC74DD">
      <w:r w:rsidRPr="00FC74DD">
        <w:rPr>
          <w:b/>
          <w:bCs/>
        </w:rPr>
        <w:t>Author response:</w:t>
      </w:r>
      <w:r w:rsidR="00FC74DD">
        <w:rPr>
          <w:b/>
          <w:bCs/>
        </w:rPr>
        <w:t xml:space="preserve"> </w:t>
      </w:r>
      <w:r w:rsidR="00FC74DD">
        <w:t>We agree that a rationalization is required before dismissing any design, so we have given more justification for using N=5 design. A figure of merit (FOM) is created to give this justification; this is spectral width with ΔT ≥ 90% over thickness (λ</w:t>
      </w:r>
      <w:r w:rsidR="00FC74DD" w:rsidRPr="00FC74DD">
        <w:rPr>
          <w:vertAlign w:val="subscript"/>
        </w:rPr>
        <w:t>ΔT&gt;90%</w:t>
      </w:r>
      <w:r w:rsidR="00FC74DD">
        <w:t>/t). The ΔT ≥ 90% is ideal for broadband operation</w:t>
      </w:r>
      <w:r w:rsidR="00676DEC">
        <w:t>, which we have now explicitly stated in the introduction as a research motivation.</w:t>
      </w:r>
    </w:p>
    <w:p w14:paraId="53A51C93" w14:textId="4B38D7AF" w:rsidR="00FC74DD" w:rsidRDefault="00676DEC" w:rsidP="00FC74DD">
      <w:r>
        <w:tab/>
        <w:t>The reason we didn’t write any FOM before is because i</w:t>
      </w:r>
      <w:r w:rsidR="00FC74DD">
        <w:t xml:space="preserve">n our opinion, a quantitative </w:t>
      </w:r>
      <w:r>
        <w:t>value from</w:t>
      </w:r>
      <w:r w:rsidR="00FC74DD">
        <w:t xml:space="preserve"> </w:t>
      </w:r>
      <w:r>
        <w:t xml:space="preserve">any FOM </w:t>
      </w:r>
      <w:r w:rsidR="00FC74DD">
        <w:t xml:space="preserve">is inherently a qualitative analysis. </w:t>
      </w:r>
      <w:r>
        <w:t>Because</w:t>
      </w:r>
      <w:r w:rsidR="00FC74DD">
        <w:t xml:space="preserve"> selecting FOM equation or weight values are subjective and can be done to make any of the design being the best. For example, using unweighted ‘ΔT(1064)/t’, with t being thickness, would actually make N=1 or N=2 design the best, and we can weigh this to ‘0.9×ΔT(1064)/0.1×t’ to make N=6 the best design.</w:t>
      </w:r>
      <w:r>
        <w:t xml:space="preserve"> This is also true for the FOM used, ΔT≥90% can be changed to ΔT≥80% to make 4-unit-cell the best design instead. We stated that this FOM is subjective in the last paragraph of section IV.A</w:t>
      </w:r>
    </w:p>
    <w:p w14:paraId="7DBD5CCC" w14:textId="77777777" w:rsidR="001A59FF" w:rsidRDefault="00FC74DD" w:rsidP="00676DEC">
      <w:pPr>
        <w:rPr>
          <w:b/>
          <w:bCs/>
        </w:rPr>
      </w:pPr>
      <w:r w:rsidRPr="00676DEC">
        <w:rPr>
          <w:b/>
          <w:bCs/>
        </w:rPr>
        <w:t xml:space="preserve">Author action: </w:t>
      </w:r>
    </w:p>
    <w:p w14:paraId="75B6FE53" w14:textId="77777777" w:rsidR="001A59FF" w:rsidRDefault="00FC74DD" w:rsidP="00676DEC">
      <w:pPr>
        <w:pStyle w:val="ListParagraph"/>
        <w:numPr>
          <w:ilvl w:val="0"/>
          <w:numId w:val="20"/>
        </w:numPr>
      </w:pPr>
      <w:r>
        <w:t xml:space="preserve">We remove the separation between the ‘main’ and ‘secondary’ performance indicators in section </w:t>
      </w:r>
      <w:r w:rsidRPr="00676DEC">
        <w:rPr>
          <w:rStyle w:val="TitleChar"/>
        </w:rPr>
        <w:t>III.A</w:t>
      </w:r>
      <w:r>
        <w:t xml:space="preserve">. since </w:t>
      </w:r>
      <w:r w:rsidR="00676DEC">
        <w:t>it</w:t>
      </w:r>
      <w:r>
        <w:t xml:space="preserve"> is rather subjective.</w:t>
      </w:r>
      <w:r w:rsidR="00676DEC">
        <w:t xml:space="preserve"> </w:t>
      </w:r>
    </w:p>
    <w:p w14:paraId="3A0F0B06" w14:textId="7DC113BE" w:rsidR="00676DEC" w:rsidRPr="001A59FF" w:rsidRDefault="001A59FF" w:rsidP="00676DEC">
      <w:pPr>
        <w:pStyle w:val="ListParagraph"/>
        <w:numPr>
          <w:ilvl w:val="0"/>
          <w:numId w:val="20"/>
        </w:numPr>
        <w:rPr>
          <w:rStyle w:val="Emphasis"/>
          <w:rFonts w:cs="Times New Roman"/>
          <w:i w:val="0"/>
          <w:iCs w:val="0"/>
          <w:color w:val="auto"/>
        </w:rPr>
      </w:pPr>
      <w:r>
        <w:t>T</w:t>
      </w:r>
      <w:r w:rsidR="00676DEC">
        <w:t xml:space="preserve">he justification for using N=5 design in the last paragraph of </w:t>
      </w:r>
      <w:r w:rsidR="00676DEC" w:rsidRPr="00676DEC">
        <w:rPr>
          <w:rStyle w:val="TitleChar"/>
        </w:rPr>
        <w:t>‘IV. A. OPTICAL PROPERTIES OF 1064-NM OPTICAL FILTERS’</w:t>
      </w:r>
      <w:r w:rsidR="00676DEC">
        <w:t xml:space="preserve"> has been completely rewritten to include the proposed FOM; </w:t>
      </w:r>
      <w:r w:rsidR="00676DEC" w:rsidRPr="00676DEC">
        <w:rPr>
          <w:rStyle w:val="Emphasis"/>
        </w:rPr>
        <w:t>“With the simulated results shown in Table I and the two figures (Fig. 7, 8), one could say that it is difficult to decide which design is exactly the best without quantitative values from a figure-of-merit (FOM). However, we argue that quantitative analysis using FOM is partially a qualitative analysis. Because the selection of FOM equation or weighting are inherently subjective and can be done in such a way that any of the design can be the best. As an example, if we use unweight transmittance at 1064 nm over design thickness (t), ‘ΔT(1064)/t’, then 1-unit-cell design is actually the best, we can also weight this FOM to ‘0.9×ΔT(1064)/0.1×t‘ which result in 6-unit-cell being the best design. On the other side of the argument, a FOM is a useful tool for decision making and represent the purpose of the design. So, we decided to use unweighted spectral width with ΔT&gt;90% over design thickness to reflect our goal of broadband filtering,</w:t>
      </w:r>
    </w:p>
    <w:p w14:paraId="6E26CA68" w14:textId="11922EBD" w:rsidR="00676DEC" w:rsidRPr="00676DEC" w:rsidRDefault="00676DEC" w:rsidP="00676DEC">
      <w:pPr>
        <w:jc w:val="right"/>
        <w:rPr>
          <w:rStyle w:val="Emphasis"/>
        </w:rPr>
      </w:pPr>
      <m:oMath>
        <m:r>
          <w:rPr>
            <w:rStyle w:val="Emphasis"/>
            <w:rFonts w:ascii="Cambria Math" w:hAnsi="Cambria Math"/>
          </w:rPr>
          <m:t>FOM</m:t>
        </m:r>
        <m:r>
          <m:rPr>
            <m:sty m:val="p"/>
          </m:rPr>
          <w:rPr>
            <w:rStyle w:val="Emphasis"/>
            <w:rFonts w:ascii="Cambria Math" w:hAnsi="Cambria Math"/>
          </w:rPr>
          <m:t xml:space="preserve">= </m:t>
        </m:r>
        <m:sSub>
          <m:sSubPr>
            <m:ctrlPr>
              <w:rPr>
                <w:rStyle w:val="Emphasis"/>
                <w:rFonts w:ascii="Cambria Math" w:hAnsi="Cambria Math"/>
                <w:i w:val="0"/>
                <w:iCs w:val="0"/>
              </w:rPr>
            </m:ctrlPr>
          </m:sSubPr>
          <m:e>
            <m:r>
              <w:rPr>
                <w:rStyle w:val="Emphasis"/>
                <w:rFonts w:ascii="Cambria Math" w:hAnsi="Cambria Math"/>
              </w:rPr>
              <m:t>Δλ</m:t>
            </m:r>
          </m:e>
          <m:sub>
            <m:r>
              <w:rPr>
                <w:rStyle w:val="Emphasis"/>
                <w:rFonts w:ascii="Cambria Math" w:hAnsi="Cambria Math"/>
              </w:rPr>
              <m:t>ΔT</m:t>
            </m:r>
            <m:r>
              <m:rPr>
                <m:sty m:val="p"/>
              </m:rPr>
              <w:rPr>
                <w:rStyle w:val="Emphasis"/>
                <w:rFonts w:ascii="Cambria Math" w:hAnsi="Cambria Math"/>
              </w:rPr>
              <m:t>&gt;90%</m:t>
            </m:r>
          </m:sub>
        </m:sSub>
        <m:r>
          <m:rPr>
            <m:sty m:val="p"/>
          </m:rPr>
          <w:rPr>
            <w:rStyle w:val="Emphasis"/>
            <w:rFonts w:ascii="Cambria Math" w:hAnsi="Cambria Math"/>
          </w:rPr>
          <m:t xml:space="preserve"> /</m:t>
        </m:r>
        <m:r>
          <w:rPr>
            <w:rStyle w:val="Emphasis"/>
            <w:rFonts w:ascii="Cambria Math" w:hAnsi="Cambria Math"/>
          </w:rPr>
          <m:t>t</m:t>
        </m:r>
      </m:oMath>
      <w:r w:rsidRPr="00676DEC">
        <w:rPr>
          <w:rStyle w:val="Emphasis"/>
        </w:rPr>
        <w:tab/>
      </w:r>
      <w:r>
        <w:rPr>
          <w:rStyle w:val="Emphasis"/>
        </w:rPr>
        <w:tab/>
      </w:r>
      <w:r>
        <w:rPr>
          <w:rStyle w:val="Emphasis"/>
        </w:rPr>
        <w:tab/>
      </w:r>
      <w:r>
        <w:rPr>
          <w:rStyle w:val="Emphasis"/>
        </w:rPr>
        <w:tab/>
      </w:r>
      <w:r>
        <w:rPr>
          <w:rStyle w:val="Emphasis"/>
        </w:rPr>
        <w:tab/>
      </w:r>
      <w:r w:rsidRPr="00676DEC">
        <w:rPr>
          <w:rStyle w:val="Emphasis"/>
        </w:rPr>
        <w:t>(2</w:t>
      </w:r>
      <w:r w:rsidR="009F095B">
        <w:rPr>
          <w:rStyle w:val="Emphasis"/>
        </w:rPr>
        <w:t>3</w:t>
      </w:r>
      <w:r w:rsidRPr="00676DEC">
        <w:rPr>
          <w:rStyle w:val="Emphasis"/>
        </w:rPr>
        <w:t>)</w:t>
      </w:r>
    </w:p>
    <w:p w14:paraId="612FE0D4" w14:textId="1BCB4F1A" w:rsidR="00676DEC" w:rsidRPr="00676DEC" w:rsidRDefault="00676DEC" w:rsidP="001450CB">
      <w:pPr>
        <w:ind w:left="720"/>
        <w:rPr>
          <w:rStyle w:val="Emphasis"/>
        </w:rPr>
      </w:pPr>
      <w:r w:rsidRPr="00676DEC">
        <w:rPr>
          <w:rStyle w:val="Emphasis"/>
        </w:rPr>
        <w:t xml:space="preserve">this results in 5-unit-cell being the best design. As a comparison, the value of each design are: FOMN=3 = 0.048, FOMN=4 =0.099, FOMN=5 =0.131, and FOMN=6 = 0.124 arbitrary unit. The reason why FOM values are not provided in Table 1 is to prevent out-of-context comparison. Again, we want </w:t>
      </w:r>
      <w:r w:rsidRPr="00676DEC">
        <w:rPr>
          <w:rStyle w:val="Emphasis"/>
        </w:rPr>
        <w:lastRenderedPageBreak/>
        <w:t>to emphasize that the selection of FOM is subjective, and one should change the equation to match the applications.”</w:t>
      </w:r>
    </w:p>
    <w:p w14:paraId="3AD5D4F7" w14:textId="04D11856" w:rsidR="00B5364B" w:rsidRPr="00676DEC" w:rsidRDefault="00C936E4" w:rsidP="00144B4E">
      <w:pPr>
        <w:rPr>
          <w:b/>
          <w:bCs/>
        </w:rPr>
      </w:pPr>
      <w:r>
        <w:rPr>
          <w:noProof/>
        </w:rPr>
        <w:pict w14:anchorId="3AF01F2C">
          <v:shape id="_x0000_i1038" type="#_x0000_t75" alt="Default Line" style="width:481.55pt;height:1.55pt" o:hrpct="0" o:hralign="center" o:hr="t">
            <v:imagedata r:id="rId5" o:title="Default Line"/>
          </v:shape>
        </w:pict>
      </w:r>
    </w:p>
    <w:p w14:paraId="3857E910" w14:textId="77777777" w:rsidR="00B5364B" w:rsidRPr="00B46A56" w:rsidRDefault="00B5364B" w:rsidP="00144B4E"/>
    <w:p w14:paraId="181A4F81" w14:textId="77777777" w:rsidR="003761E8" w:rsidRPr="00B46A56" w:rsidRDefault="003761E8" w:rsidP="00144B4E"/>
    <w:p w14:paraId="3FA564EB" w14:textId="1F94E2C8" w:rsidR="00A82FAD" w:rsidRPr="00B46A56" w:rsidRDefault="00A82FAD" w:rsidP="00144B4E">
      <w:pPr>
        <w:pStyle w:val="ReviewerConcern"/>
      </w:pPr>
      <w:r w:rsidRPr="00D65940">
        <w:rPr>
          <w:strike/>
        </w:rPr>
        <w:t>Reviewer#2, Concern # 6</w:t>
      </w:r>
      <w:r w:rsidRPr="00B46A56">
        <w:t xml:space="preserve"> (Improve reproducibility by providing additional simulation details (e.g., parameter settings, initialization, convergence criteria) and indicate whether the simulation code will be publicly available.):</w:t>
      </w:r>
    </w:p>
    <w:p w14:paraId="3ABFC6A0" w14:textId="5DAE380F" w:rsidR="00FE4007" w:rsidRPr="00B46A56" w:rsidRDefault="00A82FAD" w:rsidP="00144B4E">
      <w:pPr>
        <w:pStyle w:val="1stcolumntext"/>
        <w:rPr>
          <w:rFonts w:asciiTheme="minorHAnsi" w:hAnsiTheme="minorHAnsi" w:cstheme="minorHAnsi"/>
        </w:rPr>
      </w:pPr>
      <w:r w:rsidRPr="00B46A56">
        <w:rPr>
          <w:rFonts w:asciiTheme="minorHAnsi" w:hAnsiTheme="minorHAnsi" w:cstheme="minorHAnsi"/>
          <w:b/>
        </w:rPr>
        <w:t>Author response:</w:t>
      </w:r>
      <w:r w:rsidRPr="00B46A56">
        <w:rPr>
          <w:rFonts w:asciiTheme="minorHAnsi" w:hAnsiTheme="minorHAnsi" w:cstheme="minorHAnsi"/>
        </w:rPr>
        <w:t xml:space="preserve">  </w:t>
      </w:r>
      <w:r w:rsidR="00E2719F" w:rsidRPr="00B46A56">
        <w:rPr>
          <w:rFonts w:asciiTheme="minorHAnsi" w:hAnsiTheme="minorHAnsi" w:cstheme="minorHAnsi"/>
        </w:rPr>
        <w:t>All parameters for the optical simulations have already been provided in the III. Methods section</w:t>
      </w:r>
      <w:r w:rsidR="007E3E3F" w:rsidRPr="00B46A56">
        <w:rPr>
          <w:rFonts w:asciiTheme="minorHAnsi" w:hAnsiTheme="minorHAnsi" w:cstheme="minorHAnsi"/>
        </w:rPr>
        <w:t>:</w:t>
      </w:r>
      <w:r w:rsidR="00E2719F" w:rsidRPr="00B46A56">
        <w:rPr>
          <w:rFonts w:asciiTheme="minorHAnsi" w:hAnsiTheme="minorHAnsi" w:cstheme="minorHAnsi"/>
        </w:rPr>
        <w:t xml:space="preserve"> simulation spectral </w:t>
      </w:r>
      <w:r w:rsidR="007E3E3F" w:rsidRPr="00B46A56">
        <w:rPr>
          <w:rFonts w:asciiTheme="minorHAnsi" w:hAnsiTheme="minorHAnsi" w:cstheme="minorHAnsi"/>
        </w:rPr>
        <w:t xml:space="preserve">range </w:t>
      </w:r>
      <w:r w:rsidR="00E2719F" w:rsidRPr="00B46A56">
        <w:rPr>
          <w:rFonts w:asciiTheme="minorHAnsi" w:hAnsiTheme="minorHAnsi" w:cstheme="minorHAnsi"/>
        </w:rPr>
        <w:t xml:space="preserve">and interval, refractive index dataset of each layer and substrate, substrate thickness, incident angle and polarization mode. </w:t>
      </w:r>
      <w:r w:rsidR="007E3E3F" w:rsidRPr="00B46A56">
        <w:rPr>
          <w:rFonts w:asciiTheme="minorHAnsi" w:hAnsiTheme="minorHAnsi" w:cstheme="minorHAnsi"/>
        </w:rPr>
        <w:t>The structure architecture of two- and three-layer design are added to Fig. 3b</w:t>
      </w:r>
      <w:r w:rsidR="00011619" w:rsidRPr="00B46A56">
        <w:rPr>
          <w:rFonts w:asciiTheme="minorHAnsi" w:hAnsiTheme="minorHAnsi" w:cstheme="minorHAnsi"/>
        </w:rPr>
        <w:t xml:space="preserve"> and Fig.6c.</w:t>
      </w:r>
      <w:r w:rsidR="008312C7">
        <w:rPr>
          <w:rFonts w:asciiTheme="minorHAnsi" w:hAnsiTheme="minorHAnsi" w:cstheme="minorHAnsi"/>
        </w:rPr>
        <w:t xml:space="preserve"> </w:t>
      </w:r>
      <w:r w:rsidR="00E2719F" w:rsidRPr="00B46A56">
        <w:rPr>
          <w:rFonts w:asciiTheme="minorHAnsi" w:hAnsiTheme="minorHAnsi" w:cstheme="minorHAnsi"/>
        </w:rPr>
        <w:t xml:space="preserve">The initialization and convergence criteria </w:t>
      </w:r>
      <w:r w:rsidR="00165A6C" w:rsidRPr="00B46A56">
        <w:rPr>
          <w:rFonts w:asciiTheme="minorHAnsi" w:hAnsiTheme="minorHAnsi" w:cstheme="minorHAnsi"/>
        </w:rPr>
        <w:t>for</w:t>
      </w:r>
      <w:r w:rsidR="00E2719F" w:rsidRPr="00B46A56">
        <w:rPr>
          <w:rFonts w:asciiTheme="minorHAnsi" w:hAnsiTheme="minorHAnsi" w:cstheme="minorHAnsi"/>
        </w:rPr>
        <w:t xml:space="preserve"> </w:t>
      </w:r>
      <w:r w:rsidR="00165A6C" w:rsidRPr="00B46A56">
        <w:rPr>
          <w:rFonts w:asciiTheme="minorHAnsi" w:hAnsiTheme="minorHAnsi" w:cstheme="minorHAnsi"/>
        </w:rPr>
        <w:t>optimization</w:t>
      </w:r>
      <w:r w:rsidR="00E2719F" w:rsidRPr="00B46A56">
        <w:rPr>
          <w:rFonts w:asciiTheme="minorHAnsi" w:hAnsiTheme="minorHAnsi" w:cstheme="minorHAnsi"/>
        </w:rPr>
        <w:t xml:space="preserve"> were also already provided in the IV.C. Transmittance tunability and optimization.</w:t>
      </w:r>
      <w:r w:rsidR="00FE4007" w:rsidRPr="00B46A56">
        <w:rPr>
          <w:rFonts w:asciiTheme="minorHAnsi" w:hAnsiTheme="minorHAnsi" w:cstheme="minorHAnsi"/>
        </w:rPr>
        <w:t xml:space="preserve"> T</w:t>
      </w:r>
      <w:r w:rsidR="00E2719F" w:rsidRPr="00B46A56">
        <w:rPr>
          <w:rFonts w:asciiTheme="minorHAnsi" w:hAnsiTheme="minorHAnsi" w:cstheme="minorHAnsi"/>
        </w:rPr>
        <w:t xml:space="preserve">he simulation code </w:t>
      </w:r>
      <w:r w:rsidR="00A36F1C">
        <w:rPr>
          <w:rFonts w:asciiTheme="minorHAnsi" w:hAnsiTheme="minorHAnsi" w:cstheme="minorHAnsi"/>
        </w:rPr>
        <w:t>was</w:t>
      </w:r>
      <w:r w:rsidR="00E2719F" w:rsidRPr="00B46A56">
        <w:rPr>
          <w:rFonts w:asciiTheme="minorHAnsi" w:hAnsiTheme="minorHAnsi" w:cstheme="minorHAnsi"/>
        </w:rPr>
        <w:t xml:space="preserve"> uploaded to private </w:t>
      </w:r>
      <w:r w:rsidR="00BD65E0" w:rsidRPr="00B46A56">
        <w:rPr>
          <w:rFonts w:asciiTheme="minorHAnsi" w:hAnsiTheme="minorHAnsi" w:cstheme="minorHAnsi"/>
        </w:rPr>
        <w:t>GitHub and</w:t>
      </w:r>
      <w:r w:rsidR="00E2719F" w:rsidRPr="00B46A56">
        <w:rPr>
          <w:rFonts w:asciiTheme="minorHAnsi" w:hAnsiTheme="minorHAnsi" w:cstheme="minorHAnsi"/>
        </w:rPr>
        <w:t xml:space="preserve"> will be shared upon a reasonable request.</w:t>
      </w:r>
    </w:p>
    <w:p w14:paraId="4A689396" w14:textId="77777777" w:rsidR="00FE4007" w:rsidRPr="00B46A56" w:rsidRDefault="00FE4007" w:rsidP="00144B4E">
      <w:pPr>
        <w:pStyle w:val="1stcolumntext"/>
        <w:rPr>
          <w:rFonts w:asciiTheme="minorHAnsi" w:hAnsiTheme="minorHAnsi" w:cstheme="minorHAnsi"/>
        </w:rPr>
      </w:pPr>
    </w:p>
    <w:p w14:paraId="4BB291F5" w14:textId="53AB392E" w:rsidR="00A82FAD" w:rsidRPr="00B46A56" w:rsidRDefault="00A82FAD" w:rsidP="00144B4E">
      <w:pPr>
        <w:pStyle w:val="1stcolumntext"/>
        <w:rPr>
          <w:rFonts w:asciiTheme="minorHAnsi" w:hAnsiTheme="minorHAnsi" w:cstheme="minorHAnsi"/>
        </w:rPr>
      </w:pPr>
      <w:r w:rsidRPr="00B46A56">
        <w:rPr>
          <w:rFonts w:asciiTheme="minorHAnsi" w:hAnsiTheme="minorHAnsi" w:cstheme="minorHAnsi"/>
          <w:b/>
        </w:rPr>
        <w:t xml:space="preserve">Author action: </w:t>
      </w:r>
      <w:r w:rsidR="00CC0478" w:rsidRPr="00B46A56">
        <w:rPr>
          <w:rFonts w:asciiTheme="minorHAnsi" w:hAnsiTheme="minorHAnsi" w:cstheme="minorHAnsi"/>
        </w:rPr>
        <w:t>A layout of two-layer, three-layer, and edge-filter design</w:t>
      </w:r>
      <w:r w:rsidR="00D65940">
        <w:rPr>
          <w:rFonts w:asciiTheme="minorHAnsi" w:hAnsiTheme="minorHAnsi" w:cstheme="minorHAnsi"/>
        </w:rPr>
        <w:t>, including the thickness of each layer,</w:t>
      </w:r>
      <w:r w:rsidR="00CC0478" w:rsidRPr="00B46A56">
        <w:rPr>
          <w:rFonts w:asciiTheme="minorHAnsi" w:hAnsiTheme="minorHAnsi" w:cstheme="minorHAnsi"/>
        </w:rPr>
        <w:t xml:space="preserve"> has been </w:t>
      </w:r>
      <w:r w:rsidR="00FE4007" w:rsidRPr="00B46A56">
        <w:rPr>
          <w:rFonts w:asciiTheme="minorHAnsi" w:hAnsiTheme="minorHAnsi" w:cstheme="minorHAnsi"/>
        </w:rPr>
        <w:t>added</w:t>
      </w:r>
      <w:r w:rsidR="00CC0478" w:rsidRPr="00B46A56">
        <w:rPr>
          <w:rFonts w:asciiTheme="minorHAnsi" w:hAnsiTheme="minorHAnsi" w:cstheme="minorHAnsi"/>
        </w:rPr>
        <w:t xml:space="preserve"> to their respective figures in section II</w:t>
      </w:r>
      <w:r w:rsidR="00011619" w:rsidRPr="00B46A56">
        <w:rPr>
          <w:rFonts w:asciiTheme="minorHAnsi" w:hAnsiTheme="minorHAnsi" w:cstheme="minorHAnsi"/>
        </w:rPr>
        <w:t xml:space="preserve"> </w:t>
      </w:r>
      <w:r w:rsidR="00011619" w:rsidRPr="008312C7">
        <w:rPr>
          <w:rStyle w:val="TitleChar"/>
        </w:rPr>
        <w:t>(Fig. 3b and Fig. 6c)</w:t>
      </w:r>
      <w:r w:rsidR="00CC0478" w:rsidRPr="008312C7">
        <w:rPr>
          <w:rStyle w:val="TitleChar"/>
        </w:rPr>
        <w:t>.</w:t>
      </w:r>
      <w:r w:rsidR="00011619" w:rsidRPr="00B46A56">
        <w:rPr>
          <w:rFonts w:asciiTheme="minorHAnsi" w:hAnsiTheme="minorHAnsi" w:cstheme="minorHAnsi"/>
        </w:rPr>
        <w:t xml:space="preserve"> </w:t>
      </w:r>
      <w:r w:rsidRPr="00B46A56">
        <w:rPr>
          <w:rFonts w:asciiTheme="minorHAnsi" w:hAnsiTheme="minorHAnsi" w:cstheme="minorHAnsi"/>
        </w:rPr>
        <w:t>We</w:t>
      </w:r>
      <w:r w:rsidR="00011619" w:rsidRPr="00B46A56">
        <w:rPr>
          <w:rFonts w:asciiTheme="minorHAnsi" w:hAnsiTheme="minorHAnsi" w:cstheme="minorHAnsi"/>
        </w:rPr>
        <w:t xml:space="preserve"> also</w:t>
      </w:r>
      <w:r w:rsidRPr="00B46A56">
        <w:rPr>
          <w:rFonts w:asciiTheme="minorHAnsi" w:hAnsiTheme="minorHAnsi" w:cstheme="minorHAnsi"/>
        </w:rPr>
        <w:t xml:space="preserve"> updated the manuscript by updating the </w:t>
      </w:r>
      <w:r w:rsidRPr="009B1D34">
        <w:rPr>
          <w:rStyle w:val="TitleChar"/>
        </w:rPr>
        <w:t>Data Availability</w:t>
      </w:r>
      <w:r w:rsidRPr="00B46A56">
        <w:rPr>
          <w:rFonts w:asciiTheme="minorHAnsi" w:hAnsiTheme="minorHAnsi" w:cstheme="minorHAnsi"/>
        </w:rPr>
        <w:t xml:space="preserve"> section to </w:t>
      </w:r>
      <w:r w:rsidR="00011619" w:rsidRPr="00B46A56">
        <w:rPr>
          <w:rFonts w:asciiTheme="minorHAnsi" w:hAnsiTheme="minorHAnsi" w:cstheme="minorHAnsi"/>
        </w:rPr>
        <w:t>explicitly mentioned</w:t>
      </w:r>
      <w:r w:rsidRPr="00B46A56">
        <w:rPr>
          <w:rFonts w:asciiTheme="minorHAnsi" w:hAnsiTheme="minorHAnsi" w:cstheme="minorHAnsi"/>
        </w:rPr>
        <w:t xml:space="preserve"> the simulation codes </w:t>
      </w:r>
      <w:r w:rsidRPr="00D65940">
        <w:rPr>
          <w:rStyle w:val="Emphasis"/>
        </w:rPr>
        <w:t>“Data and simulation codes underlying the results presented in this paper may be obtained from the corresponding author upon a reasonable request.”</w:t>
      </w:r>
      <w:r w:rsidR="00CC0478" w:rsidRPr="00D65940">
        <w:rPr>
          <w:rStyle w:val="Emphasis"/>
        </w:rPr>
        <w:t>.</w:t>
      </w:r>
      <w:r w:rsidR="00CC0478" w:rsidRPr="00B46A56">
        <w:rPr>
          <w:rStyle w:val="SubtitleChar"/>
        </w:rPr>
        <w:t xml:space="preserve"> </w:t>
      </w:r>
    </w:p>
    <w:p w14:paraId="54C7F638" w14:textId="77777777" w:rsidR="00B5364B" w:rsidRPr="00B46A56" w:rsidRDefault="00C936E4" w:rsidP="00144B4E">
      <w:r>
        <w:rPr>
          <w:noProof/>
        </w:rPr>
        <w:pict w14:anchorId="7A35FC08">
          <v:shape id="_x0000_i1039" type="#_x0000_t75" alt="Default Line" style="width:481.55pt;height:1.55pt" o:hrpct="0" o:hralign="center" o:hr="t">
            <v:imagedata r:id="rId5" o:title="Default Line"/>
          </v:shape>
        </w:pict>
      </w:r>
    </w:p>
    <w:p w14:paraId="163DB42A" w14:textId="77777777" w:rsidR="00B5364B" w:rsidRPr="00B46A56" w:rsidRDefault="00B5364B" w:rsidP="00144B4E"/>
    <w:p w14:paraId="73BA92A8" w14:textId="77777777" w:rsidR="003761E8" w:rsidRPr="00B46A56" w:rsidRDefault="003761E8" w:rsidP="00144B4E"/>
    <w:p w14:paraId="5AB89A27" w14:textId="58355F5C" w:rsidR="00A82FAD" w:rsidRPr="00B46A56" w:rsidRDefault="00A82FAD" w:rsidP="00144B4E">
      <w:pPr>
        <w:pStyle w:val="ReviewerConcern"/>
      </w:pPr>
      <w:r w:rsidRPr="008312C7">
        <w:rPr>
          <w:strike/>
        </w:rPr>
        <w:t>Reviewer#2, Concern # 7</w:t>
      </w:r>
      <w:r w:rsidRPr="00B46A56">
        <w:t xml:space="preserve"> (Table I column header "SbSe used (nm)" should read "Sb₂Se₃ used (nm)"; also clarify FWHM computation method (measured on the ΔT spectrum vs. individual Ta/Tc curves) since this metric is quoted precisely (197.0 nm, 207.4 nm) without defined methodology. Minor presentation improvements are recommended, including proofreading for notation consistency, ensuring all variables are defined upon first use, and improving the readability of several equations and figures.):</w:t>
      </w:r>
    </w:p>
    <w:p w14:paraId="434D5183" w14:textId="30369093" w:rsidR="00FE4007" w:rsidRPr="00B46A56" w:rsidRDefault="00A82FAD" w:rsidP="00144B4E">
      <w:r w:rsidRPr="00B46A56">
        <w:rPr>
          <w:b/>
        </w:rPr>
        <w:t>Author response:</w:t>
      </w:r>
      <w:r w:rsidRPr="00B46A56">
        <w:t xml:space="preserve">  </w:t>
      </w:r>
      <w:r w:rsidR="00057405" w:rsidRPr="00B46A56">
        <w:t>The</w:t>
      </w:r>
      <w:r w:rsidR="00011619" w:rsidRPr="00B46A56">
        <w:t xml:space="preserve"> proofreading</w:t>
      </w:r>
      <w:r w:rsidR="00057405" w:rsidRPr="00B46A56">
        <w:t xml:space="preserve"> correction </w:t>
      </w:r>
      <w:r w:rsidR="00011619" w:rsidRPr="00B46A56">
        <w:t>on</w:t>
      </w:r>
      <w:r w:rsidR="00057405" w:rsidRPr="00B46A56">
        <w:t xml:space="preserve"> Table I header</w:t>
      </w:r>
      <w:r w:rsidR="00D14207" w:rsidRPr="00B46A56">
        <w:t xml:space="preserve"> is appreciated. </w:t>
      </w:r>
      <w:r w:rsidR="00BF16C3" w:rsidRPr="00B46A56">
        <w:t xml:space="preserve"> </w:t>
      </w:r>
      <w:r w:rsidR="00D14207" w:rsidRPr="00B46A56">
        <w:t>T</w:t>
      </w:r>
      <w:r w:rsidR="00057405" w:rsidRPr="00B46A56">
        <w:t xml:space="preserve">he FWHM </w:t>
      </w:r>
      <w:r w:rsidR="00D14207" w:rsidRPr="00B46A56">
        <w:t>is measured from ΔT spectrum</w:t>
      </w:r>
      <w:r w:rsidR="008312C7">
        <w:t>,</w:t>
      </w:r>
      <w:r w:rsidR="00D14207" w:rsidRPr="00B46A56">
        <w:t xml:space="preserve"> </w:t>
      </w:r>
      <w:r w:rsidR="008312C7">
        <w:t>which</w:t>
      </w:r>
      <w:r w:rsidR="00D14207" w:rsidRPr="00B46A56">
        <w:t xml:space="preserve"> was previously written as ‘the FWHM of high-ΔT region is 197.0 nm’, the ‘high-ΔT’ might be the cause of this confusion. So, we remove the ‘high-‘ part.</w:t>
      </w:r>
    </w:p>
    <w:p w14:paraId="2395DF00" w14:textId="082D37F4" w:rsidR="00A82FAD" w:rsidRPr="00B46A56" w:rsidRDefault="00A82FAD" w:rsidP="00144B4E">
      <w:pPr>
        <w:rPr>
          <w:rStyle w:val="SubtitleChar"/>
        </w:rPr>
      </w:pPr>
      <w:r w:rsidRPr="00B46A56">
        <w:rPr>
          <w:b/>
        </w:rPr>
        <w:t xml:space="preserve">Author action: </w:t>
      </w:r>
      <w:r w:rsidRPr="00B46A56">
        <w:t xml:space="preserve">We </w:t>
      </w:r>
      <w:r w:rsidR="00057405" w:rsidRPr="00B46A56">
        <w:t xml:space="preserve">have updated </w:t>
      </w:r>
      <w:r w:rsidR="00057405" w:rsidRPr="008312C7">
        <w:rPr>
          <w:rStyle w:val="TitleChar"/>
        </w:rPr>
        <w:t xml:space="preserve">Table I </w:t>
      </w:r>
      <w:r w:rsidR="00057405" w:rsidRPr="00CE354B">
        <w:rPr>
          <w:rStyle w:val="1stcolumntextChar"/>
          <w:rFonts w:eastAsia="Cambria"/>
        </w:rPr>
        <w:t>header</w:t>
      </w:r>
      <w:r w:rsidR="00057405" w:rsidRPr="00B46A56">
        <w:t xml:space="preserve"> to the </w:t>
      </w:r>
      <w:r w:rsidR="008312C7">
        <w:t>Sb</w:t>
      </w:r>
      <w:r w:rsidR="008312C7" w:rsidRPr="008312C7">
        <w:rPr>
          <w:vertAlign w:val="subscript"/>
        </w:rPr>
        <w:t>2</w:t>
      </w:r>
      <w:r w:rsidR="008312C7">
        <w:t>Se</w:t>
      </w:r>
      <w:r w:rsidR="008312C7" w:rsidRPr="008312C7">
        <w:rPr>
          <w:vertAlign w:val="subscript"/>
        </w:rPr>
        <w:t>3</w:t>
      </w:r>
      <w:r w:rsidR="00057405" w:rsidRPr="00B46A56">
        <w:t>.</w:t>
      </w:r>
      <w:r w:rsidR="00FE4007" w:rsidRPr="00B46A56">
        <w:t xml:space="preserve"> In the </w:t>
      </w:r>
      <w:r w:rsidR="008312C7" w:rsidRPr="008312C7">
        <w:rPr>
          <w:rStyle w:val="TitleChar"/>
        </w:rPr>
        <w:t>‘</w:t>
      </w:r>
      <w:r w:rsidR="00FE4007" w:rsidRPr="008312C7">
        <w:rPr>
          <w:rStyle w:val="TitleChar"/>
        </w:rPr>
        <w:t>III.A</w:t>
      </w:r>
      <w:r w:rsidR="00CE354B">
        <w:rPr>
          <w:rStyle w:val="TitleChar"/>
        </w:rPr>
        <w:t>:</w:t>
      </w:r>
      <w:r w:rsidR="00FE4007" w:rsidRPr="008312C7">
        <w:rPr>
          <w:rStyle w:val="TitleChar"/>
        </w:rPr>
        <w:t xml:space="preserve"> SIMULATION OF OPTICAL PERFORMANCES</w:t>
      </w:r>
      <w:r w:rsidR="008312C7" w:rsidRPr="008312C7">
        <w:rPr>
          <w:rStyle w:val="TitleChar"/>
        </w:rPr>
        <w:t>’</w:t>
      </w:r>
      <w:r w:rsidR="00FE4007" w:rsidRPr="008312C7">
        <w:rPr>
          <w:rStyle w:val="TitleChar"/>
        </w:rPr>
        <w:t xml:space="preserve"> </w:t>
      </w:r>
      <w:r w:rsidR="00FE4007" w:rsidRPr="00B46A56">
        <w:t>section</w:t>
      </w:r>
      <w:r w:rsidR="008312C7">
        <w:t>,</w:t>
      </w:r>
      <w:r w:rsidR="00D14207" w:rsidRPr="00B46A56">
        <w:t xml:space="preserve"> </w:t>
      </w:r>
      <w:r w:rsidR="002D770F" w:rsidRPr="00B46A56">
        <w:t>“the high-contrast (</w:t>
      </w:r>
      <w:r w:rsidR="002D770F" w:rsidRPr="00B46A56">
        <w:rPr>
          <w:i/>
          <w:iCs/>
        </w:rPr>
        <w:t>ΔT</w:t>
      </w:r>
      <w:r w:rsidR="002D770F" w:rsidRPr="00B46A56">
        <w:t xml:space="preserve">) region spectral width”  </w:t>
      </w:r>
      <w:r w:rsidR="00D14207" w:rsidRPr="00B46A56">
        <w:t xml:space="preserve">have </w:t>
      </w:r>
      <w:r w:rsidR="002D770F" w:rsidRPr="00B46A56">
        <w:t xml:space="preserve">been </w:t>
      </w:r>
      <w:r w:rsidR="00065DE7" w:rsidRPr="00B46A56">
        <w:t xml:space="preserve">replaced </w:t>
      </w:r>
      <w:r w:rsidR="002D770F" w:rsidRPr="00B46A56">
        <w:t xml:space="preserve">with </w:t>
      </w:r>
      <w:r w:rsidR="00065DE7" w:rsidRPr="00B46A56">
        <w:rPr>
          <w:rStyle w:val="SubtitleChar"/>
        </w:rPr>
        <w:t>“</w:t>
      </w:r>
      <w:r w:rsidR="00F9342A" w:rsidRPr="00B46A56">
        <w:rPr>
          <w:rStyle w:val="SubtitleChar"/>
        </w:rPr>
        <w:t xml:space="preserve">ΔT </w:t>
      </w:r>
      <w:r w:rsidR="008312C7" w:rsidRPr="00B46A56">
        <w:rPr>
          <w:rStyle w:val="SubtitleChar"/>
        </w:rPr>
        <w:t>FWHM</w:t>
      </w:r>
      <w:r w:rsidR="00065DE7" w:rsidRPr="00B46A56">
        <w:rPr>
          <w:rStyle w:val="SubtitleChar"/>
        </w:rPr>
        <w:t>”.</w:t>
      </w:r>
    </w:p>
    <w:p w14:paraId="225AE609" w14:textId="6AF1E46F" w:rsidR="007B45F8" w:rsidRPr="00B46A56" w:rsidRDefault="007B45F8" w:rsidP="00144B4E">
      <w:r w:rsidRPr="00B46A56">
        <w:br/>
      </w:r>
      <w:r w:rsidR="00CE354B">
        <w:t>We thank</w:t>
      </w:r>
      <w:r w:rsidRPr="00B46A56">
        <w:t xml:space="preserve"> Reviewer #2 for </w:t>
      </w:r>
      <w:r w:rsidR="00011619" w:rsidRPr="00B46A56">
        <w:t xml:space="preserve">his/her </w:t>
      </w:r>
      <w:r w:rsidRPr="00B46A56">
        <w:t>comments</w:t>
      </w:r>
      <w:r w:rsidR="00CE354B">
        <w:t>, especially comment #2 and #4!</w:t>
      </w:r>
    </w:p>
    <w:p w14:paraId="7D25878D" w14:textId="77777777" w:rsidR="00B5364B" w:rsidRPr="00B46A56" w:rsidRDefault="00C936E4" w:rsidP="00144B4E">
      <w:r>
        <w:rPr>
          <w:noProof/>
        </w:rPr>
        <w:pict w14:anchorId="4D2CC94B">
          <v:shape id="_x0000_i1040" type="#_x0000_t75" alt="Default Line" style="width:481.55pt;height:1.55pt" o:hrpct="0" o:hralign="center" o:hr="t">
            <v:imagedata r:id="rId5" o:title="Default Line"/>
          </v:shape>
        </w:pict>
      </w:r>
    </w:p>
    <w:p w14:paraId="23CE1FD7" w14:textId="77777777" w:rsidR="00B5364B" w:rsidRPr="00B46A56" w:rsidRDefault="00B5364B" w:rsidP="00144B4E"/>
    <w:p w14:paraId="2151E637" w14:textId="35A83912" w:rsidR="00A82FAD" w:rsidRPr="00B46A56" w:rsidRDefault="00A82FAD" w:rsidP="00144B4E">
      <w:pPr>
        <w:pStyle w:val="ReviewerConcern"/>
      </w:pPr>
      <w:r w:rsidRPr="00B46A56">
        <w:t>Reviewer#</w:t>
      </w:r>
      <w:r w:rsidR="00057405" w:rsidRPr="00B46A56">
        <w:t>3</w:t>
      </w:r>
      <w:r w:rsidRPr="00B46A56">
        <w:t>, Concern # 1 (</w:t>
      </w:r>
      <w:r w:rsidR="00057405" w:rsidRPr="00B46A56">
        <w:t>This work is simulation-only. If possible, include experimental validation; otherwise, discuss fabrication feasibility.</w:t>
      </w:r>
      <w:r w:rsidRPr="00B46A56">
        <w:t>):</w:t>
      </w:r>
    </w:p>
    <w:p w14:paraId="5DF99345" w14:textId="3A44BE81" w:rsidR="00A82FAD" w:rsidRPr="00B46A56" w:rsidRDefault="00A82FAD" w:rsidP="00144B4E">
      <w:pPr>
        <w:rPr>
          <w:rFonts w:cstheme="minorBidi"/>
          <w:szCs w:val="28"/>
          <w:lang w:bidi="th-TH"/>
        </w:rPr>
      </w:pPr>
      <w:r w:rsidRPr="00B46A56">
        <w:rPr>
          <w:b/>
        </w:rPr>
        <w:t>Author response:</w:t>
      </w:r>
      <w:r w:rsidR="007F1ED6" w:rsidRPr="00B46A56">
        <w:t xml:space="preserve"> </w:t>
      </w:r>
      <w:r w:rsidR="00F43D65" w:rsidRPr="00B46A56">
        <w:t>Since</w:t>
      </w:r>
      <w:r w:rsidR="007F1ED6" w:rsidRPr="00B46A56">
        <w:t xml:space="preserve"> e</w:t>
      </w:r>
      <w:r w:rsidR="00057405" w:rsidRPr="00B46A56">
        <w:t>xperimental validation is impossible</w:t>
      </w:r>
      <w:r w:rsidR="007F1ED6" w:rsidRPr="00B46A56">
        <w:t xml:space="preserve"> due to our lack of equipment</w:t>
      </w:r>
      <w:r w:rsidR="000D46CA" w:rsidRPr="00B46A56">
        <w:t>, w</w:t>
      </w:r>
      <w:r w:rsidR="007F1ED6" w:rsidRPr="00B46A56">
        <w:t>e added</w:t>
      </w:r>
      <w:r w:rsidR="00057405" w:rsidRPr="00B46A56">
        <w:t xml:space="preserve"> this </w:t>
      </w:r>
      <w:r w:rsidR="007F1ED6" w:rsidRPr="00B46A56">
        <w:t xml:space="preserve">limitation to </w:t>
      </w:r>
      <w:r w:rsidR="00057405" w:rsidRPr="00B46A56">
        <w:t>the Limitation and Future Work section.</w:t>
      </w:r>
      <w:r w:rsidR="00C643D9">
        <w:t xml:space="preserve"> </w:t>
      </w:r>
      <w:r w:rsidR="00C643D9" w:rsidRPr="00C643D9">
        <w:rPr>
          <w:highlight w:val="red"/>
        </w:rPr>
        <w:t>XXXX</w:t>
      </w:r>
      <w:r w:rsidR="00057405" w:rsidRPr="00C643D9">
        <w:rPr>
          <w:highlight w:val="red"/>
        </w:rPr>
        <w:t xml:space="preserve"> </w:t>
      </w:r>
      <w:r w:rsidR="00B2204F" w:rsidRPr="00C643D9">
        <w:rPr>
          <w:rFonts w:cs="Angsana New" w:hint="cs"/>
          <w:szCs w:val="28"/>
          <w:highlight w:val="red"/>
          <w:cs/>
          <w:lang w:bidi="th-TH"/>
        </w:rPr>
        <w:t>พี่</w:t>
      </w:r>
      <w:r w:rsidR="007B45F8" w:rsidRPr="00C643D9">
        <w:rPr>
          <w:rFonts w:cstheme="minorBidi" w:hint="cs"/>
          <w:szCs w:val="28"/>
          <w:highlight w:val="red"/>
          <w:cs/>
          <w:lang w:bidi="th-TH"/>
        </w:rPr>
        <w:t>เขม</w:t>
      </w:r>
    </w:p>
    <w:p w14:paraId="58F54B5E" w14:textId="09C83F34" w:rsidR="00C643D9" w:rsidRDefault="00A82FAD" w:rsidP="00056C85">
      <w:pPr>
        <w:rPr>
          <w:rFonts w:cstheme="minorBidi"/>
          <w:szCs w:val="28"/>
          <w:lang w:bidi="th-TH"/>
        </w:rPr>
      </w:pPr>
      <w:r w:rsidRPr="002E2A94">
        <w:rPr>
          <w:b/>
          <w:bCs/>
        </w:rPr>
        <w:t>Author action:</w:t>
      </w:r>
    </w:p>
    <w:p w14:paraId="4F62EBF2" w14:textId="77777777" w:rsidR="00C643D9" w:rsidRPr="00F823B4" w:rsidRDefault="00C643D9" w:rsidP="00C643D9">
      <w:pPr>
        <w:pStyle w:val="Title"/>
        <w:rPr>
          <w:lang w:bidi="th-TH"/>
        </w:rPr>
      </w:pPr>
    </w:p>
    <w:p w14:paraId="11635E95" w14:textId="77777777" w:rsidR="00B5364B" w:rsidRPr="00B46A56" w:rsidRDefault="00C936E4" w:rsidP="00144B4E">
      <w:r>
        <w:rPr>
          <w:noProof/>
        </w:rPr>
        <w:pict w14:anchorId="2B995E04">
          <v:shape id="_x0000_i1041" type="#_x0000_t75" alt="Default Line" style="width:481.55pt;height:1.55pt" o:hrpct="0" o:hralign="center" o:hr="t">
            <v:imagedata r:id="rId5" o:title="Default Line"/>
          </v:shape>
        </w:pict>
      </w:r>
    </w:p>
    <w:p w14:paraId="2C302BE2" w14:textId="77777777" w:rsidR="00B5364B" w:rsidRPr="00B46A56" w:rsidRDefault="00B5364B" w:rsidP="00144B4E"/>
    <w:p w14:paraId="7DA39CA3" w14:textId="77777777" w:rsidR="003761E8" w:rsidRPr="00B46A56" w:rsidRDefault="003761E8" w:rsidP="00144B4E"/>
    <w:p w14:paraId="5B864DAD" w14:textId="4F1047F4" w:rsidR="00057405" w:rsidRPr="00B46A56" w:rsidRDefault="00057405" w:rsidP="00144B4E">
      <w:pPr>
        <w:pStyle w:val="ReviewerConcern"/>
      </w:pPr>
      <w:r w:rsidRPr="00C643D9">
        <w:rPr>
          <w:strike/>
        </w:rPr>
        <w:t>Reviewer#3, Concern # 2</w:t>
      </w:r>
      <w:r w:rsidRPr="00B46A56">
        <w:t xml:space="preserve"> (Add a benchmark comparison with existing tunable filters at the end of Section IV to better highlight the advantages of this design.):</w:t>
      </w:r>
    </w:p>
    <w:p w14:paraId="4A5ED856" w14:textId="06A6C4C8" w:rsidR="00057405" w:rsidRPr="00BE625B" w:rsidRDefault="00057405" w:rsidP="00144B4E">
      <w:r w:rsidRPr="00B46A56">
        <w:rPr>
          <w:b/>
        </w:rPr>
        <w:t>Author response:</w:t>
      </w:r>
      <w:r w:rsidRPr="00B46A56">
        <w:t xml:space="preserve">  </w:t>
      </w:r>
      <w:r w:rsidR="00873682" w:rsidRPr="00B46A56">
        <w:t>Similar to Reviewer</w:t>
      </w:r>
      <w:r w:rsidR="00C643D9">
        <w:t>-</w:t>
      </w:r>
      <w:r w:rsidR="00873682" w:rsidRPr="00B46A56">
        <w:t>1 Concern #</w:t>
      </w:r>
      <w:r w:rsidR="00C643D9">
        <w:t>1, #4</w:t>
      </w:r>
      <w:r w:rsidR="00873682" w:rsidRPr="00B46A56">
        <w:t xml:space="preserve">. We </w:t>
      </w:r>
      <w:r w:rsidR="00C643D9">
        <w:t xml:space="preserve">have </w:t>
      </w:r>
      <w:r w:rsidR="00873682" w:rsidRPr="00B46A56">
        <w:t>add</w:t>
      </w:r>
      <w:r w:rsidR="00C643D9">
        <w:t>ed</w:t>
      </w:r>
      <w:r w:rsidR="00873682" w:rsidRPr="00B46A56">
        <w:t xml:space="preserve"> a section titled “IV.</w:t>
      </w:r>
      <w:r w:rsidR="00132C26">
        <w:t>E</w:t>
      </w:r>
      <w:r w:rsidR="00873682" w:rsidRPr="00B46A56">
        <w:t>. COMPARISON WITH OTHER OPTICAL FILTERS”</w:t>
      </w:r>
      <w:r w:rsidR="00C643D9">
        <w:t>, and “Table I</w:t>
      </w:r>
      <w:r w:rsidR="00132C26">
        <w:t>V</w:t>
      </w:r>
      <w:r w:rsidR="00C643D9">
        <w:t xml:space="preserve">: </w:t>
      </w:r>
      <w:r w:rsidR="00C643D9" w:rsidRPr="00B46A56">
        <w:t>COMPARISON BETWEEN OUR FIVE-UNIT-CELL DESIGNS AND OTHER OPTICAL DEVICES</w:t>
      </w:r>
      <w:r w:rsidR="00C643D9">
        <w:t>”</w:t>
      </w:r>
      <w:r w:rsidR="00873682" w:rsidRPr="00B46A56">
        <w:t>. In short, the reference</w:t>
      </w:r>
      <w:r w:rsidR="00C643D9">
        <w:t>s</w:t>
      </w:r>
      <w:r w:rsidR="00873682" w:rsidRPr="00B46A56">
        <w:t xml:space="preserve"> are</w:t>
      </w:r>
      <w:r w:rsidR="00C643D9" w:rsidRPr="00C643D9">
        <w:t>: Sb</w:t>
      </w:r>
      <w:r w:rsidR="00C643D9" w:rsidRPr="00C643D9">
        <w:rPr>
          <w:vertAlign w:val="subscript"/>
        </w:rPr>
        <w:t>2</w:t>
      </w:r>
      <w:r w:rsidR="00C643D9" w:rsidRPr="00C643D9">
        <w:t>Se</w:t>
      </w:r>
      <w:r w:rsidR="00C643D9" w:rsidRPr="00C643D9">
        <w:rPr>
          <w:vertAlign w:val="subscript"/>
        </w:rPr>
        <w:t>3</w:t>
      </w:r>
      <w:r w:rsidR="00C643D9" w:rsidRPr="00C643D9">
        <w:t xml:space="preserve">-based FP-cavities filters (single/multichannel) at around the same IR wavelength </w:t>
      </w:r>
      <w:r w:rsidR="00C643D9" w:rsidRPr="00C643D9">
        <w:fldChar w:fldCharType="begin"/>
      </w:r>
      <w:r w:rsidR="00C643D9" w:rsidRPr="00C643D9">
        <w:instrText xml:space="preserve"> ADDIN EN.CITE &lt;EndNote&gt;&lt;Cite&gt;&lt;Author&gt;Cui&lt;/Author&gt;&lt;Year&gt;2026&lt;/Year&gt;&lt;RecNum&gt;112&lt;/RecNum&gt;&lt;DisplayText&gt;[1]&lt;/DisplayText&gt;&lt;record&gt;&lt;rec-number&gt;112&lt;/rec-number&gt;&lt;foreign-keys&gt;&lt;key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00C643D9" w:rsidRPr="00C643D9">
        <w:fldChar w:fldCharType="separate"/>
      </w:r>
      <w:r w:rsidR="00C643D9" w:rsidRPr="00C643D9">
        <w:t>[1]</w:t>
      </w:r>
      <w:r w:rsidR="00C643D9" w:rsidRPr="00C643D9">
        <w:fldChar w:fldCharType="end"/>
      </w:r>
      <w:r w:rsidR="00C643D9" w:rsidRPr="00C643D9">
        <w:t>, VO</w:t>
      </w:r>
      <w:r w:rsidR="00C643D9" w:rsidRPr="00C643D9">
        <w:rPr>
          <w:vertAlign w:val="subscript"/>
        </w:rPr>
        <w:t>2</w:t>
      </w:r>
      <w:r w:rsidR="00C643D9" w:rsidRPr="00C643D9">
        <w:t xml:space="preserve">-P4VP-based FP-cavity filter for the same 1064 nm usage </w:t>
      </w:r>
      <w:r w:rsidR="00C643D9" w:rsidRPr="00C643D9">
        <w:fldChar w:fldCharType="begin"/>
      </w:r>
      <w:r w:rsidR="007B1F84">
        <w:instrText xml:space="preserve"> ADDIN EN.CITE &lt;EndNote&gt;&lt;Cite&gt;&lt;Author&gt;Liu&lt;/Author&gt;&lt;Year&gt;2024&lt;/Year&gt;&lt;RecNum&gt;116&lt;/RecNum&gt;&lt;DisplayText&gt;[2]&lt;/DisplayText&gt;&lt;record&gt;&lt;rec-number&gt;116&lt;/rec-number&gt;&lt;foreign-keys&gt;&lt;key app="EN" db-id="v920pft06rp9dbex2ap500x99x5rrtswxzss" timestamp="1785927749" guid="b825ab7d-fc3c-4d02-9e84-a96827050154"&gt;116&lt;/key&gt;&lt;/foreign-keys&gt;&lt;ref-type name="Journal Article"&gt;17&lt;/ref-type&gt;&lt;contributors&gt;&lt;authors&gt;&lt;author&gt;Liu, Yu&lt;/author&gt;&lt;author&gt;Liu, Anqi&lt;/author&gt;&lt;author&gt;Li, Bolin&lt;/author&gt;&lt;author&gt;Yang, Yi&lt;/author&gt;&lt;author&gt;Feng, Junzhe&lt;/author&gt;&lt;author&gt;Wu, Yizhang&lt;/author&gt;&lt;author&gt;Lu, Min&lt;/author&gt;&lt;author&gt;Zhang, Yu&lt;/author&gt;&lt;author&gt;Bai, Xue&lt;/author&gt;&lt;author&gt;Chen, Yongyi&lt;/author&gt;&lt;/authors&gt;&lt;/contributors&gt;&lt;titles&gt;&lt;title&gt;Design of near-infrared solid-state tunable Fabry-Perot filters based on VO2/P4VP films&lt;/title&gt;&lt;secondary-title&gt;Optics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Express&lt;/abbr-1&gt;&lt;/alt-periodical&gt;&lt;pages&gt;32585-32596&lt;/pages&gt;&lt;volume&gt;32&lt;/volume&gt;&lt;number&gt;19&lt;/number&gt;&lt;keywords&gt;&lt;keyword&gt;Bandpass filters&lt;/keyword&gt;&lt;keyword&gt;Nematic liquid crystals&lt;/keyword&gt;&lt;keyword&gt;Optical filters&lt;/keyword&gt;&lt;keyword&gt;Optical materials&lt;/keyword&gt;&lt;keyword&gt;Refractive index&lt;/keyword&gt;&lt;keyword&gt;Tunable filters&lt;/keyword&gt;&lt;/keywords&gt;&lt;dates&gt;&lt;year&gt;2024&lt;/year&gt;&lt;pub-dates&gt;&lt;date&gt;2024/09/09&lt;/date&gt;&lt;/pub-dates&gt;&lt;/dates&gt;&lt;publisher&gt;Optica Publishing Group&lt;/publisher&gt;&lt;urls&gt;&lt;related-urls&gt;&lt;url&gt;https://opg.optica.org/oe/abstract.cfm?URI=oe-32-19-32585&lt;/url&gt;&lt;/related-urls&gt;&lt;/urls&gt;&lt;electronic-resource-num&gt;10.1364/OE.530226&lt;/electronic-resource-num&gt;&lt;/record&gt;&lt;/Cite&gt;&lt;/EndNote&gt;</w:instrText>
      </w:r>
      <w:r w:rsidR="00C643D9" w:rsidRPr="00C643D9">
        <w:fldChar w:fldCharType="separate"/>
      </w:r>
      <w:r w:rsidR="00C643D9" w:rsidRPr="00C643D9">
        <w:rPr>
          <w:noProof/>
        </w:rPr>
        <w:t>[2]</w:t>
      </w:r>
      <w:r w:rsidR="00C643D9" w:rsidRPr="00C643D9">
        <w:fldChar w:fldCharType="end"/>
      </w:r>
      <w:r w:rsidR="00C643D9" w:rsidRPr="00C643D9">
        <w:t xml:space="preserve">.  GSST-based two-channel filter for IR/visible-light imaging </w:t>
      </w:r>
      <w:r w:rsidR="00C643D9" w:rsidRPr="00C643D9">
        <w:fldChar w:fldCharType="begin"/>
      </w:r>
      <w:r w:rsidR="00C643D9" w:rsidRPr="00C643D9">
        <w:instrText xml:space="preserve"> ADDIN EN.CITE &lt;EndNote&gt;&lt;Cite&gt;&lt;Author&gt;Heenkenda&lt;/Author&gt;&lt;Year&gt;2021&lt;/Year&gt;&lt;RecNum&gt;14&lt;/RecNum&gt;&lt;DisplayText&gt;[3]&lt;/DisplayText&gt;&lt;record&gt;&lt;rec-number&gt;14&lt;/rec-number&gt;&lt;foreign-keys&gt;&lt;key app="EN" db-id="v920pft06rp9dbex2ap500x99x5rrtswxzss" timestamp="1768014114" guid="0823d4a3-1d9a-4e38-8e22-f7e7aa673f3d"&gt;14&lt;/key&gt;&lt;/foreign-keys&gt;&lt;ref-type name="Journal Article"&gt;17&lt;/ref-type&gt;&lt;contributors&gt;&lt;authors&gt;&lt;author&gt;Heenkenda, Remona&lt;/author&gt;&lt;author&gt;Hirakawa, Keigo&lt;/author&gt;&lt;author&gt;Sarangan, Andrew&lt;/author&gt;&lt;/authors&gt;&lt;/contributors&gt;&lt;titles&gt;&lt;title&gt;Tunable optical filter using phase change materials for smart IR night vision applications&lt;/title&gt;&lt;secondary-title&gt;Optics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Express&lt;/abbr-1&gt;&lt;/alt-periodical&gt;&lt;pages&gt;33795-33803&lt;/pages&gt;&lt;volume&gt;29&lt;/volume&gt;&lt;number&gt;21&lt;/number&gt;&lt;keywords&gt;&lt;keyword&gt;CMOS cameras&lt;/keyword&gt;&lt;keyword&gt;Imaging systems&lt;/keyword&gt;&lt;keyword&gt;Optical data storage&lt;/keyword&gt;&lt;keyword&gt;Optical filters&lt;/keyword&gt;&lt;keyword&gt;Optical materials&lt;/keyword&gt;&lt;keyword&gt;Tunable filters&lt;/keyword&gt;&lt;/keywords&gt;&lt;dates&gt;&lt;year&gt;2021&lt;/year&gt;&lt;pub-dates&gt;&lt;date&gt;2021/10/11&lt;/date&gt;&lt;/pub-dates&gt;&lt;/dates&gt;&lt;publisher&gt;Optica Publishing Group&lt;/publisher&gt;&lt;urls&gt;&lt;related-urls&gt;&lt;url&gt;https://opg.optica.org/oe/abstract.cfm?URI=oe-29-21-33795&lt;/url&gt;&lt;/related-urls&gt;&lt;/urls&gt;&lt;electronic-resource-num&gt;10.1364/OE.440299&lt;/electronic-resource-num&gt;&lt;/record&gt;&lt;/Cite&gt;&lt;/EndNote&gt;</w:instrText>
      </w:r>
      <w:r w:rsidR="00C643D9" w:rsidRPr="00C643D9">
        <w:fldChar w:fldCharType="separate"/>
      </w:r>
      <w:r w:rsidR="00C643D9" w:rsidRPr="00C643D9">
        <w:t>[3]</w:t>
      </w:r>
      <w:r w:rsidR="00C643D9" w:rsidRPr="00C643D9">
        <w:fldChar w:fldCharType="end"/>
      </w:r>
      <w:r w:rsidR="00C643D9" w:rsidRPr="00C643D9">
        <w:t>, Sb</w:t>
      </w:r>
      <w:r w:rsidR="00C643D9" w:rsidRPr="00C643D9">
        <w:rPr>
          <w:vertAlign w:val="subscript"/>
        </w:rPr>
        <w:t>2</w:t>
      </w:r>
      <w:r w:rsidR="00C643D9" w:rsidRPr="00C643D9">
        <w:t>Se</w:t>
      </w:r>
      <w:r w:rsidR="00C643D9" w:rsidRPr="00C643D9">
        <w:rPr>
          <w:vertAlign w:val="subscript"/>
        </w:rPr>
        <w:t>3</w:t>
      </w:r>
      <w:r w:rsidR="00C643D9" w:rsidRPr="00C643D9">
        <w:t xml:space="preserve">-based resonator switch (common </w:t>
      </w:r>
      <w:r w:rsidR="00C643D9">
        <w:t xml:space="preserve">use case </w:t>
      </w:r>
      <w:r w:rsidR="00C643D9" w:rsidRPr="00C643D9">
        <w:t>of Sb</w:t>
      </w:r>
      <w:r w:rsidR="00C643D9" w:rsidRPr="00C643D9">
        <w:rPr>
          <w:vertAlign w:val="subscript"/>
        </w:rPr>
        <w:t>2</w:t>
      </w:r>
      <w:r w:rsidR="00C643D9" w:rsidRPr="00C643D9">
        <w:t>Se</w:t>
      </w:r>
      <w:r w:rsidR="00C643D9" w:rsidRPr="00C643D9">
        <w:rPr>
          <w:vertAlign w:val="subscript"/>
        </w:rPr>
        <w:t xml:space="preserve">3 </w:t>
      </w:r>
      <w:r w:rsidR="00C643D9" w:rsidRPr="00C643D9">
        <w:t xml:space="preserve">devices) </w:t>
      </w:r>
      <w:r w:rsidR="00C643D9" w:rsidRPr="00C643D9">
        <w:fldChar w:fldCharType="begin"/>
      </w:r>
      <w:r w:rsidR="007B1F84">
        <w:instrText xml:space="preserve"> ADDIN EN.CITE &lt;EndNote&gt;&lt;Cite&gt;&lt;Author&gt;Zhang&lt;/Author&gt;&lt;Year&gt;2023&lt;/Year&gt;&lt;RecNum&gt;115&lt;/RecNum&gt;&lt;DisplayText&gt;[4]&lt;/DisplayText&gt;&lt;record&gt;&lt;rec-number&gt;115&lt;/rec-number&gt;&lt;foreign-keys&gt;&lt;key app="EN" db-id="v920pft06rp9dbex2ap500x99x5rrtswxzss" timestamp="1785917735" guid="f0ea8975-9348-4922-bbab-c433f97fb69c"&gt;115&lt;/key&gt;&lt;/foreign-keys&gt;&lt;ref-type name="Journal Article"&gt;17&lt;/ref-type&gt;&lt;contributors&gt;&lt;authors&gt;&lt;author&gt;Zhang, Qianru&lt;/author&gt;&lt;author&gt;Hong, Qilin&lt;/author&gt;&lt;author&gt;Zhu, Zhihong&lt;/author&gt;&lt;/authors&gt;&lt;/contributors&gt;&lt;titles&gt;&lt;title&gt;Low-loss Optical Switching Based on Phase-change Material Sb2Se3 in a Micro-ring Resonator&lt;/title&gt;&lt;secondary-title&gt;Journal of Physics: Conference Series&lt;/secondary-title&gt;&lt;/titles&gt;&lt;periodical&gt;&lt;full-title&gt;Journal of Physics: Conference Series&lt;/full-title&gt;&lt;/periodical&gt;&lt;pages&gt;012020&lt;/pages&gt;&lt;volume&gt;2597&lt;/volume&gt;&lt;dates&gt;&lt;year&gt;2023&lt;/year&gt;&lt;pub-dates&gt;&lt;date&gt;09/01&lt;/date&gt;&lt;/pub-dates&gt;&lt;/dates&gt;&lt;urls&gt;&lt;/urls&gt;&lt;electronic-resource-num&gt;10.1088/1742-6596/2597/1/012020&lt;/electronic-resource-num&gt;&lt;/record&gt;&lt;/Cite&gt;&lt;/EndNote&gt;</w:instrText>
      </w:r>
      <w:r w:rsidR="00C643D9" w:rsidRPr="00C643D9">
        <w:fldChar w:fldCharType="separate"/>
      </w:r>
      <w:r w:rsidR="00C643D9" w:rsidRPr="00C643D9">
        <w:rPr>
          <w:noProof/>
        </w:rPr>
        <w:t>[4]</w:t>
      </w:r>
      <w:r w:rsidR="00C643D9" w:rsidRPr="00C643D9">
        <w:fldChar w:fldCharType="end"/>
      </w:r>
      <w:r w:rsidR="00C643D9" w:rsidRPr="00C643D9">
        <w:t>, GST-based long-pass edge-filter optical</w:t>
      </w:r>
      <w:r w:rsidR="0068304F">
        <w:t xml:space="preserve"> </w:t>
      </w:r>
      <w:r w:rsidR="00C643D9" w:rsidRPr="00C643D9">
        <w:t xml:space="preserve">limiter (similar design) </w:t>
      </w:r>
      <w:r w:rsidR="00C643D9" w:rsidRPr="00C643D9">
        <w:fldChar w:fldCharType="begin"/>
      </w:r>
      <w:r w:rsidR="00C643D9" w:rsidRPr="00C643D9">
        <w:instrText xml:space="preserve"> ADDIN EN.CITE &lt;EndNote&gt;&lt;Cite&gt;&lt;Author&gt;Sarangan&lt;/Author&gt;&lt;Year&gt;2018&lt;/Year&gt;&lt;RecNum&gt;58&lt;/RecNum&gt;&lt;DisplayText&gt;[5]&lt;/DisplayText&gt;&lt;record&gt;&lt;rec-number&gt;58&lt;/rec-number&gt;&lt;foreign-keys&gt;&lt;key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00C643D9" w:rsidRPr="00C643D9">
        <w:fldChar w:fldCharType="separate"/>
      </w:r>
      <w:r w:rsidR="00C643D9" w:rsidRPr="00C643D9">
        <w:t>[5]</w:t>
      </w:r>
      <w:r w:rsidR="00C643D9" w:rsidRPr="00C643D9">
        <w:fldChar w:fldCharType="end"/>
      </w:r>
      <w:r w:rsidR="00C643D9" w:rsidRPr="00C643D9">
        <w:t>, and non-PCM</w:t>
      </w:r>
      <w:r w:rsidR="0068304F">
        <w:t>-based</w:t>
      </w:r>
      <w:r w:rsidR="00C643D9" w:rsidRPr="00C643D9">
        <w:t xml:space="preserve"> </w:t>
      </w:r>
      <w:r w:rsidR="00C643D9">
        <w:t xml:space="preserve">AR </w:t>
      </w:r>
      <w:r w:rsidR="00C643D9" w:rsidRPr="00C643D9">
        <w:t xml:space="preserve">coatings </w:t>
      </w:r>
      <w:r w:rsidR="00C643D9" w:rsidRPr="00C643D9">
        <w:fldChar w:fldCharType="begin"/>
      </w:r>
      <w:r w:rsidR="00C643D9" w:rsidRPr="00C643D9">
        <w:instrText xml:space="preserve"> ADDIN EN.CITE &lt;EndNote&gt;&lt;Cite&gt;&lt;Author&gt;Patel&lt;/Author&gt;&lt;Year&gt;2020&lt;/Year&gt;&lt;RecNum&gt;84&lt;/RecNum&gt;&lt;DisplayText&gt;[6]&lt;/DisplayText&gt;&lt;record&gt;&lt;rec-number&gt;84&lt;/rec-number&gt;&lt;foreign-keys&gt;&lt;key app="EN" db-id="v920pft06rp9dbex2ap500x99x5rrtswxzss" timestamp="1773906072" guid="b9a587cd-cc95-4d16-b69c-7644278fcb2e"&gt;84&lt;/key&gt;&lt;/foreign-keys&gt;&lt;ref-type name="Journal Article"&gt;17&lt;/ref-type&gt;&lt;contributors&gt;&lt;authors&gt;&lt;author&gt;Patel, Rupali&lt;/author&gt;&lt;author&gt;Patel, Nainesh&lt;/author&gt;&lt;author&gt;Bazzanella, Nicola&lt;/author&gt;&lt;author&gt;Miotello, Antonio&lt;/author&gt;&lt;/authors&gt;&lt;/contributors&gt;&lt;titles&gt;&lt;title&gt;Fabricating multilayer antireflective coating for near complete transmittance in broadband visible light spectrum&lt;/title&gt;&lt;secondary-title&gt;Optical Materials&lt;/secondary-title&gt;&lt;/titles&gt;&lt;periodical&gt;&lt;full-title&gt;Optical Materials&lt;/full-title&gt;&lt;/periodical&gt;&lt;pages&gt;110415&lt;/pages&gt;&lt;volume&gt;108&lt;/volume&gt;&lt;keywords&gt;&lt;keyword&gt;Antireflective coating&lt;/keyword&gt;&lt;keyword&gt;Multilayer&lt;/keyword&gt;&lt;keyword&gt;Refractive index&lt;/keyword&gt;&lt;keyword&gt;RF-magnetron sputtering&lt;/keyword&gt;&lt;keyword&gt;Near-zero transmittance&lt;/keyword&gt;&lt;/keywords&gt;&lt;dates&gt;&lt;year&gt;2020&lt;/year&gt;&lt;pub-dates&gt;&lt;date&gt;2020/10/01/&lt;/date&gt;&lt;/pub-dates&gt;&lt;/dates&gt;&lt;isbn&gt;0925-3467&lt;/isbn&gt;&lt;urls&gt;&lt;related-urls&gt;&lt;url&gt;https://www.sciencedirect.com/science/article/pii/S0925346720307564&lt;/url&gt;&lt;/related-urls&gt;&lt;/urls&gt;&lt;electronic-resource-num&gt;https://doi.org/10.1016/j.optmat.2020.110415&lt;/electronic-resource-num&gt;&lt;/record&gt;&lt;/Cite&gt;&lt;/EndNote&gt;</w:instrText>
      </w:r>
      <w:r w:rsidR="00C643D9" w:rsidRPr="00C643D9">
        <w:fldChar w:fldCharType="separate"/>
      </w:r>
      <w:r w:rsidR="00C643D9" w:rsidRPr="00C643D9">
        <w:t>[6]</w:t>
      </w:r>
      <w:r w:rsidR="00C643D9" w:rsidRPr="00C643D9">
        <w:fldChar w:fldCharType="end"/>
      </w:r>
      <w:r w:rsidR="00C643D9" w:rsidRPr="00C643D9">
        <w:t>.</w:t>
      </w:r>
      <w:r w:rsidR="0068304F">
        <w:t xml:space="preserve"> </w:t>
      </w:r>
      <w:r w:rsidR="007921A6" w:rsidRPr="00B46A56">
        <w:rPr>
          <w:lang w:bidi="th-TH"/>
        </w:rPr>
        <w:t>Our design</w:t>
      </w:r>
      <w:r w:rsidR="0068304F">
        <w:rPr>
          <w:lang w:bidi="th-TH"/>
        </w:rPr>
        <w:t>s</w:t>
      </w:r>
      <w:r w:rsidR="007921A6" w:rsidRPr="00B46A56">
        <w:rPr>
          <w:lang w:bidi="th-TH"/>
        </w:rPr>
        <w:t xml:space="preserve"> show a higher optical performance than PCM-based filter with similar operating wavelengths, but our designs is thicker and require more layers.</w:t>
      </w:r>
      <w:r w:rsidR="00BE625B">
        <w:rPr>
          <w:lang w:bidi="th-TH"/>
        </w:rPr>
        <w:t xml:space="preserve"> This comparison is not meant to directly benchmark our design to existing one, it is to give a general idea of what edge-filter Sb</w:t>
      </w:r>
      <w:r w:rsidR="00BE625B">
        <w:rPr>
          <w:vertAlign w:val="subscript"/>
          <w:lang w:bidi="th-TH"/>
        </w:rPr>
        <w:t>2</w:t>
      </w:r>
      <w:r w:rsidR="00BE625B">
        <w:rPr>
          <w:lang w:bidi="th-TH"/>
        </w:rPr>
        <w:t>Se</w:t>
      </w:r>
      <w:r w:rsidR="00BE625B">
        <w:rPr>
          <w:vertAlign w:val="subscript"/>
          <w:lang w:bidi="th-TH"/>
        </w:rPr>
        <w:t>3</w:t>
      </w:r>
      <w:r w:rsidR="00BE625B">
        <w:rPr>
          <w:lang w:bidi="th-TH"/>
        </w:rPr>
        <w:t xml:space="preserve"> is good and bad at.</w:t>
      </w:r>
    </w:p>
    <w:p w14:paraId="54DFF00F" w14:textId="77777777" w:rsidR="00D50217" w:rsidRPr="00D50217" w:rsidRDefault="00057405" w:rsidP="00D50217">
      <w:pPr>
        <w:rPr>
          <w:rFonts w:cs="Calibri"/>
          <w:i/>
          <w:iCs/>
          <w:color w:val="595959" w:themeColor="text1" w:themeTint="A6"/>
        </w:rPr>
      </w:pPr>
      <w:r w:rsidRPr="00B46A56">
        <w:rPr>
          <w:b/>
        </w:rPr>
        <w:t xml:space="preserve">Author action: </w:t>
      </w:r>
      <w:r w:rsidR="00F84FBF" w:rsidRPr="00B46A56">
        <w:t xml:space="preserve">A </w:t>
      </w:r>
      <w:r w:rsidR="00BE625B">
        <w:t>new s</w:t>
      </w:r>
      <w:r w:rsidR="00F84FBF" w:rsidRPr="00B46A56">
        <w:t>ection</w:t>
      </w:r>
      <w:r w:rsidR="007921A6" w:rsidRPr="00B46A56">
        <w:t xml:space="preserve"> </w:t>
      </w:r>
      <w:r w:rsidR="00F84FBF" w:rsidRPr="00B46A56">
        <w:t xml:space="preserve">have been </w:t>
      </w:r>
      <w:r w:rsidR="00BE625B">
        <w:t>created</w:t>
      </w:r>
      <w:r w:rsidR="00F84FBF" w:rsidRPr="00B46A56">
        <w:t xml:space="preserve"> </w:t>
      </w:r>
      <w:r w:rsidR="00BE625B" w:rsidRPr="00BE625B">
        <w:rPr>
          <w:rStyle w:val="TitleChar"/>
        </w:rPr>
        <w:t>‘</w:t>
      </w:r>
      <w:r w:rsidR="00F84FBF" w:rsidRPr="00BE625B">
        <w:rPr>
          <w:rStyle w:val="TitleChar"/>
        </w:rPr>
        <w:t>IV.</w:t>
      </w:r>
      <w:r w:rsidR="00593CE7">
        <w:rPr>
          <w:rStyle w:val="TitleChar"/>
        </w:rPr>
        <w:t>E:</w:t>
      </w:r>
      <w:r w:rsidR="00F84FBF" w:rsidRPr="00BE625B">
        <w:rPr>
          <w:rStyle w:val="TitleChar"/>
        </w:rPr>
        <w:t xml:space="preserve"> COMPARISON WITH OTHER OPTICAL DEVICES</w:t>
      </w:r>
      <w:r w:rsidR="00BE625B" w:rsidRPr="00BE625B">
        <w:rPr>
          <w:rStyle w:val="TitleChar"/>
        </w:rPr>
        <w:t>’</w:t>
      </w:r>
      <w:r w:rsidR="00BE625B" w:rsidRPr="00BE625B">
        <w:t xml:space="preserve">, also </w:t>
      </w:r>
      <w:r w:rsidR="00BE625B" w:rsidRPr="00BE625B">
        <w:rPr>
          <w:rStyle w:val="TitleChar"/>
        </w:rPr>
        <w:t>‘Table I</w:t>
      </w:r>
      <w:r w:rsidR="00593CE7">
        <w:rPr>
          <w:rStyle w:val="TitleChar"/>
        </w:rPr>
        <w:t>V</w:t>
      </w:r>
      <w:r w:rsidR="00BE625B" w:rsidRPr="00BE625B">
        <w:rPr>
          <w:rStyle w:val="TitleChar"/>
        </w:rPr>
        <w:t>’</w:t>
      </w:r>
      <w:r w:rsidR="00BE625B" w:rsidRPr="00BE625B">
        <w:t xml:space="preserve"> has been added. The full texts are:</w:t>
      </w:r>
      <w:r w:rsidR="00BE625B">
        <w:rPr>
          <w:rStyle w:val="Emphasis"/>
        </w:rPr>
        <w:t xml:space="preserve"> </w:t>
      </w:r>
      <w:r w:rsidR="00C643D9" w:rsidRPr="00F80A0C">
        <w:rPr>
          <w:rStyle w:val="Emphasis"/>
        </w:rPr>
        <w:t>“</w:t>
      </w:r>
      <w:r w:rsidR="00D50217" w:rsidRPr="00D50217">
        <w:rPr>
          <w:rFonts w:cs="Calibri"/>
          <w:i/>
          <w:iCs/>
          <w:color w:val="595959" w:themeColor="text1" w:themeTint="A6"/>
        </w:rPr>
        <w:t xml:space="preserve">In order to understand the benefits and limitations of our proposed five-unit-cell optical filter, we create Table IV comparing our proposed design to other recent optical devices (optical filters </w:t>
      </w:r>
      <w:r w:rsidR="00D50217" w:rsidRPr="00D50217">
        <w:rPr>
          <w:rFonts w:cs="Calibri"/>
          <w:i/>
          <w:iCs/>
          <w:color w:val="595959" w:themeColor="text1" w:themeTint="A6"/>
        </w:rPr>
        <w:fldChar w:fldCharType="begin">
          <w:fldData xml:space="preserve">PEVuZE5vdGU+PENpdGU+PEF1dGhvcj5DdWk8L0F1dGhvcj48WWVhcj4yMDI2PC9ZZWFyPjxSZWNO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dC1wZXJpb2RpY2FsPjxwYWdlcz4zMjU4NS0zMjU5NjwvcGFnZXM+PHZvbHVtZT4zMjwvdm9sdW1l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</w:fldData>
        </w:fldChar>
      </w:r>
      <w:r w:rsidR="00D50217" w:rsidRPr="00D50217">
        <w:rPr>
          <w:rFonts w:cs="Calibri"/>
          <w:i/>
          <w:iCs/>
          <w:color w:val="595959" w:themeColor="text1" w:themeTint="A6"/>
        </w:rPr>
        <w:instrText xml:space="preserve"> ADDIN EN.CITE </w:instrText>
      </w:r>
      <w:r w:rsidR="00D50217" w:rsidRPr="00D50217">
        <w:rPr>
          <w:rFonts w:cs="Calibri"/>
          <w:i/>
          <w:iCs/>
          <w:color w:val="595959" w:themeColor="text1" w:themeTint="A6"/>
        </w:rPr>
        <w:fldChar w:fldCharType="begin">
          <w:fldData xml:space="preserve">PEVuZE5vdGU+PENpdGU+PEF1dGhvcj5DdWk8L0F1dGhvcj48WWVhcj4yMDI2PC9ZZWFyPjxSZWNO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dC1wZXJpb2RpY2FsPjxwYWdlcz4zMjU4NS0zMjU5NjwvcGFnZXM+PHZvbHVtZT4zMjwvdm9sdW1l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</w:fldData>
        </w:fldChar>
      </w:r>
      <w:r w:rsidR="00D50217" w:rsidRPr="00D50217">
        <w:rPr>
          <w:rFonts w:cs="Calibri"/>
          <w:i/>
          <w:iCs/>
          <w:color w:val="595959" w:themeColor="text1" w:themeTint="A6"/>
        </w:rPr>
        <w:instrText xml:space="preserve"> ADDIN EN.CITE.DATA </w:instrText>
      </w:r>
      <w:r w:rsidR="00D50217" w:rsidRPr="00D50217">
        <w:rPr>
          <w:rFonts w:cs="Calibri"/>
          <w:i/>
          <w:iCs/>
          <w:color w:val="595959" w:themeColor="text1" w:themeTint="A6"/>
        </w:rPr>
      </w:r>
      <w:r w:rsidR="00D50217" w:rsidRPr="00D50217">
        <w:rPr>
          <w:rFonts w:cs="Calibri"/>
          <w:i/>
          <w:iCs/>
          <w:color w:val="595959" w:themeColor="text1" w:themeTint="A6"/>
        </w:rPr>
        <w:fldChar w:fldCharType="end"/>
      </w:r>
      <w:r w:rsidR="00D50217" w:rsidRPr="00D50217">
        <w:rPr>
          <w:rFonts w:cs="Calibri"/>
          <w:i/>
          <w:iCs/>
          <w:color w:val="595959" w:themeColor="text1" w:themeTint="A6"/>
        </w:rPr>
        <w:fldChar w:fldCharType="separate"/>
      </w:r>
      <w:r w:rsidR="00D50217" w:rsidRPr="00D50217">
        <w:rPr>
          <w:rFonts w:cs="Calibri"/>
          <w:i/>
          <w:iCs/>
          <w:color w:val="595959" w:themeColor="text1" w:themeTint="A6"/>
        </w:rPr>
        <w:t>[15, 17, 28]</w:t>
      </w:r>
      <w:r w:rsidR="00D50217" w:rsidRPr="00D50217">
        <w:rPr>
          <w:rFonts w:cs="Calibri"/>
          <w:i/>
          <w:iCs/>
          <w:color w:val="595959" w:themeColor="text1" w:themeTint="A6"/>
        </w:rPr>
        <w:fldChar w:fldCharType="end"/>
      </w:r>
      <w:r w:rsidR="00D50217" w:rsidRPr="00D50217">
        <w:rPr>
          <w:rFonts w:cs="Calibri"/>
          <w:i/>
          <w:iCs/>
          <w:color w:val="595959" w:themeColor="text1" w:themeTint="A6"/>
        </w:rPr>
        <w:t xml:space="preserve">, waveguide switch </w:t>
      </w:r>
      <w:r w:rsidR="00D50217" w:rsidRPr="00D50217">
        <w:rPr>
          <w:rFonts w:cs="Calibri"/>
          <w:i/>
          <w:iCs/>
          <w:color w:val="595959" w:themeColor="text1" w:themeTint="A6"/>
        </w:rPr>
        <w:fldChar w:fldCharType="begin"/>
      </w:r>
      <w:r w:rsidR="00D50217" w:rsidRPr="00D50217">
        <w:rPr>
          <w:rFonts w:cs="Calibri"/>
          <w:i/>
          <w:iCs/>
          <w:color w:val="595959" w:themeColor="text1" w:themeTint="A6"/>
        </w:rPr>
        <w:instrText xml:space="preserve"> ADDIN EN.CITE &lt;EndNote&gt;&lt;Cite&gt;&lt;Author&gt;Zhang&lt;/Author&gt;&lt;Year&gt;2023&lt;/Year&gt;&lt;RecNum&gt;115&lt;/RecNum&gt;&lt;DisplayText&gt;[27]&lt;/DisplayText&gt;&lt;record&gt;&lt;rec-number&gt;115&lt;/rec-number&gt;&lt;foreign-keys&gt;&lt;key app="EN" db-id="v920pft06rp9dbex2ap500x99x5rrtswxzss" timestamp="1785917735" guid="f0ea8975-9348-4922-bbab-c433f97fb69c"&gt;115&lt;/key&gt;&lt;/foreign-keys&gt;&lt;ref-type name="Journal Article"&gt;17&lt;/ref-type&gt;&lt;contributors&gt;&lt;authors&gt;&lt;author&gt;Zhang, Qianru&lt;/author&gt;&lt;author&gt;Hong, Qilin&lt;/author&gt;&lt;author&gt;Zhu, Zhihong&lt;/author&gt;&lt;/authors&gt;&lt;/contributors&gt;&lt;titles&gt;&lt;title&gt;Low-loss Optical Switching Based on Phase-change Material Sb2Se3 in a Micro-ring Resonator&lt;/title&gt;&lt;secondary-title&gt;Journal of Physics: Conference Series&lt;/secondary-title&gt;&lt;/titles&gt;&lt;periodical&gt;&lt;full-title&gt;Journal of Physics: Conference Series&lt;/full-title&gt;&lt;/periodical&gt;&lt;pages&gt;012020&lt;/pages&gt;&lt;volume&gt;2597&lt;/volume&gt;&lt;dates&gt;&lt;year&gt;2023&lt;/year&gt;&lt;pub-dates&gt;&lt;date&gt;09/01&lt;/date&gt;&lt;/pub-dates&gt;&lt;/dates&gt;&lt;urls&gt;&lt;/urls&gt;&lt;electronic-resource-num&gt;10.1088/1742-6596/2597/1/012020&lt;/electronic-resource-num&gt;&lt;/record&gt;&lt;/Cite&gt;&lt;/EndNote&gt;</w:instrText>
      </w:r>
      <w:r w:rsidR="00D50217" w:rsidRPr="00D50217">
        <w:rPr>
          <w:rFonts w:cs="Calibri"/>
          <w:i/>
          <w:iCs/>
          <w:color w:val="595959" w:themeColor="text1" w:themeTint="A6"/>
        </w:rPr>
        <w:fldChar w:fldCharType="separate"/>
      </w:r>
      <w:r w:rsidR="00D50217" w:rsidRPr="00D50217">
        <w:rPr>
          <w:rFonts w:cs="Calibri"/>
          <w:i/>
          <w:iCs/>
          <w:color w:val="595959" w:themeColor="text1" w:themeTint="A6"/>
        </w:rPr>
        <w:t>[27]</w:t>
      </w:r>
      <w:r w:rsidR="00D50217" w:rsidRPr="00D50217">
        <w:rPr>
          <w:rFonts w:cs="Calibri"/>
          <w:i/>
          <w:iCs/>
          <w:color w:val="595959" w:themeColor="text1" w:themeTint="A6"/>
        </w:rPr>
        <w:fldChar w:fldCharType="end"/>
      </w:r>
      <w:r w:rsidR="00D50217" w:rsidRPr="00D50217">
        <w:rPr>
          <w:rFonts w:cs="Calibri"/>
          <w:i/>
          <w:iCs/>
          <w:color w:val="595959" w:themeColor="text1" w:themeTint="A6"/>
        </w:rPr>
        <w:t xml:space="preserve">, optical limiter </w:t>
      </w:r>
      <w:r w:rsidR="00D50217" w:rsidRPr="00D50217">
        <w:rPr>
          <w:rFonts w:cs="Calibri"/>
          <w:i/>
          <w:iCs/>
          <w:color w:val="595959" w:themeColor="text1" w:themeTint="A6"/>
        </w:rPr>
        <w:fldChar w:fldCharType="begin"/>
      </w:r>
      <w:r w:rsidR="00D50217" w:rsidRPr="00D50217">
        <w:rPr>
          <w:rFonts w:cs="Calibri"/>
          <w:i/>
          <w:iCs/>
          <w:color w:val="595959" w:themeColor="text1" w:themeTint="A6"/>
        </w:rPr>
        <w:instrText xml:space="preserve"> ADDIN EN.CITE &lt;EndNote&gt;&lt;Cite&gt;&lt;Author&gt;Sarangan&lt;/Author&gt;&lt;Year&gt;2018&lt;/Year&gt;&lt;RecNum&gt;58&lt;/RecNum&gt;&lt;DisplayText&gt;[3]&lt;/DisplayText&gt;&lt;record&gt;&lt;rec-number&gt;58&lt;/rec-number&gt;&lt;foreign-keys&gt;&lt;key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00D50217" w:rsidRPr="00D50217">
        <w:rPr>
          <w:rFonts w:cs="Calibri"/>
          <w:i/>
          <w:iCs/>
          <w:color w:val="595959" w:themeColor="text1" w:themeTint="A6"/>
        </w:rPr>
        <w:fldChar w:fldCharType="separate"/>
      </w:r>
      <w:r w:rsidR="00D50217" w:rsidRPr="00D50217">
        <w:rPr>
          <w:rFonts w:cs="Calibri"/>
          <w:i/>
          <w:iCs/>
          <w:color w:val="595959" w:themeColor="text1" w:themeTint="A6"/>
        </w:rPr>
        <w:t>[3]</w:t>
      </w:r>
      <w:r w:rsidR="00D50217" w:rsidRPr="00D50217">
        <w:rPr>
          <w:rFonts w:cs="Calibri"/>
          <w:i/>
          <w:iCs/>
          <w:color w:val="595959" w:themeColor="text1" w:themeTint="A6"/>
        </w:rPr>
        <w:fldChar w:fldCharType="end"/>
      </w:r>
      <w:r w:rsidR="00D50217" w:rsidRPr="00D50217">
        <w:rPr>
          <w:rFonts w:cs="Calibri"/>
          <w:i/>
          <w:iCs/>
          <w:color w:val="595959" w:themeColor="text1" w:themeTint="A6"/>
        </w:rPr>
        <w:t xml:space="preserve">, and non-PCM antireflection coating </w:t>
      </w:r>
      <w:r w:rsidR="00D50217" w:rsidRPr="00D50217">
        <w:rPr>
          <w:rFonts w:cs="Calibri"/>
          <w:i/>
          <w:iCs/>
          <w:color w:val="595959" w:themeColor="text1" w:themeTint="A6"/>
        </w:rPr>
        <w:fldChar w:fldCharType="begin"/>
      </w:r>
      <w:r w:rsidR="00D50217" w:rsidRPr="00D50217">
        <w:rPr>
          <w:rFonts w:cs="Calibri"/>
          <w:i/>
          <w:iCs/>
          <w:color w:val="595959" w:themeColor="text1" w:themeTint="A6"/>
        </w:rPr>
        <w:instrText xml:space="preserve"> ADDIN EN.CITE &lt;EndNote&gt;&lt;Cite&gt;&lt;Author&gt;Patel&lt;/Author&gt;&lt;Year&gt;2020&lt;/Year&gt;&lt;RecNum&gt;84&lt;/RecNum&gt;&lt;DisplayText&gt;[18]&lt;/DisplayText&gt;&lt;record&gt;&lt;rec-number&gt;84&lt;/rec-number&gt;&lt;foreign-keys&gt;&lt;key app="EN" db-id="v920pft06rp9dbex2ap500x99x5rrtswxzss" timestamp="1773906072" guid="b9a587cd-cc95-4d16-b69c-7644278fcb2e"&gt;84&lt;/key&gt;&lt;/foreign-keys&gt;&lt;ref-type name="Journal Article"&gt;17&lt;/ref-type&gt;&lt;contributors&gt;&lt;authors&gt;&lt;author&gt;Patel, Rupali&lt;/author&gt;&lt;author&gt;Patel, Nainesh&lt;/author&gt;&lt;author&gt;Bazzanella, Nicola&lt;/author&gt;&lt;author&gt;Miotello, Antonio&lt;/author&gt;&lt;/authors&gt;&lt;/contributors&gt;&lt;titles&gt;&lt;title&gt;Fabricating multilayer antireflective coating for near complete transmittance in broadband visible light spectrum&lt;/title&gt;&lt;secondary-title&gt;Optical Materials&lt;/secondary-title&gt;&lt;/titles&gt;&lt;periodical&gt;&lt;full-title&gt;Optical Materials&lt;/full-title&gt;&lt;/periodical&gt;&lt;pages&gt;110415&lt;/pages&gt;&lt;volume&gt;108&lt;/volume&gt;&lt;keywords&gt;&lt;keyword&gt;Antireflective coating&lt;/keyword&gt;&lt;keyword&gt;Multilayer&lt;/keyword&gt;&lt;keyword&gt;Refractive index&lt;/keyword&gt;&lt;keyword&gt;RF-magnetron sputtering&lt;/keyword&gt;&lt;keyword&gt;Near-zero transmittance&lt;/keyword&gt;&lt;/keywords&gt;&lt;dates&gt;&lt;year&gt;2020&lt;/year&gt;&lt;pub-dates&gt;&lt;date&gt;2020/10/01/&lt;/date&gt;&lt;/pub-dates&gt;&lt;/dates&gt;&lt;isbn&gt;0925-3467&lt;/isbn&gt;&lt;urls&gt;&lt;related-urls&gt;&lt;url&gt;https://www.sciencedirect.com/science/article/pii/S0925346720307564&lt;/url&gt;&lt;/related-urls&gt;&lt;/urls&gt;&lt;electronic-resource-num&gt;https://doi.org/10.1016/j.optmat.2020.110415&lt;/electronic-resource-num&gt;&lt;/record&gt;&lt;/Cite&gt;&lt;/EndNote&gt;</w:instrText>
      </w:r>
      <w:r w:rsidR="00D50217" w:rsidRPr="00D50217">
        <w:rPr>
          <w:rFonts w:cs="Calibri"/>
          <w:i/>
          <w:iCs/>
          <w:color w:val="595959" w:themeColor="text1" w:themeTint="A6"/>
        </w:rPr>
        <w:fldChar w:fldCharType="separate"/>
      </w:r>
      <w:r w:rsidR="00D50217" w:rsidRPr="00D50217">
        <w:rPr>
          <w:rFonts w:cs="Calibri"/>
          <w:i/>
          <w:iCs/>
          <w:color w:val="595959" w:themeColor="text1" w:themeTint="A6"/>
        </w:rPr>
        <w:t>[18]</w:t>
      </w:r>
      <w:r w:rsidR="00D50217" w:rsidRPr="00D50217">
        <w:rPr>
          <w:rFonts w:cs="Calibri"/>
          <w:i/>
          <w:iCs/>
          <w:color w:val="595959" w:themeColor="text1" w:themeTint="A6"/>
        </w:rPr>
        <w:fldChar w:fldCharType="end"/>
      </w:r>
      <w:r w:rsidR="00D50217" w:rsidRPr="00D50217">
        <w:rPr>
          <w:rFonts w:cs="Calibri"/>
          <w:i/>
          <w:iCs/>
          <w:color w:val="595959" w:themeColor="text1" w:themeTint="A6"/>
        </w:rPr>
        <w:t xml:space="preserve">). The table is written in an order of similar design purpose, not necessary from similar material. When directly compared to other 1064-nm PCM-based optical filter </w:t>
      </w:r>
      <w:r w:rsidR="00D50217" w:rsidRPr="00D50217">
        <w:rPr>
          <w:rFonts w:cs="Calibri"/>
          <w:i/>
          <w:iCs/>
          <w:color w:val="595959" w:themeColor="text1" w:themeTint="A6"/>
        </w:rPr>
        <w:fldChar w:fldCharType="begin">
          <w:fldData xml:space="preserve">PEVuZE5vdGU+PENpdGU+PEF1dGhvcj5DdWk8L0F1dGhvcj48WWVhcj4yMDI2PC9ZZWFyPjxSZWNO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</w:fldData>
        </w:fldChar>
      </w:r>
      <w:r w:rsidR="00D50217" w:rsidRPr="00D50217">
        <w:rPr>
          <w:rFonts w:cs="Calibri"/>
          <w:i/>
          <w:iCs/>
          <w:color w:val="595959" w:themeColor="text1" w:themeTint="A6"/>
        </w:rPr>
        <w:instrText xml:space="preserve"> ADDIN EN.CITE </w:instrText>
      </w:r>
      <w:r w:rsidR="00D50217" w:rsidRPr="00D50217">
        <w:rPr>
          <w:rFonts w:cs="Calibri"/>
          <w:i/>
          <w:iCs/>
          <w:color w:val="595959" w:themeColor="text1" w:themeTint="A6"/>
        </w:rPr>
        <w:fldChar w:fldCharType="begin">
          <w:fldData xml:space="preserve">PEVuZE5vdGU+PENpdGU+PEF1dGhvcj5DdWk8L0F1dGhvcj48WWVhcj4yMDI2PC9ZZWFyPjxSZWNO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</w:fldData>
        </w:fldChar>
      </w:r>
      <w:r w:rsidR="00D50217" w:rsidRPr="00D50217">
        <w:rPr>
          <w:rFonts w:cs="Calibri"/>
          <w:i/>
          <w:iCs/>
          <w:color w:val="595959" w:themeColor="text1" w:themeTint="A6"/>
        </w:rPr>
        <w:instrText xml:space="preserve"> ADDIN EN.CITE.DATA </w:instrText>
      </w:r>
      <w:r w:rsidR="00D50217" w:rsidRPr="00D50217">
        <w:rPr>
          <w:rFonts w:cs="Calibri"/>
          <w:i/>
          <w:iCs/>
          <w:color w:val="595959" w:themeColor="text1" w:themeTint="A6"/>
        </w:rPr>
      </w:r>
      <w:r w:rsidR="00D50217" w:rsidRPr="00D50217">
        <w:rPr>
          <w:rFonts w:cs="Calibri"/>
          <w:i/>
          <w:iCs/>
          <w:color w:val="595959" w:themeColor="text1" w:themeTint="A6"/>
        </w:rPr>
        <w:fldChar w:fldCharType="end"/>
      </w:r>
      <w:r w:rsidR="00D50217" w:rsidRPr="00D50217">
        <w:rPr>
          <w:rFonts w:cs="Calibri"/>
          <w:i/>
          <w:iCs/>
          <w:color w:val="595959" w:themeColor="text1" w:themeTint="A6"/>
        </w:rPr>
        <w:fldChar w:fldCharType="separate"/>
      </w:r>
      <w:r w:rsidR="00D50217" w:rsidRPr="00D50217">
        <w:rPr>
          <w:rFonts w:cs="Calibri"/>
          <w:i/>
          <w:iCs/>
          <w:color w:val="595959" w:themeColor="text1" w:themeTint="A6"/>
        </w:rPr>
        <w:t>[17, 28]</w:t>
      </w:r>
      <w:r w:rsidR="00D50217" w:rsidRPr="00D50217">
        <w:rPr>
          <w:rFonts w:cs="Calibri"/>
          <w:i/>
          <w:iCs/>
          <w:color w:val="595959" w:themeColor="text1" w:themeTint="A6"/>
        </w:rPr>
        <w:fldChar w:fldCharType="end"/>
      </w:r>
      <w:r w:rsidR="00D50217" w:rsidRPr="00D50217">
        <w:rPr>
          <w:rFonts w:cs="Calibri"/>
          <w:i/>
          <w:iCs/>
          <w:color w:val="595959" w:themeColor="text1" w:themeTint="A6"/>
        </w:rPr>
        <w:t>, our design has higher transmittance in  amorphous phase (T</w:t>
      </w:r>
      <w:r w:rsidR="00D50217" w:rsidRPr="00D50217">
        <w:rPr>
          <w:rFonts w:cs="Calibri"/>
          <w:i/>
          <w:iCs/>
          <w:color w:val="595959" w:themeColor="text1" w:themeTint="A6"/>
          <w:vertAlign w:val="subscript"/>
        </w:rPr>
        <w:t>ON</w:t>
      </w:r>
      <w:r w:rsidR="00D50217" w:rsidRPr="00D50217">
        <w:rPr>
          <w:rFonts w:cs="Calibri"/>
          <w:i/>
          <w:iCs/>
          <w:color w:val="595959" w:themeColor="text1" w:themeTint="A6"/>
        </w:rPr>
        <w:t>), higher transmittance contrast (ΔT). These can be attributed from the low-loss property in Sb</w:t>
      </w:r>
      <w:r w:rsidR="00D50217" w:rsidRPr="00D50217">
        <w:rPr>
          <w:rFonts w:cs="Calibri"/>
          <w:i/>
          <w:iCs/>
          <w:color w:val="595959" w:themeColor="text1" w:themeTint="A6"/>
          <w:vertAlign w:val="subscript"/>
        </w:rPr>
        <w:t>2</w:t>
      </w:r>
      <w:r w:rsidR="00D50217" w:rsidRPr="00D50217">
        <w:rPr>
          <w:rFonts w:cs="Calibri"/>
          <w:i/>
          <w:iCs/>
          <w:color w:val="595959" w:themeColor="text1" w:themeTint="A6"/>
        </w:rPr>
        <w:t>Se</w:t>
      </w:r>
      <w:r w:rsidR="00D50217" w:rsidRPr="00D50217">
        <w:rPr>
          <w:rFonts w:cs="Calibri"/>
          <w:i/>
          <w:iCs/>
          <w:color w:val="595959" w:themeColor="text1" w:themeTint="A6"/>
          <w:vertAlign w:val="subscript"/>
        </w:rPr>
        <w:t>3</w:t>
      </w:r>
      <w:r w:rsidR="00D50217" w:rsidRPr="00D50217">
        <w:rPr>
          <w:rFonts w:cs="Calibri"/>
          <w:i/>
          <w:iCs/>
          <w:color w:val="595959" w:themeColor="text1" w:themeTint="A6"/>
        </w:rPr>
        <w:t xml:space="preserve"> and the design architecture (edge filter), but not necessary from optimization. However, edge-filter design required more layers and the device size is much thicker than </w:t>
      </w:r>
      <w:r w:rsidR="00D50217" w:rsidRPr="00D50217">
        <w:rPr>
          <w:rFonts w:cs="Calibri"/>
          <w:i/>
          <w:iCs/>
          <w:color w:val="595959" w:themeColor="text1" w:themeTint="A6"/>
        </w:rPr>
        <w:fldChar w:fldCharType="begin"/>
      </w:r>
      <w:r w:rsidR="00D50217" w:rsidRPr="00D50217">
        <w:rPr>
          <w:rFonts w:cs="Calibri"/>
          <w:i/>
          <w:iCs/>
          <w:color w:val="595959" w:themeColor="text1" w:themeTint="A6"/>
        </w:rPr>
        <w:instrText xml:space="preserve"> ADDIN EN.CITE &lt;EndNote&gt;&lt;Cite&gt;&lt;Author&gt;Cui&lt;/Author&gt;&lt;Year&gt;2026&lt;/Year&gt;&lt;RecNum&gt;112&lt;/RecNum&gt;&lt;DisplayText&gt;[17]&lt;/DisplayText&gt;&lt;record&gt;&lt;rec-number&gt;112&lt;/rec-number&gt;&lt;foreign-keys&gt;&lt;key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00D50217" w:rsidRPr="00D50217">
        <w:rPr>
          <w:rFonts w:cs="Calibri"/>
          <w:i/>
          <w:iCs/>
          <w:color w:val="595959" w:themeColor="text1" w:themeTint="A6"/>
        </w:rPr>
        <w:fldChar w:fldCharType="separate"/>
      </w:r>
      <w:r w:rsidR="00D50217" w:rsidRPr="00D50217">
        <w:rPr>
          <w:rFonts w:cs="Calibri"/>
          <w:i/>
          <w:iCs/>
          <w:color w:val="595959" w:themeColor="text1" w:themeTint="A6"/>
        </w:rPr>
        <w:t>[17]</w:t>
      </w:r>
      <w:r w:rsidR="00D50217" w:rsidRPr="00D50217">
        <w:rPr>
          <w:rFonts w:cs="Calibri"/>
          <w:i/>
          <w:iCs/>
          <w:color w:val="595959" w:themeColor="text1" w:themeTint="A6"/>
        </w:rPr>
        <w:fldChar w:fldCharType="end"/>
      </w:r>
      <w:r w:rsidR="00D50217" w:rsidRPr="00D50217">
        <w:rPr>
          <w:rFonts w:cs="Calibri"/>
          <w:i/>
          <w:iCs/>
          <w:color w:val="595959" w:themeColor="text1" w:themeTint="A6"/>
        </w:rPr>
        <w:t xml:space="preserve"> (but less than </w:t>
      </w:r>
      <w:r w:rsidR="00D50217" w:rsidRPr="00D50217">
        <w:rPr>
          <w:rFonts w:cs="Calibri"/>
          <w:i/>
          <w:iCs/>
          <w:color w:val="595959" w:themeColor="text1" w:themeTint="A6"/>
        </w:rPr>
        <w:fldChar w:fldCharType="begin"/>
      </w:r>
      <w:r w:rsidR="00D50217" w:rsidRPr="00D50217">
        <w:rPr>
          <w:rFonts w:cs="Calibri"/>
          <w:i/>
          <w:iCs/>
          <w:color w:val="595959" w:themeColor="text1" w:themeTint="A6"/>
        </w:rPr>
        <w:instrText xml:space="preserve"> ADDIN EN.CITE &lt;EndNote&gt;&lt;Cite&gt;&lt;Author&gt;Liu&lt;/Author&gt;&lt;Year&gt;2024&lt;/Year&gt;&lt;RecNum&gt;116&lt;/RecNum&gt;&lt;DisplayText&gt;[28]&lt;/DisplayText&gt;&lt;record&gt;&lt;rec-number&gt;116&lt;/rec-number&gt;&lt;foreign-keys&gt;&lt;key app="EN" db-id="v920pft06rp9dbex2ap500x99x5rrtswxzss" timestamp="1785927749" guid="b825ab7d-fc3c-4d02-9e84-a96827050154"&gt;116&lt;/key&gt;&lt;/foreign-keys&gt;&lt;ref-type name="Journal Article"&gt;17&lt;/ref-type&gt;&lt;contributors&gt;&lt;authors&gt;&lt;author&gt;Liu, Yu&lt;/author&gt;&lt;author&gt;Liu, Anqi&lt;/author&gt;&lt;author&gt;Li, Bolin&lt;/author&gt;&lt;author&gt;Yang, Yi&lt;/author&gt;&lt;author&gt;Feng, Junzhe&lt;/author&gt;&lt;author&gt;Wu, Yizhang&lt;/author&gt;&lt;author&gt;Lu, Min&lt;/author&gt;&lt;author&gt;Zhang, Yu&lt;/author&gt;&lt;author&gt;Bai, Xue&lt;/author&gt;&lt;author&gt;Chen, Yongyi&lt;/author&gt;&lt;/authors&gt;&lt;/contributors&gt;&lt;titles&gt;&lt;title&gt;Design of near-infrared solid-state tunable Fabry-Perot filters based on VO2/P4VP films&lt;/title&gt;&lt;secondary-title&gt;Optics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Express&lt;/abbr-1&gt;&lt;/alt-periodical&gt;&lt;pages&gt;32585-32596&lt;/pages&gt;&lt;volume&gt;32&lt;/volume&gt;&lt;number&gt;19&lt;/number&gt;&lt;keywords&gt;&lt;keyword&gt;Bandpass filters&lt;/keyword&gt;&lt;keyword&gt;Nematic liquid crystals&lt;/keyword&gt;&lt;keyword&gt;Optical filters&lt;/keyword&gt;&lt;keyword&gt;Optical materials&lt;/keyword&gt;&lt;keyword&gt;Refractive index&lt;/keyword&gt;&lt;keyword&gt;Tunable filters&lt;/keyword&gt;&lt;/keywords&gt;&lt;dates&gt;&lt;year&gt;2024&lt;/year&gt;&lt;pub-dates&gt;&lt;date&gt;2024/09/09&lt;/date&gt;&lt;/pub-dates&gt;&lt;/dates&gt;&lt;publisher&gt;Optica Publishing Group&lt;/publisher&gt;&lt;urls&gt;&lt;related-urls&gt;&lt;url&gt;https://opg.optica.org/oe/abstract.cfm?URI=oe-32-19-32585&lt;/url&gt;&lt;/related-urls&gt;&lt;/urls&gt;&lt;electronic-resource-num&gt;10.1364/OE.530226&lt;/electronic-resource-num&gt;&lt;/record&gt;&lt;/Cite&gt;&lt;/EndNote&gt;</w:instrText>
      </w:r>
      <w:r w:rsidR="00D50217" w:rsidRPr="00D50217">
        <w:rPr>
          <w:rFonts w:cs="Calibri"/>
          <w:i/>
          <w:iCs/>
          <w:color w:val="595959" w:themeColor="text1" w:themeTint="A6"/>
        </w:rPr>
        <w:fldChar w:fldCharType="separate"/>
      </w:r>
      <w:r w:rsidR="00D50217" w:rsidRPr="00D50217">
        <w:rPr>
          <w:rFonts w:cs="Calibri"/>
          <w:i/>
          <w:iCs/>
          <w:color w:val="595959" w:themeColor="text1" w:themeTint="A6"/>
        </w:rPr>
        <w:t>[28]</w:t>
      </w:r>
      <w:r w:rsidR="00D50217" w:rsidRPr="00D50217">
        <w:rPr>
          <w:rFonts w:cs="Calibri"/>
          <w:i/>
          <w:iCs/>
          <w:color w:val="595959" w:themeColor="text1" w:themeTint="A6"/>
        </w:rPr>
        <w:fldChar w:fldCharType="end"/>
      </w:r>
      <w:r w:rsidR="00D50217" w:rsidRPr="00D50217">
        <w:rPr>
          <w:rFonts w:cs="Calibri"/>
          <w:i/>
          <w:iCs/>
          <w:color w:val="595959" w:themeColor="text1" w:themeTint="A6"/>
        </w:rPr>
        <w:t xml:space="preserve">). When compared to non-PCM-based antireflection coating </w:t>
      </w:r>
      <w:r w:rsidR="00D50217" w:rsidRPr="00D50217">
        <w:rPr>
          <w:rFonts w:cs="Calibri"/>
          <w:i/>
          <w:iCs/>
          <w:color w:val="595959" w:themeColor="text1" w:themeTint="A6"/>
        </w:rPr>
        <w:fldChar w:fldCharType="begin"/>
      </w:r>
      <w:r w:rsidR="00D50217" w:rsidRPr="00D50217">
        <w:rPr>
          <w:rFonts w:cs="Calibri"/>
          <w:i/>
          <w:iCs/>
          <w:color w:val="595959" w:themeColor="text1" w:themeTint="A6"/>
        </w:rPr>
        <w:instrText xml:space="preserve"> ADDIN EN.CITE &lt;EndNote&gt;&lt;Cite&gt;&lt;Author&gt;Patel&lt;/Author&gt;&lt;Year&gt;2020&lt;/Year&gt;&lt;RecNum&gt;84&lt;/RecNum&gt;&lt;DisplayText&gt;[18]&lt;/DisplayText&gt;&lt;record&gt;&lt;rec-number&gt;84&lt;/rec-number&gt;&lt;foreign-keys&gt;&lt;key app="EN" db-id="v920pft06rp9dbex2ap500x99x5rrtswxzss" timestamp="1773906072" guid="b9a587cd-cc95-4d16-b69c-7644278fcb2e"&gt;84&lt;/key&gt;&lt;/foreign-keys&gt;&lt;ref-type name="Journal Article"&gt;17&lt;/ref-type&gt;&lt;contributors&gt;&lt;authors&gt;&lt;author&gt;Patel, Rupali&lt;/author&gt;&lt;author&gt;Patel, Nainesh&lt;/author&gt;&lt;author&gt;Bazzanella, Nicola&lt;/author&gt;&lt;author&gt;Miotello, Antonio&lt;/author&gt;&lt;/authors&gt;&lt;/contributors&gt;&lt;titles&gt;&lt;title&gt;Fabricating multilayer antireflective coating for near complete transmittance in broadband visible light spectrum&lt;/title&gt;&lt;secondary-title&gt;Optical Materials&lt;/secondary-title&gt;&lt;/titles&gt;&lt;periodical&gt;&lt;full-title&gt;Optical Materials&lt;/full-title&gt;&lt;/periodical&gt;&lt;pages&gt;110415&lt;/pages&gt;&lt;volume&gt;108&lt;/volume&gt;&lt;keywords&gt;&lt;keyword&gt;Antireflective coating&lt;/keyword&gt;&lt;keyword&gt;Multilayer&lt;/keyword&gt;&lt;keyword&gt;Refractive index&lt;/keyword&gt;&lt;keyword&gt;RF-magnetron sputtering&lt;/keyword&gt;&lt;keyword&gt;Near-zero transmittance&lt;/keyword&gt;&lt;/keywords&gt;&lt;dates&gt;&lt;year&gt;2020&lt;/year&gt;&lt;pub-dates&gt;&lt;date&gt;2020/10/01/&lt;/date&gt;&lt;/pub-dates&gt;&lt;/dates&gt;&lt;isbn&gt;0925-3467&lt;/isbn&gt;&lt;urls&gt;&lt;related-urls&gt;&lt;url&gt;https://www.sciencedirect.com/science/article/pii/S0925346720307564&lt;/url&gt;&lt;/related-urls&gt;&lt;/urls&gt;&lt;electronic-resource-num&gt;https://doi.org/10.1016/j.optmat.2020.110415&lt;/electronic-resource-num&gt;&lt;/record&gt;&lt;/Cite&gt;&lt;/EndNote&gt;</w:instrText>
      </w:r>
      <w:r w:rsidR="00D50217" w:rsidRPr="00D50217">
        <w:rPr>
          <w:rFonts w:cs="Calibri"/>
          <w:i/>
          <w:iCs/>
          <w:color w:val="595959" w:themeColor="text1" w:themeTint="A6"/>
        </w:rPr>
        <w:fldChar w:fldCharType="separate"/>
      </w:r>
      <w:r w:rsidR="00D50217" w:rsidRPr="00D50217">
        <w:rPr>
          <w:rFonts w:cs="Calibri"/>
          <w:i/>
          <w:iCs/>
          <w:color w:val="595959" w:themeColor="text1" w:themeTint="A6"/>
        </w:rPr>
        <w:t>[18]</w:t>
      </w:r>
      <w:r w:rsidR="00D50217" w:rsidRPr="00D50217">
        <w:rPr>
          <w:rFonts w:cs="Calibri"/>
          <w:i/>
          <w:iCs/>
          <w:color w:val="595959" w:themeColor="text1" w:themeTint="A6"/>
        </w:rPr>
        <w:fldChar w:fldCharType="end"/>
      </w:r>
      <w:r w:rsidR="00D50217" w:rsidRPr="00D50217">
        <w:rPr>
          <w:rFonts w:cs="Calibri"/>
          <w:i/>
          <w:iCs/>
          <w:color w:val="595959" w:themeColor="text1" w:themeTint="A6"/>
        </w:rPr>
        <w:t>, our design is thicker and T</w:t>
      </w:r>
      <w:r w:rsidR="00D50217" w:rsidRPr="00D50217">
        <w:rPr>
          <w:rFonts w:cs="Calibri"/>
          <w:i/>
          <w:iCs/>
          <w:color w:val="595959" w:themeColor="text1" w:themeTint="A6"/>
          <w:vertAlign w:val="subscript"/>
        </w:rPr>
        <w:t>ON</w:t>
      </w:r>
      <w:r w:rsidR="00D50217" w:rsidRPr="00D50217">
        <w:rPr>
          <w:rFonts w:cs="Calibri"/>
          <w:i/>
          <w:iCs/>
          <w:color w:val="595959" w:themeColor="text1" w:themeTint="A6"/>
        </w:rPr>
        <w:t xml:space="preserve"> is still lower which indicate further optimization may be possible.</w:t>
      </w:r>
    </w:p>
    <w:p w14:paraId="1DA9BBBF" w14:textId="01087F15" w:rsidR="00B5364B" w:rsidRPr="00B46A56" w:rsidRDefault="00D50217" w:rsidP="00D50217">
      <w:r w:rsidRPr="00D50217">
        <w:rPr>
          <w:rFonts w:cs="Calibri"/>
          <w:i/>
          <w:iCs/>
          <w:color w:val="595959" w:themeColor="text1" w:themeTint="A6"/>
        </w:rPr>
        <w:t>It is important to remember that Table IV is not for direct benchmarking, it is unfair to compares theoretical simulation work to real fabrication measurement.  The purpose is to highlight Sb</w:t>
      </w:r>
      <w:r w:rsidRPr="00D50217">
        <w:rPr>
          <w:rFonts w:cs="Calibri"/>
          <w:i/>
          <w:iCs/>
          <w:color w:val="595959" w:themeColor="text1" w:themeTint="A6"/>
          <w:vertAlign w:val="subscript"/>
        </w:rPr>
        <w:t>2</w:t>
      </w:r>
      <w:r w:rsidRPr="00D50217">
        <w:rPr>
          <w:rFonts w:cs="Calibri"/>
          <w:i/>
          <w:iCs/>
          <w:color w:val="595959" w:themeColor="text1" w:themeTint="A6"/>
        </w:rPr>
        <w:t>Se</w:t>
      </w:r>
      <w:r w:rsidRPr="00D50217">
        <w:rPr>
          <w:rFonts w:cs="Calibri"/>
          <w:i/>
          <w:iCs/>
          <w:color w:val="595959" w:themeColor="text1" w:themeTint="A6"/>
          <w:vertAlign w:val="subscript"/>
        </w:rPr>
        <w:t>3</w:t>
      </w:r>
      <w:r w:rsidRPr="00D50217">
        <w:rPr>
          <w:rFonts w:cs="Calibri"/>
          <w:i/>
          <w:iCs/>
          <w:color w:val="595959" w:themeColor="text1" w:themeTint="A6"/>
        </w:rPr>
        <w:t>-based edge filter is suitable for high-ΔT application where device size is not a concern.</w:t>
      </w:r>
      <w:r>
        <w:rPr>
          <w:rFonts w:cs="Calibri"/>
          <w:i/>
          <w:iCs/>
          <w:color w:val="595959" w:themeColor="text1" w:themeTint="A6"/>
        </w:rPr>
        <w:t>”</w:t>
      </w:r>
      <w:r w:rsidR="00C936E4">
        <w:rPr>
          <w:noProof/>
        </w:rPr>
        <w:pict w14:anchorId="6813D2AE">
          <v:shape id="_x0000_i1042" type="#_x0000_t75" alt="Default Line" style="width:481.55pt;height:1.55pt" o:hrpct="0" o:hralign="center" o:hr="t">
            <v:imagedata r:id="rId5" o:title="Default Line"/>
          </v:shape>
        </w:pict>
      </w:r>
    </w:p>
    <w:p w14:paraId="13944546" w14:textId="77777777" w:rsidR="00B5364B" w:rsidRPr="00B46A56" w:rsidRDefault="00B5364B" w:rsidP="00144B4E"/>
    <w:p w14:paraId="1F4DF98C" w14:textId="77777777" w:rsidR="003761E8" w:rsidRPr="00B46A56" w:rsidRDefault="003761E8" w:rsidP="00144B4E"/>
    <w:p w14:paraId="44A0E284" w14:textId="0250D9C1" w:rsidR="00057405" w:rsidRPr="00B46A56" w:rsidRDefault="00057405" w:rsidP="00144B4E">
      <w:pPr>
        <w:pStyle w:val="ReviewerConcern"/>
      </w:pPr>
      <w:r w:rsidRPr="00200651">
        <w:rPr>
          <w:strike/>
        </w:rPr>
        <w:t>Reviewer#3, Concern # 3</w:t>
      </w:r>
      <w:r w:rsidRPr="00B46A56">
        <w:t xml:space="preserve"> (Figure 7 shows that beyond 30° incidence, contrast degrades significantly for both polarizations. Specify 0°–30° as the effective working range and briefly explain the physical cause.):</w:t>
      </w:r>
    </w:p>
    <w:p w14:paraId="03F6EE8A" w14:textId="7A261AA5" w:rsidR="00DA0343" w:rsidRPr="00B46A56" w:rsidRDefault="00057405" w:rsidP="00144B4E">
      <w:r w:rsidRPr="00B46A56">
        <w:rPr>
          <w:b/>
        </w:rPr>
        <w:t>Author response:</w:t>
      </w:r>
      <w:r w:rsidR="00EB76F2" w:rsidRPr="00B46A56">
        <w:t xml:space="preserve"> We have specified the working range of the 5-unit-cell design as commented. The cause is due to the </w:t>
      </w:r>
      <w:r w:rsidR="00EB76F2" w:rsidRPr="00B46A56">
        <w:rPr>
          <w:i/>
          <w:iCs/>
        </w:rPr>
        <w:t>ΔT</w:t>
      </w:r>
      <w:r w:rsidR="00EB76F2" w:rsidRPr="00B46A56">
        <w:t xml:space="preserve"> blueshift with increasing incident angle.</w:t>
      </w:r>
      <w:r w:rsidR="00BA407E" w:rsidRPr="00B46A56">
        <w:t xml:space="preserve"> </w:t>
      </w:r>
      <w:r w:rsidR="00EB76F2" w:rsidRPr="00B46A56">
        <w:t>The reason is surprisingly counterintuitive</w:t>
      </w:r>
      <w:r w:rsidR="00DA0343" w:rsidRPr="00B46A56">
        <w:t xml:space="preserve">. While </w:t>
      </w:r>
      <w:r w:rsidR="00EB76F2" w:rsidRPr="00B46A56">
        <w:t xml:space="preserve">increasing angle increase </w:t>
      </w:r>
      <w:r w:rsidR="00DA0343" w:rsidRPr="00B46A56">
        <w:t xml:space="preserve">the physical propagation path of light in every layers, the phase thickness (θ) is governed by the destructive interference from the two interface in each layer (R1 and R2 in Fig. 1) which decrease with increasing angle. From equation 6: </w:t>
      </w:r>
    </w:p>
    <w:p w14:paraId="29E7A600" w14:textId="273FBD35" w:rsidR="00DA0343" w:rsidRPr="00B46A56" w:rsidRDefault="00DA0343" w:rsidP="00DA0343">
      <w:pPr>
        <w:jc w:val="right"/>
      </w:pPr>
      <m:oMath>
        <m:r>
          <w:rPr>
            <w:rFonts w:ascii="Cambria Math" w:hAnsi="Cambria Math"/>
          </w:rPr>
          <m:t>θ=</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nt=</m:t>
        </m:r>
        <m:f>
          <m:fPr>
            <m:ctrlPr>
              <w:rPr>
                <w:rFonts w:ascii="Cambria Math" w:hAnsi="Cambria Math"/>
                <w:i/>
              </w:rPr>
            </m:ctrlPr>
          </m:fPr>
          <m:num>
            <m:r>
              <w:rPr>
                <w:rFonts w:ascii="Cambria Math" w:hAnsi="Cambria Math"/>
              </w:rPr>
              <m:t>2π</m:t>
            </m:r>
          </m:num>
          <m:den>
            <m:r>
              <w:rPr>
                <w:rFonts w:ascii="Cambria Math" w:hAnsi="Cambria Math"/>
              </w:rPr>
              <m:t>λ</m:t>
            </m:r>
          </m:den>
        </m:f>
        <m:r>
          <w:rPr>
            <w:rFonts w:ascii="Cambria Math" w:hAnsi="Cambria Math"/>
          </w:rPr>
          <m:t>nt</m:t>
        </m:r>
      </m:oMath>
      <w:r w:rsidRPr="00B46A56">
        <w:t>,</w:t>
      </w:r>
      <w:r w:rsidRPr="00B46A56">
        <w:tab/>
      </w:r>
      <w:r w:rsidRPr="00B46A56">
        <w:tab/>
      </w:r>
      <w:r w:rsidRPr="00B46A56">
        <w:tab/>
      </w:r>
      <w:r w:rsidRPr="00B46A56">
        <w:tab/>
      </w:r>
      <w:r w:rsidRPr="00B46A56">
        <w:tab/>
        <w:t>(Eq. 6)</w:t>
      </w:r>
    </w:p>
    <w:p w14:paraId="592B2362" w14:textId="5FA3552C" w:rsidR="00DA0343" w:rsidRPr="00B46A56" w:rsidRDefault="00DA0343" w:rsidP="00DA0343">
      <w:r w:rsidRPr="00B46A56">
        <w:t xml:space="preserve">where </w:t>
      </w:r>
      <w:r w:rsidRPr="00B46A56">
        <w:rPr>
          <w:i/>
          <w:iCs/>
        </w:rPr>
        <w:t>n</w:t>
      </w:r>
      <w:r w:rsidRPr="00B46A56">
        <w:t xml:space="preserve"> is refractive index, </w:t>
      </w:r>
      <w:r w:rsidRPr="00B46A56">
        <w:rPr>
          <w:i/>
          <w:iCs/>
        </w:rPr>
        <w:t>t</w:t>
      </w:r>
      <w:r w:rsidRPr="00B46A56">
        <w:t xml:space="preserve"> is physical thickness. Factoring incident angle would </w:t>
      </w:r>
      <w:r w:rsidR="00200651" w:rsidRPr="00B46A56">
        <w:t>change</w:t>
      </w:r>
      <w:r w:rsidRPr="00B46A56">
        <w:t xml:space="preserve"> Eq.6 to</w:t>
      </w:r>
    </w:p>
    <w:p w14:paraId="03319B00" w14:textId="2168250B" w:rsidR="00DA0343" w:rsidRPr="00B46A56" w:rsidRDefault="00DA0343" w:rsidP="00DA0343">
      <w:pPr>
        <w:jc w:val="right"/>
      </w:pPr>
      <m:oMath>
        <m:r>
          <w:rPr>
            <w:rFonts w:ascii="Cambria Math" w:hAnsi="Cambria Math"/>
          </w:rPr>
          <m:t>θ=</m:t>
        </m:r>
        <m:f>
          <m:fPr>
            <m:ctrlPr>
              <w:rPr>
                <w:rFonts w:ascii="Cambria Math" w:hAnsi="Cambria Math"/>
                <w:i/>
              </w:rPr>
            </m:ctrlPr>
          </m:fPr>
          <m:num>
            <m:r>
              <w:rPr>
                <w:rFonts w:ascii="Cambria Math" w:hAnsi="Cambria Math"/>
              </w:rPr>
              <m:t>2π</m:t>
            </m:r>
          </m:num>
          <m:den>
            <m:r>
              <w:rPr>
                <w:rFonts w:ascii="Cambria Math" w:hAnsi="Cambria Math"/>
              </w:rPr>
              <m:t>λ</m:t>
            </m:r>
          </m:den>
        </m:f>
        <m:r>
          <w:rPr>
            <w:rFonts w:ascii="Cambria Math" w:hAnsi="Cambria Math"/>
          </w:rPr>
          <m:t>ntcos(ϑ)</m:t>
        </m:r>
      </m:oMath>
      <w:r w:rsidRPr="00B46A56">
        <w:t>,</w:t>
      </w:r>
      <w:r w:rsidRPr="00B46A56">
        <w:tab/>
      </w:r>
      <w:r w:rsidRPr="00B46A56">
        <w:tab/>
      </w:r>
      <w:r w:rsidRPr="00B46A56">
        <w:tab/>
      </w:r>
      <w:r w:rsidRPr="00B46A56">
        <w:tab/>
      </w:r>
      <w:r w:rsidRPr="00B46A56">
        <w:tab/>
        <w:t>(Eq. 6.1)</w:t>
      </w:r>
    </w:p>
    <w:p w14:paraId="010881B4" w14:textId="520CE38D" w:rsidR="00DA0343" w:rsidRPr="00B46A56" w:rsidRDefault="00DA0343" w:rsidP="00DA0343">
      <w:r w:rsidRPr="00B46A56">
        <w:lastRenderedPageBreak/>
        <w:t xml:space="preserve">where </w:t>
      </w:r>
      <w:r w:rsidRPr="00B46A56">
        <w:rPr>
          <w:i/>
          <w:iCs/>
        </w:rPr>
        <w:t xml:space="preserve">ϑ </w:t>
      </w:r>
      <w:r w:rsidRPr="00B46A56">
        <w:t>is the incident angle (</w:t>
      </w:r>
      <w:r w:rsidR="003D0566" w:rsidRPr="00B46A56">
        <w:t xml:space="preserve">normal incident is </w:t>
      </w:r>
      <w:r w:rsidR="003D0566" w:rsidRPr="00B46A56">
        <w:rPr>
          <w:i/>
          <w:iCs/>
        </w:rPr>
        <w:t>ϑ</w:t>
      </w:r>
      <w:r w:rsidR="003D0566" w:rsidRPr="00B46A56">
        <w:t xml:space="preserve"> =</w:t>
      </w:r>
      <w:r w:rsidRPr="00B46A56">
        <w:t xml:space="preserve"> 0</w:t>
      </w:r>
      <w:r w:rsidR="003D0566" w:rsidRPr="00B46A56">
        <w:t>°</w:t>
      </w:r>
      <w:r w:rsidRPr="00B46A56">
        <w:t xml:space="preserve">). It can be seen that increasing </w:t>
      </w:r>
      <w:r w:rsidRPr="00B46A56">
        <w:rPr>
          <w:i/>
          <w:iCs/>
        </w:rPr>
        <w:t>ϑ</w:t>
      </w:r>
      <w:r w:rsidRPr="00B46A56">
        <w:t xml:space="preserve"> decrease the phase thickness</w:t>
      </w:r>
      <w:r w:rsidR="003D0566" w:rsidRPr="00B46A56">
        <w:t xml:space="preserve"> (θ)</w:t>
      </w:r>
      <w:r w:rsidR="008577E6" w:rsidRPr="00B46A56">
        <w:t xml:space="preserve">. So, to maintain destructive interference (antireflection, high transmittance), </w:t>
      </w:r>
      <w:r w:rsidR="008577E6" w:rsidRPr="00B46A56">
        <w:rPr>
          <w:i/>
          <w:iCs/>
        </w:rPr>
        <w:t xml:space="preserve">λ </w:t>
      </w:r>
      <w:r w:rsidR="008577E6" w:rsidRPr="00B46A56">
        <w:t>must be decrease (blueshift).</w:t>
      </w:r>
    </w:p>
    <w:p w14:paraId="3F4A5953" w14:textId="6800F11E" w:rsidR="00EB76F2" w:rsidRPr="00B46A56" w:rsidRDefault="00BF4C3A" w:rsidP="00144B4E">
      <w:r w:rsidRPr="00B46A56">
        <w:tab/>
      </w:r>
      <w:r w:rsidR="00EB76F2" w:rsidRPr="00B46A56">
        <w:t>This is a very great point, and we thank the reviewer for mentioning this.</w:t>
      </w:r>
    </w:p>
    <w:p w14:paraId="117F9EEF" w14:textId="77777777" w:rsidR="00BF4C3A" w:rsidRPr="00B46A56" w:rsidRDefault="00057405" w:rsidP="00BF4C3A">
      <w:r w:rsidRPr="00B46A56">
        <w:rPr>
          <w:b/>
        </w:rPr>
        <w:t xml:space="preserve">Author action: </w:t>
      </w:r>
      <w:r w:rsidRPr="00B46A56">
        <w:t xml:space="preserve">We updated the manuscript by </w:t>
      </w:r>
      <w:r w:rsidR="004A2FD3" w:rsidRPr="00B46A56">
        <w:t xml:space="preserve">describing the text </w:t>
      </w:r>
      <w:r w:rsidR="00BF4C3A" w:rsidRPr="00B46A56">
        <w:t xml:space="preserve">corresponding to </w:t>
      </w:r>
      <w:r w:rsidR="004A2FD3" w:rsidRPr="00B46A56">
        <w:t xml:space="preserve">Fig.7 (now </w:t>
      </w:r>
      <w:r w:rsidR="004A2FD3" w:rsidRPr="00200651">
        <w:rPr>
          <w:rStyle w:val="TitleChar"/>
        </w:rPr>
        <w:t>Fig.8</w:t>
      </w:r>
      <w:r w:rsidR="004A2FD3" w:rsidRPr="00B46A56">
        <w:t xml:space="preserve">) in more details: </w:t>
      </w:r>
    </w:p>
    <w:p w14:paraId="104DC9FC" w14:textId="77777777" w:rsidR="00200651" w:rsidRPr="00200651" w:rsidRDefault="00200651" w:rsidP="00200651">
      <w:pPr>
        <w:rPr>
          <w:rFonts w:cs="Calibri"/>
          <w:i/>
          <w:iCs/>
          <w:color w:val="595959" w:themeColor="text1" w:themeTint="A6"/>
        </w:rPr>
      </w:pPr>
      <w:r w:rsidRPr="00200651">
        <w:rPr>
          <w:rFonts w:cs="Calibri"/>
          <w:i/>
          <w:iCs/>
          <w:color w:val="595959" w:themeColor="text1" w:themeTint="A6"/>
        </w:rPr>
        <w:t xml:space="preserve">At higher incident angle, the high-ΔT spectral profiles (yellow-green) shifted to shorter wavelengths. For TE polarized light, the blueshift of wavelength with the highest ΔT at 45° compared to 0° incident angle are -37 and -57 nm for 4-unit-cell and 5-unit-cell designs, respectively. And at 60° angles the blueshift are -90, -143 nm, respectively. For TM polarized light, the peak ΔT blueshift in 4- and 5-unit-cell designs at 45° are -103 and -168 nm, respectively. At 60° incident angles they are -156 and -226 nm, respectively. It can be seen that the ΔT profiles of both polarization modes blueshifted with increasing incident angle, with TM polarization causing longer blueshift. This effect is surprisingly counterintuitive, since one would normally think that: 1) increasing incident angle effectively increases the physical thickness t of each film layer, 2) increase </w:t>
      </w:r>
      <w:proofErr w:type="spellStart"/>
      <w:r w:rsidRPr="00200651">
        <w:rPr>
          <w:rFonts w:cs="Calibri"/>
          <w:i/>
          <w:iCs/>
          <w:color w:val="595959" w:themeColor="text1" w:themeTint="A6"/>
        </w:rPr>
        <w:t>t</w:t>
      </w:r>
      <w:proofErr w:type="spellEnd"/>
      <w:r w:rsidRPr="00200651">
        <w:rPr>
          <w:rFonts w:cs="Calibri"/>
          <w:i/>
          <w:iCs/>
          <w:color w:val="595959" w:themeColor="text1" w:themeTint="A6"/>
        </w:rPr>
        <w:t xml:space="preserve"> increase optical thickness OT, and 3) from Eq. 2, increase OT should have decreased k</w:t>
      </w:r>
      <w:r w:rsidRPr="00200651">
        <w:rPr>
          <w:rFonts w:cs="Calibri"/>
          <w:i/>
          <w:iCs/>
          <w:color w:val="595959" w:themeColor="text1" w:themeTint="A6"/>
          <w:vertAlign w:val="subscript"/>
        </w:rPr>
        <w:t>0</w:t>
      </w:r>
      <w:r w:rsidRPr="00200651">
        <w:rPr>
          <w:rFonts w:cs="Calibri"/>
          <w:i/>
          <w:iCs/>
          <w:color w:val="595959" w:themeColor="text1" w:themeTint="A6"/>
        </w:rPr>
        <w:t xml:space="preserve"> and increase the wavelength (Eq. 6), thereby causing the spectral profile to redshift. However, high transmission is caused by satisfying antireflection condition with destructive interference from the top and bottom interface in each layer, as seen in Fig. 1. From Eq. 6, incident angle can be factor by simply multiplying cos(ϑ):  </w:t>
      </w:r>
    </w:p>
    <w:p w14:paraId="134A7AC0" w14:textId="1D1A340A" w:rsidR="00200651" w:rsidRPr="00200651" w:rsidRDefault="00200651" w:rsidP="00200651">
      <w:pPr>
        <w:jc w:val="right"/>
        <w:rPr>
          <w:rFonts w:cs="Calibri"/>
          <w:i/>
          <w:iCs/>
          <w:color w:val="595959" w:themeColor="text1" w:themeTint="A6"/>
        </w:rPr>
      </w:pPr>
      <m:oMath>
        <m:r>
          <w:rPr>
            <w:rFonts w:ascii="Cambria Math" w:hAnsi="Cambria Math" w:cs="Calibri"/>
            <w:color w:val="595959" w:themeColor="text1" w:themeTint="A6"/>
          </w:rPr>
          <m:t>θ=</m:t>
        </m:r>
        <m:sSub>
          <m:sSubPr>
            <m:ctrlPr>
              <w:rPr>
                <w:rFonts w:ascii="Cambria Math" w:hAnsi="Cambria Math" w:cs="Calibri"/>
                <w:i/>
                <w:iCs/>
                <w:color w:val="595959" w:themeColor="text1" w:themeTint="A6"/>
              </w:rPr>
            </m:ctrlPr>
          </m:sSubPr>
          <m:e>
            <m:r>
              <w:rPr>
                <w:rFonts w:ascii="Cambria Math" w:hAnsi="Cambria Math" w:cs="Calibri"/>
                <w:color w:val="595959" w:themeColor="text1" w:themeTint="A6"/>
              </w:rPr>
              <m:t>k</m:t>
            </m:r>
          </m:e>
          <m:sub>
            <m:r>
              <w:rPr>
                <w:rFonts w:ascii="Cambria Math" w:hAnsi="Cambria Math" w:cs="Calibri"/>
                <w:color w:val="595959" w:themeColor="text1" w:themeTint="A6"/>
              </w:rPr>
              <m:t>0</m:t>
            </m:r>
          </m:sub>
        </m:sSub>
        <m:r>
          <w:rPr>
            <w:rFonts w:ascii="Cambria Math" w:hAnsi="Cambria Math" w:cs="Calibri"/>
            <w:color w:val="595959" w:themeColor="text1" w:themeTint="A6"/>
          </w:rPr>
          <m:t>ntcos</m:t>
        </m:r>
        <m:d>
          <m:dPr>
            <m:ctrlPr>
              <w:rPr>
                <w:rFonts w:ascii="Cambria Math" w:hAnsi="Cambria Math" w:cs="Calibri"/>
                <w:i/>
                <w:iCs/>
                <w:color w:val="595959" w:themeColor="text1" w:themeTint="A6"/>
              </w:rPr>
            </m:ctrlPr>
          </m:dPr>
          <m:e>
            <m:r>
              <w:rPr>
                <w:rFonts w:ascii="Cambria Math" w:hAnsi="Cambria Math" w:cs="Calibri"/>
                <w:color w:val="595959" w:themeColor="text1" w:themeTint="A6"/>
              </w:rPr>
              <m:t>ϑ</m:t>
            </m:r>
          </m:e>
        </m:d>
        <m:r>
          <w:rPr>
            <w:rFonts w:ascii="Cambria Math" w:hAnsi="Cambria Math" w:cs="Calibri"/>
            <w:color w:val="595959" w:themeColor="text1" w:themeTint="A6"/>
          </w:rPr>
          <m:t>=</m:t>
        </m:r>
        <m:f>
          <m:fPr>
            <m:ctrlPr>
              <w:rPr>
                <w:rFonts w:ascii="Cambria Math" w:hAnsi="Cambria Math" w:cs="Calibri"/>
                <w:i/>
                <w:iCs/>
                <w:color w:val="595959" w:themeColor="text1" w:themeTint="A6"/>
              </w:rPr>
            </m:ctrlPr>
          </m:fPr>
          <m:num>
            <m:r>
              <w:rPr>
                <w:rFonts w:ascii="Cambria Math" w:hAnsi="Cambria Math" w:cs="Calibri"/>
                <w:color w:val="595959" w:themeColor="text1" w:themeTint="A6"/>
              </w:rPr>
              <m:t>2π</m:t>
            </m:r>
          </m:num>
          <m:den>
            <m:r>
              <w:rPr>
                <w:rFonts w:ascii="Cambria Math" w:hAnsi="Cambria Math" w:cs="Calibri"/>
                <w:color w:val="595959" w:themeColor="text1" w:themeTint="A6"/>
              </w:rPr>
              <m:t>λ</m:t>
            </m:r>
          </m:den>
        </m:f>
        <m:r>
          <w:rPr>
            <w:rFonts w:ascii="Cambria Math" w:hAnsi="Cambria Math" w:cs="Calibri"/>
            <w:color w:val="595959" w:themeColor="text1" w:themeTint="A6"/>
          </w:rPr>
          <m:t>ntcos(ϑ)</m:t>
        </m:r>
      </m:oMath>
      <w:r w:rsidRPr="00200651">
        <w:rPr>
          <w:rFonts w:cs="Calibri"/>
          <w:i/>
          <w:iCs/>
          <w:color w:val="595959" w:themeColor="text1" w:themeTint="A6"/>
        </w:rPr>
        <w:t>,</w:t>
      </w:r>
      <w:r w:rsidRPr="00200651">
        <w:rPr>
          <w:rFonts w:cs="Calibri"/>
          <w:i/>
          <w:iCs/>
          <w:color w:val="595959" w:themeColor="text1" w:themeTint="A6"/>
        </w:rPr>
        <w:tab/>
      </w:r>
      <w:r>
        <w:rPr>
          <w:rFonts w:cs="Calibri"/>
          <w:i/>
          <w:iCs/>
          <w:color w:val="595959" w:themeColor="text1" w:themeTint="A6"/>
        </w:rPr>
        <w:tab/>
      </w:r>
      <w:r>
        <w:rPr>
          <w:rFonts w:cs="Calibri"/>
          <w:i/>
          <w:iCs/>
          <w:color w:val="595959" w:themeColor="text1" w:themeTint="A6"/>
        </w:rPr>
        <w:tab/>
      </w:r>
      <w:r>
        <w:rPr>
          <w:rFonts w:cs="Calibri"/>
          <w:i/>
          <w:iCs/>
          <w:color w:val="595959" w:themeColor="text1" w:themeTint="A6"/>
        </w:rPr>
        <w:tab/>
      </w:r>
      <w:r w:rsidRPr="00200651">
        <w:rPr>
          <w:rFonts w:cs="Calibri"/>
          <w:i/>
          <w:iCs/>
          <w:color w:val="595959" w:themeColor="text1" w:themeTint="A6"/>
        </w:rPr>
        <w:t>(2</w:t>
      </w:r>
      <w:r w:rsidR="009F095B">
        <w:rPr>
          <w:rFonts w:cs="Calibri"/>
          <w:i/>
          <w:iCs/>
          <w:color w:val="595959" w:themeColor="text1" w:themeTint="A6"/>
        </w:rPr>
        <w:t>2</w:t>
      </w:r>
      <w:r w:rsidRPr="00200651">
        <w:rPr>
          <w:rFonts w:cs="Calibri"/>
          <w:i/>
          <w:iCs/>
          <w:color w:val="595959" w:themeColor="text1" w:themeTint="A6"/>
        </w:rPr>
        <w:t>)</w:t>
      </w:r>
    </w:p>
    <w:p w14:paraId="2B53E60D" w14:textId="0D47D76F" w:rsidR="00200651" w:rsidRPr="00200651" w:rsidRDefault="00200651" w:rsidP="00200651">
      <w:pPr>
        <w:rPr>
          <w:rFonts w:cs="Calibri"/>
          <w:i/>
          <w:iCs/>
          <w:color w:val="595959" w:themeColor="text1" w:themeTint="A6"/>
        </w:rPr>
      </w:pPr>
      <w:r w:rsidRPr="00200651">
        <w:rPr>
          <w:rFonts w:cs="Calibri"/>
          <w:i/>
          <w:iCs/>
          <w:color w:val="595959" w:themeColor="text1" w:themeTint="A6"/>
        </w:rPr>
        <w:t>at normal incident (ϑ=0) the equation remains unchanged. However, at increasing incident angle, the phase thickness θ become smaller. To restore the same phase thickness required for destructive interference, λ must become smaller (blueshift).</w:t>
      </w:r>
      <w:r>
        <w:rPr>
          <w:rFonts w:cs="Calibri"/>
          <w:i/>
          <w:iCs/>
          <w:color w:val="595959" w:themeColor="text1" w:themeTint="A6"/>
        </w:rPr>
        <w:t>”</w:t>
      </w:r>
    </w:p>
    <w:p w14:paraId="324E79A5" w14:textId="77777777" w:rsidR="00B5364B" w:rsidRPr="00B46A56" w:rsidRDefault="00C936E4" w:rsidP="00144B4E">
      <w:r>
        <w:rPr>
          <w:noProof/>
        </w:rPr>
        <w:pict w14:anchorId="7E6F3239">
          <v:shape id="_x0000_i1043" type="#_x0000_t75" alt="Default Line" style="width:481.55pt;height:1.55pt" o:hrpct="0" o:hralign="center" o:hr="t">
            <v:imagedata r:id="rId5" o:title="Default Line"/>
          </v:shape>
        </w:pict>
      </w:r>
    </w:p>
    <w:p w14:paraId="079D7F58" w14:textId="77777777" w:rsidR="00B5364B" w:rsidRPr="00B46A56" w:rsidRDefault="00B5364B" w:rsidP="00144B4E"/>
    <w:p w14:paraId="20BD4509" w14:textId="77777777" w:rsidR="003761E8" w:rsidRPr="00B46A56" w:rsidRDefault="003761E8" w:rsidP="00144B4E"/>
    <w:p w14:paraId="6C1DE601" w14:textId="402B02A0" w:rsidR="005D67FB" w:rsidRPr="00B46A56" w:rsidRDefault="005D67FB" w:rsidP="00144B4E">
      <w:pPr>
        <w:pStyle w:val="ReviewerConcern"/>
      </w:pPr>
      <w:r w:rsidRPr="00200651">
        <w:rPr>
          <w:strike/>
        </w:rPr>
        <w:t>Reviewer#3, Concern # 4</w:t>
      </w:r>
      <w:r w:rsidRPr="00B46A56">
        <w:t xml:space="preserve"> (Add a schematic diagram of the interference mechanism in Section II to improve readability.):</w:t>
      </w:r>
    </w:p>
    <w:p w14:paraId="520DACC6" w14:textId="5AEEC1B9" w:rsidR="005D67FB" w:rsidRPr="00B46A56" w:rsidRDefault="005D67FB" w:rsidP="00144B4E">
      <w:pPr>
        <w:rPr>
          <w:rFonts w:cstheme="minorBidi"/>
          <w:szCs w:val="28"/>
          <w:cs/>
          <w:lang w:bidi="th-TH"/>
        </w:rPr>
      </w:pPr>
      <w:r w:rsidRPr="00B46A56">
        <w:rPr>
          <w:b/>
        </w:rPr>
        <w:t>Author response:</w:t>
      </w:r>
      <w:r w:rsidR="004E347A" w:rsidRPr="00B46A56">
        <w:t xml:space="preserve"> </w:t>
      </w:r>
      <w:r w:rsidR="00200651">
        <w:t xml:space="preserve">We agree that this would improve the readability significantly. When one of the author start working on this project, one of the biggest time-consuming part is interpreting design layout </w:t>
      </w:r>
      <w:r w:rsidR="007E4824">
        <w:t>from</w:t>
      </w:r>
      <w:r w:rsidR="00200651">
        <w:t xml:space="preserve"> only text descriptions. We thank the reviewer for reminding us this point.</w:t>
      </w:r>
    </w:p>
    <w:p w14:paraId="71A9FDDF" w14:textId="3B411F04" w:rsidR="005D67FB" w:rsidRPr="00B46A56" w:rsidRDefault="005D67FB" w:rsidP="00144B4E">
      <w:r w:rsidRPr="00B46A56">
        <w:rPr>
          <w:b/>
          <w:bCs/>
        </w:rPr>
        <w:t>Author action:</w:t>
      </w:r>
      <w:r w:rsidRPr="00B46A56">
        <w:t xml:space="preserve"> </w:t>
      </w:r>
      <w:r w:rsidR="004E347A" w:rsidRPr="00B46A56">
        <w:t xml:space="preserve">The structural architecture of two-layer, three-layer, and long-pass edge-filter designs has been added to </w:t>
      </w:r>
      <w:r w:rsidR="00200651">
        <w:t>‘</w:t>
      </w:r>
      <w:r w:rsidR="004E347A" w:rsidRPr="00200651">
        <w:rPr>
          <w:rStyle w:val="TitleChar"/>
        </w:rPr>
        <w:t>Fig. 3b and Fig. 6c</w:t>
      </w:r>
      <w:r w:rsidR="00200651">
        <w:rPr>
          <w:rStyle w:val="TitleChar"/>
        </w:rPr>
        <w:t>’.</w:t>
      </w:r>
    </w:p>
    <w:p w14:paraId="48BC1BA7" w14:textId="77777777" w:rsidR="00B5364B" w:rsidRPr="00B46A56" w:rsidRDefault="00C936E4" w:rsidP="00144B4E">
      <w:r>
        <w:rPr>
          <w:noProof/>
        </w:rPr>
        <w:pict w14:anchorId="396A8C0C">
          <v:shape id="_x0000_i1044" type="#_x0000_t75" alt="Default Line" style="width:481.55pt;height:1.55pt" o:hrpct="0" o:hralign="center" o:hr="t">
            <v:imagedata r:id="rId5" o:title="Default Line"/>
          </v:shape>
        </w:pict>
      </w:r>
    </w:p>
    <w:p w14:paraId="737DBB91" w14:textId="77777777" w:rsidR="00B5364B" w:rsidRPr="00B46A56" w:rsidRDefault="00B5364B" w:rsidP="00144B4E"/>
    <w:p w14:paraId="653439BF" w14:textId="77777777" w:rsidR="003761E8" w:rsidRPr="00B46A56" w:rsidRDefault="003761E8" w:rsidP="00144B4E"/>
    <w:p w14:paraId="001A4439" w14:textId="3991AB14" w:rsidR="005D67FB" w:rsidRPr="00B46A56" w:rsidRDefault="005D67FB" w:rsidP="00144B4E">
      <w:pPr>
        <w:pStyle w:val="ReviewerConcern"/>
      </w:pPr>
      <w:r w:rsidRPr="00B46A56">
        <w:t>Reviewer#3, Concern # 5 (Unify the legend styles across all subfigures in Figure 8.):</w:t>
      </w:r>
    </w:p>
    <w:p w14:paraId="0AB7F2A3" w14:textId="439FD24A" w:rsidR="005D67FB" w:rsidRPr="00B46A56" w:rsidRDefault="005D67FB" w:rsidP="00144B4E">
      <w:r w:rsidRPr="00B46A56">
        <w:rPr>
          <w:b/>
        </w:rPr>
        <w:t>Author response:</w:t>
      </w:r>
      <w:r w:rsidRPr="00B46A56">
        <w:t xml:space="preserve">  </w:t>
      </w:r>
      <w:r w:rsidR="00BA407E" w:rsidRPr="00B46A56">
        <w:rPr>
          <w:rFonts w:ascii="Angsana New" w:hAnsi="Angsana New" w:cs="Angsana New" w:hint="cs"/>
          <w:highlight w:val="red"/>
          <w:cs/>
          <w:lang w:bidi="th-TH"/>
        </w:rPr>
        <w:t>พี่เขม</w:t>
      </w:r>
      <w:r w:rsidR="00BA407E" w:rsidRPr="00B46A56">
        <w:rPr>
          <w:lang w:bidi="th-TH"/>
        </w:rPr>
        <w:t xml:space="preserve">: </w:t>
      </w:r>
      <w:r w:rsidR="00BA407E" w:rsidRPr="00B46A56">
        <w:rPr>
          <w:rFonts w:ascii="Angsana New" w:hAnsi="Angsana New" w:cs="Angsana New" w:hint="cs"/>
          <w:cs/>
          <w:lang w:bidi="th-TH"/>
        </w:rPr>
        <w:t>ให้ขนาด</w:t>
      </w:r>
      <w:r w:rsidR="00BA407E" w:rsidRPr="00B46A56">
        <w:rPr>
          <w:lang w:bidi="th-TH"/>
        </w:rPr>
        <w:t xml:space="preserve"> block legends</w:t>
      </w:r>
      <w:r w:rsidR="00BA407E" w:rsidRPr="00B46A56">
        <w:rPr>
          <w:rFonts w:hint="cs"/>
          <w:cs/>
          <w:lang w:bidi="th-TH"/>
        </w:rPr>
        <w:t xml:space="preserve"> </w:t>
      </w:r>
      <w:r w:rsidR="00BA407E" w:rsidRPr="00B46A56">
        <w:rPr>
          <w:rFonts w:ascii="Angsana New" w:hAnsi="Angsana New" w:cs="Angsana New" w:hint="cs"/>
          <w:cs/>
          <w:lang w:bidi="th-TH"/>
        </w:rPr>
        <w:t>ในรูปเหมือนกันหมด</w:t>
      </w:r>
      <w:r w:rsidR="00BA407E" w:rsidRPr="00B46A56">
        <w:rPr>
          <w:rFonts w:hint="cs"/>
          <w:cs/>
          <w:lang w:bidi="th-TH"/>
        </w:rPr>
        <w:t xml:space="preserve"> </w:t>
      </w:r>
      <w:r w:rsidR="00BA407E" w:rsidRPr="00B46A56">
        <w:rPr>
          <w:lang w:bidi="th-TH"/>
        </w:rPr>
        <w:t>(</w:t>
      </w:r>
      <w:r w:rsidR="00BA407E" w:rsidRPr="00B46A56">
        <w:rPr>
          <w:rFonts w:ascii="Angsana New" w:hAnsi="Angsana New" w:cs="Angsana New" w:hint="cs"/>
          <w:cs/>
          <w:lang w:bidi="th-TH"/>
        </w:rPr>
        <w:t>ตามความเข้าใจผม</w:t>
      </w:r>
      <w:r w:rsidR="00BA407E" w:rsidRPr="00B46A56">
        <w:rPr>
          <w:rFonts w:hint="cs"/>
          <w:cs/>
          <w:lang w:bidi="th-TH"/>
        </w:rPr>
        <w:t xml:space="preserve"> + </w:t>
      </w:r>
      <w:r w:rsidR="00BA407E" w:rsidRPr="00B46A56">
        <w:rPr>
          <w:rFonts w:ascii="Angsana New" w:hAnsi="Angsana New" w:cs="Angsana New" w:hint="cs"/>
          <w:cs/>
          <w:lang w:bidi="th-TH"/>
        </w:rPr>
        <w:t>อจ</w:t>
      </w:r>
      <w:r w:rsidR="00BA407E" w:rsidRPr="00B46A56">
        <w:rPr>
          <w:rFonts w:hint="cs"/>
          <w:cs/>
          <w:lang w:bidi="th-TH"/>
        </w:rPr>
        <w:t>.</w:t>
      </w:r>
      <w:r w:rsidR="00BA407E" w:rsidRPr="00B46A56">
        <w:rPr>
          <w:lang w:bidi="th-TH"/>
        </w:rPr>
        <w:t>)</w:t>
      </w:r>
      <w:r w:rsidR="004259C6" w:rsidRPr="00B46A56">
        <w:rPr>
          <w:lang w:bidi="th-TH"/>
        </w:rPr>
        <w:t xml:space="preserve">. </w:t>
      </w:r>
      <w:r w:rsidR="004259C6" w:rsidRPr="00B46A56">
        <w:rPr>
          <w:rFonts w:ascii="Angsana New" w:hAnsi="Angsana New" w:cs="Angsana New" w:hint="cs"/>
          <w:cs/>
          <w:lang w:bidi="th-TH"/>
        </w:rPr>
        <w:t>เพิ่มขนาด</w:t>
      </w:r>
      <w:r w:rsidR="004259C6" w:rsidRPr="00B46A56">
        <w:rPr>
          <w:lang w:bidi="th-TH"/>
        </w:rPr>
        <w:t xml:space="preserve"> </w:t>
      </w:r>
      <w:r w:rsidR="004259C6" w:rsidRPr="00B46A56">
        <w:rPr>
          <w:rFonts w:ascii="Angsana New" w:hAnsi="Angsana New" w:cs="Angsana New" w:hint="cs"/>
          <w:cs/>
          <w:lang w:bidi="th-TH"/>
        </w:rPr>
        <w:t>แกน</w:t>
      </w:r>
      <w:r w:rsidR="004259C6" w:rsidRPr="00B46A56">
        <w:rPr>
          <w:lang w:bidi="th-TH"/>
        </w:rPr>
        <w:t xml:space="preserve"> X, Y</w:t>
      </w:r>
      <w:r w:rsidR="00645FB6">
        <w:rPr>
          <w:lang w:bidi="th-TH"/>
        </w:rPr>
        <w:t>, figure dpi &gt;300 (</w:t>
      </w:r>
      <w:r w:rsidR="00645FB6">
        <w:rPr>
          <w:rFonts w:cstheme="minorBidi" w:hint="cs"/>
          <w:cs/>
          <w:lang w:bidi="th-TH"/>
        </w:rPr>
        <w:t>ไม่งั้นปริ๊นออกมาแล้ว</w:t>
      </w:r>
      <w:r w:rsidR="00645FB6">
        <w:rPr>
          <w:rFonts w:cstheme="minorBidi"/>
          <w:lang w:bidi="th-TH"/>
        </w:rPr>
        <w:t xml:space="preserve"> grid </w:t>
      </w:r>
      <w:r w:rsidR="00645FB6">
        <w:rPr>
          <w:rFonts w:cstheme="minorBidi" w:hint="cs"/>
          <w:cs/>
          <w:lang w:bidi="th-TH"/>
        </w:rPr>
        <w:t>จะหาย</w:t>
      </w:r>
      <w:r w:rsidR="00645FB6">
        <w:rPr>
          <w:rFonts w:cstheme="minorBidi"/>
          <w:lang w:bidi="th-TH"/>
        </w:rPr>
        <w:t>)</w:t>
      </w:r>
      <w:r w:rsidR="00645FB6">
        <w:rPr>
          <w:lang w:bidi="th-TH"/>
        </w:rPr>
        <w:t>.</w:t>
      </w:r>
    </w:p>
    <w:p w14:paraId="4DE405F9" w14:textId="779781B8" w:rsidR="005D67FB" w:rsidRPr="00B46A56" w:rsidRDefault="005D67FB" w:rsidP="00144B4E">
      <w:r w:rsidRPr="00B46A56">
        <w:t xml:space="preserve">Author action: </w:t>
      </w:r>
    </w:p>
    <w:p w14:paraId="6F38BEFE" w14:textId="77777777" w:rsidR="00B5364B" w:rsidRPr="00B46A56" w:rsidRDefault="00C936E4" w:rsidP="00144B4E">
      <w:r>
        <w:rPr>
          <w:noProof/>
        </w:rPr>
        <w:pict w14:anchorId="3E01400C">
          <v:shape id="_x0000_i1045" type="#_x0000_t75" alt="Default Line" style="width:481.55pt;height:1.55pt" o:hrpct="0" o:hralign="center" o:hr="t">
            <v:imagedata r:id="rId5" o:title="Default Line"/>
          </v:shape>
        </w:pict>
      </w:r>
    </w:p>
    <w:p w14:paraId="6F040983" w14:textId="77777777" w:rsidR="00B5364B" w:rsidRPr="00B46A56" w:rsidRDefault="00B5364B" w:rsidP="00144B4E"/>
    <w:p w14:paraId="32344989" w14:textId="77777777" w:rsidR="003761E8" w:rsidRPr="00B46A56" w:rsidRDefault="003761E8" w:rsidP="00144B4E"/>
    <w:p w14:paraId="7B883B9C" w14:textId="24534905" w:rsidR="005D67FB" w:rsidRPr="00B46A56" w:rsidRDefault="005D67FB" w:rsidP="00144B4E">
      <w:pPr>
        <w:pStyle w:val="ReviewerConcern"/>
      </w:pPr>
      <w:r w:rsidRPr="0071787E">
        <w:rPr>
          <w:strike/>
        </w:rPr>
        <w:t xml:space="preserve">Reviewer#3, Concern # </w:t>
      </w:r>
      <w:r w:rsidR="008C6EF6" w:rsidRPr="0071787E">
        <w:rPr>
          <w:strike/>
        </w:rPr>
        <w:t>6</w:t>
      </w:r>
      <w:r w:rsidRPr="00B46A56">
        <w:t xml:space="preserve"> (Equations (14) and (15) are repetitive; combine or simplify them.):</w:t>
      </w:r>
    </w:p>
    <w:p w14:paraId="3463D831" w14:textId="0E6FB9B7" w:rsidR="005D67FB" w:rsidRPr="00B46A56" w:rsidRDefault="005D67FB" w:rsidP="00144B4E">
      <w:r w:rsidRPr="00B46A56">
        <w:rPr>
          <w:b/>
        </w:rPr>
        <w:t>Author response:</w:t>
      </w:r>
      <w:r w:rsidR="00603146" w:rsidRPr="00B46A56">
        <w:t xml:space="preserve"> We did separate the two equations to avoid confusion </w:t>
      </w:r>
      <w:r w:rsidR="00D237A1" w:rsidRPr="00B46A56">
        <w:t>in</w:t>
      </w:r>
      <w:r w:rsidR="00603146" w:rsidRPr="00B46A56">
        <w:t xml:space="preserve"> </w:t>
      </w:r>
      <w:r w:rsidR="00C87891" w:rsidRPr="00B46A56">
        <w:t>new</w:t>
      </w:r>
      <w:r w:rsidR="00603146" w:rsidRPr="00B46A56">
        <w:t xml:space="preserve"> </w:t>
      </w:r>
      <w:r w:rsidR="008C6EF6" w:rsidRPr="00B46A56">
        <w:t>reader but</w:t>
      </w:r>
      <w:r w:rsidR="00603146" w:rsidRPr="00B46A56">
        <w:t xml:space="preserve"> </w:t>
      </w:r>
      <w:r w:rsidR="00C87891" w:rsidRPr="00B46A56">
        <w:t>have</w:t>
      </w:r>
      <w:r w:rsidR="00603146" w:rsidRPr="00B46A56">
        <w:t xml:space="preserve"> since combined them per reviewer suggestion.</w:t>
      </w:r>
    </w:p>
    <w:p w14:paraId="7569A7D7" w14:textId="51475E9F" w:rsidR="005D67FB" w:rsidRPr="00B46A56" w:rsidRDefault="005D67FB" w:rsidP="00144B4E">
      <w:r w:rsidRPr="00B46A56">
        <w:rPr>
          <w:b/>
        </w:rPr>
        <w:t xml:space="preserve">Author action: </w:t>
      </w:r>
      <w:r w:rsidRPr="00B46A56">
        <w:t xml:space="preserve">We updated the manuscript by </w:t>
      </w:r>
      <w:r w:rsidR="008C6EF6" w:rsidRPr="00B46A56">
        <w:t xml:space="preserve">combining </w:t>
      </w:r>
      <w:r w:rsidR="00F43D65" w:rsidRPr="00B46A56">
        <w:t>Eq</w:t>
      </w:r>
      <w:r w:rsidR="008C6EF6" w:rsidRPr="00B46A56">
        <w:t xml:space="preserve">. 14 and 15 to the new </w:t>
      </w:r>
      <w:r w:rsidR="00F43D65" w:rsidRPr="0071787E">
        <w:rPr>
          <w:rStyle w:val="TitleChar"/>
        </w:rPr>
        <w:t>Eq</w:t>
      </w:r>
      <w:r w:rsidR="008C6EF6" w:rsidRPr="0071787E">
        <w:rPr>
          <w:rStyle w:val="TitleChar"/>
        </w:rPr>
        <w:t>. 14.</w:t>
      </w:r>
    </w:p>
    <w:p w14:paraId="79DA360F" w14:textId="72115ED8" w:rsidR="00B53E79" w:rsidRPr="00B46A56" w:rsidRDefault="00B53E79" w:rsidP="00B53E79">
      <w:pPr>
        <w:jc w:val="right"/>
        <w:rPr>
          <w:i/>
        </w:rPr>
      </w:pPr>
      <m:oMath>
        <m:r>
          <w:rPr>
            <w:rFonts w:ascii="Cambria Math" w:hAnsi="Cambria Math"/>
          </w:rPr>
          <m:t>r=</m:t>
        </m:r>
        <m:f>
          <m:fPr>
            <m:ctrlPr>
              <w:rPr>
                <w:rStyle w:val="Emphasis"/>
                <w:rFonts w:ascii="Cambria Math" w:hAnsi="Cambria Math"/>
                <w:i w:val="0"/>
                <w:iCs w:val="0"/>
              </w:rPr>
            </m:ctrlPr>
          </m:fPr>
          <m:num>
            <m:sSub>
              <m:sSubPr>
                <m:ctrlPr>
                  <w:rPr>
                    <w:rStyle w:val="Emphasis"/>
                    <w:rFonts w:ascii="Cambria Math" w:hAnsi="Cambria Math"/>
                    <w:i w:val="0"/>
                    <w:iCs w:val="0"/>
                  </w:rPr>
                </m:ctrlPr>
              </m:sSubPr>
              <m:e>
                <m:r>
                  <w:rPr>
                    <w:rStyle w:val="Emphasis"/>
                    <w:rFonts w:ascii="Cambria Math" w:hAnsi="Cambria Math"/>
                  </w:rPr>
                  <m:t>n</m:t>
                </m:r>
              </m:e>
              <m:sub>
                <m:r>
                  <w:rPr>
                    <w:rStyle w:val="Emphasis"/>
                    <w:rFonts w:ascii="Cambria Math" w:hAnsi="Cambria Math"/>
                  </w:rPr>
                  <m:t>a</m:t>
                </m:r>
              </m:sub>
            </m:sSub>
            <m:r>
              <m:rPr>
                <m:sty m:val="p"/>
              </m:rPr>
              <w:rPr>
                <w:rStyle w:val="Emphasis"/>
                <w:rFonts w:ascii="Cambria Math" w:hAnsi="Cambria Math"/>
              </w:rPr>
              <m:t>-</m:t>
            </m:r>
            <m:sSub>
              <m:sSubPr>
                <m:ctrlPr>
                  <w:rPr>
                    <w:rStyle w:val="Emphasis"/>
                    <w:rFonts w:ascii="Cambria Math" w:hAnsi="Cambria Math"/>
                    <w:i w:val="0"/>
                    <w:iCs w:val="0"/>
                  </w:rPr>
                </m:ctrlPr>
              </m:sSubPr>
              <m:e>
                <m:r>
                  <w:rPr>
                    <w:rStyle w:val="Emphasis"/>
                    <w:rFonts w:ascii="Cambria Math" w:hAnsi="Cambria Math"/>
                  </w:rPr>
                  <m:t>n</m:t>
                </m:r>
              </m:e>
              <m:sub>
                <m:r>
                  <w:rPr>
                    <w:rStyle w:val="Emphasis"/>
                    <w:rFonts w:ascii="Cambria Math" w:hAnsi="Cambria Math"/>
                  </w:rPr>
                  <m:t>r</m:t>
                </m:r>
                <m:r>
                  <m:rPr>
                    <m:sty m:val="p"/>
                  </m:rPr>
                  <w:rPr>
                    <w:rStyle w:val="Emphasis"/>
                    <w:rFonts w:ascii="Cambria Math" w:hAnsi="Cambria Math"/>
                  </w:rPr>
                  <m:t>3</m:t>
                </m:r>
              </m:sub>
            </m:sSub>
          </m:num>
          <m:den>
            <m:sSub>
              <m:sSubPr>
                <m:ctrlPr>
                  <w:rPr>
                    <w:rStyle w:val="Emphasis"/>
                    <w:rFonts w:ascii="Cambria Math" w:hAnsi="Cambria Math"/>
                    <w:i w:val="0"/>
                    <w:iCs w:val="0"/>
                  </w:rPr>
                </m:ctrlPr>
              </m:sSubPr>
              <m:e>
                <m:r>
                  <w:rPr>
                    <w:rStyle w:val="Emphasis"/>
                    <w:rFonts w:ascii="Cambria Math" w:hAnsi="Cambria Math"/>
                  </w:rPr>
                  <m:t>n</m:t>
                </m:r>
              </m:e>
              <m:sub>
                <m:r>
                  <w:rPr>
                    <w:rStyle w:val="Emphasis"/>
                    <w:rFonts w:ascii="Cambria Math" w:hAnsi="Cambria Math"/>
                  </w:rPr>
                  <m:t>a</m:t>
                </m:r>
              </m:sub>
            </m:sSub>
            <m:r>
              <m:rPr>
                <m:sty m:val="p"/>
              </m:rPr>
              <w:rPr>
                <w:rStyle w:val="Emphasis"/>
                <w:rFonts w:ascii="Cambria Math" w:hAnsi="Cambria Math"/>
              </w:rPr>
              <m:t>+</m:t>
            </m:r>
            <m:sSub>
              <m:sSubPr>
                <m:ctrlPr>
                  <w:rPr>
                    <w:rStyle w:val="Emphasis"/>
                    <w:rFonts w:ascii="Cambria Math" w:hAnsi="Cambria Math"/>
                    <w:i w:val="0"/>
                    <w:iCs w:val="0"/>
                  </w:rPr>
                </m:ctrlPr>
              </m:sSubPr>
              <m:e>
                <m:r>
                  <w:rPr>
                    <w:rStyle w:val="Emphasis"/>
                    <w:rFonts w:ascii="Cambria Math" w:hAnsi="Cambria Math"/>
                  </w:rPr>
                  <m:t>n</m:t>
                </m:r>
              </m:e>
              <m:sub>
                <m:r>
                  <w:rPr>
                    <w:rStyle w:val="Emphasis"/>
                    <w:rFonts w:ascii="Cambria Math" w:hAnsi="Cambria Math"/>
                  </w:rPr>
                  <m:t>r</m:t>
                </m:r>
                <m:r>
                  <m:rPr>
                    <m:sty m:val="p"/>
                  </m:rPr>
                  <w:rPr>
                    <w:rStyle w:val="Emphasis"/>
                    <w:rFonts w:ascii="Cambria Math" w:hAnsi="Cambria Math"/>
                  </w:rPr>
                  <m:t>3</m:t>
                </m:r>
              </m:sub>
            </m:sSub>
          </m:den>
        </m:f>
        <m:r>
          <m:rPr>
            <m:sty m:val="p"/>
          </m:rPr>
          <w:rPr>
            <w:rStyle w:val="Emphasis"/>
            <w:rFonts w:ascii="Cambria Math" w:hAnsi="Cambria Math"/>
          </w:rPr>
          <m:t>=</m:t>
        </m:r>
        <m:f>
          <m:fPr>
            <m:ctrlPr>
              <w:rPr>
                <w:rStyle w:val="Emphasis"/>
                <w:rFonts w:ascii="Cambria Math" w:hAnsi="Cambria Math"/>
                <w:i w:val="0"/>
                <w:iCs w:val="0"/>
              </w:rPr>
            </m:ctrlPr>
          </m:fPr>
          <m:num>
            <m:sSub>
              <m:sSubPr>
                <m:ctrlPr>
                  <w:rPr>
                    <w:rStyle w:val="Emphasis"/>
                    <w:rFonts w:ascii="Cambria Math" w:hAnsi="Cambria Math"/>
                    <w:i w:val="0"/>
                    <w:iCs w:val="0"/>
                  </w:rPr>
                </m:ctrlPr>
              </m:sSubPr>
              <m:e>
                <m:r>
                  <w:rPr>
                    <w:rStyle w:val="Emphasis"/>
                    <w:rFonts w:ascii="Cambria Math" w:hAnsi="Cambria Math"/>
                  </w:rPr>
                  <m:t>n</m:t>
                </m:r>
              </m:e>
              <m:sub>
                <m:r>
                  <w:rPr>
                    <w:rStyle w:val="Emphasis"/>
                    <w:rFonts w:ascii="Cambria Math" w:hAnsi="Cambria Math"/>
                  </w:rPr>
                  <m:t>a</m:t>
                </m:r>
              </m:sub>
            </m:sSub>
            <m:r>
              <m:rPr>
                <m:sty m:val="p"/>
              </m:rPr>
              <w:rPr>
                <w:rStyle w:val="Emphasis"/>
                <w:rFonts w:ascii="Cambria Math" w:hAnsi="Cambria Math"/>
              </w:rPr>
              <m:t>-</m:t>
            </m:r>
            <m:d>
              <m:dPr>
                <m:ctrlPr>
                  <w:rPr>
                    <w:rStyle w:val="Emphasis"/>
                    <w:rFonts w:ascii="Cambria Math" w:hAnsi="Cambria Math"/>
                    <w:i w:val="0"/>
                    <w:iCs w:val="0"/>
                  </w:rPr>
                </m:ctrlPr>
              </m:dPr>
              <m:e>
                <m:f>
                  <m:fPr>
                    <m:ctrlPr>
                      <w:rPr>
                        <w:rStyle w:val="Emphasis"/>
                        <w:rFonts w:ascii="Cambria Math" w:hAnsi="Cambria Math"/>
                        <w:i w:val="0"/>
                        <w:iCs w:val="0"/>
                      </w:rPr>
                    </m:ctrlPr>
                  </m:fPr>
                  <m:num>
                    <m:sSubSup>
                      <m:sSubSupPr>
                        <m:ctrlPr>
                          <w:rPr>
                            <w:rStyle w:val="Emphasis"/>
                            <w:rFonts w:ascii="Cambria Math" w:hAnsi="Cambria Math"/>
                            <w:i w:val="0"/>
                            <w:iCs w:val="0"/>
                          </w:rPr>
                        </m:ctrlPr>
                      </m:sSubSupPr>
                      <m:e>
                        <m:r>
                          <w:rPr>
                            <w:rStyle w:val="Emphasis"/>
                            <w:rFonts w:ascii="Cambria Math" w:hAnsi="Cambria Math"/>
                          </w:rPr>
                          <m:t>n</m:t>
                        </m:r>
                      </m:e>
                      <m:sub>
                        <m:r>
                          <w:rPr>
                            <w:rStyle w:val="Emphasis"/>
                            <w:rFonts w:ascii="Cambria Math" w:hAnsi="Cambria Math"/>
                          </w:rPr>
                          <m:t>f</m:t>
                        </m:r>
                        <m:r>
                          <m:rPr>
                            <m:sty m:val="p"/>
                          </m:rPr>
                          <w:rPr>
                            <w:rStyle w:val="Emphasis"/>
                            <w:rFonts w:ascii="Cambria Math" w:hAnsi="Cambria Math"/>
                          </w:rPr>
                          <m:t>3</m:t>
                        </m:r>
                      </m:sub>
                      <m:sup>
                        <m:r>
                          <m:rPr>
                            <m:sty m:val="p"/>
                          </m:rPr>
                          <w:rPr>
                            <w:rStyle w:val="Emphasis"/>
                            <w:rFonts w:ascii="Cambria Math" w:hAnsi="Cambria Math"/>
                          </w:rPr>
                          <m:t>2</m:t>
                        </m:r>
                      </m:sup>
                    </m:sSubSup>
                  </m:num>
                  <m:den>
                    <m:sSub>
                      <m:sSubPr>
                        <m:ctrlPr>
                          <w:rPr>
                            <w:rStyle w:val="Emphasis"/>
                            <w:rFonts w:ascii="Cambria Math" w:hAnsi="Cambria Math"/>
                            <w:i w:val="0"/>
                            <w:iCs w:val="0"/>
                          </w:rPr>
                        </m:ctrlPr>
                      </m:sSubPr>
                      <m:e>
                        <m:r>
                          <w:rPr>
                            <w:rStyle w:val="Emphasis"/>
                            <w:rFonts w:ascii="Cambria Math" w:hAnsi="Cambria Math"/>
                          </w:rPr>
                          <m:t>n</m:t>
                        </m:r>
                      </m:e>
                      <m:sub>
                        <m:r>
                          <w:rPr>
                            <w:rStyle w:val="Emphasis"/>
                            <w:rFonts w:ascii="Cambria Math" w:hAnsi="Cambria Math"/>
                          </w:rPr>
                          <m:t>r</m:t>
                        </m:r>
                        <m:r>
                          <m:rPr>
                            <m:sty m:val="p"/>
                          </m:rPr>
                          <w:rPr>
                            <w:rStyle w:val="Emphasis"/>
                            <w:rFonts w:ascii="Cambria Math" w:hAnsi="Cambria Math"/>
                          </w:rPr>
                          <m:t>2</m:t>
                        </m:r>
                      </m:sub>
                    </m:sSub>
                  </m:den>
                </m:f>
              </m:e>
            </m:d>
          </m:num>
          <m:den>
            <m:sSub>
              <m:sSubPr>
                <m:ctrlPr>
                  <w:rPr>
                    <w:rStyle w:val="Emphasis"/>
                    <w:rFonts w:ascii="Cambria Math" w:hAnsi="Cambria Math"/>
                    <w:i w:val="0"/>
                    <w:iCs w:val="0"/>
                  </w:rPr>
                </m:ctrlPr>
              </m:sSubPr>
              <m:e>
                <m:r>
                  <w:rPr>
                    <w:rStyle w:val="Emphasis"/>
                    <w:rFonts w:ascii="Cambria Math" w:hAnsi="Cambria Math"/>
                  </w:rPr>
                  <m:t>n</m:t>
                </m:r>
              </m:e>
              <m:sub>
                <m:r>
                  <w:rPr>
                    <w:rStyle w:val="Emphasis"/>
                    <w:rFonts w:ascii="Cambria Math" w:hAnsi="Cambria Math"/>
                  </w:rPr>
                  <m:t>a</m:t>
                </m:r>
              </m:sub>
            </m:sSub>
            <m:r>
              <m:rPr>
                <m:sty m:val="p"/>
              </m:rPr>
              <w:rPr>
                <w:rStyle w:val="Emphasis"/>
                <w:rFonts w:ascii="Cambria Math" w:hAnsi="Cambria Math"/>
              </w:rPr>
              <m:t>+</m:t>
            </m:r>
            <m:d>
              <m:dPr>
                <m:ctrlPr>
                  <w:rPr>
                    <w:rStyle w:val="Emphasis"/>
                    <w:rFonts w:ascii="Cambria Math" w:hAnsi="Cambria Math"/>
                    <w:i w:val="0"/>
                    <w:iCs w:val="0"/>
                  </w:rPr>
                </m:ctrlPr>
              </m:dPr>
              <m:e>
                <m:f>
                  <m:fPr>
                    <m:ctrlPr>
                      <w:rPr>
                        <w:rStyle w:val="Emphasis"/>
                        <w:rFonts w:ascii="Cambria Math" w:hAnsi="Cambria Math"/>
                        <w:i w:val="0"/>
                        <w:iCs w:val="0"/>
                      </w:rPr>
                    </m:ctrlPr>
                  </m:fPr>
                  <m:num>
                    <m:sSubSup>
                      <m:sSubSupPr>
                        <m:ctrlPr>
                          <w:rPr>
                            <w:rStyle w:val="Emphasis"/>
                            <w:rFonts w:ascii="Cambria Math" w:hAnsi="Cambria Math"/>
                            <w:i w:val="0"/>
                            <w:iCs w:val="0"/>
                          </w:rPr>
                        </m:ctrlPr>
                      </m:sSubSupPr>
                      <m:e>
                        <m:r>
                          <w:rPr>
                            <w:rStyle w:val="Emphasis"/>
                            <w:rFonts w:ascii="Cambria Math" w:hAnsi="Cambria Math"/>
                          </w:rPr>
                          <m:t>n</m:t>
                        </m:r>
                      </m:e>
                      <m:sub>
                        <m:r>
                          <w:rPr>
                            <w:rStyle w:val="Emphasis"/>
                            <w:rFonts w:ascii="Cambria Math" w:hAnsi="Cambria Math"/>
                          </w:rPr>
                          <m:t>f</m:t>
                        </m:r>
                        <m:r>
                          <m:rPr>
                            <m:sty m:val="p"/>
                          </m:rPr>
                          <w:rPr>
                            <w:rStyle w:val="Emphasis"/>
                            <w:rFonts w:ascii="Cambria Math" w:hAnsi="Cambria Math"/>
                          </w:rPr>
                          <m:t>3</m:t>
                        </m:r>
                      </m:sub>
                      <m:sup>
                        <m:r>
                          <m:rPr>
                            <m:sty m:val="p"/>
                          </m:rPr>
                          <w:rPr>
                            <w:rStyle w:val="Emphasis"/>
                            <w:rFonts w:ascii="Cambria Math" w:hAnsi="Cambria Math"/>
                          </w:rPr>
                          <m:t>2</m:t>
                        </m:r>
                      </m:sup>
                    </m:sSubSup>
                  </m:num>
                  <m:den>
                    <m:sSub>
                      <m:sSubPr>
                        <m:ctrlPr>
                          <w:rPr>
                            <w:rStyle w:val="Emphasis"/>
                            <w:rFonts w:ascii="Cambria Math" w:hAnsi="Cambria Math"/>
                            <w:i w:val="0"/>
                            <w:iCs w:val="0"/>
                          </w:rPr>
                        </m:ctrlPr>
                      </m:sSubPr>
                      <m:e>
                        <m:r>
                          <w:rPr>
                            <w:rStyle w:val="Emphasis"/>
                            <w:rFonts w:ascii="Cambria Math" w:hAnsi="Cambria Math"/>
                          </w:rPr>
                          <m:t>n</m:t>
                        </m:r>
                      </m:e>
                      <m:sub>
                        <m:r>
                          <w:rPr>
                            <w:rStyle w:val="Emphasis"/>
                            <w:rFonts w:ascii="Cambria Math" w:hAnsi="Cambria Math"/>
                          </w:rPr>
                          <m:t>r</m:t>
                        </m:r>
                        <m:r>
                          <m:rPr>
                            <m:sty m:val="p"/>
                          </m:rPr>
                          <w:rPr>
                            <w:rStyle w:val="Emphasis"/>
                            <w:rFonts w:ascii="Cambria Math" w:hAnsi="Cambria Math"/>
                          </w:rPr>
                          <m:t>2</m:t>
                        </m:r>
                      </m:sub>
                    </m:sSub>
                  </m:den>
                </m:f>
              </m:e>
            </m:d>
          </m:den>
        </m:f>
        <m:r>
          <m:rPr>
            <m:sty m:val="p"/>
          </m:rPr>
          <w:rPr>
            <w:rStyle w:val="Emphasis"/>
            <w:rFonts w:ascii="Cambria Math" w:hAnsi="Cambria Math"/>
          </w:rPr>
          <m:t>=</m:t>
        </m:r>
        <m:f>
          <m:fPr>
            <m:ctrlPr>
              <w:rPr>
                <w:rStyle w:val="Emphasis"/>
                <w:rFonts w:ascii="Cambria Math" w:hAnsi="Cambria Math"/>
                <w:i w:val="0"/>
                <w:iCs w:val="0"/>
              </w:rPr>
            </m:ctrlPr>
          </m:fPr>
          <m:num>
            <m:sSub>
              <m:sSubPr>
                <m:ctrlPr>
                  <w:rPr>
                    <w:rStyle w:val="Emphasis"/>
                    <w:rFonts w:ascii="Cambria Math" w:hAnsi="Cambria Math"/>
                    <w:i w:val="0"/>
                    <w:iCs w:val="0"/>
                  </w:rPr>
                </m:ctrlPr>
              </m:sSubPr>
              <m:e>
                <m:r>
                  <w:rPr>
                    <w:rStyle w:val="Emphasis"/>
                    <w:rFonts w:ascii="Cambria Math" w:hAnsi="Cambria Math"/>
                  </w:rPr>
                  <m:t>n</m:t>
                </m:r>
              </m:e>
              <m:sub>
                <m:r>
                  <w:rPr>
                    <w:rStyle w:val="Emphasis"/>
                    <w:rFonts w:ascii="Cambria Math" w:hAnsi="Cambria Math"/>
                  </w:rPr>
                  <m:t>a</m:t>
                </m:r>
              </m:sub>
            </m:sSub>
            <m:r>
              <m:rPr>
                <m:sty m:val="p"/>
              </m:rPr>
              <w:rPr>
                <w:rStyle w:val="Emphasis"/>
                <w:rFonts w:ascii="Cambria Math" w:hAnsi="Cambria Math"/>
              </w:rPr>
              <m:t>-</m:t>
            </m:r>
            <m:d>
              <m:dPr>
                <m:ctrlPr>
                  <w:rPr>
                    <w:rStyle w:val="Emphasis"/>
                    <w:rFonts w:ascii="Cambria Math" w:hAnsi="Cambria Math"/>
                    <w:i w:val="0"/>
                    <w:iCs w:val="0"/>
                  </w:rPr>
                </m:ctrlPr>
              </m:dPr>
              <m:e>
                <m:f>
                  <m:fPr>
                    <m:ctrlPr>
                      <w:rPr>
                        <w:rStyle w:val="Emphasis"/>
                        <w:rFonts w:ascii="Cambria Math" w:hAnsi="Cambria Math"/>
                        <w:i w:val="0"/>
                        <w:iCs w:val="0"/>
                      </w:rPr>
                    </m:ctrlPr>
                  </m:fPr>
                  <m:num>
                    <m:sSubSup>
                      <m:sSubSupPr>
                        <m:ctrlPr>
                          <w:rPr>
                            <w:rStyle w:val="Emphasis"/>
                            <w:rFonts w:ascii="Cambria Math" w:hAnsi="Cambria Math"/>
                            <w:i w:val="0"/>
                            <w:iCs w:val="0"/>
                          </w:rPr>
                        </m:ctrlPr>
                      </m:sSubSupPr>
                      <m:e>
                        <m:r>
                          <w:rPr>
                            <w:rStyle w:val="Emphasis"/>
                            <w:rFonts w:ascii="Cambria Math" w:hAnsi="Cambria Math"/>
                          </w:rPr>
                          <m:t>n</m:t>
                        </m:r>
                      </m:e>
                      <m:sub>
                        <m:r>
                          <w:rPr>
                            <w:rStyle w:val="Emphasis"/>
                            <w:rFonts w:ascii="Cambria Math" w:hAnsi="Cambria Math"/>
                          </w:rPr>
                          <m:t>f</m:t>
                        </m:r>
                        <m:r>
                          <m:rPr>
                            <m:sty m:val="p"/>
                          </m:rPr>
                          <w:rPr>
                            <w:rStyle w:val="Emphasis"/>
                            <w:rFonts w:ascii="Cambria Math" w:hAnsi="Cambria Math"/>
                          </w:rPr>
                          <m:t>3</m:t>
                        </m:r>
                      </m:sub>
                      <m:sup>
                        <m:r>
                          <m:rPr>
                            <m:sty m:val="p"/>
                          </m:rPr>
                          <w:rPr>
                            <w:rStyle w:val="Emphasis"/>
                            <w:rFonts w:ascii="Cambria Math" w:hAnsi="Cambria Math"/>
                          </w:rPr>
                          <m:t>2</m:t>
                        </m:r>
                      </m:sup>
                    </m:sSubSup>
                  </m:num>
                  <m:den>
                    <m:sSubSup>
                      <m:sSubSupPr>
                        <m:ctrlPr>
                          <w:rPr>
                            <w:rStyle w:val="Emphasis"/>
                            <w:rFonts w:ascii="Cambria Math" w:hAnsi="Cambria Math"/>
                            <w:i w:val="0"/>
                            <w:iCs w:val="0"/>
                          </w:rPr>
                        </m:ctrlPr>
                      </m:sSubSupPr>
                      <m:e>
                        <m:r>
                          <w:rPr>
                            <w:rStyle w:val="Emphasis"/>
                            <w:rFonts w:ascii="Cambria Math" w:hAnsi="Cambria Math"/>
                          </w:rPr>
                          <m:t>n</m:t>
                        </m:r>
                      </m:e>
                      <m:sub>
                        <m:r>
                          <w:rPr>
                            <w:rStyle w:val="Emphasis"/>
                            <w:rFonts w:ascii="Cambria Math" w:hAnsi="Cambria Math"/>
                          </w:rPr>
                          <m:t>f</m:t>
                        </m:r>
                        <m:r>
                          <m:rPr>
                            <m:sty m:val="p"/>
                          </m:rPr>
                          <w:rPr>
                            <w:rStyle w:val="Emphasis"/>
                            <w:rFonts w:ascii="Cambria Math" w:hAnsi="Cambria Math"/>
                          </w:rPr>
                          <m:t>1</m:t>
                        </m:r>
                      </m:sub>
                      <m:sup>
                        <m:r>
                          <m:rPr>
                            <m:sty m:val="p"/>
                          </m:rPr>
                          <w:rPr>
                            <w:rStyle w:val="Emphasis"/>
                            <w:rFonts w:ascii="Cambria Math" w:hAnsi="Cambria Math"/>
                          </w:rPr>
                          <m:t>2</m:t>
                        </m:r>
                      </m:sup>
                    </m:sSubSup>
                    <m:r>
                      <m:rPr>
                        <m:sty m:val="p"/>
                      </m:rPr>
                      <w:rPr>
                        <w:rStyle w:val="Emphasis"/>
                        <w:rFonts w:ascii="Cambria Math" w:hAnsi="Cambria Math"/>
                      </w:rPr>
                      <m:t>/</m:t>
                    </m:r>
                    <m:sSub>
                      <m:sSubPr>
                        <m:ctrlPr>
                          <w:rPr>
                            <w:rStyle w:val="Emphasis"/>
                            <w:rFonts w:ascii="Cambria Math" w:hAnsi="Cambria Math"/>
                            <w:i w:val="0"/>
                            <w:iCs w:val="0"/>
                          </w:rPr>
                        </m:ctrlPr>
                      </m:sSubPr>
                      <m:e>
                        <m:r>
                          <w:rPr>
                            <w:rStyle w:val="Emphasis"/>
                            <w:rFonts w:ascii="Cambria Math" w:hAnsi="Cambria Math"/>
                          </w:rPr>
                          <m:t>n</m:t>
                        </m:r>
                      </m:e>
                      <m:sub>
                        <m:r>
                          <w:rPr>
                            <w:rStyle w:val="Emphasis"/>
                            <w:rFonts w:ascii="Cambria Math" w:hAnsi="Cambria Math"/>
                          </w:rPr>
                          <m:t>s</m:t>
                        </m:r>
                      </m:sub>
                    </m:sSub>
                  </m:den>
                </m:f>
              </m:e>
            </m:d>
          </m:num>
          <m:den>
            <m:sSub>
              <m:sSubPr>
                <m:ctrlPr>
                  <w:rPr>
                    <w:rStyle w:val="Emphasis"/>
                    <w:rFonts w:ascii="Cambria Math" w:hAnsi="Cambria Math"/>
                    <w:i w:val="0"/>
                    <w:iCs w:val="0"/>
                  </w:rPr>
                </m:ctrlPr>
              </m:sSubPr>
              <m:e>
                <m:r>
                  <w:rPr>
                    <w:rStyle w:val="Emphasis"/>
                    <w:rFonts w:ascii="Cambria Math" w:hAnsi="Cambria Math"/>
                  </w:rPr>
                  <m:t>n</m:t>
                </m:r>
              </m:e>
              <m:sub>
                <m:r>
                  <w:rPr>
                    <w:rStyle w:val="Emphasis"/>
                    <w:rFonts w:ascii="Cambria Math" w:hAnsi="Cambria Math"/>
                  </w:rPr>
                  <m:t>a</m:t>
                </m:r>
              </m:sub>
            </m:sSub>
            <m:r>
              <m:rPr>
                <m:sty m:val="p"/>
              </m:rPr>
              <w:rPr>
                <w:rStyle w:val="Emphasis"/>
                <w:rFonts w:ascii="Cambria Math" w:hAnsi="Cambria Math"/>
              </w:rPr>
              <m:t>+</m:t>
            </m:r>
            <m:d>
              <m:dPr>
                <m:ctrlPr>
                  <w:rPr>
                    <w:rStyle w:val="Emphasis"/>
                    <w:rFonts w:ascii="Cambria Math" w:hAnsi="Cambria Math"/>
                    <w:i w:val="0"/>
                    <w:iCs w:val="0"/>
                  </w:rPr>
                </m:ctrlPr>
              </m:dPr>
              <m:e>
                <m:f>
                  <m:fPr>
                    <m:ctrlPr>
                      <w:rPr>
                        <w:rStyle w:val="Emphasis"/>
                        <w:rFonts w:ascii="Cambria Math" w:hAnsi="Cambria Math"/>
                        <w:i w:val="0"/>
                        <w:iCs w:val="0"/>
                      </w:rPr>
                    </m:ctrlPr>
                  </m:fPr>
                  <m:num>
                    <m:sSubSup>
                      <m:sSubSupPr>
                        <m:ctrlPr>
                          <w:rPr>
                            <w:rStyle w:val="Emphasis"/>
                            <w:rFonts w:ascii="Cambria Math" w:hAnsi="Cambria Math"/>
                            <w:i w:val="0"/>
                            <w:iCs w:val="0"/>
                          </w:rPr>
                        </m:ctrlPr>
                      </m:sSubSupPr>
                      <m:e>
                        <m:r>
                          <w:rPr>
                            <w:rStyle w:val="Emphasis"/>
                            <w:rFonts w:ascii="Cambria Math" w:hAnsi="Cambria Math"/>
                          </w:rPr>
                          <m:t>n</m:t>
                        </m:r>
                      </m:e>
                      <m:sub>
                        <m:r>
                          <w:rPr>
                            <w:rStyle w:val="Emphasis"/>
                            <w:rFonts w:ascii="Cambria Math" w:hAnsi="Cambria Math"/>
                          </w:rPr>
                          <m:t>f</m:t>
                        </m:r>
                        <m:r>
                          <m:rPr>
                            <m:sty m:val="p"/>
                          </m:rPr>
                          <w:rPr>
                            <w:rStyle w:val="Emphasis"/>
                            <w:rFonts w:ascii="Cambria Math" w:hAnsi="Cambria Math"/>
                          </w:rPr>
                          <m:t>3</m:t>
                        </m:r>
                      </m:sub>
                      <m:sup>
                        <m:r>
                          <m:rPr>
                            <m:sty m:val="p"/>
                          </m:rPr>
                          <w:rPr>
                            <w:rStyle w:val="Emphasis"/>
                            <w:rFonts w:ascii="Cambria Math" w:hAnsi="Cambria Math"/>
                          </w:rPr>
                          <m:t>2</m:t>
                        </m:r>
                      </m:sup>
                    </m:sSubSup>
                  </m:num>
                  <m:den>
                    <m:sSubSup>
                      <m:sSubSupPr>
                        <m:ctrlPr>
                          <w:rPr>
                            <w:rStyle w:val="Emphasis"/>
                            <w:rFonts w:ascii="Cambria Math" w:hAnsi="Cambria Math"/>
                            <w:i w:val="0"/>
                            <w:iCs w:val="0"/>
                          </w:rPr>
                        </m:ctrlPr>
                      </m:sSubSupPr>
                      <m:e>
                        <m:r>
                          <w:rPr>
                            <w:rStyle w:val="Emphasis"/>
                            <w:rFonts w:ascii="Cambria Math" w:hAnsi="Cambria Math"/>
                          </w:rPr>
                          <m:t>n</m:t>
                        </m:r>
                      </m:e>
                      <m:sub>
                        <m:r>
                          <w:rPr>
                            <w:rStyle w:val="Emphasis"/>
                            <w:rFonts w:ascii="Cambria Math" w:hAnsi="Cambria Math"/>
                          </w:rPr>
                          <m:t>f</m:t>
                        </m:r>
                        <m:r>
                          <m:rPr>
                            <m:sty m:val="p"/>
                          </m:rPr>
                          <w:rPr>
                            <w:rStyle w:val="Emphasis"/>
                            <w:rFonts w:ascii="Cambria Math" w:hAnsi="Cambria Math"/>
                          </w:rPr>
                          <m:t>1</m:t>
                        </m:r>
                      </m:sub>
                      <m:sup>
                        <m:r>
                          <m:rPr>
                            <m:sty m:val="p"/>
                          </m:rPr>
                          <w:rPr>
                            <w:rStyle w:val="Emphasis"/>
                            <w:rFonts w:ascii="Cambria Math" w:hAnsi="Cambria Math"/>
                          </w:rPr>
                          <m:t>2</m:t>
                        </m:r>
                      </m:sup>
                    </m:sSubSup>
                    <m:r>
                      <m:rPr>
                        <m:sty m:val="p"/>
                      </m:rPr>
                      <w:rPr>
                        <w:rStyle w:val="Emphasis"/>
                        <w:rFonts w:ascii="Cambria Math" w:hAnsi="Cambria Math"/>
                      </w:rPr>
                      <m:t>/</m:t>
                    </m:r>
                    <m:sSub>
                      <m:sSubPr>
                        <m:ctrlPr>
                          <w:rPr>
                            <w:rStyle w:val="Emphasis"/>
                            <w:rFonts w:ascii="Cambria Math" w:hAnsi="Cambria Math"/>
                            <w:i w:val="0"/>
                            <w:iCs w:val="0"/>
                          </w:rPr>
                        </m:ctrlPr>
                      </m:sSubPr>
                      <m:e>
                        <m:r>
                          <w:rPr>
                            <w:rStyle w:val="Emphasis"/>
                            <w:rFonts w:ascii="Cambria Math" w:hAnsi="Cambria Math"/>
                          </w:rPr>
                          <m:t>n</m:t>
                        </m:r>
                      </m:e>
                      <m:sub>
                        <m:r>
                          <w:rPr>
                            <w:rStyle w:val="Emphasis"/>
                            <w:rFonts w:ascii="Cambria Math" w:hAnsi="Cambria Math"/>
                          </w:rPr>
                          <m:t>s</m:t>
                        </m:r>
                      </m:sub>
                    </m:sSub>
                  </m:den>
                </m:f>
              </m:e>
            </m:d>
          </m:den>
        </m:f>
      </m:oMath>
      <w:r w:rsidRPr="0071787E">
        <w:rPr>
          <w:rStyle w:val="Emphasis"/>
        </w:rPr>
        <w:t>.</w:t>
      </w:r>
      <w:r w:rsidRPr="0071787E">
        <w:rPr>
          <w:rStyle w:val="Emphasis"/>
        </w:rPr>
        <w:tab/>
      </w:r>
      <w:r w:rsidRPr="0071787E">
        <w:rPr>
          <w:rStyle w:val="Emphasis"/>
        </w:rPr>
        <w:tab/>
      </w:r>
      <w:r w:rsidRPr="0071787E">
        <w:rPr>
          <w:rStyle w:val="Emphasis"/>
        </w:rPr>
        <w:tab/>
      </w:r>
      <w:r w:rsidRPr="0071787E">
        <w:rPr>
          <w:rStyle w:val="Emphasis"/>
        </w:rPr>
        <w:tab/>
      </w:r>
      <w:r w:rsidRPr="0071787E">
        <w:rPr>
          <w:rStyle w:val="Emphasis"/>
        </w:rPr>
        <w:tab/>
        <w:t>(14)</w:t>
      </w:r>
    </w:p>
    <w:p w14:paraId="7F080D09" w14:textId="77777777" w:rsidR="0055494D" w:rsidRPr="00B46A56" w:rsidRDefault="0055494D" w:rsidP="00B53E79">
      <w:pPr>
        <w:jc w:val="right"/>
      </w:pPr>
    </w:p>
    <w:p w14:paraId="6F182480" w14:textId="29DB6C1E" w:rsidR="0055494D" w:rsidRPr="00B46A56" w:rsidRDefault="008C2DAE" w:rsidP="00144B4E">
      <w:pPr>
        <w:rPr>
          <w:rFonts w:cstheme="minorBidi"/>
          <w:szCs w:val="28"/>
          <w:lang w:bidi="th-TH"/>
        </w:rPr>
      </w:pPr>
      <w:r w:rsidRPr="00B46A56">
        <w:t xml:space="preserve">We would like to </w:t>
      </w:r>
      <w:r w:rsidR="00B53E79" w:rsidRPr="00B46A56">
        <w:t xml:space="preserve">give appreciation to this </w:t>
      </w:r>
      <w:r w:rsidRPr="00B46A56">
        <w:t>reviewer for</w:t>
      </w:r>
      <w:r w:rsidR="0055494D" w:rsidRPr="00B46A56">
        <w:t xml:space="preserve"> valuable suggestions</w:t>
      </w:r>
      <w:r w:rsidR="00AD3703" w:rsidRPr="00B46A56">
        <w:t>,</w:t>
      </w:r>
      <w:r w:rsidR="00F84FBF" w:rsidRPr="00B46A56">
        <w:t xml:space="preserve"> and</w:t>
      </w:r>
      <w:r w:rsidR="00AD3703" w:rsidRPr="00B46A56">
        <w:t xml:space="preserve"> for</w:t>
      </w:r>
      <w:r w:rsidR="00F84FBF" w:rsidRPr="00B46A56">
        <w:t xml:space="preserve"> raising interesting point</w:t>
      </w:r>
      <w:r w:rsidR="00DA6074" w:rsidRPr="00B46A56">
        <w:t>s</w:t>
      </w:r>
      <w:r w:rsidR="0071787E">
        <w:t xml:space="preserve"> (especially comments #2-4)</w:t>
      </w:r>
      <w:r w:rsidR="0055494D" w:rsidRPr="00B46A56">
        <w:t xml:space="preserve">. </w:t>
      </w:r>
      <w:r w:rsidR="00B53E79" w:rsidRPr="00B46A56">
        <w:t xml:space="preserve">These </w:t>
      </w:r>
      <w:r w:rsidR="0071787E">
        <w:t xml:space="preserve">comments improve this paper readability and make understanding </w:t>
      </w:r>
      <w:r w:rsidR="008E6F25">
        <w:t>our work</w:t>
      </w:r>
      <w:r w:rsidR="0071787E">
        <w:t xml:space="preserve"> easier.</w:t>
      </w:r>
    </w:p>
    <w:p w14:paraId="04BA8775" w14:textId="77777777" w:rsidR="00B5364B" w:rsidRPr="00B46A56" w:rsidRDefault="00C936E4" w:rsidP="00144B4E">
      <w:r>
        <w:rPr>
          <w:noProof/>
        </w:rPr>
        <w:pict w14:anchorId="328D8DDE">
          <v:shape id="_x0000_i1046" type="#_x0000_t75" alt="Default Line" style="width:481.55pt;height:1.55pt" o:hrpct="0" o:hralign="center" o:hr="t">
            <v:imagedata r:id="rId5" o:title="Default Line"/>
          </v:shape>
        </w:pict>
      </w:r>
    </w:p>
    <w:p w14:paraId="02EB4F60" w14:textId="77777777" w:rsidR="00B5364B" w:rsidRPr="00B46A56" w:rsidRDefault="00B5364B" w:rsidP="00144B4E"/>
    <w:p w14:paraId="3FCE6B57" w14:textId="1850CE60" w:rsidR="005D67FB" w:rsidRPr="00B46A56" w:rsidRDefault="005D67FB" w:rsidP="00144B4E">
      <w:pPr>
        <w:pStyle w:val="ReviewerConcern"/>
      </w:pPr>
      <w:r w:rsidRPr="0071787E">
        <w:rPr>
          <w:strike/>
        </w:rPr>
        <w:t>Reviewer#4, Concern # 1</w:t>
      </w:r>
      <w:r w:rsidRPr="00B46A56">
        <w:t xml:space="preserve"> (The paper claims a broadband tunable optical filter, yet the authors manually assign different phase configurations inside the simulation, which makes the idea of continuous tuning and wavelength tuning difficult to experimentally realize. The author demonstrates many possible optical states but not necessarily a realizable tunable optical filter.):</w:t>
      </w:r>
    </w:p>
    <w:p w14:paraId="657F9AA4" w14:textId="782CE9D1" w:rsidR="00397D00" w:rsidRPr="00B46A56" w:rsidRDefault="005D67FB" w:rsidP="00144B4E">
      <w:r w:rsidRPr="00B46A56">
        <w:rPr>
          <w:b/>
        </w:rPr>
        <w:t>Author response:</w:t>
      </w:r>
      <w:r w:rsidRPr="00B46A56">
        <w:t xml:space="preserve">  </w:t>
      </w:r>
      <w:r w:rsidR="00CE027C" w:rsidRPr="00B46A56">
        <w:t xml:space="preserve">We </w:t>
      </w:r>
      <w:r w:rsidR="00397D00" w:rsidRPr="00B46A56">
        <w:t>thank the reviewer for highlighting this point. We would like to clarify that our design is intended for transmittance (amplitude) tuning at the fixed interested wavelength of 1064 nm, not for wavelength tuning</w:t>
      </w:r>
      <w:r w:rsidR="0071787E">
        <w:t xml:space="preserve"> for multichannel filter</w:t>
      </w:r>
      <w:r w:rsidR="00397D00" w:rsidRPr="00B46A56">
        <w:t xml:space="preserve">. </w:t>
      </w:r>
      <w:r w:rsidR="0071787E">
        <w:t>B</w:t>
      </w:r>
      <w:r w:rsidR="00397D00" w:rsidRPr="00B46A56">
        <w:t>y switching the phase of each Sb</w:t>
      </w:r>
      <w:r w:rsidR="00397D00" w:rsidRPr="00B46A56">
        <w:rPr>
          <w:vertAlign w:val="subscript"/>
        </w:rPr>
        <w:t>2</w:t>
      </w:r>
      <w:r w:rsidR="00397D00" w:rsidRPr="00B46A56">
        <w:t>Se</w:t>
      </w:r>
      <w:r w:rsidR="00397D00" w:rsidRPr="00B46A56">
        <w:rPr>
          <w:vertAlign w:val="subscript"/>
        </w:rPr>
        <w:t>3</w:t>
      </w:r>
      <w:r w:rsidR="00397D00" w:rsidRPr="00B46A56">
        <w:t xml:space="preserve"> layer, the transmittance at 1064 nm can be tuned in a step from (~93% to ~0%), as shown in Fig. 10, we have not claim that transmittance can be tuned continuously</w:t>
      </w:r>
      <w:r w:rsidR="0071787E">
        <w:t xml:space="preserve"> anywhere</w:t>
      </w:r>
      <w:r w:rsidR="00397D00" w:rsidRPr="00B46A56">
        <w:t>.</w:t>
      </w:r>
    </w:p>
    <w:p w14:paraId="55F38F35" w14:textId="4025CE4F" w:rsidR="00397D00" w:rsidRPr="00B46A56" w:rsidRDefault="0044692C" w:rsidP="00144B4E">
      <w:r>
        <w:tab/>
      </w:r>
      <w:r w:rsidR="00397D00" w:rsidRPr="00B46A56">
        <w:t xml:space="preserve">We agree that the experimental realization of this step-tuning is difficult to realize. </w:t>
      </w:r>
      <w:r w:rsidR="0071787E">
        <w:t>And</w:t>
      </w:r>
      <w:r w:rsidR="00397D00" w:rsidRPr="00B46A56">
        <w:t xml:space="preserve"> have </w:t>
      </w:r>
      <w:r w:rsidR="0071787E">
        <w:t>since</w:t>
      </w:r>
      <w:r w:rsidR="00397D00" w:rsidRPr="00B46A56">
        <w:t xml:space="preserve"> added this concern in the limitations and future work suggestions section.</w:t>
      </w:r>
    </w:p>
    <w:p w14:paraId="05A4CFE4" w14:textId="77777777" w:rsidR="00B53E79" w:rsidRPr="00B46A56" w:rsidRDefault="005D67FB" w:rsidP="00144B4E">
      <w:pPr>
        <w:rPr>
          <w:b/>
        </w:rPr>
      </w:pPr>
      <w:r w:rsidRPr="00B46A56">
        <w:rPr>
          <w:b/>
        </w:rPr>
        <w:t xml:space="preserve">Author action: </w:t>
      </w:r>
    </w:p>
    <w:p w14:paraId="763C463D" w14:textId="6C66C484" w:rsidR="00393AB1" w:rsidRPr="00184C9F" w:rsidRDefault="00253359" w:rsidP="00184C9F">
      <w:pPr>
        <w:pStyle w:val="ListParagraph"/>
        <w:numPr>
          <w:ilvl w:val="0"/>
          <w:numId w:val="19"/>
        </w:numPr>
        <w:rPr>
          <w:rFonts w:cs="Calibri"/>
          <w:i/>
          <w:iCs/>
          <w:color w:val="595959" w:themeColor="text1" w:themeTint="A6"/>
        </w:rPr>
      </w:pPr>
      <w:r w:rsidRPr="00B46A56">
        <w:t>The lack of switching methods or thermal simulations in this work are now written in</w:t>
      </w:r>
      <w:r w:rsidR="00393AB1">
        <w:rPr>
          <w:rStyle w:val="TitleChar"/>
        </w:rPr>
        <w:t xml:space="preserve"> ‘</w:t>
      </w:r>
      <w:r w:rsidRPr="00393AB1">
        <w:rPr>
          <w:rStyle w:val="TitleChar"/>
        </w:rPr>
        <w:t>IV.</w:t>
      </w:r>
      <w:r w:rsidR="001366D2">
        <w:rPr>
          <w:rStyle w:val="TitleChar"/>
        </w:rPr>
        <w:t>G</w:t>
      </w:r>
      <w:r w:rsidRPr="00393AB1">
        <w:rPr>
          <w:rStyle w:val="TitleChar"/>
        </w:rPr>
        <w:t>. LIMITATIONS AND FUTURE WORKS SUGGESTIONS.</w:t>
      </w:r>
      <w:r w:rsidR="00393AB1">
        <w:rPr>
          <w:rStyle w:val="TitleChar"/>
        </w:rPr>
        <w:t>’</w:t>
      </w:r>
      <w:r w:rsidR="00393AB1" w:rsidRPr="00393AB1">
        <w:rPr>
          <w:rStyle w:val="TitleChar"/>
          <w:b w:val="0"/>
          <w:bCs/>
          <w:i w:val="0"/>
          <w:iCs w:val="0"/>
        </w:rPr>
        <w:t>:</w:t>
      </w:r>
      <w:r w:rsidR="00393AB1">
        <w:rPr>
          <w:rStyle w:val="TitleChar"/>
        </w:rPr>
        <w:t xml:space="preserve"> </w:t>
      </w:r>
      <w:r w:rsidR="00393AB1">
        <w:rPr>
          <w:rStyle w:val="Emphasis"/>
        </w:rPr>
        <w:t>“</w:t>
      </w:r>
      <w:r w:rsidR="00184C9F" w:rsidRPr="00184C9F">
        <w:rPr>
          <w:rFonts w:cs="Calibri"/>
          <w:i/>
          <w:iCs/>
          <w:color w:val="595959" w:themeColor="text1" w:themeTint="A6"/>
        </w:rPr>
        <w:t>In this work, we proposed layer-dependent phase switching, which allows for a transmittance tuning in multiple steps, from peak 93% down to 0% (Fig. 11). However, no actual thermal simulation has been done. This is because such simulations require a more complex multiphysics simulation, which falls outside the scope of the TMM simulation in this work. Simulating thermal behaviour is beneficial for realizing phase switching mechanisms and can be an interesting future works.</w:t>
      </w:r>
      <w:r w:rsidR="00393AB1" w:rsidRPr="00184C9F">
        <w:rPr>
          <w:rFonts w:cs="Calibri"/>
          <w:i/>
          <w:iCs/>
          <w:color w:val="595959" w:themeColor="text1" w:themeTint="A6"/>
        </w:rPr>
        <w:t>”</w:t>
      </w:r>
    </w:p>
    <w:p w14:paraId="73795C64" w14:textId="06E20C64" w:rsidR="00393AB1" w:rsidRDefault="00B53E79" w:rsidP="00393AB1">
      <w:pPr>
        <w:pStyle w:val="ListParagraph"/>
        <w:numPr>
          <w:ilvl w:val="0"/>
          <w:numId w:val="19"/>
        </w:numPr>
        <w:rPr>
          <w:rFonts w:cs="Calibri"/>
          <w:i/>
          <w:iCs/>
          <w:color w:val="595959" w:themeColor="text1" w:themeTint="A6"/>
        </w:rPr>
      </w:pPr>
      <w:r w:rsidRPr="00B46A56">
        <w:t xml:space="preserve">In the abstract, we have changed ‘…transmittance tunability…’ to </w:t>
      </w:r>
      <w:r w:rsidRPr="00B46A56">
        <w:rPr>
          <w:rStyle w:val="Emphasis"/>
        </w:rPr>
        <w:t>‘…transmittance</w:t>
      </w:r>
      <w:r w:rsidR="00184C9F">
        <w:rPr>
          <w:rStyle w:val="Emphasis"/>
        </w:rPr>
        <w:t>-</w:t>
      </w:r>
      <w:r w:rsidRPr="00B46A56">
        <w:rPr>
          <w:rStyle w:val="Emphasis"/>
        </w:rPr>
        <w:t>amplitude tunability…’</w:t>
      </w:r>
      <w:r w:rsidRPr="00B46A56">
        <w:t>.</w:t>
      </w:r>
    </w:p>
    <w:p w14:paraId="50C33F6F" w14:textId="57179974" w:rsidR="00393AB1" w:rsidRPr="00393AB1" w:rsidRDefault="00B53E79" w:rsidP="00393AB1">
      <w:pPr>
        <w:pStyle w:val="ListParagraph"/>
        <w:numPr>
          <w:ilvl w:val="0"/>
          <w:numId w:val="19"/>
        </w:numPr>
        <w:rPr>
          <w:rStyle w:val="TitleChar"/>
        </w:rPr>
      </w:pPr>
      <w:r w:rsidRPr="00B46A56">
        <w:t xml:space="preserve">We have renamed section </w:t>
      </w:r>
      <w:r w:rsidRPr="00393AB1">
        <w:rPr>
          <w:rStyle w:val="TitleChar"/>
        </w:rPr>
        <w:t>IV.</w:t>
      </w:r>
      <w:r w:rsidR="00184C9F">
        <w:rPr>
          <w:rStyle w:val="TitleChar"/>
        </w:rPr>
        <w:t>D</w:t>
      </w:r>
      <w:r w:rsidRPr="00B46A56">
        <w:t xml:space="preserve"> to </w:t>
      </w:r>
      <w:r w:rsidR="00393AB1" w:rsidRPr="00393AB1">
        <w:rPr>
          <w:rStyle w:val="TitleChar"/>
        </w:rPr>
        <w:t>‘</w:t>
      </w:r>
      <w:r w:rsidRPr="00393AB1">
        <w:rPr>
          <w:rStyle w:val="TitleChar"/>
        </w:rPr>
        <w:t>TRANSMITTANCE</w:t>
      </w:r>
      <w:r w:rsidR="00184C9F">
        <w:rPr>
          <w:rStyle w:val="TitleChar"/>
        </w:rPr>
        <w:t>-</w:t>
      </w:r>
      <w:r w:rsidRPr="00393AB1">
        <w:rPr>
          <w:rStyle w:val="TitleChar"/>
        </w:rPr>
        <w:t>AMPLITUDE TUNABILITY AND OPTIMIZATION</w:t>
      </w:r>
      <w:r w:rsidR="00393AB1" w:rsidRPr="00393AB1">
        <w:rPr>
          <w:rStyle w:val="TitleChar"/>
        </w:rPr>
        <w:t>’</w:t>
      </w:r>
      <w:r w:rsidRPr="00393AB1">
        <w:rPr>
          <w:rStyle w:val="TitleChar"/>
        </w:rPr>
        <w:t>.</w:t>
      </w:r>
    </w:p>
    <w:p w14:paraId="1A27B2C6" w14:textId="77777777" w:rsidR="00B5364B" w:rsidRPr="00B46A56" w:rsidRDefault="00C936E4" w:rsidP="00144B4E">
      <w:r>
        <w:rPr>
          <w:noProof/>
        </w:rPr>
        <w:pict w14:anchorId="75EEBA8B">
          <v:shape id="_x0000_i1047" type="#_x0000_t75" alt="Default Line" style="width:481.55pt;height:1.55pt" o:hrpct="0" o:hralign="center" o:hr="t">
            <v:imagedata r:id="rId5" o:title="Default Line"/>
          </v:shape>
        </w:pict>
      </w:r>
    </w:p>
    <w:p w14:paraId="00021F4A" w14:textId="77777777" w:rsidR="00B5364B" w:rsidRPr="00B46A56" w:rsidRDefault="00B5364B" w:rsidP="00144B4E"/>
    <w:p w14:paraId="000D9251" w14:textId="77777777" w:rsidR="003761E8" w:rsidRPr="00B46A56" w:rsidRDefault="003761E8" w:rsidP="00144B4E"/>
    <w:p w14:paraId="3A1F82B0" w14:textId="6C7706B0" w:rsidR="005D67FB" w:rsidRPr="00B46A56" w:rsidRDefault="005D67FB" w:rsidP="00144B4E">
      <w:pPr>
        <w:pStyle w:val="ReviewerConcern"/>
      </w:pPr>
      <w:r w:rsidRPr="00393AB1">
        <w:rPr>
          <w:strike/>
        </w:rPr>
        <w:lastRenderedPageBreak/>
        <w:t>Reviewer#4, Concern # 2</w:t>
      </w:r>
      <w:r w:rsidRPr="00B46A56">
        <w:t xml:space="preserve"> (This paper mostly changes transmission amplitude instead of substantially shifting the filter spectrum. The optimization only slightly modifies the spectrum (~ &lt; 50 nm). That is optimization, not significant wavelength tunability.):</w:t>
      </w:r>
    </w:p>
    <w:p w14:paraId="064DD376" w14:textId="03F9767D" w:rsidR="00393AB1" w:rsidRDefault="005D67FB" w:rsidP="00144B4E">
      <w:r w:rsidRPr="00B46A56">
        <w:rPr>
          <w:b/>
        </w:rPr>
        <w:t>Author response:</w:t>
      </w:r>
      <w:r w:rsidR="003C49BE" w:rsidRPr="00B46A56">
        <w:t xml:space="preserve"> </w:t>
      </w:r>
      <w:r w:rsidR="00253359" w:rsidRPr="00B46A56">
        <w:t xml:space="preserve">We think </w:t>
      </w:r>
      <w:r w:rsidR="003551B3" w:rsidRPr="00B46A56">
        <w:t>due to our unclear wording</w:t>
      </w:r>
      <w:r w:rsidR="00393AB1">
        <w:t>s</w:t>
      </w:r>
      <w:r w:rsidR="003551B3" w:rsidRPr="00B46A56">
        <w:t xml:space="preserve"> and presentation</w:t>
      </w:r>
      <w:r w:rsidR="00393AB1">
        <w:t>s</w:t>
      </w:r>
      <w:r w:rsidR="003551B3" w:rsidRPr="00B46A56">
        <w:t xml:space="preserve">, </w:t>
      </w:r>
      <w:r w:rsidR="00253359" w:rsidRPr="00B46A56">
        <w:t xml:space="preserve">the Reviewer misunderstand the </w:t>
      </w:r>
      <w:r w:rsidR="003551B3" w:rsidRPr="00B46A56">
        <w:t xml:space="preserve">term </w:t>
      </w:r>
      <w:r w:rsidR="00253359" w:rsidRPr="00B46A56">
        <w:t xml:space="preserve">tunability in this work. </w:t>
      </w:r>
      <w:r w:rsidR="00393AB1">
        <w:t>Tunability</w:t>
      </w:r>
      <w:r w:rsidR="003551B3" w:rsidRPr="00B46A56">
        <w:t xml:space="preserve"> refers to the ability to control the </w:t>
      </w:r>
      <w:r w:rsidR="00393AB1" w:rsidRPr="00B46A56">
        <w:t xml:space="preserve">amplitude </w:t>
      </w:r>
      <w:r w:rsidR="00393AB1">
        <w:t xml:space="preserve">of </w:t>
      </w:r>
      <w:r w:rsidR="003551B3" w:rsidRPr="00B46A56">
        <w:t xml:space="preserve">transmittance at the target operating wavelength of 1064 nm. And the optimization goals are to achieve a stable (flat) </w:t>
      </w:r>
      <w:r w:rsidR="003551B3" w:rsidRPr="00B46A56">
        <w:rPr>
          <w:i/>
          <w:iCs/>
        </w:rPr>
        <w:t>ΔT</w:t>
      </w:r>
      <w:r w:rsidR="003551B3" w:rsidRPr="00B46A56">
        <w:t xml:space="preserve"> in a spectrum </w:t>
      </w:r>
      <w:r w:rsidR="00393AB1">
        <w:t xml:space="preserve">centered </w:t>
      </w:r>
      <w:r w:rsidR="003551B3" w:rsidRPr="00B46A56">
        <w:t xml:space="preserve">around operating wavelength, it is </w:t>
      </w:r>
      <w:r w:rsidR="00393AB1">
        <w:t>an optimization for larger shift in spectrum.</w:t>
      </w:r>
    </w:p>
    <w:p w14:paraId="65E57666" w14:textId="689064B9" w:rsidR="005D67FB" w:rsidRPr="00B46A56" w:rsidRDefault="00B53E79" w:rsidP="00144B4E">
      <w:r w:rsidRPr="00B46A56">
        <w:tab/>
      </w:r>
      <w:r w:rsidR="00393AB1">
        <w:t>And t</w:t>
      </w:r>
      <w:r w:rsidR="003551B3" w:rsidRPr="00B46A56">
        <w:t xml:space="preserve">o </w:t>
      </w:r>
      <w:r w:rsidRPr="00B46A56">
        <w:t>clarify</w:t>
      </w:r>
      <w:r w:rsidR="003551B3" w:rsidRPr="00B46A56">
        <w:t xml:space="preserve"> </w:t>
      </w:r>
      <w:r w:rsidR="00393AB1">
        <w:t xml:space="preserve">the </w:t>
      </w:r>
      <w:r w:rsidR="003551B3" w:rsidRPr="00B46A56">
        <w:t xml:space="preserve">concern regarding small spectrum shift after optimization, the spectral shift after phase transition </w:t>
      </w:r>
      <w:r w:rsidR="00393AB1">
        <w:t>is</w:t>
      </w:r>
      <w:r w:rsidR="003551B3" w:rsidRPr="00B46A56">
        <w:t xml:space="preserve"> actually around ~200 nm (Fig. 11a). The mentioned ~ &lt; 50 nm is probably from Fig. 11b</w:t>
      </w:r>
      <w:r w:rsidR="00B0100F">
        <w:t xml:space="preserve"> (prev: Fig. 10b)</w:t>
      </w:r>
      <w:r w:rsidR="003551B3" w:rsidRPr="00B46A56">
        <w:t>, it is the transmittance contrast (</w:t>
      </w:r>
      <w:r w:rsidR="003551B3" w:rsidRPr="00B46A56">
        <w:rPr>
          <w:i/>
          <w:iCs/>
        </w:rPr>
        <w:t xml:space="preserve">ΔT </w:t>
      </w:r>
      <w:r w:rsidR="003551B3" w:rsidRPr="00B46A56">
        <w:t xml:space="preserve">= </w:t>
      </w:r>
      <w:r w:rsidR="003551B3" w:rsidRPr="00B46A56">
        <w:rPr>
          <w:i/>
          <w:iCs/>
        </w:rPr>
        <w:t>T</w:t>
      </w:r>
      <w:r w:rsidR="003551B3" w:rsidRPr="00B46A56">
        <w:rPr>
          <w:i/>
          <w:iCs/>
          <w:vertAlign w:val="subscript"/>
        </w:rPr>
        <w:t>amo</w:t>
      </w:r>
      <w:r w:rsidR="003551B3" w:rsidRPr="00B46A56">
        <w:t xml:space="preserve"> - </w:t>
      </w:r>
      <w:r w:rsidR="003551B3" w:rsidRPr="00B46A56">
        <w:rPr>
          <w:i/>
          <w:iCs/>
        </w:rPr>
        <w:t>T</w:t>
      </w:r>
      <w:r w:rsidR="003551B3" w:rsidRPr="00B46A56">
        <w:rPr>
          <w:i/>
          <w:iCs/>
          <w:vertAlign w:val="subscript"/>
        </w:rPr>
        <w:t>cry</w:t>
      </w:r>
      <w:r w:rsidR="003551B3" w:rsidRPr="00B46A56">
        <w:t>)</w:t>
      </w:r>
      <w:r w:rsidR="00790BFA" w:rsidRPr="00B46A56">
        <w:t xml:space="preserve"> of design before and after </w:t>
      </w:r>
      <w:r w:rsidRPr="00B46A56">
        <w:t>optimization and</w:t>
      </w:r>
      <w:r w:rsidR="00790BFA" w:rsidRPr="00B46A56">
        <w:t xml:space="preserve"> is not a spectral shift of before/after phase transition.</w:t>
      </w:r>
    </w:p>
    <w:p w14:paraId="67613D19" w14:textId="400C0C04" w:rsidR="00D80480" w:rsidRPr="00B46A56" w:rsidRDefault="005D67FB" w:rsidP="00144B4E">
      <w:r w:rsidRPr="00B46A56">
        <w:rPr>
          <w:b/>
          <w:bCs/>
        </w:rPr>
        <w:t>Author action:</w:t>
      </w:r>
      <w:r w:rsidR="00FC4F10" w:rsidRPr="00B46A56">
        <w:rPr>
          <w:b/>
          <w:bCs/>
        </w:rPr>
        <w:t xml:space="preserve"> </w:t>
      </w:r>
      <w:r w:rsidR="00B53E79" w:rsidRPr="00B46A56">
        <w:t>We make the term “transmittance</w:t>
      </w:r>
      <w:r w:rsidR="00B0100F">
        <w:t xml:space="preserve"> tunability</w:t>
      </w:r>
      <w:r w:rsidR="00B53E79" w:rsidRPr="00B46A56">
        <w:t>” clearer:</w:t>
      </w:r>
    </w:p>
    <w:p w14:paraId="2EFC0671" w14:textId="0DE4443C" w:rsidR="005D67FB" w:rsidRPr="00B46A56" w:rsidRDefault="00D80480" w:rsidP="00144B4E">
      <w:r w:rsidRPr="00B46A56">
        <w:t xml:space="preserve">1. In the </w:t>
      </w:r>
      <w:r w:rsidRPr="00B0100F">
        <w:rPr>
          <w:rStyle w:val="TitleChar"/>
        </w:rPr>
        <w:t>abstract</w:t>
      </w:r>
      <w:r w:rsidRPr="00B46A56">
        <w:t xml:space="preserve">, we have changed the term from </w:t>
      </w:r>
      <w:r w:rsidRPr="00B46A56">
        <w:rPr>
          <w:rStyle w:val="Emphasis"/>
        </w:rPr>
        <w:t xml:space="preserve">‘…transmittance </w:t>
      </w:r>
      <w:r w:rsidR="00B0100F">
        <w:rPr>
          <w:rStyle w:val="Emphasis"/>
        </w:rPr>
        <w:t>filter</w:t>
      </w:r>
      <w:r w:rsidRPr="00B46A56">
        <w:rPr>
          <w:rStyle w:val="Emphasis"/>
        </w:rPr>
        <w:t>…’ to ‘…transmittance</w:t>
      </w:r>
      <w:r w:rsidR="00B0100F">
        <w:rPr>
          <w:rStyle w:val="Emphasis"/>
        </w:rPr>
        <w:t>-</w:t>
      </w:r>
      <w:r w:rsidRPr="00B46A56">
        <w:rPr>
          <w:rStyle w:val="Emphasis"/>
        </w:rPr>
        <w:t xml:space="preserve">amplitude </w:t>
      </w:r>
      <w:r w:rsidR="00B0100F">
        <w:rPr>
          <w:rStyle w:val="Emphasis"/>
        </w:rPr>
        <w:t>filter</w:t>
      </w:r>
      <w:r w:rsidRPr="00B46A56">
        <w:rPr>
          <w:rStyle w:val="Emphasis"/>
        </w:rPr>
        <w:t>…’</w:t>
      </w:r>
      <w:r w:rsidRPr="00B46A56">
        <w:t>.</w:t>
      </w:r>
    </w:p>
    <w:p w14:paraId="7E960F26" w14:textId="3ED51338" w:rsidR="00D80480" w:rsidRPr="00B46A56" w:rsidRDefault="00D80480" w:rsidP="00144B4E">
      <w:r w:rsidRPr="00B46A56">
        <w:t xml:space="preserve">2. We have renamed section </w:t>
      </w:r>
      <w:r w:rsidRPr="00B0100F">
        <w:rPr>
          <w:rStyle w:val="TitleChar"/>
        </w:rPr>
        <w:t>IV.</w:t>
      </w:r>
      <w:r w:rsidR="00CA0394">
        <w:rPr>
          <w:rStyle w:val="TitleChar"/>
        </w:rPr>
        <w:t>D</w:t>
      </w:r>
      <w:r w:rsidRPr="00B46A56">
        <w:t xml:space="preserve">. </w:t>
      </w:r>
      <w:r w:rsidR="00CA0394">
        <w:t xml:space="preserve">(prev IV.C) </w:t>
      </w:r>
      <w:r w:rsidR="00B53E79" w:rsidRPr="00B46A56">
        <w:t xml:space="preserve">from “TRANSMITTANCE TUNABILITY AND OPTIMIZATION” </w:t>
      </w:r>
      <w:r w:rsidRPr="00B46A56">
        <w:t xml:space="preserve">to </w:t>
      </w:r>
      <w:r w:rsidRPr="00B46A56">
        <w:rPr>
          <w:rStyle w:val="Emphasis"/>
        </w:rPr>
        <w:t>“TRANSMITTANCE</w:t>
      </w:r>
      <w:r w:rsidR="00CA0394">
        <w:rPr>
          <w:rStyle w:val="Emphasis"/>
        </w:rPr>
        <w:t>-</w:t>
      </w:r>
      <w:r w:rsidRPr="00B46A56">
        <w:rPr>
          <w:rStyle w:val="Emphasis"/>
        </w:rPr>
        <w:t>AMPLITUDE TUNABILITY AND OPTIMIZATION”.</w:t>
      </w:r>
    </w:p>
    <w:p w14:paraId="23AFE084" w14:textId="69D3D36F" w:rsidR="00D80480" w:rsidRPr="00B46A56" w:rsidRDefault="00D80480" w:rsidP="00144B4E">
      <w:r w:rsidRPr="00B46A56">
        <w:t xml:space="preserve">3. </w:t>
      </w:r>
      <w:r w:rsidR="00804FAB" w:rsidRPr="00B46A56">
        <w:t xml:space="preserve">In </w:t>
      </w:r>
      <w:r w:rsidR="00CA0394">
        <w:rPr>
          <w:rStyle w:val="TitleChar"/>
        </w:rPr>
        <w:t>C</w:t>
      </w:r>
      <w:r w:rsidR="00804FAB" w:rsidRPr="00B0100F">
        <w:rPr>
          <w:rStyle w:val="TitleChar"/>
        </w:rPr>
        <w:t>onclusion</w:t>
      </w:r>
      <w:r w:rsidR="00804FAB" w:rsidRPr="00B46A56">
        <w:t>, we change the wording from “high-efficient, broadband transmittance</w:t>
      </w:r>
      <w:r w:rsidR="008433C2" w:rsidRPr="00B46A56">
        <w:t>-tunable</w:t>
      </w:r>
      <w:r w:rsidR="00804FAB" w:rsidRPr="00B46A56">
        <w:t xml:space="preserve"> optical filter” to “high-efficient, broadband, tunable</w:t>
      </w:r>
      <w:r w:rsidR="00B0100F">
        <w:t xml:space="preserve"> </w:t>
      </w:r>
      <w:r w:rsidR="00804FAB" w:rsidRPr="00B46A56">
        <w:t>transmittance</w:t>
      </w:r>
      <w:r w:rsidR="008433C2" w:rsidRPr="00B46A56">
        <w:t>-amplitude</w:t>
      </w:r>
      <w:r w:rsidR="00804FAB" w:rsidRPr="00B46A56">
        <w:t xml:space="preserve"> optical filter”</w:t>
      </w:r>
    </w:p>
    <w:p w14:paraId="7A756B27" w14:textId="77777777" w:rsidR="00B5364B" w:rsidRPr="00B46A56" w:rsidRDefault="00C936E4" w:rsidP="00144B4E">
      <w:r>
        <w:rPr>
          <w:noProof/>
        </w:rPr>
        <w:pict w14:anchorId="4D99391D">
          <v:shape id="_x0000_i1048" type="#_x0000_t75" alt="Default Line" style="width:481.55pt;height:1.55pt" o:hrpct="0" o:hralign="center" o:hr="t">
            <v:imagedata r:id="rId5" o:title="Default Line"/>
          </v:shape>
        </w:pict>
      </w:r>
    </w:p>
    <w:p w14:paraId="059CB55A" w14:textId="77777777" w:rsidR="00B5364B" w:rsidRPr="00B46A56" w:rsidRDefault="00B5364B" w:rsidP="00144B4E"/>
    <w:p w14:paraId="352C529D" w14:textId="77777777" w:rsidR="003761E8" w:rsidRPr="00B46A56" w:rsidRDefault="003761E8" w:rsidP="00144B4E"/>
    <w:p w14:paraId="12DA7402" w14:textId="67E5ECAC" w:rsidR="005D67FB" w:rsidRPr="00B46A56" w:rsidRDefault="005D67FB" w:rsidP="00144B4E">
      <w:pPr>
        <w:pStyle w:val="ReviewerConcern"/>
      </w:pPr>
      <w:r w:rsidRPr="0044692C">
        <w:rPr>
          <w:strike/>
        </w:rPr>
        <w:t>Reviewer#4, Concern # 3</w:t>
      </w:r>
      <w:r w:rsidRPr="00B46A56">
        <w:t xml:space="preserve"> (Tables I and II optimize layer thicknesses on the ~nm scale using classical thin-film interference. The paper assumes bulk refractive index and extinction coefficient are independent of thickness. The use of bulk values should be justified for those that could have arisen from </w:t>
      </w:r>
      <w:r w:rsidRPr="00B46A56">
        <w:rPr>
          <w:highlight w:val="yellow"/>
        </w:rPr>
        <w:t>finite-thickness effects</w:t>
      </w:r>
      <w:r w:rsidRPr="00B46A56">
        <w:t>, interface quality, and crystallization non-uniformity.):</w:t>
      </w:r>
    </w:p>
    <w:p w14:paraId="75E3D694" w14:textId="01A9EB56" w:rsidR="004E0747" w:rsidRPr="000A62F3" w:rsidRDefault="005D67FB" w:rsidP="00144B4E">
      <w:r w:rsidRPr="00B46A56">
        <w:rPr>
          <w:b/>
        </w:rPr>
        <w:t>Author response:</w:t>
      </w:r>
      <w:r w:rsidRPr="00B46A56">
        <w:t xml:space="preserve">  </w:t>
      </w:r>
      <w:r w:rsidR="00B82F45" w:rsidRPr="00B46A56">
        <w:t>We haven’t thought about finite-thickness effects since work with even smaller layer</w:t>
      </w:r>
      <w:r w:rsidR="001F7F70">
        <w:t>s</w:t>
      </w:r>
      <w:r w:rsidR="00B82F45" w:rsidRPr="00B46A56">
        <w:t xml:space="preserve"> does not concern about finite-thickness effects either </w:t>
      </w:r>
      <w:r w:rsidR="00B82F45" w:rsidRPr="00B46A56">
        <w:fldChar w:fldCharType="begin">
          <w:fldData xml:space="preserve">PEVuZE5vdGU+PENpdGU+PEF1dGhvcj5CbHVuZGVsbDwvQXV0aG9yPjxZZWFyPjIwMjU8L1llYXI+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=
</w:fldData>
        </w:fldChar>
      </w:r>
      <w:r w:rsidR="007B1F84">
        <w:instrText xml:space="preserve"> ADDIN EN.CITE </w:instrText>
      </w:r>
      <w:r w:rsidR="007B1F84">
        <w:fldChar w:fldCharType="begin">
          <w:fldData xml:space="preserve">PEVuZE5vdGU+PENpdGU+PEF1dGhvcj5CbHVuZGVsbDwvQXV0aG9yPjxZZWFyPjIwMjU8L1llYXI+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=
</w:fldData>
        </w:fldChar>
      </w:r>
      <w:r w:rsidR="007B1F84">
        <w:instrText xml:space="preserve"> ADDIN EN.CITE.DATA </w:instrText>
      </w:r>
      <w:r w:rsidR="007B1F84">
        <w:fldChar w:fldCharType="end"/>
      </w:r>
      <w:r w:rsidR="00B82F45" w:rsidRPr="00B46A56">
        <w:fldChar w:fldCharType="separate"/>
      </w:r>
      <w:r w:rsidR="001F7F70">
        <w:rPr>
          <w:noProof/>
        </w:rPr>
        <w:t>[1, 2, 7]</w:t>
      </w:r>
      <w:r w:rsidR="00B82F45" w:rsidRPr="00B46A56">
        <w:fldChar w:fldCharType="end"/>
      </w:r>
      <w:r w:rsidR="004675DD" w:rsidRPr="00B46A56">
        <w:t>.</w:t>
      </w:r>
      <w:r w:rsidR="00DD5D59">
        <w:t xml:space="preserve"> </w:t>
      </w:r>
      <w:r w:rsidR="00B82F45" w:rsidRPr="00B46A56">
        <w:t xml:space="preserve">However, </w:t>
      </w:r>
      <w:r w:rsidR="000A62F3">
        <w:t>the first and last Sb</w:t>
      </w:r>
      <w:r w:rsidR="000A62F3">
        <w:rPr>
          <w:vertAlign w:val="subscript"/>
        </w:rPr>
        <w:t>2</w:t>
      </w:r>
      <w:r w:rsidR="000A62F3">
        <w:t>Se</w:t>
      </w:r>
      <w:r w:rsidR="000A62F3">
        <w:rPr>
          <w:vertAlign w:val="subscript"/>
        </w:rPr>
        <w:t>3</w:t>
      </w:r>
      <w:r w:rsidR="000A62F3">
        <w:t xml:space="preserve"> layer</w:t>
      </w:r>
      <w:r w:rsidR="001F7F70">
        <w:t>s</w:t>
      </w:r>
      <w:r w:rsidR="000A62F3">
        <w:t xml:space="preserve"> of an unoptimized 5-unit-cell design is borderline on the &gt;20 nm required for stable bulk index </w:t>
      </w:r>
      <w:r w:rsidR="000A62F3">
        <w:fldChar w:fldCharType="begin"/>
      </w:r>
      <w:r w:rsidR="007B1F84">
        <w:instrText xml:space="preserve"> ADDIN EN.CITE &lt;EndNote&gt;&lt;Cite&gt;&lt;Author&gt;Willey&lt;/Author&gt;&lt;Year&gt;2020&lt;/Year&gt;&lt;RecNum&gt;123&lt;/RecNum&gt;&lt;DisplayText&gt;[8]&lt;/DisplayText&gt;&lt;record&gt;&lt;rec-number&gt;123&lt;/rec-number&gt;&lt;foreign-keys&gt;&lt;key app="EN" db-id="v920pft06rp9dbex2ap500x99x5rrtswxzss" timestamp="1786199307" guid="a1b94382-0f02-4851-993c-dff283775303"&gt;123&lt;/key&gt;&lt;/foreign-keys&gt;&lt;ref-type name="Journal Article"&gt;17&lt;/ref-type&gt;&lt;contributors&gt;&lt;authors&gt;&lt;author&gt;Willey, Ronald R.&lt;/author&gt;&lt;author&gt;Valavičius, Audrius&lt;/author&gt;&lt;author&gt;Goldstein, Fred T.&lt;/author&gt;&lt;/authors&gt;&lt;/contributors&gt;&lt;titles&gt;&lt;title&gt;Designing with very thin optical films&lt;/title&gt;&lt;secondary-title&gt;Applied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Opt.&lt;/abbr-1&gt;&lt;/alt-periodical&gt;&lt;pages&gt;A213-A218&lt;/pages&gt;&lt;volume&gt;59&lt;/volume&gt;&lt;number&gt;5&lt;/number&gt;&lt;keywords&gt;&lt;keyword&gt;Composite materials&lt;/keyword&gt;&lt;keyword&gt;Optical constants&lt;/keyword&gt;&lt;keyword&gt;Optical materials&lt;/keyword&gt;&lt;keyword&gt;Quantum dots&lt;/keyword&gt;&lt;keyword&gt;Refractive index&lt;/keyword&gt;&lt;keyword&gt;Thin films&lt;/keyword&gt;&lt;/keywords&gt;&lt;dates&gt;&lt;year&gt;2020&lt;/year&gt;&lt;pub-dates&gt;&lt;date&gt;2020/02/10&lt;/date&gt;&lt;/pub-dates&gt;&lt;/dates&gt;&lt;publisher&gt;Optica Publishing Group&lt;/publisher&gt;&lt;urls&gt;&lt;related-urls&gt;&lt;url&gt;https://opg.optica.org/ao/abstract.cfm?URI=ao-59-5-A213&lt;/url&gt;&lt;/related-urls&gt;&lt;/urls&gt;&lt;electronic-resource-num&gt;10.1364/AO.383929&lt;/electronic-resource-num&gt;&lt;/record&gt;&lt;/Cite&gt;&lt;/EndNote&gt;</w:instrText>
      </w:r>
      <w:r w:rsidR="000A62F3">
        <w:fldChar w:fldCharType="separate"/>
      </w:r>
      <w:r w:rsidR="000A62F3">
        <w:rPr>
          <w:noProof/>
        </w:rPr>
        <w:t>[8]</w:t>
      </w:r>
      <w:r w:rsidR="000A62F3">
        <w:fldChar w:fldCharType="end"/>
      </w:r>
      <w:r w:rsidR="000A62F3">
        <w:t>, we decided to mentioned this concern in the Limitation and future work suggestion.</w:t>
      </w:r>
    </w:p>
    <w:p w14:paraId="1592CAD5" w14:textId="08CA9746" w:rsidR="00176E11" w:rsidRPr="00B46A56" w:rsidRDefault="00B53E79" w:rsidP="00144B4E">
      <w:r w:rsidRPr="00B46A56">
        <w:tab/>
        <w:t xml:space="preserve">The </w:t>
      </w:r>
      <w:r w:rsidR="00176E11" w:rsidRPr="00B46A56">
        <w:t xml:space="preserve">concern about using complex refractive index that is independent from thickness is going to be partially rectified </w:t>
      </w:r>
      <w:r w:rsidR="007C5954">
        <w:t>by doing 200 Monte-Carlo</w:t>
      </w:r>
      <w:r w:rsidR="00DD5D59">
        <w:t xml:space="preserve"> TMM </w:t>
      </w:r>
      <w:r w:rsidR="00176E11" w:rsidRPr="00B46A56">
        <w:t xml:space="preserve">simulations </w:t>
      </w:r>
      <w:r w:rsidR="007C5954">
        <w:t>of</w:t>
      </w:r>
      <w:r w:rsidR="00176E11" w:rsidRPr="00B46A56">
        <w:t xml:space="preserve"> 5-unit-cell</w:t>
      </w:r>
      <w:r w:rsidR="007C5954">
        <w:t xml:space="preserve"> transmittance contrast</w:t>
      </w:r>
      <w:r w:rsidR="00176E11" w:rsidRPr="00B46A56">
        <w:t xml:space="preserve">, each simulation is going to have each material refractive index randomly varies for ±2% (and each layer thickness ±10%). The worst case scenario shown in Fig.12a have </w:t>
      </w:r>
      <w:r w:rsidR="00176E11" w:rsidRPr="00B46A56">
        <w:rPr>
          <w:i/>
          <w:iCs/>
        </w:rPr>
        <w:t>ΔT</w:t>
      </w:r>
      <w:r w:rsidR="00176E11" w:rsidRPr="00B46A56">
        <w:t xml:space="preserve"> reduces to 74%, which is still slightly higher than designs we compared in the newly added Table I</w:t>
      </w:r>
      <w:r w:rsidR="006F725C">
        <w:t>V</w:t>
      </w:r>
      <w:r w:rsidR="00176E11" w:rsidRPr="00B46A56">
        <w:t xml:space="preserve">. </w:t>
      </w:r>
    </w:p>
    <w:p w14:paraId="52D9E74A" w14:textId="77777777" w:rsidR="0055627F" w:rsidRPr="00B46A56" w:rsidRDefault="005D67FB" w:rsidP="00144B4E">
      <w:pPr>
        <w:rPr>
          <w:b/>
        </w:rPr>
      </w:pPr>
      <w:r w:rsidRPr="00B46A56">
        <w:rPr>
          <w:b/>
        </w:rPr>
        <w:t xml:space="preserve">Author action: </w:t>
      </w:r>
    </w:p>
    <w:p w14:paraId="62F8A716" w14:textId="5E3942B4" w:rsidR="0055627F" w:rsidRPr="00B46A56" w:rsidRDefault="00B82F45" w:rsidP="0055627F">
      <w:pPr>
        <w:pStyle w:val="ListParagraph"/>
        <w:numPr>
          <w:ilvl w:val="0"/>
          <w:numId w:val="6"/>
        </w:numPr>
      </w:pPr>
      <w:r w:rsidRPr="00B46A56">
        <w:t>We add sentences about finite-thickness effects</w:t>
      </w:r>
      <w:r w:rsidR="0044692C">
        <w:t xml:space="preserve"> in </w:t>
      </w:r>
      <w:r w:rsidR="0044692C" w:rsidRPr="0044692C">
        <w:rPr>
          <w:rStyle w:val="TitleChar"/>
        </w:rPr>
        <w:t>IV.</w:t>
      </w:r>
      <w:r w:rsidR="00BD6B7D">
        <w:rPr>
          <w:rStyle w:val="TitleChar"/>
        </w:rPr>
        <w:t>G</w:t>
      </w:r>
      <w:r w:rsidR="00947246" w:rsidRPr="00B46A56">
        <w:t xml:space="preserve">: </w:t>
      </w:r>
      <w:r w:rsidR="0044692C">
        <w:t>“</w:t>
      </w:r>
      <w:r w:rsidR="00BD6B7D" w:rsidRPr="00BD6B7D">
        <w:rPr>
          <w:rFonts w:cs="Calibri"/>
          <w:i/>
          <w:iCs/>
          <w:color w:val="595959" w:themeColor="text1" w:themeTint="A6"/>
        </w:rPr>
        <w:t>A finite-thickness effect is a physical phenomenon where the complex refractive index of an ultra-thin film is not constant like bulk film but is a function of thickness. The thinnest layers in this work are the first and last Sb</w:t>
      </w:r>
      <w:r w:rsidR="00BD6B7D" w:rsidRPr="00BD6B7D">
        <w:rPr>
          <w:rFonts w:cs="Calibri"/>
          <w:i/>
          <w:iCs/>
          <w:color w:val="595959" w:themeColor="text1" w:themeTint="A6"/>
          <w:vertAlign w:val="subscript"/>
        </w:rPr>
        <w:t>2</w:t>
      </w:r>
      <w:r w:rsidR="00BD6B7D" w:rsidRPr="00BD6B7D">
        <w:rPr>
          <w:rFonts w:cs="Calibri"/>
          <w:i/>
          <w:iCs/>
          <w:color w:val="595959" w:themeColor="text1" w:themeTint="A6"/>
        </w:rPr>
        <w:t>Se</w:t>
      </w:r>
      <w:r w:rsidR="00BD6B7D" w:rsidRPr="00BD6B7D">
        <w:rPr>
          <w:rFonts w:cs="Calibri"/>
          <w:i/>
          <w:iCs/>
          <w:color w:val="595959" w:themeColor="text1" w:themeTint="A6"/>
          <w:vertAlign w:val="subscript"/>
        </w:rPr>
        <w:t>3</w:t>
      </w:r>
      <w:r w:rsidR="00BD6B7D" w:rsidRPr="00BD6B7D">
        <w:rPr>
          <w:rFonts w:cs="Calibri"/>
          <w:i/>
          <w:iCs/>
          <w:color w:val="595959" w:themeColor="text1" w:themeTint="A6"/>
        </w:rPr>
        <w:t xml:space="preserve"> layers of an unoptimized five-unit-cell design (half-QWOT thick, 24.3 nm) which is around where this effect starts to manifest </w:t>
      </w:r>
      <w:r w:rsidR="00BD6B7D" w:rsidRPr="00BD6B7D">
        <w:rPr>
          <w:rFonts w:cs="Calibri"/>
          <w:i/>
          <w:iCs/>
          <w:color w:val="595959" w:themeColor="text1" w:themeTint="A6"/>
        </w:rPr>
        <w:fldChar w:fldCharType="begin"/>
      </w:r>
      <w:r w:rsidR="00BD6B7D" w:rsidRPr="00BD6B7D">
        <w:rPr>
          <w:rFonts w:cs="Calibri"/>
          <w:i/>
          <w:iCs/>
          <w:color w:val="595959" w:themeColor="text1" w:themeTint="A6"/>
        </w:rPr>
        <w:instrText xml:space="preserve"> ADDIN EN.CITE &lt;EndNote&gt;&lt;Cite&gt;&lt;Author&gt;Willey&lt;/Author&gt;&lt;Year&gt;2020&lt;/Year&gt;&lt;RecNum&gt;123&lt;/RecNum&gt;&lt;DisplayText&gt;[42]&lt;/DisplayText&gt;&lt;record&gt;&lt;rec-number&gt;123&lt;/rec-number&gt;&lt;foreign-keys&gt;&lt;key app="EN" db-id="v920pft06rp9dbex2ap500x99x5rrtswxzss" timestamp="1786199307" guid="a1b94382-0f02-4851-993c-dff283775303"&gt;123&lt;/key&gt;&lt;/foreign-keys&gt;&lt;ref-type name="Journal Article"&gt;17&lt;/ref-type&gt;&lt;contributors&gt;&lt;authors&gt;&lt;author&gt;Willey, Ronald R.&lt;/author&gt;&lt;author&gt;Valavičius, Audrius&lt;/author&gt;&lt;author&gt;Goldstein, Fred T.&lt;/author&gt;&lt;/authors&gt;&lt;/contributors&gt;&lt;titles&gt;&lt;title&gt;Designing with very thin optical films&lt;/title&gt;&lt;secondary-title&gt;Applied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Opt.&lt;/abbr-1&gt;&lt;/alt-periodical&gt;&lt;pages&gt;A213-A218&lt;/pages&gt;&lt;volume&gt;59&lt;/volume&gt;&lt;number&gt;5&lt;/number&gt;&lt;keywords&gt;&lt;keyword&gt;Composite materials&lt;/keyword&gt;&lt;keyword&gt;Optical constants&lt;/keyword&gt;&lt;keyword&gt;Optical materials&lt;/keyword&gt;&lt;keyword&gt;Quantum dots&lt;/keyword&gt;&lt;keyword&gt;Refractive index&lt;/keyword&gt;&lt;keyword&gt;Thin films&lt;/keyword&gt;&lt;/keywords&gt;&lt;dates&gt;&lt;year&gt;2020&lt;/year&gt;&lt;pub-dates&gt;&lt;date&gt;2020/02/10&lt;/date&gt;&lt;/pub-dates&gt;&lt;/dates&gt;&lt;publisher&gt;Optica Publishing Group&lt;/publisher&gt;&lt;urls&gt;&lt;related-urls&gt;&lt;url&gt;https://opg.optica.org/ao/abstract.cfm?URI=ao-59-5-A213&lt;/url&gt;&lt;/related-urls&gt;&lt;/urls&gt;&lt;electronic-resource-num&gt;10.1364/AO.383929&lt;/electronic-resource-num&gt;&lt;/record&gt;&lt;/Cite&gt;&lt;/EndNote&gt;</w:instrText>
      </w:r>
      <w:r w:rsidR="00BD6B7D" w:rsidRPr="00BD6B7D">
        <w:rPr>
          <w:rFonts w:cs="Calibri"/>
          <w:i/>
          <w:iCs/>
          <w:color w:val="595959" w:themeColor="text1" w:themeTint="A6"/>
        </w:rPr>
        <w:fldChar w:fldCharType="separate"/>
      </w:r>
      <w:r w:rsidR="00BD6B7D" w:rsidRPr="00BD6B7D">
        <w:rPr>
          <w:rFonts w:cs="Calibri"/>
          <w:i/>
          <w:iCs/>
          <w:color w:val="595959" w:themeColor="text1" w:themeTint="A6"/>
        </w:rPr>
        <w:t>[42]</w:t>
      </w:r>
      <w:r w:rsidR="00BD6B7D" w:rsidRPr="00BD6B7D">
        <w:rPr>
          <w:rFonts w:cs="Calibri"/>
          <w:i/>
          <w:iCs/>
          <w:color w:val="595959" w:themeColor="text1" w:themeTint="A6"/>
        </w:rPr>
        <w:fldChar w:fldCharType="end"/>
      </w:r>
      <w:r w:rsidR="00BD6B7D" w:rsidRPr="00BD6B7D">
        <w:rPr>
          <w:rFonts w:cs="Calibri"/>
          <w:i/>
          <w:iCs/>
          <w:color w:val="595959" w:themeColor="text1" w:themeTint="A6"/>
        </w:rPr>
        <w:t>. The Sb</w:t>
      </w:r>
      <w:r w:rsidR="00BD6B7D" w:rsidRPr="00BD6B7D">
        <w:rPr>
          <w:rFonts w:cs="Calibri"/>
          <w:i/>
          <w:iCs/>
          <w:color w:val="595959" w:themeColor="text1" w:themeTint="A6"/>
          <w:vertAlign w:val="subscript"/>
        </w:rPr>
        <w:t>2</w:t>
      </w:r>
      <w:r w:rsidR="00BD6B7D" w:rsidRPr="00BD6B7D">
        <w:rPr>
          <w:rFonts w:cs="Calibri"/>
          <w:i/>
          <w:iCs/>
          <w:color w:val="595959" w:themeColor="text1" w:themeTint="A6"/>
        </w:rPr>
        <w:t>Se</w:t>
      </w:r>
      <w:r w:rsidR="00BD6B7D" w:rsidRPr="00BD6B7D">
        <w:rPr>
          <w:rFonts w:cs="Calibri"/>
          <w:i/>
          <w:iCs/>
          <w:color w:val="595959" w:themeColor="text1" w:themeTint="A6"/>
          <w:vertAlign w:val="subscript"/>
        </w:rPr>
        <w:t>3</w:t>
      </w:r>
      <w:r w:rsidR="00BD6B7D" w:rsidRPr="00BD6B7D">
        <w:rPr>
          <w:rFonts w:cs="Calibri"/>
          <w:i/>
          <w:iCs/>
          <w:color w:val="595959" w:themeColor="text1" w:themeTint="A6"/>
        </w:rPr>
        <w:t xml:space="preserve"> refractive index dataset used in this paper is measured from only 40-nm thick film </w:t>
      </w:r>
      <w:r w:rsidR="00BD6B7D" w:rsidRPr="00BD6B7D">
        <w:rPr>
          <w:rFonts w:cs="Calibri"/>
          <w:i/>
          <w:iCs/>
          <w:color w:val="595959" w:themeColor="text1" w:themeTint="A6"/>
        </w:rPr>
        <w:fldChar w:fldCharType="begin"/>
      </w:r>
      <w:r w:rsidR="00BD6B7D" w:rsidRPr="00BD6B7D">
        <w:rPr>
          <w:rFonts w:cs="Calibri"/>
          <w:i/>
          <w:iCs/>
          <w:color w:val="595959" w:themeColor="text1" w:themeTint="A6"/>
        </w:rPr>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W.&lt;/author&gt;&lt;author&gt;Muskens, Otto L.&lt;/author&gt;&lt;/authors&gt;&lt;/contributors&gt;&lt;titles&gt;&lt;title&gt;A New Family of Ultralow Loss Reversible Phase‐Change Materials for Photonic Integrated Circuits: Sb2S3 and Sb2Se3&lt;/title&gt;&lt;secondary-title&gt;Advanced Functional Materials&lt;/secondary-title&gt;&lt;/titles&gt;&lt;periodical&gt;&lt;full-title&gt;Advanced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BD6B7D" w:rsidRPr="00BD6B7D">
        <w:rPr>
          <w:rFonts w:cs="Calibri"/>
          <w:i/>
          <w:iCs/>
          <w:color w:val="595959" w:themeColor="text1" w:themeTint="A6"/>
        </w:rPr>
        <w:fldChar w:fldCharType="separate"/>
      </w:r>
      <w:r w:rsidR="00BD6B7D" w:rsidRPr="00BD6B7D">
        <w:rPr>
          <w:rFonts w:cs="Calibri"/>
          <w:i/>
          <w:iCs/>
          <w:color w:val="595959" w:themeColor="text1" w:themeTint="A6"/>
        </w:rPr>
        <w:t>[22]</w:t>
      </w:r>
      <w:r w:rsidR="00BD6B7D" w:rsidRPr="00BD6B7D">
        <w:rPr>
          <w:rFonts w:cs="Calibri"/>
          <w:i/>
          <w:iCs/>
          <w:color w:val="595959" w:themeColor="text1" w:themeTint="A6"/>
        </w:rPr>
        <w:fldChar w:fldCharType="end"/>
      </w:r>
      <w:r w:rsidR="00BD6B7D" w:rsidRPr="00BD6B7D">
        <w:rPr>
          <w:rFonts w:cs="Calibri"/>
          <w:i/>
          <w:iCs/>
          <w:color w:val="595959" w:themeColor="text1" w:themeTint="A6"/>
        </w:rPr>
        <w:t>, so we currently cannot model this effect</w:t>
      </w:r>
      <w:r w:rsidR="00BD6B7D">
        <w:rPr>
          <w:rFonts w:cs="Calibri"/>
          <w:i/>
          <w:iCs/>
          <w:color w:val="595959" w:themeColor="text1" w:themeTint="A6"/>
        </w:rPr>
        <w:t>.</w:t>
      </w:r>
      <w:r w:rsidR="0044692C" w:rsidRPr="0044692C">
        <w:rPr>
          <w:rStyle w:val="Emphasis"/>
        </w:rPr>
        <w:t>”</w:t>
      </w:r>
    </w:p>
    <w:p w14:paraId="51397F8F" w14:textId="7446A2C2" w:rsidR="0044692C" w:rsidRDefault="0055627F" w:rsidP="0044692C">
      <w:pPr>
        <w:pStyle w:val="ListParagraph"/>
        <w:numPr>
          <w:ilvl w:val="0"/>
          <w:numId w:val="6"/>
        </w:numPr>
        <w:rPr>
          <w:rStyle w:val="TitleChar"/>
          <w:b w:val="0"/>
          <w:bCs/>
          <w:i w:val="0"/>
          <w:iCs w:val="0"/>
        </w:rPr>
      </w:pPr>
      <w:r w:rsidRPr="00B46A56">
        <w:t xml:space="preserve">We </w:t>
      </w:r>
      <w:r w:rsidR="004264C4" w:rsidRPr="00B46A56">
        <w:t xml:space="preserve">add </w:t>
      </w:r>
      <w:r w:rsidRPr="00B46A56">
        <w:t xml:space="preserve">simulations results </w:t>
      </w:r>
      <w:r w:rsidR="00BD6B7D">
        <w:t>of</w:t>
      </w:r>
      <w:r w:rsidRPr="00B46A56">
        <w:t xml:space="preserve"> thickness and refractive index tolerance </w:t>
      </w:r>
      <w:r w:rsidRPr="0044692C">
        <w:rPr>
          <w:rStyle w:val="TitleChar"/>
        </w:rPr>
        <w:t xml:space="preserve">Fig. </w:t>
      </w:r>
      <w:r w:rsidR="0044692C" w:rsidRPr="0044692C">
        <w:rPr>
          <w:rStyle w:val="TitleChar"/>
        </w:rPr>
        <w:t>1</w:t>
      </w:r>
      <w:r w:rsidR="00BD6B7D">
        <w:rPr>
          <w:rStyle w:val="TitleChar"/>
        </w:rPr>
        <w:t>3</w:t>
      </w:r>
      <w:r w:rsidR="0044692C" w:rsidRPr="00B46A56">
        <w:t>;</w:t>
      </w:r>
      <w:r w:rsidRPr="00B46A56">
        <w:t xml:space="preserve"> the accompanying text is the first paragraph of section </w:t>
      </w:r>
      <w:r w:rsidR="0044692C">
        <w:rPr>
          <w:rStyle w:val="TitleChar"/>
        </w:rPr>
        <w:t>‘I</w:t>
      </w:r>
      <w:r w:rsidRPr="0044692C">
        <w:rPr>
          <w:rStyle w:val="TitleChar"/>
        </w:rPr>
        <w:t>V.</w:t>
      </w:r>
      <w:r w:rsidR="00BD6B7D">
        <w:rPr>
          <w:rStyle w:val="TitleChar"/>
        </w:rPr>
        <w:t>G:</w:t>
      </w:r>
      <w:r w:rsidRPr="0044692C">
        <w:rPr>
          <w:rStyle w:val="TitleChar"/>
        </w:rPr>
        <w:t xml:space="preserve"> LIMITATIONS AND FUTURE WORK SUGGESTIONS</w:t>
      </w:r>
      <w:r w:rsidR="0044692C">
        <w:rPr>
          <w:rStyle w:val="TitleChar"/>
        </w:rPr>
        <w:t>’</w:t>
      </w:r>
      <w:r w:rsidR="0044692C">
        <w:rPr>
          <w:rStyle w:val="TitleChar"/>
          <w:b w:val="0"/>
          <w:bCs/>
          <w:i w:val="0"/>
          <w:iCs w:val="0"/>
        </w:rPr>
        <w:t xml:space="preserve">: </w:t>
      </w:r>
    </w:p>
    <w:p w14:paraId="7FB9FC41" w14:textId="6CED1F83" w:rsidR="005D67FB" w:rsidRPr="00297929" w:rsidRDefault="0044692C" w:rsidP="0044692C">
      <w:pPr>
        <w:pStyle w:val="ListParagraph"/>
        <w:rPr>
          <w:rStyle w:val="TitleChar"/>
          <w:rFonts w:cs="Calibri"/>
          <w:b w:val="0"/>
          <w:color w:val="595959" w:themeColor="text1" w:themeTint="A6"/>
        </w:rPr>
      </w:pPr>
      <w:r w:rsidRPr="0044692C">
        <w:rPr>
          <w:rStyle w:val="Emphasis"/>
        </w:rPr>
        <w:lastRenderedPageBreak/>
        <w:t>“</w:t>
      </w:r>
      <w:r w:rsidR="00297929" w:rsidRPr="00297929">
        <w:rPr>
          <w:rFonts w:cs="Calibri"/>
          <w:i/>
          <w:iCs/>
          <w:color w:val="595959" w:themeColor="text1" w:themeTint="A6"/>
        </w:rPr>
        <w:t>One of the limitations mentioned by several reviewers is the lack of experimental validation. Furthermore, complications can arise during fabrication process. In the only other published Sb</w:t>
      </w:r>
      <w:r w:rsidR="00297929" w:rsidRPr="00297929">
        <w:rPr>
          <w:rFonts w:cs="Calibri"/>
          <w:i/>
          <w:iCs/>
          <w:color w:val="595959" w:themeColor="text1" w:themeTint="A6"/>
          <w:vertAlign w:val="subscript"/>
        </w:rPr>
        <w:t>2</w:t>
      </w:r>
      <w:r w:rsidR="00297929" w:rsidRPr="00297929">
        <w:rPr>
          <w:rFonts w:cs="Calibri"/>
          <w:i/>
          <w:iCs/>
          <w:color w:val="595959" w:themeColor="text1" w:themeTint="A6"/>
        </w:rPr>
        <w:t>Se</w:t>
      </w:r>
      <w:r w:rsidR="00297929" w:rsidRPr="00297929">
        <w:rPr>
          <w:rFonts w:cs="Calibri"/>
          <w:i/>
          <w:iCs/>
          <w:color w:val="595959" w:themeColor="text1" w:themeTint="A6"/>
          <w:vertAlign w:val="subscript"/>
        </w:rPr>
        <w:t>3</w:t>
      </w:r>
      <w:r w:rsidR="00297929" w:rsidRPr="00297929">
        <w:rPr>
          <w:rFonts w:cs="Calibri"/>
          <w:i/>
          <w:iCs/>
          <w:color w:val="595959" w:themeColor="text1" w:themeTint="A6"/>
        </w:rPr>
        <w:t xml:space="preserve">-based optical filter we could find at this wavelength </w:t>
      </w:r>
      <w:r w:rsidR="00297929" w:rsidRPr="00297929">
        <w:rPr>
          <w:rFonts w:cs="Calibri"/>
          <w:i/>
          <w:iCs/>
          <w:color w:val="595959" w:themeColor="text1" w:themeTint="A6"/>
        </w:rPr>
        <w:fldChar w:fldCharType="begin"/>
      </w:r>
      <w:r w:rsidR="00297929" w:rsidRPr="00297929">
        <w:rPr>
          <w:rFonts w:cs="Calibri"/>
          <w:i/>
          <w:iCs/>
          <w:color w:val="595959" w:themeColor="text1" w:themeTint="A6"/>
        </w:rPr>
        <w:instrText xml:space="preserve"> ADDIN EN.CITE &lt;EndNote&gt;&lt;Cite&gt;&lt;Author&gt;Cui&lt;/Author&gt;&lt;Year&gt;2026&lt;/Year&gt;&lt;RecNum&gt;112&lt;/RecNum&gt;&lt;DisplayText&gt;[17]&lt;/DisplayText&gt;&lt;record&gt;&lt;rec-number&gt;112&lt;/rec-number&gt;&lt;foreign-keys&gt;&lt;key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00297929" w:rsidRPr="00297929">
        <w:rPr>
          <w:rFonts w:cs="Calibri"/>
          <w:i/>
          <w:iCs/>
          <w:color w:val="595959" w:themeColor="text1" w:themeTint="A6"/>
        </w:rPr>
        <w:fldChar w:fldCharType="separate"/>
      </w:r>
      <w:r w:rsidR="00297929" w:rsidRPr="00297929">
        <w:rPr>
          <w:rFonts w:cs="Calibri"/>
          <w:i/>
          <w:iCs/>
          <w:color w:val="595959" w:themeColor="text1" w:themeTint="A6"/>
        </w:rPr>
        <w:t>[17]</w:t>
      </w:r>
      <w:r w:rsidR="00297929" w:rsidRPr="00297929">
        <w:rPr>
          <w:rFonts w:cs="Calibri"/>
          <w:i/>
          <w:iCs/>
          <w:color w:val="595959" w:themeColor="text1" w:themeTint="A6"/>
        </w:rPr>
        <w:fldChar w:fldCharType="end"/>
      </w:r>
      <w:r w:rsidR="00297929" w:rsidRPr="00297929">
        <w:rPr>
          <w:rFonts w:cs="Calibri"/>
          <w:i/>
          <w:iCs/>
          <w:color w:val="595959" w:themeColor="text1" w:themeTint="A6"/>
        </w:rPr>
        <w:t>, their experimental values differ greatly from simulated data. To account for these concerns, we simulate the transmittance contrast (ΔT) of our proposed 5-unit-cell designs (pre- and post-optimized) by randomly varying the thickness of each layer by ±10%, and refractive index of each material by ±2% for 200 simulations for each design (Monte Carlo). The simulated results are shown in Fig. 13, the solid color line is the ideal ΔT (same value as Fig. 12b), the transparent area are plotted from 5</w:t>
      </w:r>
      <w:r w:rsidR="00297929" w:rsidRPr="00297929">
        <w:rPr>
          <w:rFonts w:cs="Calibri"/>
          <w:i/>
          <w:iCs/>
          <w:color w:val="595959" w:themeColor="text1" w:themeTint="A6"/>
          <w:vertAlign w:val="superscript"/>
        </w:rPr>
        <w:t>th</w:t>
      </w:r>
      <w:r w:rsidR="00297929" w:rsidRPr="00297929">
        <w:rPr>
          <w:rFonts w:cs="Calibri"/>
          <w:i/>
          <w:iCs/>
          <w:color w:val="595959" w:themeColor="text1" w:themeTint="A6"/>
        </w:rPr>
        <w:t xml:space="preserve"> and 95</w:t>
      </w:r>
      <w:r w:rsidR="00297929" w:rsidRPr="00297929">
        <w:rPr>
          <w:rFonts w:cs="Calibri"/>
          <w:i/>
          <w:iCs/>
          <w:color w:val="595959" w:themeColor="text1" w:themeTint="A6"/>
          <w:vertAlign w:val="superscript"/>
        </w:rPr>
        <w:t>th</w:t>
      </w:r>
      <w:r w:rsidR="00297929" w:rsidRPr="00297929">
        <w:rPr>
          <w:rFonts w:cs="Calibri"/>
          <w:i/>
          <w:iCs/>
          <w:color w:val="595959" w:themeColor="text1" w:themeTint="A6"/>
        </w:rPr>
        <w:t xml:space="preserve"> percentiles of the 200 simulations. At 1064 nm, the worst-case-scenario simulations have (a) ΔT</w:t>
      </w:r>
      <w:r w:rsidR="00297929" w:rsidRPr="00297929">
        <w:rPr>
          <w:rFonts w:cs="Calibri"/>
          <w:i/>
          <w:iCs/>
          <w:color w:val="595959" w:themeColor="text1" w:themeTint="A6"/>
          <w:vertAlign w:val="subscript"/>
        </w:rPr>
        <w:t>original</w:t>
      </w:r>
      <w:r w:rsidR="00297929" w:rsidRPr="00297929">
        <w:rPr>
          <w:rFonts w:cs="Calibri"/>
          <w:i/>
          <w:iCs/>
          <w:color w:val="595959" w:themeColor="text1" w:themeTint="A6"/>
        </w:rPr>
        <w:t xml:space="preserve"> = 74% and (b) ΔT</w:t>
      </w:r>
      <w:r w:rsidR="00297929" w:rsidRPr="00297929">
        <w:rPr>
          <w:rFonts w:cs="Calibri"/>
          <w:i/>
          <w:iCs/>
          <w:color w:val="595959" w:themeColor="text1" w:themeTint="A6"/>
          <w:vertAlign w:val="subscript"/>
        </w:rPr>
        <w:t>optimized</w:t>
      </w:r>
      <w:r w:rsidR="00297929" w:rsidRPr="00297929">
        <w:rPr>
          <w:rFonts w:cs="Calibri"/>
          <w:i/>
          <w:iCs/>
          <w:color w:val="595959" w:themeColor="text1" w:themeTint="A6"/>
        </w:rPr>
        <w:t xml:space="preserve"> = 79%, which are still slightly higher than filter shown in Table IV. Firstly; it can be pointed out that optimization not only increase the optical performance but also increase the tolerance to fabrication imperfection. And secondly; in an unoptimized design  (Fig. 13a), there are possibilities that fabrication imperfections could cause the ΔT(1064) to  be increased by ~3% from the ideal design, this effect is not observed in the optimized design (Fig. 13b). These two discussion points  further support the use of thickness-optimization algorithm after the initial design process, even a simple merit function that can be done quickly is encouraged.</w:t>
      </w:r>
      <w:r w:rsidR="00297929">
        <w:rPr>
          <w:rFonts w:cs="Calibri"/>
          <w:i/>
          <w:iCs/>
          <w:color w:val="595959" w:themeColor="text1" w:themeTint="A6"/>
        </w:rPr>
        <w:t>”.</w:t>
      </w:r>
    </w:p>
    <w:p w14:paraId="49C722D6" w14:textId="77777777" w:rsidR="00B5364B" w:rsidRPr="00B46A56" w:rsidRDefault="00C936E4" w:rsidP="00144B4E">
      <w:r>
        <w:rPr>
          <w:noProof/>
        </w:rPr>
        <w:pict w14:anchorId="05D6F5FD">
          <v:shape id="_x0000_i1049" type="#_x0000_t75" alt="Default Line" style="width:481.55pt;height:1.55pt" o:hrpct="0" o:hralign="center" o:hr="t">
            <v:imagedata r:id="rId5" o:title="Default Line"/>
          </v:shape>
        </w:pict>
      </w:r>
    </w:p>
    <w:p w14:paraId="77904581" w14:textId="77777777" w:rsidR="00B5364B" w:rsidRPr="00B46A56" w:rsidRDefault="00B5364B" w:rsidP="00144B4E"/>
    <w:p w14:paraId="3B05E167" w14:textId="77777777" w:rsidR="003761E8" w:rsidRPr="00B46A56" w:rsidRDefault="003761E8" w:rsidP="00144B4E"/>
    <w:p w14:paraId="1A17A8FC" w14:textId="74C756ED" w:rsidR="005D67FB" w:rsidRPr="00B46A56" w:rsidRDefault="005D67FB" w:rsidP="00144B4E">
      <w:pPr>
        <w:pStyle w:val="ReviewerConcern"/>
      </w:pPr>
      <w:r w:rsidRPr="00B46A56">
        <w:t>Reviewer#4, Concern # 4 (Fig. 8 demonstrates propagation of assumed material degradation. The endurance simulation follows simple exponential and linear drift equations, whose coefficients are taken from literature, rather than derived from phase-transition simulations.):</w:t>
      </w:r>
    </w:p>
    <w:p w14:paraId="18BA7D01" w14:textId="51AF4E41" w:rsidR="005D67FB" w:rsidRPr="00B46A56" w:rsidRDefault="005D67FB" w:rsidP="00144B4E">
      <w:pPr>
        <w:rPr>
          <w:rFonts w:cstheme="minorBidi"/>
          <w:szCs w:val="28"/>
          <w:cs/>
          <w:lang w:bidi="th-TH"/>
        </w:rPr>
      </w:pPr>
      <w:r w:rsidRPr="00B46A56">
        <w:t xml:space="preserve">Author response:  </w:t>
      </w:r>
      <w:r w:rsidR="004675DD" w:rsidRPr="00B46A56">
        <w:rPr>
          <w:rFonts w:cstheme="minorBidi" w:hint="cs"/>
          <w:szCs w:val="28"/>
          <w:highlight w:val="red"/>
          <w:cs/>
          <w:lang w:bidi="th-TH"/>
        </w:rPr>
        <w:t>พี่เขม</w:t>
      </w:r>
    </w:p>
    <w:p w14:paraId="455A3E58" w14:textId="77777777" w:rsidR="005D67FB" w:rsidRPr="00B46A56" w:rsidRDefault="005D67FB" w:rsidP="00144B4E">
      <w:r w:rsidRPr="00B46A56">
        <w:rPr>
          <w:b/>
        </w:rPr>
        <w:t xml:space="preserve">Author action: </w:t>
      </w:r>
      <w:r w:rsidRPr="00B46A56">
        <w:t>We updated the manuscript by ….</w:t>
      </w:r>
    </w:p>
    <w:p w14:paraId="73D58256" w14:textId="77777777" w:rsidR="00B5364B" w:rsidRPr="00B46A56" w:rsidRDefault="00C936E4" w:rsidP="00144B4E">
      <w:r>
        <w:rPr>
          <w:noProof/>
        </w:rPr>
        <w:pict w14:anchorId="53873227">
          <v:shape id="_x0000_i1050" type="#_x0000_t75" alt="Default Line" style="width:481.55pt;height:1.55pt" o:hrpct="0" o:hralign="center" o:hr="t">
            <v:imagedata r:id="rId5" o:title="Default Line"/>
          </v:shape>
        </w:pict>
      </w:r>
    </w:p>
    <w:p w14:paraId="60F60A43" w14:textId="77777777" w:rsidR="00B5364B" w:rsidRPr="00B46A56" w:rsidRDefault="00B5364B" w:rsidP="00144B4E"/>
    <w:p w14:paraId="230DDB39" w14:textId="77777777" w:rsidR="003761E8" w:rsidRPr="00B46A56" w:rsidRDefault="003761E8" w:rsidP="00144B4E"/>
    <w:p w14:paraId="70F1DB0A" w14:textId="59F49144" w:rsidR="005D67FB" w:rsidRPr="00B46A56" w:rsidRDefault="005D67FB" w:rsidP="00144B4E">
      <w:pPr>
        <w:pStyle w:val="ReviewerConcern"/>
      </w:pPr>
      <w:r w:rsidRPr="00B46A56">
        <w:t xml:space="preserve">Reviewer#4, Concern # 5 (For 93.6% transmission, the insertion loss is ~ IL = -10 log10(0.936) ~ 0.3 dB. However, Fig. 8 reports insertion loss evolution relative to the initial state, not absolute insertion loss. The authors should also </w:t>
      </w:r>
      <w:proofErr w:type="gramStart"/>
      <w:r w:rsidRPr="00B46A56">
        <w:t>report:</w:t>
      </w:r>
      <w:proofErr w:type="gramEnd"/>
      <w:r w:rsidRPr="00B46A56">
        <w:t xml:space="preserve"> a) initial IL, b) final IL, and c) absolute IL. Also, for non-monotonic behavior observed in 4 layers =&gt; 5 =&gt; 6, no systematic explanation is given. Justification given through field confinement and resonance is not explained properly for this non-monotonic behavior.):</w:t>
      </w:r>
    </w:p>
    <w:p w14:paraId="096D12E3" w14:textId="789E53C5" w:rsidR="005D67FB" w:rsidRPr="00B46A56" w:rsidRDefault="005D67FB" w:rsidP="00144B4E">
      <w:pPr>
        <w:rPr>
          <w:rFonts w:cstheme="minorBidi"/>
          <w:szCs w:val="28"/>
          <w:lang w:bidi="th-TH"/>
        </w:rPr>
      </w:pPr>
      <w:r w:rsidRPr="00B46A56">
        <w:t xml:space="preserve">Author response:  </w:t>
      </w:r>
      <w:r w:rsidR="004675DD" w:rsidRPr="00B46A56">
        <w:rPr>
          <w:rFonts w:cstheme="minorBidi" w:hint="cs"/>
          <w:szCs w:val="28"/>
          <w:highlight w:val="red"/>
          <w:cs/>
          <w:lang w:bidi="th-TH"/>
        </w:rPr>
        <w:t>พี่เขม</w:t>
      </w:r>
    </w:p>
    <w:p w14:paraId="387A3282" w14:textId="77777777" w:rsidR="005D67FB" w:rsidRPr="00B46A56" w:rsidRDefault="005D67FB" w:rsidP="00144B4E">
      <w:r w:rsidRPr="00B46A56">
        <w:rPr>
          <w:b/>
        </w:rPr>
        <w:t xml:space="preserve">Author action: </w:t>
      </w:r>
      <w:r w:rsidRPr="00B46A56">
        <w:t>We updated the manuscript by ….</w:t>
      </w:r>
    </w:p>
    <w:p w14:paraId="0534EAE2" w14:textId="77777777" w:rsidR="00B5364B" w:rsidRPr="00B46A56" w:rsidRDefault="00C936E4" w:rsidP="00144B4E">
      <w:r>
        <w:rPr>
          <w:noProof/>
        </w:rPr>
        <w:pict w14:anchorId="4E70DD3B">
          <v:shape id="_x0000_i1051" type="#_x0000_t75" alt="Default Line" style="width:481.55pt;height:1.55pt" o:hrpct="0" o:hralign="center" o:hr="t">
            <v:imagedata r:id="rId5" o:title="Default Line"/>
          </v:shape>
        </w:pict>
      </w:r>
    </w:p>
    <w:p w14:paraId="5A2380B2" w14:textId="77777777" w:rsidR="00B5364B" w:rsidRPr="00B46A56" w:rsidRDefault="00B5364B" w:rsidP="00144B4E"/>
    <w:p w14:paraId="25ADC4A9" w14:textId="77777777" w:rsidR="003761E8" w:rsidRPr="00B46A56" w:rsidRDefault="003761E8" w:rsidP="00144B4E"/>
    <w:p w14:paraId="50735D2B" w14:textId="2543FC5E" w:rsidR="00B5364B" w:rsidRPr="00B46A56" w:rsidRDefault="005D67FB" w:rsidP="00B35A5C">
      <w:pPr>
        <w:pStyle w:val="ReviewerConcern"/>
      </w:pPr>
      <w:r w:rsidRPr="0044692C">
        <w:rPr>
          <w:strike/>
        </w:rPr>
        <w:t>Reviewer#4, Concern # 6</w:t>
      </w:r>
      <w:r w:rsidRPr="00B46A56">
        <w:t xml:space="preserve"> (Motivation of the presented work is missing in the introduction and abstract. The authors state Sb2Se3 has not been explored much, but the paper cites recent Sb2Se3 optical filter studies and does not quantitatively compare against them. How does this paper stand out from recent work?</w:t>
      </w:r>
    </w:p>
    <w:p w14:paraId="429F91F0" w14:textId="22DB41AD" w:rsidR="005D67FB" w:rsidRPr="00B46A56" w:rsidRDefault="005D67FB" w:rsidP="00B35A5C">
      <w:pPr>
        <w:pStyle w:val="ReviewerConcern"/>
      </w:pPr>
      <w:r w:rsidRPr="00B46A56">
        <w:lastRenderedPageBreak/>
        <w:t>1) </w:t>
      </w:r>
      <w:hyperlink r:id="rId6" w:tgtFrame="_blank" w:history="1">
        <w:r w:rsidRPr="00B46A56">
          <w:rPr>
            <w:rStyle w:val="Hyperlink"/>
            <w:u w:val="none"/>
          </w:rPr>
          <w:t>https://iopscience.iop.org/article/10.1088/2040-8986/ad80a6/meta</w:t>
        </w:r>
      </w:hyperlink>
      <w:r w:rsidRPr="00B46A56">
        <w:t>; 2) </w:t>
      </w:r>
      <w:hyperlink r:id="rId7" w:tgtFrame="_blank" w:history="1">
        <w:r w:rsidRPr="00B46A56">
          <w:rPr>
            <w:rStyle w:val="Hyperlink"/>
            <w:u w:val="none"/>
          </w:rPr>
          <w:t>https://opg.optica.org/ome/fulltext.cfm?uri=ome-12-11-4268</w:t>
        </w:r>
      </w:hyperlink>
      <w:r w:rsidRPr="00B46A56">
        <w:t>;</w:t>
      </w:r>
      <w:r w:rsidR="00B5364B" w:rsidRPr="00B46A56">
        <w:t xml:space="preserve"> </w:t>
      </w:r>
      <w:r w:rsidRPr="00B46A56">
        <w:t>3) </w:t>
      </w:r>
      <w:hyperlink r:id="rId8" w:tgtFrame="_blank" w:history="1">
        <w:r w:rsidRPr="00B46A56">
          <w:rPr>
            <w:rStyle w:val="Hyperlink"/>
            <w:u w:val="none"/>
          </w:rPr>
          <w:t>https://opg.optica.org/oe/fulltext.cfm?uri=oe-34-5-7378</w:t>
        </w:r>
      </w:hyperlink>
      <w:r w:rsidRPr="00B46A56">
        <w:br/>
      </w:r>
      <w:r w:rsidRPr="00B46A56">
        <w:br/>
        <w:t>Why another filter? What gap exists? What limitation exists? What application cannot currently be achieved? A comparison table against the works needed to strengthen the novelty claim and strengthen the introduction.):</w:t>
      </w:r>
    </w:p>
    <w:p w14:paraId="0150C823" w14:textId="282DFA0C" w:rsidR="00E35C1B" w:rsidRPr="00B46A56" w:rsidRDefault="005D67FB" w:rsidP="00144B4E">
      <w:r w:rsidRPr="00B46A56">
        <w:rPr>
          <w:b/>
        </w:rPr>
        <w:t>Author response:</w:t>
      </w:r>
      <w:r w:rsidR="00E35C1B" w:rsidRPr="00B46A56">
        <w:t xml:space="preserve"> First, we would like to said that we highly appreciate the time reviewer spend on providing these three references. We agree that our original claim “But it’s (Sb</w:t>
      </w:r>
      <w:r w:rsidR="00E35C1B" w:rsidRPr="00B46A56">
        <w:rPr>
          <w:vertAlign w:val="subscript"/>
        </w:rPr>
        <w:t>2</w:t>
      </w:r>
      <w:r w:rsidR="00E35C1B" w:rsidRPr="00B46A56">
        <w:t>Se</w:t>
      </w:r>
      <w:r w:rsidR="00E35C1B" w:rsidRPr="00B46A56">
        <w:rPr>
          <w:vertAlign w:val="subscript"/>
        </w:rPr>
        <w:t>3</w:t>
      </w:r>
      <w:r w:rsidR="00E35C1B" w:rsidRPr="00B46A56">
        <w:t>) usage as a tunable transmittance filters has not been explored much” is contradicting/misleading. Our initial intention was to stated that “the use of Sb</w:t>
      </w:r>
      <w:r w:rsidR="00E35C1B" w:rsidRPr="00B46A56">
        <w:rPr>
          <w:vertAlign w:val="subscript"/>
        </w:rPr>
        <w:t>2</w:t>
      </w:r>
      <w:r w:rsidR="00E35C1B" w:rsidRPr="00B46A56">
        <w:t>Se</w:t>
      </w:r>
      <w:r w:rsidR="00E35C1B" w:rsidRPr="00B46A56">
        <w:rPr>
          <w:vertAlign w:val="subscript"/>
        </w:rPr>
        <w:t>3</w:t>
      </w:r>
      <w:r w:rsidR="00E35C1B" w:rsidRPr="00B46A56">
        <w:t xml:space="preserve"> in a planar thin-film optical filter has not been explored much.”, as most works we read during the literature review are metasurface designs. We have since co</w:t>
      </w:r>
      <w:r w:rsidR="00C775ED" w:rsidRPr="00B46A56">
        <w:t>mpletely rewrote this part in the “I. Introduction.”</w:t>
      </w:r>
    </w:p>
    <w:p w14:paraId="08DDCB70" w14:textId="7A538414" w:rsidR="001F5F1D" w:rsidRPr="00B46A56" w:rsidRDefault="001F5F1D" w:rsidP="00144B4E">
      <w:r w:rsidRPr="00B46A56">
        <w:tab/>
        <w:t xml:space="preserve">In short, current research </w:t>
      </w:r>
      <w:r w:rsidR="00A505A1" w:rsidRPr="00B46A56">
        <w:t xml:space="preserve">gap </w:t>
      </w:r>
      <w:r w:rsidRPr="00B46A56">
        <w:t>is “</w:t>
      </w:r>
      <w:r w:rsidR="00A505A1" w:rsidRPr="00B46A56">
        <w:t>In existing</w:t>
      </w:r>
      <w:r w:rsidRPr="00B46A56">
        <w:t xml:space="preserve"> conventional PCM-based filter</w:t>
      </w:r>
      <w:r w:rsidR="00A505A1" w:rsidRPr="00B46A56">
        <w:t>s</w:t>
      </w:r>
      <w:r w:rsidRPr="00B46A56">
        <w:t xml:space="preserve"> (GST, GSST, VO</w:t>
      </w:r>
      <w:r w:rsidRPr="00B46A56">
        <w:rPr>
          <w:vertAlign w:val="subscript"/>
        </w:rPr>
        <w:t>2</w:t>
      </w:r>
      <w:r w:rsidRPr="00B46A56">
        <w:t>), ON mode performance suffers from extinction coefficients. Sb</w:t>
      </w:r>
      <w:r w:rsidRPr="00B46A56">
        <w:rPr>
          <w:vertAlign w:val="subscript"/>
        </w:rPr>
        <w:t>2</w:t>
      </w:r>
      <w:r w:rsidRPr="00B46A56">
        <w:t>Se</w:t>
      </w:r>
      <w:r w:rsidRPr="00B46A56">
        <w:rPr>
          <w:vertAlign w:val="subscript"/>
        </w:rPr>
        <w:t>3</w:t>
      </w:r>
      <w:r w:rsidRPr="00B46A56">
        <w:t xml:space="preserve"> with low-loss could solve this problem, but most </w:t>
      </w:r>
      <w:r w:rsidR="00087A48" w:rsidRPr="00B46A56">
        <w:t>works</w:t>
      </w:r>
      <w:r w:rsidRPr="00B46A56">
        <w:t xml:space="preserve"> focus on on-chip waveguide-based or metasurface structures, which while having excellent transmission performance in ON mode, have complex fabrication process. A planar thin-film filter is easier to design and fabricate; however, the only existing design is Fabry-Perot resonant cavity that use silver (Ag) mirror. Ag is absorptive in IR. And while FP design has excellent transmittance contrast, it also has </w:t>
      </w:r>
      <w:r w:rsidR="00A505A1" w:rsidRPr="00B46A56">
        <w:t>narrow operating bandwidth.”</w:t>
      </w:r>
    </w:p>
    <w:p w14:paraId="1326CD9B" w14:textId="6034FDB3" w:rsidR="00294A4C" w:rsidRPr="00B46A56" w:rsidRDefault="00E35C1B" w:rsidP="00144B4E">
      <w:r w:rsidRPr="00B46A56">
        <w:tab/>
        <w:t>Our</w:t>
      </w:r>
      <w:r w:rsidR="00294A4C" w:rsidRPr="00B46A56">
        <w:t xml:space="preserve"> paper differs from the provided </w:t>
      </w:r>
      <w:r w:rsidRPr="00B46A56">
        <w:t>references</w:t>
      </w:r>
      <w:r w:rsidR="00294A4C" w:rsidRPr="00B46A56">
        <w:t xml:space="preserve"> by:</w:t>
      </w:r>
    </w:p>
    <w:p w14:paraId="08556561" w14:textId="3BA2CC69" w:rsidR="00294A4C" w:rsidRPr="00B46A56" w:rsidRDefault="00E35C1B" w:rsidP="00E35C1B">
      <w:pPr>
        <w:pStyle w:val="ListParagraph"/>
        <w:numPr>
          <w:ilvl w:val="0"/>
          <w:numId w:val="7"/>
        </w:numPr>
      </w:pPr>
      <w:r w:rsidRPr="00B46A56">
        <w:t xml:space="preserve">The first paper from </w:t>
      </w:r>
      <w:r w:rsidRPr="00B46A56">
        <w:fldChar w:fldCharType="begin"/>
      </w:r>
      <w:r w:rsidR="007B1F84">
        <w:instrText xml:space="preserve"> ADDIN EN.CITE &lt;EndNote&gt;&lt;Cite AuthorYear="1"&gt;&lt;Author&gt;Tripathi&lt;/Author&gt;&lt;Year&gt;2024&lt;/Year&gt;&lt;RecNum&gt;117&lt;/RecNum&gt;&lt;DisplayText&gt;Tripathi, et al. [9]&lt;/DisplayText&gt;&lt;record&gt;&lt;rec-number&gt;117&lt;/rec-number&gt;&lt;foreign-keys&gt;&lt;key app="EN" db-id="v920pft06rp9dbex2ap500x99x5rrtswxzss" timestamp="1786106459" guid="a07a5462-5a1e-4c56-bb98-8b14c1517ee1"&gt;117&lt;/key&gt;&lt;/foreign-keys&gt;&lt;ref-type name="Journal Article"&gt;17&lt;/ref-type&gt;&lt;contributors&gt;&lt;authors&gt;&lt;author&gt;Tripathi, Devdutt&lt;/author&gt;&lt;author&gt;Vyas, Hardik S.&lt;/author&gt;&lt;author&gt;Hegde, Ravi&lt;/author&gt;&lt;/authors&gt;&lt;/contributors&gt;&lt;titles&gt;&lt;title&gt;Continuously-tunable, compact, freespace notch-filter design using an all-dielectric metagrating capped with a low-loss phase change material&lt;/title&gt;&lt;secondary-title&gt;Journal of Optics&lt;/secondary-title&gt;&lt;/titles&gt;&lt;periodical&gt;&lt;full-title&gt;Journal of Optics&lt;/full-title&gt;&lt;/periodical&gt;&lt;pages&gt;115004&lt;/pages&gt;&lt;volume&gt;26&lt;/volume&gt;&lt;number&gt;11&lt;/number&gt;&lt;dates&gt;&lt;year&gt;2024&lt;/year&gt;&lt;pub-dates&gt;&lt;date&gt;2024/10/08&lt;/date&gt;&lt;/pub-dates&gt;&lt;/dates&gt;&lt;publisher&gt;IOP Publishing&lt;/publisher&gt;&lt;isbn&gt;2040-8986&amp;#xD;2040-8978&lt;/isbn&gt;&lt;urls&gt;&lt;related-urls&gt;&lt;url&gt;https://doi.org/10.1088/2040-8986/ad80a6&lt;/url&gt;&lt;/related-urls&gt;&lt;/urls&gt;&lt;electronic-resource-num&gt;10.1088/2040-8986/ad80a6&lt;/electronic-resource-num&gt;&lt;/record&gt;&lt;/Cite&gt;&lt;/EndNote&gt;</w:instrText>
      </w:r>
      <w:r w:rsidRPr="00B46A56">
        <w:fldChar w:fldCharType="separate"/>
      </w:r>
      <w:r w:rsidR="000A62F3">
        <w:rPr>
          <w:noProof/>
        </w:rPr>
        <w:t>Tripathi, et al. [9]</w:t>
      </w:r>
      <w:r w:rsidRPr="00B46A56">
        <w:fldChar w:fldCharType="end"/>
      </w:r>
      <w:r w:rsidRPr="00B46A56">
        <w:t xml:space="preserve"> </w:t>
      </w:r>
      <w:r w:rsidR="00294A4C" w:rsidRPr="00B46A56">
        <w:t>paper is a metasurface design</w:t>
      </w:r>
      <w:r w:rsidRPr="00B46A56">
        <w:t>. We now make the pros and cons of planar vs metasurface design clearer in the introduction section.</w:t>
      </w:r>
    </w:p>
    <w:p w14:paraId="7F418FC9" w14:textId="751B74BF" w:rsidR="00294A4C" w:rsidRPr="00B46A56" w:rsidRDefault="00F92041" w:rsidP="00294A4C">
      <w:pPr>
        <w:pStyle w:val="ListParagraph"/>
        <w:numPr>
          <w:ilvl w:val="0"/>
          <w:numId w:val="7"/>
        </w:numPr>
      </w:pPr>
      <w:r w:rsidRPr="00B46A56">
        <w:t>The second</w:t>
      </w:r>
      <w:r w:rsidR="00294A4C" w:rsidRPr="00B46A56">
        <w:t xml:space="preserve"> paper</w:t>
      </w:r>
      <w:r w:rsidRPr="00B46A56">
        <w:t xml:space="preserve"> from </w:t>
      </w:r>
      <w:r w:rsidRPr="00B46A56">
        <w:fldChar w:fldCharType="begin"/>
      </w:r>
      <w:r w:rsidR="007B1F84">
        <w:instrText xml:space="preserve"> ADDIN EN.CITE &lt;EndNote&gt;&lt;Cite AuthorYear="1"&gt;&lt;Author&gt;Ghosh&lt;/Author&gt;&lt;Year&gt;2022&lt;/Year&gt;&lt;RecNum&gt;119&lt;/RecNum&gt;&lt;DisplayText&gt;Ghosh and Dhawan [10]&lt;/DisplayText&gt;&lt;record&gt;&lt;rec-number&gt;119&lt;/rec-number&gt;&lt;foreign-keys&gt;&lt;key app="EN" db-id="v920pft06rp9dbex2ap500x99x5rrtswxzss" timestamp="1786107197" guid="8d4e8c8a-a247-4416-b00d-7a8294582b29"&gt;119&lt;/key&gt;&lt;/foreign-keys&gt;&lt;ref-type name="Journal Article"&gt;17&lt;/ref-type&gt;&lt;contributors&gt;&lt;authors&gt;&lt;author&gt;Ghosh, Rajib Ratan&lt;/author&gt;&lt;author&gt;Dhawan, Anuj&lt;/author&gt;&lt;/authors&gt;&lt;/contributors&gt;&lt;titles&gt;&lt;title&gt;Numerical modeling of an integrated non-volatile reflector switch and mode converter switch based on a low loss phase change material (Sb2Se3) in SiN platforms&lt;/title&gt;&lt;secondary-title&gt;Optical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Express&lt;/abbr-1&gt;&lt;/alt-periodical&gt;&lt;pages&gt;4268-4283&lt;/pages&gt;&lt;volume&gt;12&lt;/volume&gt;&lt;number&gt;11&lt;/number&gt;&lt;keywords&gt;&lt;keyword&gt;Dielectric mirrors&lt;/keyword&gt;&lt;keyword&gt;Field programmable gate arrays&lt;/keyword&gt;&lt;keyword&gt;Optical filters&lt;/keyword&gt;&lt;keyword&gt;Optical properties&lt;/keyword&gt;&lt;keyword&gt;Optical systems&lt;/keyword&gt;&lt;keyword&gt;Photonic crystal waveguides&lt;/keyword&gt;&lt;/keywords&gt;&lt;dates&gt;&lt;year&gt;2022&lt;/year&gt;&lt;pub-dates&gt;&lt;date&gt;2022/11/01&lt;/date&gt;&lt;/pub-dates&gt;&lt;/dates&gt;&lt;publisher&gt;Optica Publishing Group&lt;/publisher&gt;&lt;urls&gt;&lt;related-urls&gt;&lt;url&gt;https://opg.optica.org/ome/abstract.cfm?URI=ome-12-11-4268&lt;/url&gt;&lt;/related-urls&gt;&lt;/urls&gt;&lt;electronic-resource-num&gt;10.1364/OME.462912&lt;/electronic-resource-num&gt;&lt;/record&gt;&lt;/Cite&gt;&lt;/EndNote&gt;</w:instrText>
      </w:r>
      <w:r w:rsidRPr="00B46A56">
        <w:fldChar w:fldCharType="separate"/>
      </w:r>
      <w:r w:rsidR="000A62F3">
        <w:rPr>
          <w:noProof/>
        </w:rPr>
        <w:t>Ghosh and Dhawan [10]</w:t>
      </w:r>
      <w:r w:rsidRPr="00B46A56">
        <w:fldChar w:fldCharType="end"/>
      </w:r>
      <w:r w:rsidRPr="00B46A56">
        <w:t xml:space="preserve"> </w:t>
      </w:r>
      <w:r w:rsidR="00294A4C" w:rsidRPr="00B46A56">
        <w:t xml:space="preserve">application is intended for a waveguide </w:t>
      </w:r>
      <w:r w:rsidRPr="00B46A56">
        <w:t>mode switch. However, our design is intended for free-space-optics applications.</w:t>
      </w:r>
    </w:p>
    <w:p w14:paraId="4D859310" w14:textId="47B6B7FF" w:rsidR="00A40ABB" w:rsidRPr="00B46A56" w:rsidRDefault="00294A4C" w:rsidP="00A40ABB">
      <w:pPr>
        <w:pStyle w:val="ListParagraph"/>
        <w:numPr>
          <w:ilvl w:val="0"/>
          <w:numId w:val="7"/>
        </w:numPr>
      </w:pPr>
      <w:r w:rsidRPr="00B46A56">
        <w:t xml:space="preserve">Both </w:t>
      </w:r>
      <w:r w:rsidR="00F92041" w:rsidRPr="00B46A56">
        <w:t xml:space="preserve">the third paper </w:t>
      </w:r>
      <w:r w:rsidR="00F92041" w:rsidRPr="00B46A56">
        <w:fldChar w:fldCharType="begin"/>
      </w:r>
      <w:r w:rsidR="00A40ABB" w:rsidRPr="00B46A56">
        <w:instrText xml:space="preserve"> ADDIN EN.CITE &lt;EndNote&gt;&lt;Cite AuthorYear="1"&gt;&lt;Author&gt;Cui&lt;/Author&gt;&lt;Year&gt;2026&lt;/Year&gt;&lt;RecNum&gt;112&lt;/RecNum&gt;&lt;DisplayText&gt;Cui, et al. [1]&lt;/DisplayText&gt;&lt;record&gt;&lt;rec-number&gt;112&lt;/rec-number&gt;&lt;foreign-keys&gt;&lt;key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00F92041" w:rsidRPr="00B46A56">
        <w:fldChar w:fldCharType="separate"/>
      </w:r>
      <w:r w:rsidR="00A40ABB" w:rsidRPr="00B46A56">
        <w:rPr>
          <w:noProof/>
        </w:rPr>
        <w:t>Cui, et al. [1]</w:t>
      </w:r>
      <w:r w:rsidR="00F92041" w:rsidRPr="00B46A56">
        <w:fldChar w:fldCharType="end"/>
      </w:r>
      <w:r w:rsidRPr="00B46A56">
        <w:t xml:space="preserve"> and our designs are for free-space optics operating around NIR spectrum. </w:t>
      </w:r>
      <w:r w:rsidR="00A40ABB" w:rsidRPr="00B46A56">
        <w:t>The main difference is the design architecture, Cui’s paper use FP-resonant cavity but our paper use long-pass edge-filter. A more detailed comparison is provided in Table III but in short: our design has better transmittance and transmittance contrast at broader wavelength; but require more layer, is much thicker, and can our is only a single-channel design.</w:t>
      </w:r>
    </w:p>
    <w:p w14:paraId="6EFEE838" w14:textId="0BFAB2A1" w:rsidR="003D0566" w:rsidRPr="00B46A56" w:rsidRDefault="00A40ABB" w:rsidP="00A40ABB">
      <w:r w:rsidRPr="00B46A56">
        <w:tab/>
      </w:r>
      <w:r w:rsidR="003D0566" w:rsidRPr="00B46A56">
        <w:t xml:space="preserve">We agree that a comparison with other designs will make our work pros and cons clearer. We have added a comparison section IV.D. and comparison Table III. </w:t>
      </w:r>
      <w:r w:rsidR="00C2391B" w:rsidRPr="00B46A56">
        <w:t>The references in that table are: FP-cavities Sb</w:t>
      </w:r>
      <w:r w:rsidR="00C2391B" w:rsidRPr="00B46A56">
        <w:rPr>
          <w:vertAlign w:val="subscript"/>
        </w:rPr>
        <w:t>2</w:t>
      </w:r>
      <w:r w:rsidR="00C2391B" w:rsidRPr="00B46A56">
        <w:t>Se</w:t>
      </w:r>
      <w:r w:rsidR="00C2391B" w:rsidRPr="00B46A56">
        <w:rPr>
          <w:vertAlign w:val="subscript"/>
        </w:rPr>
        <w:t>3</w:t>
      </w:r>
      <w:r w:rsidR="00C2391B" w:rsidRPr="00B46A56">
        <w:t xml:space="preserve">-based filters (single/multichannel) at around the same operating wavelength </w:t>
      </w:r>
      <w:r w:rsidR="00C2391B" w:rsidRPr="00B46A56">
        <w:rPr>
          <w:lang w:bidi="th-TH"/>
        </w:rPr>
        <w:fldChar w:fldCharType="begin"/>
      </w:r>
      <w:r w:rsidR="00C2391B" w:rsidRPr="00B46A56">
        <w:rPr>
          <w:lang w:bidi="th-TH"/>
        </w:rPr>
        <w:instrText xml:space="preserve"> ADDIN EN.CITE &lt;EndNote&gt;&lt;Cite&gt;&lt;Author&gt;Cui&lt;/Author&gt;&lt;Year&gt;2026&lt;/Year&gt;&lt;RecNum&gt;112&lt;/RecNum&gt;&lt;DisplayText&gt;[1]&lt;/DisplayText&gt;&lt;record&gt;&lt;rec-number&gt;112&lt;/rec-number&gt;&lt;foreign-keys&gt;&lt;key app="EN" db-id="v920pft06rp9dbex2ap500x99x5rrtswxzss" timestamp="1781769544" guid="651a136b-596b-4777-b1c3-b64c8358dbd1"&gt;112&lt;/key&gt;&lt;/foreign-keys&gt;&lt;ref-type name="Journal Article"&gt;17&lt;/ref-type&gt;&lt;contributors&gt;&lt;authors&gt;&lt;author&gt;Cui, Mengxi&lt;/author&gt;&lt;author&gt;Xie, Yuxin&lt;/author&gt;&lt;author&gt;Yang, Pei&lt;/author&gt;&lt;author&gt;Wang, Junya&lt;/author&gt;&lt;author&gt;Li, Yi&lt;/author&gt;&lt;author&gt;He, Qiang&lt;/author&gt;&lt;author&gt;Miao, Xiangshui&lt;/author&gt;&lt;/authors&gt;&lt;/contributors&gt;&lt;titles&gt;&lt;title&gt;Tunable multi-channel optical filter based on the near-infrared ultralow-loss phase change material Sb2Se3&lt;/title&gt;&lt;secondary-title&gt;Optics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Express&lt;/abbr-1&gt;&lt;/alt-periodical&gt;&lt;pages&gt;7378-7387&lt;/pages&gt;&lt;volume&gt;34&lt;/volume&gt;&lt;number&gt;5&lt;/number&gt;&lt;keywords&gt;&lt;keyword&gt;Laser beam combining&lt;/keyword&gt;&lt;keyword&gt;Optical constants&lt;/keyword&gt;&lt;keyword&gt;Optical filters&lt;/keyword&gt;&lt;keyword&gt;Optical properties&lt;/keyword&gt;&lt;keyword&gt;Structural color&lt;/keyword&gt;&lt;keyword&gt;Thin films&lt;/keyword&gt;&lt;/keywords&gt;&lt;dates&gt;&lt;year&gt;2026&lt;/year&gt;&lt;pub-dates&gt;&lt;date&gt;2026/03/09&lt;/date&gt;&lt;/pub-dates&gt;&lt;/dates&gt;&lt;publisher&gt;Optica Publishing Group&lt;/publisher&gt;&lt;urls&gt;&lt;related-urls&gt;&lt;url&gt;https://opg.optica.org/oe/abstract.cfm?URI=oe-34-5-7378&lt;/url&gt;&lt;/related-urls&gt;&lt;/urls&gt;&lt;electronic-resource-num&gt;10.1364/OE.586098&lt;/electronic-resource-num&gt;&lt;/record&gt;&lt;/Cite&gt;&lt;/EndNote&gt;</w:instrText>
      </w:r>
      <w:r w:rsidR="00C2391B" w:rsidRPr="00B46A56">
        <w:rPr>
          <w:lang w:bidi="th-TH"/>
        </w:rPr>
        <w:fldChar w:fldCharType="separate"/>
      </w:r>
      <w:r w:rsidR="00C2391B" w:rsidRPr="00B46A56">
        <w:rPr>
          <w:noProof/>
          <w:lang w:bidi="th-TH"/>
        </w:rPr>
        <w:t>[1]</w:t>
      </w:r>
      <w:r w:rsidR="00C2391B" w:rsidRPr="00B46A56">
        <w:rPr>
          <w:lang w:bidi="th-TH"/>
        </w:rPr>
        <w:fldChar w:fldCharType="end"/>
      </w:r>
      <w:r w:rsidR="00C2391B" w:rsidRPr="00B46A56">
        <w:rPr>
          <w:lang w:bidi="th-TH"/>
        </w:rPr>
        <w:t>, FP-cavity VO</w:t>
      </w:r>
      <w:r w:rsidR="00C2391B" w:rsidRPr="00B46A56">
        <w:rPr>
          <w:vertAlign w:val="subscript"/>
          <w:lang w:bidi="th-TH"/>
        </w:rPr>
        <w:t>2</w:t>
      </w:r>
      <w:r w:rsidR="00C2391B" w:rsidRPr="00B46A56">
        <w:rPr>
          <w:lang w:bidi="th-TH"/>
        </w:rPr>
        <w:t xml:space="preserve">-P4VP-based filter for 1064 nm usage </w:t>
      </w:r>
      <w:r w:rsidR="00C2391B" w:rsidRPr="00B46A56">
        <w:rPr>
          <w:lang w:bidi="th-TH"/>
        </w:rPr>
        <w:fldChar w:fldCharType="begin"/>
      </w:r>
      <w:r w:rsidR="007B1F84">
        <w:rPr>
          <w:lang w:bidi="th-TH"/>
        </w:rPr>
        <w:instrText xml:space="preserve"> ADDIN EN.CITE &lt;EndNote&gt;&lt;Cite&gt;&lt;Author&gt;Liu&lt;/Author&gt;&lt;Year&gt;2024&lt;/Year&gt;&lt;RecNum&gt;116&lt;/RecNum&gt;&lt;DisplayText&gt;[2]&lt;/DisplayText&gt;&lt;record&gt;&lt;rec-number&gt;116&lt;/rec-number&gt;&lt;foreign-keys&gt;&lt;key app="EN" db-id="v920pft06rp9dbex2ap500x99x5rrtswxzss" timestamp="1785927749" guid="b825ab7d-fc3c-4d02-9e84-a96827050154"&gt;116&lt;/key&gt;&lt;/foreign-keys&gt;&lt;ref-type name="Journal Article"&gt;17&lt;/ref-type&gt;&lt;contributors&gt;&lt;authors&gt;&lt;author&gt;Liu, Yu&lt;/author&gt;&lt;author&gt;Liu, Anqi&lt;/author&gt;&lt;author&gt;Li, Bolin&lt;/author&gt;&lt;author&gt;Yang, Yi&lt;/author&gt;&lt;author&gt;Feng, Junzhe&lt;/author&gt;&lt;author&gt;Wu, Yizhang&lt;/author&gt;&lt;author&gt;Lu, Min&lt;/author&gt;&lt;author&gt;Zhang, Yu&lt;/author&gt;&lt;author&gt;Bai, Xue&lt;/author&gt;&lt;author&gt;Chen, Yongyi&lt;/author&gt;&lt;/authors&gt;&lt;/contributors&gt;&lt;titles&gt;&lt;title&gt;Design of near-infrared solid-state tunable Fabry-Perot filters based on VO2/P4VP films&lt;/title&gt;&lt;secondary-title&gt;Optics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Express&lt;/abbr-1&gt;&lt;/alt-periodical&gt;&lt;pages&gt;32585-32596&lt;/pages&gt;&lt;volume&gt;32&lt;/volume&gt;&lt;number&gt;19&lt;/number&gt;&lt;keywords&gt;&lt;keyword&gt;Bandpass filters&lt;/keyword&gt;&lt;keyword&gt;Nematic liquid crystals&lt;/keyword&gt;&lt;keyword&gt;Optical filters&lt;/keyword&gt;&lt;keyword&gt;Optical materials&lt;/keyword&gt;&lt;keyword&gt;Refractive index&lt;/keyword&gt;&lt;keyword&gt;Tunable filters&lt;/keyword&gt;&lt;/keywords&gt;&lt;dates&gt;&lt;year&gt;2024&lt;/year&gt;&lt;pub-dates&gt;&lt;date&gt;2024/09/09&lt;/date&gt;&lt;/pub-dates&gt;&lt;/dates&gt;&lt;publisher&gt;Optica Publishing Group&lt;/publisher&gt;&lt;urls&gt;&lt;related-urls&gt;&lt;url&gt;https://opg.optica.org/oe/abstract.cfm?URI=oe-32-19-32585&lt;/url&gt;&lt;/related-urls&gt;&lt;/urls&gt;&lt;electronic-resource-num&gt;10.1364/OE.530226&lt;/electronic-resource-num&gt;&lt;/record&gt;&lt;/Cite&gt;&lt;/EndNote&gt;</w:instrText>
      </w:r>
      <w:r w:rsidR="00C2391B" w:rsidRPr="00B46A56">
        <w:rPr>
          <w:lang w:bidi="th-TH"/>
        </w:rPr>
        <w:fldChar w:fldCharType="separate"/>
      </w:r>
      <w:r w:rsidR="00C2391B" w:rsidRPr="00B46A56">
        <w:rPr>
          <w:noProof/>
          <w:lang w:bidi="th-TH"/>
        </w:rPr>
        <w:t>[2]</w:t>
      </w:r>
      <w:r w:rsidR="00C2391B" w:rsidRPr="00B46A56">
        <w:rPr>
          <w:lang w:bidi="th-TH"/>
        </w:rPr>
        <w:fldChar w:fldCharType="end"/>
      </w:r>
      <w:r w:rsidR="00C2391B" w:rsidRPr="00B46A56">
        <w:rPr>
          <w:lang w:bidi="th-TH"/>
        </w:rPr>
        <w:t xml:space="preserve">.  GSST-based two-channel filter </w:t>
      </w:r>
      <w:r w:rsidR="00C2391B" w:rsidRPr="00B46A56">
        <w:rPr>
          <w:lang w:bidi="th-TH"/>
        </w:rPr>
        <w:fldChar w:fldCharType="begin"/>
      </w:r>
      <w:r w:rsidR="00C2391B" w:rsidRPr="00B46A56">
        <w:rPr>
          <w:lang w:bidi="th-TH"/>
        </w:rPr>
        <w:instrText xml:space="preserve"> ADDIN EN.CITE &lt;EndNote&gt;&lt;Cite&gt;&lt;Author&gt;Heenkenda&lt;/Author&gt;&lt;Year&gt;2021&lt;/Year&gt;&lt;RecNum&gt;14&lt;/RecNum&gt;&lt;DisplayText&gt;[3]&lt;/DisplayText&gt;&lt;record&gt;&lt;rec-number&gt;14&lt;/rec-number&gt;&lt;foreign-keys&gt;&lt;key app="EN" db-id="v920pft06rp9dbex2ap500x99x5rrtswxzss" timestamp="1768014114" guid="0823d4a3-1d9a-4e38-8e22-f7e7aa673f3d"&gt;14&lt;/key&gt;&lt;/foreign-keys&gt;&lt;ref-type name="Journal Article"&gt;17&lt;/ref-type&gt;&lt;contributors&gt;&lt;authors&gt;&lt;author&gt;Heenkenda, Remona&lt;/author&gt;&lt;author&gt;Hirakawa, Keigo&lt;/author&gt;&lt;author&gt;Sarangan, Andrew&lt;/author&gt;&lt;/authors&gt;&lt;/contributors&gt;&lt;titles&gt;&lt;title&gt;Tunable optical filter using phase change materials for smart IR night vision applications&lt;/title&gt;&lt;secondary-title&gt;Optics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Express&lt;/abbr-1&gt;&lt;/alt-periodical&gt;&lt;pages&gt;33795-33803&lt;/pages&gt;&lt;volume&gt;29&lt;/volume&gt;&lt;number&gt;21&lt;/number&gt;&lt;keywords&gt;&lt;keyword&gt;CMOS cameras&lt;/keyword&gt;&lt;keyword&gt;Imaging systems&lt;/keyword&gt;&lt;keyword&gt;Optical data storage&lt;/keyword&gt;&lt;keyword&gt;Optical filters&lt;/keyword&gt;&lt;keyword&gt;Optical materials&lt;/keyword&gt;&lt;keyword&gt;Tunable filters&lt;/keyword&gt;&lt;/keywords&gt;&lt;dates&gt;&lt;year&gt;2021&lt;/year&gt;&lt;pub-dates&gt;&lt;date&gt;2021/10/11&lt;/date&gt;&lt;/pub-dates&gt;&lt;/dates&gt;&lt;publisher&gt;Optica Publishing Group&lt;/publisher&gt;&lt;urls&gt;&lt;related-urls&gt;&lt;url&gt;https://opg.optica.org/oe/abstract.cfm?URI=oe-29-21-33795&lt;/url&gt;&lt;/related-urls&gt;&lt;/urls&gt;&lt;electronic-resource-num&gt;10.1364/OE.440299&lt;/electronic-resource-num&gt;&lt;/record&gt;&lt;/Cite&gt;&lt;/EndNote&gt;</w:instrText>
      </w:r>
      <w:r w:rsidR="00C2391B" w:rsidRPr="00B46A56">
        <w:rPr>
          <w:lang w:bidi="th-TH"/>
        </w:rPr>
        <w:fldChar w:fldCharType="separate"/>
      </w:r>
      <w:r w:rsidR="00C2391B" w:rsidRPr="00B46A56">
        <w:rPr>
          <w:noProof/>
          <w:lang w:bidi="th-TH"/>
        </w:rPr>
        <w:t>[3]</w:t>
      </w:r>
      <w:r w:rsidR="00C2391B" w:rsidRPr="00B46A56">
        <w:rPr>
          <w:lang w:bidi="th-TH"/>
        </w:rPr>
        <w:fldChar w:fldCharType="end"/>
      </w:r>
      <w:r w:rsidR="00C2391B" w:rsidRPr="00B46A56">
        <w:rPr>
          <w:lang w:bidi="th-TH"/>
        </w:rPr>
        <w:t>, Sb</w:t>
      </w:r>
      <w:r w:rsidR="00C2391B" w:rsidRPr="00B46A56">
        <w:rPr>
          <w:vertAlign w:val="subscript"/>
          <w:lang w:bidi="th-TH"/>
        </w:rPr>
        <w:t>2</w:t>
      </w:r>
      <w:r w:rsidR="00C2391B" w:rsidRPr="00B46A56">
        <w:rPr>
          <w:lang w:bidi="th-TH"/>
        </w:rPr>
        <w:t>Se</w:t>
      </w:r>
      <w:r w:rsidR="00C2391B" w:rsidRPr="00B46A56">
        <w:rPr>
          <w:vertAlign w:val="subscript"/>
          <w:lang w:bidi="th-TH"/>
        </w:rPr>
        <w:t>3</w:t>
      </w:r>
      <w:r w:rsidR="00C2391B" w:rsidRPr="00B46A56">
        <w:rPr>
          <w:lang w:bidi="th-TH"/>
        </w:rPr>
        <w:t>-based waveguide switch (a common usage of Sb</w:t>
      </w:r>
      <w:r w:rsidR="00C2391B" w:rsidRPr="00B46A56">
        <w:rPr>
          <w:vertAlign w:val="subscript"/>
          <w:lang w:bidi="th-TH"/>
        </w:rPr>
        <w:t>2</w:t>
      </w:r>
      <w:r w:rsidR="00C2391B" w:rsidRPr="00B46A56">
        <w:rPr>
          <w:lang w:bidi="th-TH"/>
        </w:rPr>
        <w:t>Se</w:t>
      </w:r>
      <w:r w:rsidR="00C2391B" w:rsidRPr="00B46A56">
        <w:rPr>
          <w:vertAlign w:val="subscript"/>
          <w:lang w:bidi="th-TH"/>
        </w:rPr>
        <w:t xml:space="preserve">3 </w:t>
      </w:r>
      <w:r w:rsidR="00C2391B" w:rsidRPr="00B46A56">
        <w:rPr>
          <w:lang w:bidi="th-TH"/>
        </w:rPr>
        <w:t xml:space="preserve">devices) </w:t>
      </w:r>
      <w:r w:rsidR="00C2391B" w:rsidRPr="00B46A56">
        <w:rPr>
          <w:lang w:bidi="th-TH"/>
        </w:rPr>
        <w:fldChar w:fldCharType="begin"/>
      </w:r>
      <w:r w:rsidR="007B1F84">
        <w:rPr>
          <w:lang w:bidi="th-TH"/>
        </w:rPr>
        <w:instrText xml:space="preserve"> ADDIN EN.CITE &lt;EndNote&gt;&lt;Cite&gt;&lt;Author&gt;Zhang&lt;/Author&gt;&lt;Year&gt;2023&lt;/Year&gt;&lt;RecNum&gt;115&lt;/RecNum&gt;&lt;DisplayText&gt;[4]&lt;/DisplayText&gt;&lt;record&gt;&lt;rec-number&gt;115&lt;/rec-number&gt;&lt;foreign-keys&gt;&lt;key app="EN" db-id="v920pft06rp9dbex2ap500x99x5rrtswxzss" timestamp="1785917735" guid="f0ea8975-9348-4922-bbab-c433f97fb69c"&gt;115&lt;/key&gt;&lt;/foreign-keys&gt;&lt;ref-type name="Journal Article"&gt;17&lt;/ref-type&gt;&lt;contributors&gt;&lt;authors&gt;&lt;author&gt;Zhang, Qianru&lt;/author&gt;&lt;author&gt;Hong, Qilin&lt;/author&gt;&lt;author&gt;Zhu, Zhihong&lt;/author&gt;&lt;/authors&gt;&lt;/contributors&gt;&lt;titles&gt;&lt;title&gt;Low-loss Optical Switching Based on Phase-change Material Sb2Se3 in a Micro-ring Resonator&lt;/title&gt;&lt;secondary-title&gt;Journal of Physics: Conference Series&lt;/secondary-title&gt;&lt;/titles&gt;&lt;periodical&gt;&lt;full-title&gt;Journal of Physics: Conference Series&lt;/full-title&gt;&lt;/periodical&gt;&lt;pages&gt;012020&lt;/pages&gt;&lt;volume&gt;2597&lt;/volume&gt;&lt;dates&gt;&lt;year&gt;2023&lt;/year&gt;&lt;pub-dates&gt;&lt;date&gt;09/01&lt;/date&gt;&lt;/pub-dates&gt;&lt;/dates&gt;&lt;urls&gt;&lt;/urls&gt;&lt;electronic-resource-num&gt;10.1088/1742-6596/2597/1/012020&lt;/electronic-resource-num&gt;&lt;/record&gt;&lt;/Cite&gt;&lt;/EndNote&gt;</w:instrText>
      </w:r>
      <w:r w:rsidR="00C2391B" w:rsidRPr="00B46A56">
        <w:rPr>
          <w:lang w:bidi="th-TH"/>
        </w:rPr>
        <w:fldChar w:fldCharType="separate"/>
      </w:r>
      <w:r w:rsidR="00C2391B" w:rsidRPr="00B46A56">
        <w:rPr>
          <w:noProof/>
          <w:lang w:bidi="th-TH"/>
        </w:rPr>
        <w:t>[4]</w:t>
      </w:r>
      <w:r w:rsidR="00C2391B" w:rsidRPr="00B46A56">
        <w:rPr>
          <w:lang w:bidi="th-TH"/>
        </w:rPr>
        <w:fldChar w:fldCharType="end"/>
      </w:r>
      <w:r w:rsidR="00C2391B" w:rsidRPr="00B46A56">
        <w:rPr>
          <w:lang w:bidi="th-TH"/>
        </w:rPr>
        <w:t xml:space="preserve">, GST-based long-pass edge-filter optical limiter (same design principle but for different use case) </w:t>
      </w:r>
      <w:r w:rsidR="00C2391B" w:rsidRPr="00B46A56">
        <w:rPr>
          <w:lang w:bidi="th-TH"/>
        </w:rPr>
        <w:fldChar w:fldCharType="begin"/>
      </w:r>
      <w:r w:rsidR="00C2391B" w:rsidRPr="00B46A56">
        <w:rPr>
          <w:lang w:bidi="th-TH"/>
        </w:rPr>
        <w:instrText xml:space="preserve"> ADDIN EN.CITE &lt;EndNote&gt;&lt;Cite&gt;&lt;Author&gt;Sarangan&lt;/Author&gt;&lt;Year&gt;2018&lt;/Year&gt;&lt;RecNum&gt;58&lt;/RecNum&gt;&lt;DisplayText&gt;[5]&lt;/DisplayText&gt;&lt;record&gt;&lt;rec-number&gt;58&lt;/rec-number&gt;&lt;foreign-keys&gt;&lt;key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00C2391B" w:rsidRPr="00B46A56">
        <w:rPr>
          <w:lang w:bidi="th-TH"/>
        </w:rPr>
        <w:fldChar w:fldCharType="separate"/>
      </w:r>
      <w:r w:rsidR="00C2391B" w:rsidRPr="00B46A56">
        <w:rPr>
          <w:noProof/>
          <w:lang w:bidi="th-TH"/>
        </w:rPr>
        <w:t>[5]</w:t>
      </w:r>
      <w:r w:rsidR="00C2391B" w:rsidRPr="00B46A56">
        <w:rPr>
          <w:lang w:bidi="th-TH"/>
        </w:rPr>
        <w:fldChar w:fldCharType="end"/>
      </w:r>
      <w:r w:rsidR="00C2391B" w:rsidRPr="00B46A56">
        <w:rPr>
          <w:lang w:bidi="th-TH"/>
        </w:rPr>
        <w:t xml:space="preserve">, and non-PCM antireflection optical coatings </w:t>
      </w:r>
      <w:r w:rsidR="00C2391B" w:rsidRPr="00B46A56">
        <w:rPr>
          <w:lang w:bidi="th-TH"/>
        </w:rPr>
        <w:fldChar w:fldCharType="begin"/>
      </w:r>
      <w:r w:rsidR="00C2391B" w:rsidRPr="00B46A56">
        <w:rPr>
          <w:lang w:bidi="th-TH"/>
        </w:rPr>
        <w:instrText xml:space="preserve"> ADDIN EN.CITE &lt;EndNote&gt;&lt;Cite&gt;&lt;Author&gt;Patel&lt;/Author&gt;&lt;Year&gt;2020&lt;/Year&gt;&lt;RecNum&gt;84&lt;/RecNum&gt;&lt;DisplayText&gt;[6]&lt;/DisplayText&gt;&lt;record&gt;&lt;rec-number&gt;84&lt;/rec-number&gt;&lt;foreign-keys&gt;&lt;key app="EN" db-id="v920pft06rp9dbex2ap500x99x5rrtswxzss" timestamp="1773906072" guid="b9a587cd-cc95-4d16-b69c-7644278fcb2e"&gt;84&lt;/key&gt;&lt;/foreign-keys&gt;&lt;ref-type name="Journal Article"&gt;17&lt;/ref-type&gt;&lt;contributors&gt;&lt;authors&gt;&lt;author&gt;Patel, Rupali&lt;/author&gt;&lt;author&gt;Patel, Nainesh&lt;/author&gt;&lt;author&gt;Bazzanella, Nicola&lt;/author&gt;&lt;author&gt;Miotello, Antonio&lt;/author&gt;&lt;/authors&gt;&lt;/contributors&gt;&lt;titles&gt;&lt;title&gt;Fabricating multilayer antireflective coating for near complete transmittance in broadband visible light spectrum&lt;/title&gt;&lt;secondary-title&gt;Optical Materials&lt;/secondary-title&gt;&lt;/titles&gt;&lt;periodical&gt;&lt;full-title&gt;Optical Materials&lt;/full-title&gt;&lt;/periodical&gt;&lt;pages&gt;110415&lt;/pages&gt;&lt;volume&gt;108&lt;/volume&gt;&lt;keywords&gt;&lt;keyword&gt;Antireflective coating&lt;/keyword&gt;&lt;keyword&gt;Multilayer&lt;/keyword&gt;&lt;keyword&gt;Refractive index&lt;/keyword&gt;&lt;keyword&gt;RF-magnetron sputtering&lt;/keyword&gt;&lt;keyword&gt;Near-zero transmittance&lt;/keyword&gt;&lt;/keywords&gt;&lt;dates&gt;&lt;year&gt;2020&lt;/year&gt;&lt;pub-dates&gt;&lt;date&gt;2020/10/01/&lt;/date&gt;&lt;/pub-dates&gt;&lt;/dates&gt;&lt;isbn&gt;0925-3467&lt;/isbn&gt;&lt;urls&gt;&lt;related-urls&gt;&lt;url&gt;https://www.sciencedirect.com/science/article/pii/S0925346720307564&lt;/url&gt;&lt;/related-urls&gt;&lt;/urls&gt;&lt;electronic-resource-num&gt;https://doi.org/10.1016/j.optmat.2020.110415&lt;/electronic-resource-num&gt;&lt;/record&gt;&lt;/Cite&gt;&lt;/EndNote&gt;</w:instrText>
      </w:r>
      <w:r w:rsidR="00C2391B" w:rsidRPr="00B46A56">
        <w:rPr>
          <w:lang w:bidi="th-TH"/>
        </w:rPr>
        <w:fldChar w:fldCharType="separate"/>
      </w:r>
      <w:r w:rsidR="00C2391B" w:rsidRPr="00B46A56">
        <w:rPr>
          <w:noProof/>
          <w:lang w:bidi="th-TH"/>
        </w:rPr>
        <w:t>[6]</w:t>
      </w:r>
      <w:r w:rsidR="00C2391B" w:rsidRPr="00B46A56">
        <w:rPr>
          <w:lang w:bidi="th-TH"/>
        </w:rPr>
        <w:fldChar w:fldCharType="end"/>
      </w:r>
      <w:r w:rsidR="00C2391B" w:rsidRPr="00B46A56">
        <w:rPr>
          <w:lang w:bidi="th-TH"/>
        </w:rPr>
        <w:t xml:space="preserve">. Our design show a higher optical performance than PCM-based filter with similar operating wavelengths, but </w:t>
      </w:r>
      <w:r w:rsidRPr="00B46A56">
        <w:rPr>
          <w:lang w:bidi="th-TH"/>
        </w:rPr>
        <w:t>the trade-offs are more layer and thicker device size.</w:t>
      </w:r>
    </w:p>
    <w:p w14:paraId="2696620E" w14:textId="77777777" w:rsidR="00F6684A" w:rsidRPr="00B46A56" w:rsidRDefault="005D67FB" w:rsidP="00A40ABB">
      <w:pPr>
        <w:rPr>
          <w:b/>
        </w:rPr>
      </w:pPr>
      <w:r w:rsidRPr="00B46A56">
        <w:rPr>
          <w:b/>
        </w:rPr>
        <w:t xml:space="preserve">Author action: </w:t>
      </w:r>
    </w:p>
    <w:p w14:paraId="53C84185" w14:textId="77777777" w:rsidR="001F5F1D" w:rsidRPr="00B46A56" w:rsidRDefault="00F6684A" w:rsidP="00F6684A">
      <w:pPr>
        <w:pStyle w:val="ListParagraph"/>
        <w:numPr>
          <w:ilvl w:val="0"/>
          <w:numId w:val="8"/>
        </w:numPr>
        <w:rPr>
          <w:rFonts w:cstheme="minorBidi"/>
          <w:szCs w:val="28"/>
          <w:lang w:bidi="th-TH"/>
        </w:rPr>
      </w:pPr>
      <w:r w:rsidRPr="00B46A56">
        <w:rPr>
          <w:rFonts w:cstheme="minorBidi"/>
          <w:szCs w:val="28"/>
          <w:lang w:bidi="th-TH"/>
        </w:rPr>
        <w:t xml:space="preserve">We add motivation to the </w:t>
      </w:r>
      <w:r w:rsidRPr="0044692C">
        <w:rPr>
          <w:rStyle w:val="TitleChar"/>
          <w:lang w:bidi="th-TH"/>
        </w:rPr>
        <w:t>abstract</w:t>
      </w:r>
      <w:r w:rsidRPr="00B46A56">
        <w:rPr>
          <w:rFonts w:cstheme="minorBidi"/>
          <w:szCs w:val="28"/>
          <w:lang w:bidi="th-TH"/>
        </w:rPr>
        <w:t xml:space="preserve"> and </w:t>
      </w:r>
      <w:r w:rsidRPr="0044692C">
        <w:rPr>
          <w:rStyle w:val="TitleChar"/>
          <w:lang w:bidi="th-TH"/>
        </w:rPr>
        <w:t>Introduction</w:t>
      </w:r>
      <w:r w:rsidRPr="00B46A56">
        <w:rPr>
          <w:rFonts w:cstheme="minorBidi"/>
          <w:szCs w:val="28"/>
          <w:lang w:bidi="th-TH"/>
        </w:rPr>
        <w:t xml:space="preserve"> section. </w:t>
      </w:r>
    </w:p>
    <w:p w14:paraId="52C1C150" w14:textId="7F033E06" w:rsidR="00F6684A" w:rsidRPr="00B46A56" w:rsidRDefault="00F6684A" w:rsidP="001F5F1D">
      <w:pPr>
        <w:pStyle w:val="ListParagraph"/>
        <w:numPr>
          <w:ilvl w:val="1"/>
          <w:numId w:val="8"/>
        </w:numPr>
        <w:rPr>
          <w:rFonts w:cstheme="minorBidi"/>
          <w:szCs w:val="28"/>
          <w:lang w:bidi="th-TH"/>
        </w:rPr>
      </w:pPr>
      <w:r w:rsidRPr="0044692C">
        <w:rPr>
          <w:rStyle w:val="TitleChar"/>
          <w:lang w:bidi="th-TH"/>
        </w:rPr>
        <w:t>Abstract</w:t>
      </w:r>
      <w:r w:rsidRPr="00B46A56">
        <w:rPr>
          <w:rFonts w:cstheme="minorBidi"/>
          <w:b/>
          <w:bCs/>
          <w:szCs w:val="28"/>
          <w:lang w:bidi="th-TH"/>
        </w:rPr>
        <w:t>:</w:t>
      </w:r>
      <w:r w:rsidRPr="00B46A56">
        <w:rPr>
          <w:rFonts w:cstheme="minorBidi"/>
          <w:szCs w:val="28"/>
          <w:lang w:bidi="th-TH"/>
        </w:rPr>
        <w:t xml:space="preserve"> </w:t>
      </w:r>
      <w:r w:rsidR="0044692C">
        <w:rPr>
          <w:rFonts w:cstheme="minorBidi"/>
          <w:szCs w:val="28"/>
          <w:lang w:bidi="th-TH"/>
        </w:rPr>
        <w:t>‘</w:t>
      </w:r>
      <w:r w:rsidR="003A405D" w:rsidRPr="00B46A56">
        <w:rPr>
          <w:rStyle w:val="Emphasis"/>
          <w:lang w:bidi="th-TH"/>
        </w:rPr>
        <w:t>Existing PCM-based near-infrared filters have high absorption which results in low transmission efficiency</w:t>
      </w:r>
      <w:r w:rsidR="0044692C">
        <w:rPr>
          <w:rStyle w:val="Emphasis"/>
          <w:lang w:bidi="th-TH"/>
        </w:rPr>
        <w:t>’</w:t>
      </w:r>
      <w:r w:rsidR="003A405D" w:rsidRPr="00B46A56">
        <w:rPr>
          <w:rStyle w:val="Emphasis"/>
          <w:lang w:bidi="th-TH"/>
        </w:rPr>
        <w:t>.</w:t>
      </w:r>
    </w:p>
    <w:p w14:paraId="46183FC7" w14:textId="282C41CC" w:rsidR="001F5F1D" w:rsidRPr="00B46A56" w:rsidRDefault="00F6684A" w:rsidP="007538C5">
      <w:pPr>
        <w:pStyle w:val="ListParagraph"/>
        <w:numPr>
          <w:ilvl w:val="1"/>
          <w:numId w:val="8"/>
        </w:numPr>
        <w:rPr>
          <w:rStyle w:val="Emphasis"/>
        </w:rPr>
      </w:pPr>
      <w:r w:rsidRPr="0044692C">
        <w:rPr>
          <w:rStyle w:val="TitleChar"/>
          <w:lang w:bidi="th-TH"/>
        </w:rPr>
        <w:t>Introduction</w:t>
      </w:r>
      <w:r w:rsidRPr="00B46A56">
        <w:rPr>
          <w:rFonts w:cstheme="minorBidi"/>
          <w:b/>
          <w:bCs/>
          <w:szCs w:val="28"/>
          <w:lang w:bidi="th-TH"/>
        </w:rPr>
        <w:t>:</w:t>
      </w:r>
      <w:r w:rsidRPr="00B46A56">
        <w:rPr>
          <w:rFonts w:cstheme="minorBidi"/>
          <w:szCs w:val="28"/>
          <w:lang w:bidi="th-TH"/>
        </w:rPr>
        <w:t xml:space="preserve"> </w:t>
      </w:r>
      <w:r w:rsidR="00F3356A" w:rsidRPr="00B46A56">
        <w:rPr>
          <w:rFonts w:cstheme="minorBidi"/>
          <w:szCs w:val="28"/>
          <w:lang w:bidi="th-TH"/>
        </w:rPr>
        <w:t>Replace “</w:t>
      </w:r>
      <w:r w:rsidR="00F3356A" w:rsidRPr="00B46A56">
        <w:t xml:space="preserve">But its usage as a tunable transmittance filters has not been explored much” with </w:t>
      </w:r>
      <w:r w:rsidR="00F3356A" w:rsidRPr="00B46A56">
        <w:rPr>
          <w:rStyle w:val="Emphasis"/>
        </w:rPr>
        <w:t>“However, Sb</w:t>
      </w:r>
      <w:r w:rsidR="00F3356A" w:rsidRPr="00B46A56">
        <w:rPr>
          <w:rStyle w:val="Emphasis"/>
          <w:vertAlign w:val="subscript"/>
        </w:rPr>
        <w:t>2</w:t>
      </w:r>
      <w:r w:rsidR="00F3356A" w:rsidRPr="00B46A56">
        <w:rPr>
          <w:rStyle w:val="Emphasis"/>
        </w:rPr>
        <w:t>Se</w:t>
      </w:r>
      <w:r w:rsidR="00F3356A" w:rsidRPr="00B46A56">
        <w:rPr>
          <w:rStyle w:val="Emphasis"/>
          <w:vertAlign w:val="subscript"/>
        </w:rPr>
        <w:t>3</w:t>
      </w:r>
      <w:r w:rsidR="00F3356A" w:rsidRPr="00B46A56">
        <w:rPr>
          <w:rStyle w:val="Emphasis"/>
        </w:rPr>
        <w:t xml:space="preserve"> usage in free-space tunable-transmittance filter has not been explored much</w:t>
      </w:r>
      <w:r w:rsidR="00F3356A" w:rsidRPr="00B46A56">
        <w:t xml:space="preserve">”. And add the following; </w:t>
      </w:r>
      <w:r w:rsidR="007538C5" w:rsidRPr="00B46A56">
        <w:t xml:space="preserve">completely rewrote the last two paragraphs about transmittance optical filter and this work summary to </w:t>
      </w:r>
      <w:r w:rsidR="007538C5" w:rsidRPr="00B46A56">
        <w:rPr>
          <w:rStyle w:val="Emphasis"/>
        </w:rPr>
        <w:t xml:space="preserve">“Although PCM-based switchable filter is a </w:t>
      </w:r>
      <w:r w:rsidR="001F5F1D" w:rsidRPr="00B46A56">
        <w:rPr>
          <w:rStyle w:val="Emphasis"/>
        </w:rPr>
        <w:t xml:space="preserve">not </w:t>
      </w:r>
      <w:r w:rsidR="007538C5" w:rsidRPr="00B46A56">
        <w:rPr>
          <w:rStyle w:val="Emphasis"/>
        </w:rPr>
        <w:t xml:space="preserve">new research topic, the transmission is high in ON mode (transmitted state) and low in OFF mode (reflected/absorbed state), which create a high transmission contrast. However, ON mode performance suffers due to the existence of extinction coefficients in conventional </w:t>
      </w:r>
      <w:r w:rsidR="007538C5" w:rsidRPr="00B46A56">
        <w:rPr>
          <w:rStyle w:val="Emphasis"/>
        </w:rPr>
        <w:lastRenderedPageBreak/>
        <w:t>PCMs</w:t>
      </w:r>
      <w:r w:rsidR="001F5F1D" w:rsidRPr="00B46A56">
        <w:rPr>
          <w:rStyle w:val="Emphasis"/>
        </w:rPr>
        <w:t xml:space="preserve">, </w:t>
      </w:r>
      <w:r w:rsidR="007538C5" w:rsidRPr="00B46A56">
        <w:rPr>
          <w:rStyle w:val="Emphasis"/>
        </w:rPr>
        <w:t xml:space="preserve">as explained earlier. And existing </w:t>
      </w:r>
      <w:r w:rsidR="001F5F1D" w:rsidRPr="00B46A56">
        <w:rPr>
          <w:rStyle w:val="Emphasis"/>
        </w:rPr>
        <w:t>Sb2Se3</w:t>
      </w:r>
      <w:r w:rsidR="007538C5" w:rsidRPr="00B46A56">
        <w:rPr>
          <w:rStyle w:val="Emphasis"/>
        </w:rPr>
        <w:t>-based filters are on-chip waveguide-based or metasurface</w:t>
      </w:r>
      <w:r w:rsidR="001F5F1D" w:rsidRPr="00B46A56">
        <w:rPr>
          <w:rStyle w:val="Emphasis"/>
        </w:rPr>
        <w:t xml:space="preserve">; </w:t>
      </w:r>
      <w:r w:rsidR="007538C5" w:rsidRPr="00B46A56">
        <w:rPr>
          <w:rStyle w:val="Emphasis"/>
        </w:rPr>
        <w:t xml:space="preserve">which while having excellent transmission property due to large design flexibility, required complex fabrication process. A planar thin-film filter is easier to design and fabricate; however, we could only find one </w:t>
      </w:r>
      <w:r w:rsidR="001F5F1D" w:rsidRPr="00B46A56">
        <w:rPr>
          <w:rStyle w:val="Emphasis"/>
        </w:rPr>
        <w:t>Sb2Se3</w:t>
      </w:r>
      <w:r w:rsidR="007538C5" w:rsidRPr="00B46A56">
        <w:rPr>
          <w:rStyle w:val="Emphasis"/>
        </w:rPr>
        <w:t xml:space="preserve">-based planar filter design. The design is Fabry–Pérot resonant cavity that required Ag mirrors. FP design has high transmittance contrast but suffers from narrow high-contrast region, and Ag has large extinction coefficient in IR spectrum which create high optical loss. So, there exist a research gaps for PCM-based, multilayer, planar thin-film design that can be switched to have very high transmission in ON mode or low transmission in OFF mode. </w:t>
      </w:r>
    </w:p>
    <w:p w14:paraId="106ECF22" w14:textId="0B9C2063" w:rsidR="007538C5" w:rsidRPr="0044692C" w:rsidRDefault="001F5F1D" w:rsidP="001F5F1D">
      <w:pPr>
        <w:pStyle w:val="ListParagraph"/>
        <w:ind w:left="1440"/>
        <w:rPr>
          <w:rStyle w:val="Emphasis"/>
        </w:rPr>
      </w:pPr>
      <w:r w:rsidRPr="00B46A56">
        <w:rPr>
          <w:rFonts w:cstheme="minorBidi"/>
          <w:b/>
          <w:bCs/>
          <w:szCs w:val="28"/>
          <w:lang w:bidi="th-TH"/>
        </w:rPr>
        <w:tab/>
      </w:r>
      <w:r w:rsidR="00262FDF" w:rsidRPr="00B46A56">
        <w:rPr>
          <w:rStyle w:val="Emphasis"/>
        </w:rPr>
        <w:t>In this work, we investigate Sb</w:t>
      </w:r>
      <w:r w:rsidR="00262FDF" w:rsidRPr="00B46A56">
        <w:rPr>
          <w:rStyle w:val="Emphasis"/>
          <w:vertAlign w:val="subscript"/>
        </w:rPr>
        <w:t>2</w:t>
      </w:r>
      <w:r w:rsidR="00262FDF" w:rsidRPr="00B46A56">
        <w:rPr>
          <w:rStyle w:val="Emphasis"/>
        </w:rPr>
        <w:t>Se</w:t>
      </w:r>
      <w:r w:rsidR="00262FDF" w:rsidRPr="00B46A56">
        <w:rPr>
          <w:rStyle w:val="Emphasis"/>
          <w:vertAlign w:val="subscript"/>
        </w:rPr>
        <w:t>3</w:t>
      </w:r>
      <w:r w:rsidR="00262FDF" w:rsidRPr="00B46A56">
        <w:rPr>
          <w:rStyle w:val="Emphasis"/>
        </w:rPr>
        <w:t xml:space="preserve"> as PCM in planar thin-film designs using transfer matrix method simulation. The goal is to create a low-loss, broadband, transmittance-amplitude tunable optical filter centered around 1064 nm. We select this wavelength since it is from ND:YAG laser, commonly used in laboratory setup (1064 nm) and should make the </w:t>
      </w:r>
      <w:r w:rsidR="00262FDF" w:rsidRPr="0044692C">
        <w:rPr>
          <w:rStyle w:val="Emphasis"/>
        </w:rPr>
        <w:t>transition to experimental validation easy. The design process is shown starting from simple, one-layer antireflection thin-film to multilayer, long-pass edge-filter film. This design approach can also be used for other filtering application in NIR wavelengths, e.g. night-vision camera [15], gas imaging [17], optical coherence tomography [28].</w:t>
      </w:r>
    </w:p>
    <w:p w14:paraId="085096C5" w14:textId="4A85F2FF" w:rsidR="005D67FB" w:rsidRPr="0044692C" w:rsidRDefault="005D67FB" w:rsidP="0044692C">
      <w:pPr>
        <w:pStyle w:val="ListParagraph"/>
        <w:numPr>
          <w:ilvl w:val="0"/>
          <w:numId w:val="8"/>
        </w:numPr>
        <w:rPr>
          <w:rFonts w:cstheme="minorBidi"/>
          <w:szCs w:val="28"/>
          <w:lang w:bidi="th-TH"/>
        </w:rPr>
      </w:pPr>
      <w:r w:rsidRPr="0044692C">
        <w:t xml:space="preserve">We updated the manuscript </w:t>
      </w:r>
      <w:r w:rsidR="00A40ABB" w:rsidRPr="0044692C">
        <w:t xml:space="preserve">to include comparison section titled </w:t>
      </w:r>
      <w:r w:rsidR="0044692C" w:rsidRPr="0044692C">
        <w:rPr>
          <w:rStyle w:val="TitleChar"/>
          <w:lang w:bidi="th-TH"/>
        </w:rPr>
        <w:t>‘</w:t>
      </w:r>
      <w:r w:rsidR="00A40ABB" w:rsidRPr="0044692C">
        <w:rPr>
          <w:rStyle w:val="TitleChar"/>
        </w:rPr>
        <w:t>IV.</w:t>
      </w:r>
      <w:r w:rsidR="00297929">
        <w:rPr>
          <w:rStyle w:val="TitleChar"/>
        </w:rPr>
        <w:t>E:</w:t>
      </w:r>
      <w:r w:rsidR="00A40ABB" w:rsidRPr="0044692C">
        <w:rPr>
          <w:rStyle w:val="TitleChar"/>
        </w:rPr>
        <w:t xml:space="preserve"> COMPARISON WITH OTHER OPTICAL DEVICE</w:t>
      </w:r>
      <w:r w:rsidR="0044692C" w:rsidRPr="0044692C">
        <w:rPr>
          <w:rStyle w:val="TitleChar"/>
        </w:rPr>
        <w:t>’</w:t>
      </w:r>
      <w:r w:rsidR="00A40ABB" w:rsidRPr="0044692C">
        <w:rPr>
          <w:rStyle w:val="Emphasis"/>
        </w:rPr>
        <w:t xml:space="preserve"> </w:t>
      </w:r>
      <w:r w:rsidR="00A40ABB" w:rsidRPr="0044692C">
        <w:rPr>
          <w:rStyle w:val="Emphasis"/>
          <w:i w:val="0"/>
          <w:iCs w:val="0"/>
        </w:rPr>
        <w:t>which included</w:t>
      </w:r>
      <w:r w:rsidR="00A40ABB" w:rsidRPr="0044692C">
        <w:rPr>
          <w:color w:val="000000" w:themeColor="text1"/>
        </w:rPr>
        <w:t xml:space="preserve"> </w:t>
      </w:r>
      <w:r w:rsidR="0044692C" w:rsidRPr="0044692C">
        <w:rPr>
          <w:rStyle w:val="TitleChar"/>
        </w:rPr>
        <w:t>‘</w:t>
      </w:r>
      <w:r w:rsidR="00A40ABB" w:rsidRPr="0044692C">
        <w:rPr>
          <w:rStyle w:val="TitleChar"/>
        </w:rPr>
        <w:t>Table I</w:t>
      </w:r>
      <w:r w:rsidR="00297929">
        <w:rPr>
          <w:rStyle w:val="TitleChar"/>
        </w:rPr>
        <w:t>V:</w:t>
      </w:r>
      <w:r w:rsidR="00A40ABB" w:rsidRPr="0044692C">
        <w:rPr>
          <w:rStyle w:val="TitleChar"/>
        </w:rPr>
        <w:t xml:space="preserve"> COMPARISON BETWEEN OUR FIVE-UNIT-CELL DESIGNS AND OTHER OPTICAL DEVICES</w:t>
      </w:r>
      <w:r w:rsidR="0044692C" w:rsidRPr="0044692C">
        <w:rPr>
          <w:rStyle w:val="TitleChar"/>
        </w:rPr>
        <w:t>’</w:t>
      </w:r>
      <w:r w:rsidR="0044692C">
        <w:t>:</w:t>
      </w:r>
    </w:p>
    <w:p w14:paraId="0A5FC4B7" w14:textId="77777777" w:rsidR="0044692C" w:rsidRPr="0044692C" w:rsidRDefault="0044692C" w:rsidP="0044692C">
      <w:pPr>
        <w:pStyle w:val="ListParagraph"/>
        <w:rPr>
          <w:rFonts w:cstheme="minorBidi"/>
          <w:szCs w:val="28"/>
          <w:lang w:bidi="th-TH"/>
        </w:rPr>
      </w:pPr>
    </w:p>
    <w:p w14:paraId="27F5A3B9" w14:textId="56954F9E" w:rsidR="004675DD" w:rsidRPr="00B46A56" w:rsidRDefault="004675DD" w:rsidP="00144B4E">
      <w:pPr>
        <w:rPr>
          <w:lang w:bidi="th-TH"/>
        </w:rPr>
      </w:pPr>
    </w:p>
    <w:p w14:paraId="0DFE1BCB" w14:textId="3801BFAC" w:rsidR="004675DD" w:rsidRPr="00B46A56" w:rsidRDefault="004264C4" w:rsidP="00144B4E">
      <w:pPr>
        <w:rPr>
          <w:lang w:bidi="th-TH"/>
        </w:rPr>
      </w:pPr>
      <w:r w:rsidRPr="00B46A56">
        <w:rPr>
          <w:lang w:bidi="th-TH"/>
        </w:rPr>
        <w:t xml:space="preserve">We would like to thank the reviewer for their </w:t>
      </w:r>
      <w:r w:rsidR="00F6684A" w:rsidRPr="00B46A56">
        <w:rPr>
          <w:lang w:bidi="th-TH"/>
        </w:rPr>
        <w:t xml:space="preserve">time and </w:t>
      </w:r>
      <w:r w:rsidRPr="00B46A56">
        <w:rPr>
          <w:lang w:bidi="th-TH"/>
        </w:rPr>
        <w:t>interests</w:t>
      </w:r>
      <w:r w:rsidR="00F6684A" w:rsidRPr="00B46A56">
        <w:rPr>
          <w:lang w:bidi="th-TH"/>
        </w:rPr>
        <w:t xml:space="preserve">. The comments are </w:t>
      </w:r>
      <w:r w:rsidRPr="00B46A56">
        <w:rPr>
          <w:lang w:bidi="th-TH"/>
        </w:rPr>
        <w:t>detailed</w:t>
      </w:r>
      <w:r w:rsidR="00087A48" w:rsidRPr="00B46A56">
        <w:rPr>
          <w:lang w:bidi="th-TH"/>
        </w:rPr>
        <w:t xml:space="preserve">, </w:t>
      </w:r>
      <w:r w:rsidRPr="00B46A56">
        <w:rPr>
          <w:lang w:bidi="th-TH"/>
        </w:rPr>
        <w:t>fair</w:t>
      </w:r>
      <w:r w:rsidR="001F5F1D" w:rsidRPr="00B46A56">
        <w:rPr>
          <w:lang w:bidi="th-TH"/>
        </w:rPr>
        <w:t xml:space="preserve"> and significantly improve this manuscript understandability</w:t>
      </w:r>
      <w:r w:rsidRPr="00B46A56">
        <w:rPr>
          <w:lang w:bidi="th-TH"/>
        </w:rPr>
        <w:t>.</w:t>
      </w:r>
    </w:p>
    <w:p w14:paraId="0BA6A29B" w14:textId="77777777" w:rsidR="00500E21" w:rsidRPr="00B46A56" w:rsidRDefault="00C936E4" w:rsidP="00144B4E">
      <w:r>
        <w:rPr>
          <w:noProof/>
        </w:rPr>
        <w:pict w14:anchorId="3D0DB741">
          <v:shape id="_x0000_i1052" type="#_x0000_t75" alt="Default Line" style="width:481.55pt;height:1.55pt" o:hrpct="0" o:hralign="center" o:hr="t">
            <v:imagedata r:id="rId5" o:title="Default Line"/>
          </v:shape>
        </w:pict>
      </w:r>
    </w:p>
    <w:p w14:paraId="12B8BEDF" w14:textId="77777777" w:rsidR="00500E21" w:rsidRPr="00B46A56" w:rsidRDefault="00500E21" w:rsidP="00144B4E"/>
    <w:p w14:paraId="40D3FB9F" w14:textId="77777777" w:rsidR="003761E8" w:rsidRPr="00B46A56" w:rsidRDefault="003761E8" w:rsidP="00144B4E"/>
    <w:p w14:paraId="31D39B40" w14:textId="5708A956" w:rsidR="00500E21" w:rsidRPr="00B46A56" w:rsidRDefault="00500E21" w:rsidP="00144B4E">
      <w:pPr>
        <w:pStyle w:val="ReviewerConcern"/>
      </w:pPr>
      <w:r w:rsidRPr="005B6246">
        <w:rPr>
          <w:strike/>
        </w:rPr>
        <w:t>Reviewer#5, Concern # 1</w:t>
      </w:r>
      <w:r w:rsidRPr="00B46A56">
        <w:t xml:space="preserve"> (Q1: In the abstract,</w:t>
      </w:r>
    </w:p>
    <w:p w14:paraId="18B0CEEC" w14:textId="77777777" w:rsidR="00500E21" w:rsidRPr="00B46A56" w:rsidRDefault="00500E21" w:rsidP="00144B4E">
      <w:pPr>
        <w:pStyle w:val="ReviewerConcern"/>
      </w:pPr>
      <w:r w:rsidRPr="00B46A56">
        <w:t>1) please consider adding one sentence on why a switchable filter at this wavelength is needed and what limits existing PCM options.</w:t>
      </w:r>
    </w:p>
    <w:p w14:paraId="547F2B15" w14:textId="51FF009C" w:rsidR="00500E21" w:rsidRPr="00B46A56" w:rsidRDefault="00500E21" w:rsidP="00144B4E">
      <w:pPr>
        <w:pStyle w:val="ReviewerConcern"/>
      </w:pPr>
      <w:r w:rsidRPr="00B46A56">
        <w:t>2)if the work is purely simulation-based, use language like "simulation results show" rather than definitive statements, to accurately reflect the study's nature.):</w:t>
      </w:r>
    </w:p>
    <w:p w14:paraId="53B2742E" w14:textId="77777777" w:rsidR="00F66311" w:rsidRPr="00B46A56" w:rsidRDefault="00500E21" w:rsidP="00144B4E">
      <w:r w:rsidRPr="00B46A56">
        <w:rPr>
          <w:b/>
        </w:rPr>
        <w:t>Author response:</w:t>
      </w:r>
      <w:r w:rsidRPr="00B46A56">
        <w:t xml:space="preserve">  </w:t>
      </w:r>
    </w:p>
    <w:p w14:paraId="2DA495B4" w14:textId="1EEBC646" w:rsidR="00500E21" w:rsidRPr="00B46A56" w:rsidRDefault="00140F30" w:rsidP="00F66311">
      <w:pPr>
        <w:pStyle w:val="ListParagraph"/>
        <w:numPr>
          <w:ilvl w:val="0"/>
          <w:numId w:val="9"/>
        </w:numPr>
      </w:pPr>
      <w:r w:rsidRPr="00B46A56">
        <w:t xml:space="preserve">We have added a </w:t>
      </w:r>
      <w:r w:rsidR="00F66311" w:rsidRPr="00B46A56">
        <w:t>research gap to the 2</w:t>
      </w:r>
      <w:r w:rsidR="00F66311" w:rsidRPr="00B46A56">
        <w:rPr>
          <w:vertAlign w:val="superscript"/>
        </w:rPr>
        <w:t>nd</w:t>
      </w:r>
      <w:r w:rsidR="00F66311" w:rsidRPr="00B46A56">
        <w:t xml:space="preserve"> to last paragraph of the </w:t>
      </w:r>
      <w:r w:rsidR="00884E3B">
        <w:t>I</w:t>
      </w:r>
      <w:r w:rsidR="00F66311" w:rsidRPr="00B46A56">
        <w:t>ntroduction.</w:t>
      </w:r>
    </w:p>
    <w:p w14:paraId="0FF88AC8" w14:textId="0C8F215C" w:rsidR="00F66311" w:rsidRPr="00B46A56" w:rsidRDefault="00F66311" w:rsidP="00F66311">
      <w:pPr>
        <w:pStyle w:val="ListParagraph"/>
        <w:numPr>
          <w:ilvl w:val="0"/>
          <w:numId w:val="9"/>
        </w:numPr>
      </w:pPr>
      <w:r w:rsidRPr="00B46A56">
        <w:t>This work is purely simulation, we have updated the abstract, introduction, and conclusion to directly state that this work is simulation based.</w:t>
      </w:r>
    </w:p>
    <w:p w14:paraId="1E0FE266" w14:textId="2E7035C5" w:rsidR="00500E21" w:rsidRPr="00B46A56" w:rsidRDefault="00500E21" w:rsidP="00144B4E">
      <w:r w:rsidRPr="00B46A56">
        <w:rPr>
          <w:b/>
          <w:bCs/>
        </w:rPr>
        <w:t xml:space="preserve">Author action: </w:t>
      </w:r>
      <w:r w:rsidR="00F66311" w:rsidRPr="00B46A56">
        <w:t xml:space="preserve">The following actions directly correspond to the author response. </w:t>
      </w:r>
    </w:p>
    <w:p w14:paraId="09759869" w14:textId="186FD066" w:rsidR="00F66311" w:rsidRPr="00B46A56" w:rsidRDefault="00F66311" w:rsidP="00F66311">
      <w:pPr>
        <w:pStyle w:val="ListParagraph"/>
        <w:numPr>
          <w:ilvl w:val="0"/>
          <w:numId w:val="10"/>
        </w:numPr>
      </w:pPr>
      <w:r w:rsidRPr="00B46A56">
        <w:t xml:space="preserve">The added research gap paragraph in the </w:t>
      </w:r>
      <w:r w:rsidRPr="005B6246">
        <w:rPr>
          <w:rStyle w:val="TitleChar"/>
        </w:rPr>
        <w:t>Introduction</w:t>
      </w:r>
      <w:r w:rsidRPr="00B46A56">
        <w:t xml:space="preserve"> is </w:t>
      </w:r>
      <w:r w:rsidRPr="00B46A56">
        <w:rPr>
          <w:rStyle w:val="Emphasis"/>
        </w:rPr>
        <w:t>“Although PCM-based switchable filter is not a new research topic, the transmission is high in ON mode (transmitted state) and low in OFF mode (reflected/absorbed state), which create a high transmission contrast. However, ON mode performance suffers due to the existence of extinction coefficients in conventional PCMs, as explained earlier. And existing Sb</w:t>
      </w:r>
      <w:r w:rsidRPr="00B46A56">
        <w:rPr>
          <w:rStyle w:val="Emphasis"/>
          <w:vertAlign w:val="subscript"/>
        </w:rPr>
        <w:t>2</w:t>
      </w:r>
      <w:r w:rsidRPr="00B46A56">
        <w:rPr>
          <w:rStyle w:val="Emphasis"/>
        </w:rPr>
        <w:t>Se</w:t>
      </w:r>
      <w:r w:rsidRPr="00B46A56">
        <w:rPr>
          <w:rStyle w:val="Emphasis"/>
          <w:vertAlign w:val="subscript"/>
        </w:rPr>
        <w:t>3</w:t>
      </w:r>
      <w:r w:rsidRPr="00B46A56">
        <w:rPr>
          <w:rStyle w:val="Emphasis"/>
        </w:rPr>
        <w:t>-based filters are on-chip waveguide-based or metasurface structures; which while having excellent transmission property due to large design flexibility, have complex fabrication process. A planar thin-film filter is easier to design and fabricate; however, we could only find one Sb</w:t>
      </w:r>
      <w:r w:rsidRPr="00B46A56">
        <w:rPr>
          <w:rStyle w:val="Emphasis"/>
          <w:vertAlign w:val="subscript"/>
        </w:rPr>
        <w:t>2</w:t>
      </w:r>
      <w:r w:rsidRPr="00B46A56">
        <w:rPr>
          <w:rStyle w:val="Emphasis"/>
        </w:rPr>
        <w:t>Se</w:t>
      </w:r>
      <w:r w:rsidRPr="00B46A56">
        <w:rPr>
          <w:rStyle w:val="Emphasis"/>
          <w:vertAlign w:val="subscript"/>
        </w:rPr>
        <w:t>3</w:t>
      </w:r>
      <w:r w:rsidRPr="00B46A56">
        <w:rPr>
          <w:rStyle w:val="Emphasis"/>
        </w:rPr>
        <w:t xml:space="preserve">-based planar filter design. The design is Fabry–Pérot resonant cavity that required Ag </w:t>
      </w:r>
      <w:r w:rsidRPr="00B46A56">
        <w:rPr>
          <w:rStyle w:val="Emphasis"/>
        </w:rPr>
        <w:lastRenderedPageBreak/>
        <w:t>mirrors. FP design has high transmittance contrast but suffers from narrow high-contrast region, and Ag has large extinction coefficient in IR spectrum which create high optical loss. So, there exist a research gaps for PCM-based, multilayer, planar thin-film design that can be switched to have very high transmission in ON mode or low transmission in OFF mode.”</w:t>
      </w:r>
    </w:p>
    <w:p w14:paraId="2E9B5FCD" w14:textId="79A1E3C5" w:rsidR="00F66311" w:rsidRPr="00B46A56" w:rsidRDefault="00F66311" w:rsidP="00F66311">
      <w:pPr>
        <w:pStyle w:val="ListParagraph"/>
        <w:numPr>
          <w:ilvl w:val="0"/>
          <w:numId w:val="10"/>
        </w:numPr>
      </w:pPr>
      <w:r w:rsidRPr="00B46A56">
        <w:t xml:space="preserve">Indicate this work is simulation-based in </w:t>
      </w:r>
      <w:r w:rsidR="008B0E14">
        <w:rPr>
          <w:b/>
          <w:bCs/>
        </w:rPr>
        <w:t>A</w:t>
      </w:r>
      <w:r w:rsidRPr="00B46A56">
        <w:rPr>
          <w:b/>
          <w:bCs/>
        </w:rPr>
        <w:t xml:space="preserve">bstract </w:t>
      </w:r>
      <w:r w:rsidRPr="00B46A56">
        <w:rPr>
          <w:rStyle w:val="Emphasis"/>
        </w:rPr>
        <w:t>“(we compare our design to other by)…using transfer matrix method simulation.”.</w:t>
      </w:r>
      <w:r w:rsidRPr="00B46A56">
        <w:t xml:space="preserve"> In the last paragraph of </w:t>
      </w:r>
      <w:r w:rsidR="008B0E14">
        <w:rPr>
          <w:b/>
          <w:bCs/>
        </w:rPr>
        <w:t>I</w:t>
      </w:r>
      <w:r w:rsidRPr="00B46A56">
        <w:rPr>
          <w:b/>
          <w:bCs/>
        </w:rPr>
        <w:t>ntroduction</w:t>
      </w:r>
      <w:r w:rsidRPr="00B46A56">
        <w:t xml:space="preserve"> </w:t>
      </w:r>
      <w:r w:rsidRPr="00B46A56">
        <w:rPr>
          <w:rStyle w:val="Emphasis"/>
        </w:rPr>
        <w:t>“In this work, we investigate Sb2Se3 as PCM in planar thin-film designs using transfer matrix method simulation.”.</w:t>
      </w:r>
      <w:r w:rsidRPr="00B46A56">
        <w:t xml:space="preserve"> And in the </w:t>
      </w:r>
      <w:r w:rsidR="008B0E14">
        <w:rPr>
          <w:b/>
          <w:bCs/>
        </w:rPr>
        <w:t>C</w:t>
      </w:r>
      <w:r w:rsidRPr="00B46A56">
        <w:rPr>
          <w:b/>
          <w:bCs/>
        </w:rPr>
        <w:t>onclusion</w:t>
      </w:r>
      <w:r w:rsidRPr="00B46A56">
        <w:t xml:space="preserve"> </w:t>
      </w:r>
      <w:r w:rsidRPr="00B46A56">
        <w:rPr>
          <w:rStyle w:val="Emphasis"/>
        </w:rPr>
        <w:t>“Using TMM simulation, … (shown that Sb2Se3 is suitable for IR optical filter).”</w:t>
      </w:r>
    </w:p>
    <w:p w14:paraId="626D2BE2" w14:textId="77777777" w:rsidR="00500E21" w:rsidRPr="00B46A56" w:rsidRDefault="00C936E4" w:rsidP="00144B4E">
      <w:r>
        <w:rPr>
          <w:noProof/>
        </w:rPr>
        <w:pict w14:anchorId="523D1049">
          <v:shape id="_x0000_i1053" type="#_x0000_t75" alt="Default Line" style="width:481.55pt;height:1.55pt" o:hrpct="0" o:hralign="center" o:hr="t">
            <v:imagedata r:id="rId5" o:title="Default Line"/>
          </v:shape>
        </w:pict>
      </w:r>
    </w:p>
    <w:p w14:paraId="10C20900" w14:textId="77777777" w:rsidR="00500E21" w:rsidRPr="00B46A56" w:rsidRDefault="00500E21" w:rsidP="00144B4E"/>
    <w:p w14:paraId="7EDFF540" w14:textId="77777777" w:rsidR="00500E21" w:rsidRPr="00B46A56" w:rsidRDefault="00500E21" w:rsidP="00144B4E"/>
    <w:p w14:paraId="70D0978D" w14:textId="33386CB3" w:rsidR="00500E21" w:rsidRPr="00B46A56" w:rsidRDefault="00500E21" w:rsidP="00144B4E">
      <w:pPr>
        <w:pStyle w:val="ReviewerConcern"/>
      </w:pPr>
      <w:r w:rsidRPr="000D469B">
        <w:rPr>
          <w:strike/>
        </w:rPr>
        <w:t>Reviewer#5, Concern # 2</w:t>
      </w:r>
      <w:r w:rsidRPr="00B46A56">
        <w:t xml:space="preserve"> (Q2: The Introduction spends considerable space defining PCM and its classifications (volatile vs. non-volatile, VO2's transition mechanism, etc.), which may be more detail than necessary for this journal's readership. More importantly, I could not find a clear, explicit statement of what specific problem or limitation in existing PCM-based tunable filters this work aims to solve—could the authors clarify what practical shortcomings of current materials/designs (e.g., excessive loss, low endurance, narrow bandwidth) motivated this study, and state this more directly before introducing their proposed approach?):</w:t>
      </w:r>
    </w:p>
    <w:p w14:paraId="1F29A603" w14:textId="77777777" w:rsidR="00262FDF" w:rsidRPr="00B46A56" w:rsidRDefault="00500E21" w:rsidP="00144B4E">
      <w:pPr>
        <w:rPr>
          <w:b/>
          <w:bCs/>
        </w:rPr>
      </w:pPr>
      <w:r w:rsidRPr="00B46A56">
        <w:rPr>
          <w:b/>
          <w:bCs/>
        </w:rPr>
        <w:t xml:space="preserve">Author response:  </w:t>
      </w:r>
    </w:p>
    <w:p w14:paraId="4D69E642" w14:textId="6C88E7CD" w:rsidR="00262FDF" w:rsidRPr="00B46A56" w:rsidRDefault="00262FDF" w:rsidP="00262FDF">
      <w:pPr>
        <w:pStyle w:val="ListParagraph"/>
        <w:numPr>
          <w:ilvl w:val="0"/>
          <w:numId w:val="11"/>
        </w:numPr>
      </w:pPr>
      <w:r w:rsidRPr="00B46A56">
        <w:t xml:space="preserve">We have reduced the introduction of PCM classification. </w:t>
      </w:r>
    </w:p>
    <w:p w14:paraId="0D52ED71" w14:textId="6DE0F45F" w:rsidR="00500E21" w:rsidRPr="00B46A56" w:rsidRDefault="00262FDF" w:rsidP="00262FDF">
      <w:pPr>
        <w:pStyle w:val="ListParagraph"/>
        <w:numPr>
          <w:ilvl w:val="0"/>
          <w:numId w:val="11"/>
        </w:numPr>
      </w:pPr>
      <w:r w:rsidRPr="00B46A56">
        <w:t xml:space="preserve">We have </w:t>
      </w:r>
      <w:r w:rsidR="00AE27F9" w:rsidRPr="00B46A56">
        <w:t>explicitly stated</w:t>
      </w:r>
      <w:r w:rsidRPr="00B46A56">
        <w:t xml:space="preserve"> the </w:t>
      </w:r>
      <w:r w:rsidR="00AE27F9" w:rsidRPr="00B46A56">
        <w:t>motivation of this study (research gap)</w:t>
      </w:r>
      <w:r w:rsidRPr="00B46A56">
        <w:t xml:space="preserve"> in the Introduction section </w:t>
      </w:r>
    </w:p>
    <w:p w14:paraId="339AF804" w14:textId="77777777" w:rsidR="00AE27F9" w:rsidRPr="00B46A56" w:rsidRDefault="00500E21" w:rsidP="00144B4E">
      <w:pPr>
        <w:rPr>
          <w:b/>
          <w:bCs/>
        </w:rPr>
      </w:pPr>
      <w:r w:rsidRPr="00B46A56">
        <w:rPr>
          <w:b/>
          <w:bCs/>
        </w:rPr>
        <w:t xml:space="preserve">Author action: </w:t>
      </w:r>
    </w:p>
    <w:p w14:paraId="416BCD36" w14:textId="139F8B2E" w:rsidR="00500E21" w:rsidRPr="00B46A56" w:rsidRDefault="00AE27F9" w:rsidP="00AE27F9">
      <w:pPr>
        <w:pStyle w:val="ListParagraph"/>
        <w:numPr>
          <w:ilvl w:val="0"/>
          <w:numId w:val="12"/>
        </w:numPr>
      </w:pPr>
      <w:r w:rsidRPr="00B46A56">
        <w:t xml:space="preserve">We have updated the </w:t>
      </w:r>
      <w:r w:rsidRPr="000D469B">
        <w:rPr>
          <w:rStyle w:val="TitleChar"/>
        </w:rPr>
        <w:t>Introduction</w:t>
      </w:r>
      <w:r w:rsidRPr="00B46A56">
        <w:t xml:space="preserve"> section by condensing the introduction of PCM classification by removing the following: </w:t>
      </w:r>
      <w:r w:rsidRPr="00B46A56">
        <w:rPr>
          <w:rStyle w:val="Emphasis"/>
        </w:rPr>
        <w:t>“(non-volatile PCM)…, a way to changes the phase back to pre-transition is to melt and then rapidly quench to a temperature below Ttrans. The quenching speed needs to be fast enough such that the atoms do not have time to form orderly bonds”</w:t>
      </w:r>
      <w:r w:rsidRPr="00B46A56">
        <w:t xml:space="preserve">, </w:t>
      </w:r>
      <w:r w:rsidRPr="00B46A56">
        <w:rPr>
          <w:rStyle w:val="Emphasis"/>
        </w:rPr>
        <w:t>“(about VO2 high extinction coefficients, this limits the maximum thickness a design can have before the absorption is too high for efficient devices.”</w:t>
      </w:r>
      <w:r w:rsidRPr="00B46A56">
        <w:t xml:space="preserve">, </w:t>
      </w:r>
      <w:r w:rsidRPr="00B46A56">
        <w:rPr>
          <w:rStyle w:val="Emphasis"/>
        </w:rPr>
        <w:t>“(about GSST), which is a derivative of GST that substitutes parts of tellurium (Te) with selenium (Se), …”</w:t>
      </w:r>
      <w:r w:rsidRPr="00B46A56">
        <w:t xml:space="preserve">. </w:t>
      </w:r>
      <w:r w:rsidR="00A85BB3" w:rsidRPr="00B46A56">
        <w:t>These</w:t>
      </w:r>
      <w:r w:rsidRPr="00B46A56">
        <w:t xml:space="preserve"> edit</w:t>
      </w:r>
      <w:r w:rsidR="00A85BB3" w:rsidRPr="00B46A56">
        <w:t>s</w:t>
      </w:r>
      <w:r w:rsidRPr="00B46A56">
        <w:t xml:space="preserve"> </w:t>
      </w:r>
      <w:r w:rsidR="00A85BB3" w:rsidRPr="00B46A56">
        <w:t>make</w:t>
      </w:r>
      <w:r w:rsidRPr="00B46A56">
        <w:t xml:space="preserve"> the introduction section </w:t>
      </w:r>
      <w:r w:rsidR="00A85BB3" w:rsidRPr="00B46A56">
        <w:t xml:space="preserve">maintain its length </w:t>
      </w:r>
      <w:r w:rsidRPr="00B46A56">
        <w:t xml:space="preserve">even after we add the motivation and </w:t>
      </w:r>
      <w:r w:rsidR="00A85BB3" w:rsidRPr="00B46A56">
        <w:t>this work summary section.</w:t>
      </w:r>
    </w:p>
    <w:p w14:paraId="226B88B7" w14:textId="346A235A" w:rsidR="00AE27F9" w:rsidRPr="00B46A56" w:rsidRDefault="00AE27F9" w:rsidP="00A85BB3">
      <w:pPr>
        <w:pStyle w:val="ListParagraph"/>
        <w:numPr>
          <w:ilvl w:val="0"/>
          <w:numId w:val="12"/>
        </w:numPr>
      </w:pPr>
      <w:r w:rsidRPr="00B46A56">
        <w:t xml:space="preserve">We rewrote the optical filter </w:t>
      </w:r>
      <w:r w:rsidR="000D469B">
        <w:t>paragraph</w:t>
      </w:r>
      <w:r w:rsidRPr="00B46A56">
        <w:t xml:space="preserve"> (2</w:t>
      </w:r>
      <w:r w:rsidRPr="00B46A56">
        <w:rPr>
          <w:vertAlign w:val="superscript"/>
        </w:rPr>
        <w:t>nd</w:t>
      </w:r>
      <w:r w:rsidRPr="00B46A56">
        <w:t xml:space="preserve"> to last paragraph in </w:t>
      </w:r>
      <w:r w:rsidR="00884E3B">
        <w:t xml:space="preserve">the </w:t>
      </w:r>
      <w:r w:rsidRPr="000D469B">
        <w:rPr>
          <w:rStyle w:val="TitleChar"/>
        </w:rPr>
        <w:t>Introduction</w:t>
      </w:r>
      <w:r w:rsidRPr="00B46A56">
        <w:t>) to clearly state current research gap</w:t>
      </w:r>
      <w:r w:rsidR="00884E3B">
        <w:t>.</w:t>
      </w:r>
    </w:p>
    <w:p w14:paraId="5FAC5D31" w14:textId="77777777" w:rsidR="00500E21" w:rsidRPr="00B46A56" w:rsidRDefault="00C936E4" w:rsidP="00144B4E">
      <w:r>
        <w:rPr>
          <w:noProof/>
        </w:rPr>
        <w:pict w14:anchorId="0B13C6E5">
          <v:shape id="_x0000_i1054" type="#_x0000_t75" alt="Default Line" style="width:481.55pt;height:1.55pt" o:hrpct="0" o:hralign="center" o:hr="t">
            <v:imagedata r:id="rId5" o:title="Default Line"/>
          </v:shape>
        </w:pict>
      </w:r>
    </w:p>
    <w:p w14:paraId="72B766A1" w14:textId="77777777" w:rsidR="00500E21" w:rsidRPr="00B46A56" w:rsidRDefault="00500E21" w:rsidP="00144B4E"/>
    <w:p w14:paraId="00E92045" w14:textId="77777777" w:rsidR="00500E21" w:rsidRPr="00B46A56" w:rsidRDefault="00500E21" w:rsidP="00144B4E"/>
    <w:p w14:paraId="0A87B6FC" w14:textId="187C68A4" w:rsidR="00500E21" w:rsidRPr="00B46A56" w:rsidRDefault="00500E21" w:rsidP="00144B4E">
      <w:pPr>
        <w:pStyle w:val="ReviewerConcern"/>
      </w:pPr>
      <w:r w:rsidRPr="00B46A56">
        <w:t>Reviewer#5, Concern # 3 (Q3: The drift coefficient (α</w:t>
      </w:r>
      <w:r w:rsidRPr="00B46A56">
        <w:rPr>
          <w:vertAlign w:val="subscript"/>
        </w:rPr>
        <w:t>p</w:t>
      </w:r>
      <w:r w:rsidRPr="00B46A56">
        <w:t>) and loss growth coefficient (β</w:t>
      </w:r>
      <w:r w:rsidRPr="00B46A56">
        <w:rPr>
          <w:vertAlign w:val="subscript"/>
        </w:rPr>
        <w:t>p</w:t>
      </w:r>
      <w:r w:rsidRPr="00B46A56">
        <w:t>) in Equations 18–19 are stated to be "consistent with experimental trends," but no specific numerical values or their literature source are given. Could the authors clarify exactly which experimental dataset these coefficients were fitted to, and report the actual values used in the simulation?):</w:t>
      </w:r>
    </w:p>
    <w:p w14:paraId="138392B4" w14:textId="510A4F6E" w:rsidR="00500E21" w:rsidRPr="00B46A56" w:rsidRDefault="00500E21" w:rsidP="00144B4E">
      <w:pPr>
        <w:rPr>
          <w:rFonts w:cstheme="minorBidi"/>
          <w:szCs w:val="28"/>
          <w:lang w:bidi="th-TH"/>
        </w:rPr>
      </w:pPr>
      <w:r w:rsidRPr="00B46A56">
        <w:t xml:space="preserve">Author response:  </w:t>
      </w:r>
      <w:r w:rsidR="007A49D2" w:rsidRPr="00B46A56">
        <w:rPr>
          <w:rFonts w:cstheme="minorBidi" w:hint="cs"/>
          <w:szCs w:val="28"/>
          <w:highlight w:val="red"/>
          <w:cs/>
          <w:lang w:bidi="th-TH"/>
        </w:rPr>
        <w:t>พี่เขม</w:t>
      </w:r>
    </w:p>
    <w:p w14:paraId="399FC85D" w14:textId="77777777" w:rsidR="00500E21" w:rsidRPr="00B46A56" w:rsidRDefault="00500E21" w:rsidP="00144B4E">
      <w:r w:rsidRPr="00B46A56">
        <w:rPr>
          <w:b/>
        </w:rPr>
        <w:t xml:space="preserve">Author action: </w:t>
      </w:r>
      <w:r w:rsidRPr="00B46A56">
        <w:t>We updated the manuscript by ….</w:t>
      </w:r>
    </w:p>
    <w:p w14:paraId="41D6661F" w14:textId="77777777" w:rsidR="00500E21" w:rsidRPr="00B46A56" w:rsidRDefault="00C936E4" w:rsidP="00144B4E">
      <w:r>
        <w:rPr>
          <w:noProof/>
        </w:rPr>
        <w:pict w14:anchorId="235AF00A">
          <v:shape id="_x0000_i1055" type="#_x0000_t75" alt="Default Line" style="width:481.55pt;height:1.55pt" o:hrpct="0" o:hralign="center" o:hr="t">
            <v:imagedata r:id="rId5" o:title="Default Line"/>
          </v:shape>
        </w:pict>
      </w:r>
    </w:p>
    <w:p w14:paraId="3FC8AE21" w14:textId="77777777" w:rsidR="00500E21" w:rsidRPr="00B46A56" w:rsidRDefault="00500E21" w:rsidP="00144B4E"/>
    <w:p w14:paraId="10CCEE33" w14:textId="77777777" w:rsidR="00500E21" w:rsidRPr="00B46A56" w:rsidRDefault="00500E21" w:rsidP="00144B4E"/>
    <w:p w14:paraId="20DAD593" w14:textId="4C6CAEAC" w:rsidR="00500E21" w:rsidRPr="00B46A56" w:rsidRDefault="00500E21" w:rsidP="00144B4E">
      <w:pPr>
        <w:pStyle w:val="ReviewerConcern"/>
      </w:pPr>
      <w:r w:rsidRPr="00B21370">
        <w:rPr>
          <w:strike/>
        </w:rPr>
        <w:t>Reviewer#5, Concern # 4</w:t>
      </w:r>
      <w:r w:rsidRPr="00B46A56">
        <w:t xml:space="preserve"> (Q4: The paper states the 5-unit-cell design offers "the best compromise" between performance, size, and complexity, but this appears to be a qualitative judgment. Could the authors provide a quantitative figure-of-merit (e.g., a weighted score combining ΔT, thickness, and material usage) to justify why N=5 was chosen over N=4 or N=6, rather than N=6 which showed the highest ΔT?):</w:t>
      </w:r>
    </w:p>
    <w:p w14:paraId="2507AB4F" w14:textId="2FD1DD07" w:rsidR="00D26CA8" w:rsidRPr="00B46A56" w:rsidRDefault="00500E21" w:rsidP="00144B4E">
      <w:r w:rsidRPr="00B46A56">
        <w:rPr>
          <w:b/>
        </w:rPr>
        <w:t>Author response:</w:t>
      </w:r>
      <w:r w:rsidRPr="00B46A56">
        <w:t xml:space="preserve">  </w:t>
      </w:r>
      <w:r w:rsidR="00A85BB3" w:rsidRPr="00B46A56">
        <w:t xml:space="preserve">We agree that a stronger </w:t>
      </w:r>
      <w:r w:rsidR="007022B8" w:rsidRPr="00B46A56">
        <w:t>justification</w:t>
      </w:r>
      <w:r w:rsidR="00A85BB3" w:rsidRPr="00B46A56">
        <w:t xml:space="preserve"> for </w:t>
      </w:r>
      <w:r w:rsidR="006F54F8" w:rsidRPr="00B46A56">
        <w:t xml:space="preserve">stating that </w:t>
      </w:r>
      <w:r w:rsidR="00A85BB3" w:rsidRPr="00B46A56">
        <w:rPr>
          <w:i/>
          <w:iCs/>
        </w:rPr>
        <w:t>N</w:t>
      </w:r>
      <w:r w:rsidR="00A85BB3" w:rsidRPr="00B46A56">
        <w:t xml:space="preserve">=5 </w:t>
      </w:r>
      <w:r w:rsidR="006F54F8" w:rsidRPr="00B46A56">
        <w:t xml:space="preserve">“has the best compromise” </w:t>
      </w:r>
      <w:r w:rsidR="00A85BB3" w:rsidRPr="00B46A56">
        <w:t>over other designs is needed.</w:t>
      </w:r>
      <w:r w:rsidR="00D26CA8" w:rsidRPr="00B46A56">
        <w:t xml:space="preserve"> </w:t>
      </w:r>
      <w:r w:rsidR="00A85BB3" w:rsidRPr="00B46A56">
        <w:t xml:space="preserve">However, in </w:t>
      </w:r>
      <w:r w:rsidR="007A49D2" w:rsidRPr="00B46A56">
        <w:t xml:space="preserve">our opinion, </w:t>
      </w:r>
      <w:r w:rsidR="00A85BB3" w:rsidRPr="00B46A56">
        <w:t>a</w:t>
      </w:r>
      <w:r w:rsidR="001C25E2" w:rsidRPr="00B46A56">
        <w:t xml:space="preserve"> </w:t>
      </w:r>
      <w:r w:rsidR="007022B8" w:rsidRPr="00B46A56">
        <w:t xml:space="preserve">quantitative analysis using </w:t>
      </w:r>
      <w:r w:rsidR="001C25E2" w:rsidRPr="00B46A56">
        <w:t xml:space="preserve">figure-of-merit </w:t>
      </w:r>
      <w:r w:rsidR="007022B8" w:rsidRPr="00B46A56">
        <w:t xml:space="preserve">is </w:t>
      </w:r>
      <w:r w:rsidR="00D26CA8" w:rsidRPr="00B46A56">
        <w:t>inherently</w:t>
      </w:r>
      <w:r w:rsidR="007022B8" w:rsidRPr="00B46A56">
        <w:t xml:space="preserve"> a qualitative analysis</w:t>
      </w:r>
      <w:r w:rsidR="00355585" w:rsidRPr="00B46A56">
        <w:t xml:space="preserve">. Since selecting </w:t>
      </w:r>
      <w:r w:rsidR="00D26CA8" w:rsidRPr="00B46A56">
        <w:t>FOM equation or weight values are</w:t>
      </w:r>
      <w:r w:rsidR="00355585" w:rsidRPr="00B46A56">
        <w:t xml:space="preserve"> subjective and can be done to make any of the design being the best. For example, using unweighted </w:t>
      </w:r>
      <w:r w:rsidR="00D26CA8" w:rsidRPr="00B46A56">
        <w:t>‘</w:t>
      </w:r>
      <w:r w:rsidR="00355585" w:rsidRPr="00B46A56">
        <w:rPr>
          <w:i/>
          <w:iCs/>
        </w:rPr>
        <w:t>ΔT</w:t>
      </w:r>
      <w:r w:rsidR="00355585" w:rsidRPr="00B46A56">
        <w:t>(1064)/</w:t>
      </w:r>
      <w:r w:rsidR="00D26CA8" w:rsidRPr="00B46A56">
        <w:rPr>
          <w:i/>
          <w:iCs/>
        </w:rPr>
        <w:t>t</w:t>
      </w:r>
      <w:r w:rsidR="00D26CA8" w:rsidRPr="00B46A56">
        <w:t>’</w:t>
      </w:r>
      <w:r w:rsidR="00FC079E" w:rsidRPr="00B46A56">
        <w:t xml:space="preserve">, with </w:t>
      </w:r>
      <w:r w:rsidR="00FC079E" w:rsidRPr="00B46A56">
        <w:rPr>
          <w:i/>
          <w:iCs/>
        </w:rPr>
        <w:t>t</w:t>
      </w:r>
      <w:r w:rsidR="00FC079E" w:rsidRPr="00B46A56">
        <w:t xml:space="preserve"> being thickness,</w:t>
      </w:r>
      <w:r w:rsidR="00355585" w:rsidRPr="00B46A56">
        <w:t xml:space="preserve"> would actually make N=1 or N=2 design the best</w:t>
      </w:r>
      <w:r w:rsidR="00D26CA8" w:rsidRPr="00B46A56">
        <w:t xml:space="preserve">, and we can </w:t>
      </w:r>
      <w:r w:rsidR="00FC079E" w:rsidRPr="00B46A56">
        <w:t>weigh</w:t>
      </w:r>
      <w:r w:rsidR="00D26CA8" w:rsidRPr="00B46A56">
        <w:t xml:space="preserve"> this to </w:t>
      </w:r>
      <w:r w:rsidR="00FC079E" w:rsidRPr="00B46A56">
        <w:t>‘0.9×</w:t>
      </w:r>
      <w:r w:rsidR="00FC079E" w:rsidRPr="00B46A56">
        <w:rPr>
          <w:i/>
          <w:iCs/>
        </w:rPr>
        <w:t>ΔT</w:t>
      </w:r>
      <w:r w:rsidR="00FC079E" w:rsidRPr="00B46A56">
        <w:t>(1064)/0.1×</w:t>
      </w:r>
      <w:r w:rsidR="00FC079E" w:rsidRPr="00B46A56">
        <w:rPr>
          <w:i/>
          <w:iCs/>
        </w:rPr>
        <w:t>t</w:t>
      </w:r>
      <w:r w:rsidR="00FC079E" w:rsidRPr="00B46A56">
        <w:t>’ to make N=6 the best design</w:t>
      </w:r>
      <w:r w:rsidR="00D26CA8" w:rsidRPr="00B46A56">
        <w:t>.</w:t>
      </w:r>
    </w:p>
    <w:p w14:paraId="58B4FC84" w14:textId="144F0622" w:rsidR="00FC079E" w:rsidRDefault="00FC079E" w:rsidP="00144B4E">
      <w:r w:rsidRPr="00B46A56">
        <w:tab/>
        <w:t>However, a FOM is a</w:t>
      </w:r>
      <w:r w:rsidR="00884E3B">
        <w:t>lso a</w:t>
      </w:r>
      <w:r w:rsidRPr="00B46A56">
        <w:t xml:space="preserve"> decision making tool and </w:t>
      </w:r>
      <w:r w:rsidR="00884E3B">
        <w:t xml:space="preserve">can </w:t>
      </w:r>
      <w:r w:rsidRPr="00B46A56">
        <w:t>state the purpose</w:t>
      </w:r>
      <w:r w:rsidR="00B67144">
        <w:t>s</w:t>
      </w:r>
      <w:r w:rsidRPr="00B46A56">
        <w:t xml:space="preserve"> of the design. We decided to use unweighted spectral width with </w:t>
      </w:r>
      <w:r w:rsidRPr="00B46A56">
        <w:rPr>
          <w:i/>
          <w:iCs/>
        </w:rPr>
        <w:t>ΔT</w:t>
      </w:r>
      <w:r w:rsidRPr="00B46A56">
        <w:t xml:space="preserve">  ≥ 90% over thickness ‘</w:t>
      </w:r>
      <w:r w:rsidRPr="00B46A56">
        <w:rPr>
          <w:i/>
          <w:iCs/>
        </w:rPr>
        <w:t>λ</w:t>
      </w:r>
      <w:r w:rsidRPr="00B46A56">
        <w:rPr>
          <w:vertAlign w:val="subscript"/>
        </w:rPr>
        <w:t xml:space="preserve">ΔT&gt;90% </w:t>
      </w:r>
      <w:r w:rsidRPr="00B46A56">
        <w:t>/</w:t>
      </w:r>
      <w:r w:rsidRPr="00B46A56">
        <w:rPr>
          <w:i/>
          <w:iCs/>
        </w:rPr>
        <w:t>t</w:t>
      </w:r>
      <w:r w:rsidRPr="00B46A56">
        <w:t xml:space="preserve">’, this result in N=5 being the best design. We shows this FOM and state its inherent ‘subjective nature’ in the rewritten last paragraph of section IV.A. </w:t>
      </w:r>
      <w:r w:rsidR="007D10DD" w:rsidRPr="00B46A56">
        <w:t>We didn’t make this FOM into a table to avoid out-of-context comparison.</w:t>
      </w:r>
    </w:p>
    <w:p w14:paraId="64E217A5" w14:textId="506C88F9" w:rsidR="00884E3B" w:rsidRPr="00B46A56" w:rsidRDefault="00884E3B" w:rsidP="00144B4E">
      <w:r>
        <w:tab/>
      </w:r>
      <w:r>
        <w:t>This comment is very helpful and thought provoking.</w:t>
      </w:r>
    </w:p>
    <w:p w14:paraId="5309409F" w14:textId="77777777" w:rsidR="000C3523" w:rsidRPr="00B46A56" w:rsidRDefault="00500E21" w:rsidP="00144B4E">
      <w:r w:rsidRPr="00B46A56">
        <w:rPr>
          <w:b/>
          <w:bCs/>
        </w:rPr>
        <w:t>Author action:</w:t>
      </w:r>
      <w:r w:rsidRPr="00B46A56">
        <w:t xml:space="preserve"> </w:t>
      </w:r>
    </w:p>
    <w:p w14:paraId="7C1A42FD" w14:textId="0E4339C4" w:rsidR="000C3523" w:rsidRPr="00B46A56" w:rsidRDefault="000C3523" w:rsidP="000C3523">
      <w:pPr>
        <w:pStyle w:val="ListParagraph"/>
        <w:numPr>
          <w:ilvl w:val="0"/>
          <w:numId w:val="13"/>
        </w:numPr>
      </w:pPr>
      <w:r w:rsidRPr="00B46A56">
        <w:t xml:space="preserve">We remove the separation between the ‘main’ and ‘secondary’ performance indicators in section </w:t>
      </w:r>
      <w:r w:rsidRPr="00B21370">
        <w:rPr>
          <w:rStyle w:val="TitleChar"/>
        </w:rPr>
        <w:t>III.A.</w:t>
      </w:r>
      <w:r w:rsidRPr="00B46A56">
        <w:t xml:space="preserve"> since this is rather subjective. </w:t>
      </w:r>
    </w:p>
    <w:p w14:paraId="27B6205F" w14:textId="031B8148" w:rsidR="00B21370" w:rsidRDefault="00772A18" w:rsidP="00B21370">
      <w:pPr>
        <w:pStyle w:val="ListParagraph"/>
        <w:numPr>
          <w:ilvl w:val="0"/>
          <w:numId w:val="13"/>
        </w:numPr>
      </w:pPr>
      <w:r w:rsidRPr="00B46A56">
        <w:t>We replaced the previous claims “With the reasons given above, we decided that a 5-unit-cell, long-pass edge-filter design (Fig. 7, yellow) has the best compromise….”</w:t>
      </w:r>
      <w:r w:rsidR="006F54F8" w:rsidRPr="00B46A56">
        <w:t xml:space="preserve"> </w:t>
      </w:r>
      <w:r w:rsidR="001C25E2" w:rsidRPr="00B46A56">
        <w:t xml:space="preserve">in the last sentence of section </w:t>
      </w:r>
      <w:r w:rsidR="001C25E2" w:rsidRPr="00B21370">
        <w:rPr>
          <w:rStyle w:val="TitleChar"/>
        </w:rPr>
        <w:t>IV.A.</w:t>
      </w:r>
      <w:r w:rsidR="001C25E2" w:rsidRPr="00B46A56">
        <w:t xml:space="preserve"> </w:t>
      </w:r>
      <w:r w:rsidR="006F54F8" w:rsidRPr="00B46A56">
        <w:t>with</w:t>
      </w:r>
      <w:r w:rsidR="00B21370">
        <w:t>;</w:t>
      </w:r>
    </w:p>
    <w:p w14:paraId="73A4ACC5" w14:textId="1BEE8021" w:rsidR="00B21370" w:rsidRPr="00B21370" w:rsidRDefault="001C25E2" w:rsidP="00B21370">
      <w:pPr>
        <w:pStyle w:val="ListParagraph"/>
        <w:rPr>
          <w:rStyle w:val="Emphasis"/>
        </w:rPr>
      </w:pPr>
      <w:r w:rsidRPr="00B21370">
        <w:rPr>
          <w:rStyle w:val="Emphasis"/>
        </w:rPr>
        <w:t>“</w:t>
      </w:r>
      <w:r w:rsidR="00B21370" w:rsidRPr="00B21370">
        <w:rPr>
          <w:rStyle w:val="Emphasis"/>
        </w:rPr>
        <w:t>With the simulated results shown in Table I and the two figures (Fig. 7, 8), one could say that it is difficult to decide which design is exactly the best without quantitative values from a figure-of-merit (FOM). However, we argue that quantitative analysis using FOM is partially a qualitative analysis. Because the selection of FOM equation or weighting are inherently subjective and can be done in such a way that any of the design can be the best. As an example, if we use unweight transmittance at 1064 nm over design thickness (t), ‘ΔT(1064)/t’, then 1-unit-cell design is actually the best, we can also weight this FOM to ‘0.9×ΔT(1064)/0.1×t‘ which result in 6-unit-cell being the best design. On the other side of the argument, a FOM is a useful tool for decision making and represent the purpose of the design. So, we decided to use unweighted spectral width with ΔT&gt;90% over design thickness to reflect our goal of broadband filtering,</w:t>
      </w:r>
    </w:p>
    <w:p w14:paraId="0F84FF60" w14:textId="0B79FF8D" w:rsidR="00B21370" w:rsidRPr="00B21370" w:rsidRDefault="00B21370" w:rsidP="00B21370">
      <w:pPr>
        <w:pStyle w:val="ListParagraph"/>
        <w:jc w:val="right"/>
        <w:rPr>
          <w:rStyle w:val="Emphasis"/>
        </w:rPr>
      </w:pPr>
      <m:oMath>
        <m:r>
          <w:rPr>
            <w:rStyle w:val="Emphasis"/>
            <w:rFonts w:ascii="Cambria Math" w:hAnsi="Cambria Math"/>
          </w:rPr>
          <m:t>FOM</m:t>
        </m:r>
        <m:r>
          <m:rPr>
            <m:sty m:val="p"/>
          </m:rPr>
          <w:rPr>
            <w:rStyle w:val="Emphasis"/>
            <w:rFonts w:ascii="Cambria Math" w:hAnsi="Cambria Math"/>
          </w:rPr>
          <m:t xml:space="preserve">= </m:t>
        </m:r>
        <m:sSub>
          <m:sSubPr>
            <m:ctrlPr>
              <w:rPr>
                <w:rStyle w:val="Emphasis"/>
                <w:rFonts w:ascii="Cambria Math" w:hAnsi="Cambria Math"/>
                <w:i w:val="0"/>
                <w:iCs w:val="0"/>
              </w:rPr>
            </m:ctrlPr>
          </m:sSubPr>
          <m:e>
            <m:r>
              <w:rPr>
                <w:rStyle w:val="Emphasis"/>
                <w:rFonts w:ascii="Cambria Math" w:hAnsi="Cambria Math"/>
              </w:rPr>
              <m:t>Δλ</m:t>
            </m:r>
          </m:e>
          <m:sub>
            <m:r>
              <w:rPr>
                <w:rStyle w:val="Emphasis"/>
                <w:rFonts w:ascii="Cambria Math" w:hAnsi="Cambria Math"/>
              </w:rPr>
              <m:t>ΔT</m:t>
            </m:r>
            <m:r>
              <m:rPr>
                <m:sty m:val="p"/>
              </m:rPr>
              <w:rPr>
                <w:rStyle w:val="Emphasis"/>
                <w:rFonts w:ascii="Cambria Math" w:hAnsi="Cambria Math"/>
              </w:rPr>
              <m:t>&gt;90%</m:t>
            </m:r>
          </m:sub>
        </m:sSub>
        <m:r>
          <m:rPr>
            <m:sty m:val="p"/>
          </m:rPr>
          <w:rPr>
            <w:rStyle w:val="Emphasis"/>
            <w:rFonts w:ascii="Cambria Math" w:hAnsi="Cambria Math"/>
          </w:rPr>
          <m:t xml:space="preserve"> /</m:t>
        </m:r>
        <m:r>
          <w:rPr>
            <w:rStyle w:val="Emphasis"/>
            <w:rFonts w:ascii="Cambria Math" w:hAnsi="Cambria Math"/>
          </w:rPr>
          <m:t>t</m:t>
        </m:r>
      </m:oMath>
      <w:r w:rsidRPr="00B21370">
        <w:rPr>
          <w:rStyle w:val="Emphasis"/>
        </w:rPr>
        <w:tab/>
      </w:r>
      <w:r w:rsidRPr="00B21370">
        <w:rPr>
          <w:rStyle w:val="Emphasis"/>
        </w:rPr>
        <w:tab/>
      </w:r>
      <w:r w:rsidRPr="00B21370">
        <w:rPr>
          <w:rStyle w:val="Emphasis"/>
        </w:rPr>
        <w:tab/>
      </w:r>
      <w:r w:rsidRPr="00B21370">
        <w:rPr>
          <w:rStyle w:val="Emphasis"/>
        </w:rPr>
        <w:tab/>
      </w:r>
      <w:r w:rsidRPr="00B21370">
        <w:rPr>
          <w:rStyle w:val="Emphasis"/>
        </w:rPr>
        <w:tab/>
        <w:t>(2</w:t>
      </w:r>
      <w:r w:rsidR="009F095B">
        <w:rPr>
          <w:rStyle w:val="Emphasis"/>
        </w:rPr>
        <w:t>3</w:t>
      </w:r>
      <w:r w:rsidRPr="00B21370">
        <w:rPr>
          <w:rStyle w:val="Emphasis"/>
        </w:rPr>
        <w:t>)</w:t>
      </w:r>
    </w:p>
    <w:p w14:paraId="653DCF9D" w14:textId="10BE3776" w:rsidR="00500E21" w:rsidRPr="00B21370" w:rsidRDefault="00B21370" w:rsidP="00B21370">
      <w:pPr>
        <w:pStyle w:val="ListParagraph"/>
        <w:rPr>
          <w:rStyle w:val="Emphasis"/>
        </w:rPr>
      </w:pPr>
      <w:r w:rsidRPr="00B21370">
        <w:rPr>
          <w:rStyle w:val="Emphasis"/>
        </w:rPr>
        <w:t>this results in 5-unit-cell being the best design. As a comparison, the value of each design are: FOM</w:t>
      </w:r>
      <w:r w:rsidRPr="00B21370">
        <w:rPr>
          <w:rStyle w:val="Emphasis"/>
          <w:vertAlign w:val="subscript"/>
        </w:rPr>
        <w:t xml:space="preserve">N=3 </w:t>
      </w:r>
      <w:r w:rsidRPr="00B21370">
        <w:rPr>
          <w:rStyle w:val="Emphasis"/>
        </w:rPr>
        <w:t>= 0.048, FOM</w:t>
      </w:r>
      <w:r w:rsidRPr="00B21370">
        <w:rPr>
          <w:rStyle w:val="Emphasis"/>
          <w:vertAlign w:val="subscript"/>
        </w:rPr>
        <w:t>N=4</w:t>
      </w:r>
      <w:r w:rsidRPr="00B21370">
        <w:rPr>
          <w:rStyle w:val="Emphasis"/>
        </w:rPr>
        <w:t xml:space="preserve"> =0.099, FOM</w:t>
      </w:r>
      <w:r w:rsidRPr="00B21370">
        <w:rPr>
          <w:rStyle w:val="Emphasis"/>
          <w:vertAlign w:val="subscript"/>
        </w:rPr>
        <w:t xml:space="preserve">N=5 </w:t>
      </w:r>
      <w:r w:rsidRPr="00B21370">
        <w:rPr>
          <w:rStyle w:val="Emphasis"/>
        </w:rPr>
        <w:t>=0.131, and FOM</w:t>
      </w:r>
      <w:r w:rsidRPr="00B21370">
        <w:rPr>
          <w:rStyle w:val="Emphasis"/>
          <w:vertAlign w:val="subscript"/>
        </w:rPr>
        <w:t xml:space="preserve">N=6 </w:t>
      </w:r>
      <w:r w:rsidRPr="00B21370">
        <w:rPr>
          <w:rStyle w:val="Emphasis"/>
        </w:rPr>
        <w:t>= 0.124 arbitrary unit. The reason why FOM values are not provided in Table 1 is to prevent out-of-context comparison. Again, we want to emphasize that the selection of FOM is subjective, and one should change the equation to match the applications. “</w:t>
      </w:r>
    </w:p>
    <w:p w14:paraId="0F52AE1A" w14:textId="77777777" w:rsidR="00500E21" w:rsidRPr="00B46A56" w:rsidRDefault="00C936E4" w:rsidP="00144B4E">
      <w:r>
        <w:rPr>
          <w:noProof/>
        </w:rPr>
        <w:pict w14:anchorId="5CFF0DFE">
          <v:shape id="_x0000_i1056" type="#_x0000_t75" alt="Default Line" style="width:481.55pt;height:1.55pt" o:hrpct="0" o:hralign="center" o:hr="t">
            <v:imagedata r:id="rId5" o:title="Default Line"/>
          </v:shape>
        </w:pict>
      </w:r>
    </w:p>
    <w:p w14:paraId="68584FA1" w14:textId="77777777" w:rsidR="00500E21" w:rsidRPr="00B46A56" w:rsidRDefault="00500E21" w:rsidP="00144B4E"/>
    <w:p w14:paraId="1EF3B92B" w14:textId="77777777" w:rsidR="00500E21" w:rsidRPr="00B46A56" w:rsidRDefault="00500E21" w:rsidP="00144B4E"/>
    <w:p w14:paraId="07136CC2" w14:textId="6911AECB" w:rsidR="00500E21" w:rsidRPr="00B46A56" w:rsidRDefault="00500E21" w:rsidP="00144B4E">
      <w:pPr>
        <w:pStyle w:val="ReviewerConcern"/>
      </w:pPr>
      <w:r w:rsidRPr="00C97866">
        <w:rPr>
          <w:strike/>
        </w:rPr>
        <w:t>Reviewer#5, Concern # 5</w:t>
      </w:r>
      <w:r w:rsidRPr="00B46A56">
        <w:t xml:space="preserve"> (Q6: Since all data are simulation-based and rely on literature-sourced refractive index values (which themselves carry measurement uncertainty), could the authors comment on how </w:t>
      </w:r>
      <w:r w:rsidRPr="00B46A56">
        <w:lastRenderedPageBreak/>
        <w:t>sensitive the reported ΔT, FWHM, and endurance values are to small variations (e.g., ±1-2%) in the input n/k datasets?):</w:t>
      </w:r>
    </w:p>
    <w:p w14:paraId="7F2F83AE" w14:textId="6D71B0A6" w:rsidR="00C97866" w:rsidRPr="00C97866" w:rsidRDefault="00500E21" w:rsidP="00144B4E">
      <w:pPr>
        <w:rPr>
          <w:bCs/>
        </w:rPr>
      </w:pPr>
      <w:r w:rsidRPr="00B46A56">
        <w:rPr>
          <w:b/>
        </w:rPr>
        <w:t>Author response:</w:t>
      </w:r>
      <w:r w:rsidRPr="00B46A56">
        <w:t xml:space="preserve"> We have since added </w:t>
      </w:r>
      <w:r w:rsidR="00C97866">
        <w:t xml:space="preserve">Monte-Carlo </w:t>
      </w:r>
      <w:r w:rsidRPr="00B46A56">
        <w:t>simulation of thickness and refractive index uncertainty for five-layer unit-cell designs</w:t>
      </w:r>
      <w:r w:rsidR="00C97866">
        <w:t xml:space="preserve"> by varying each layer thickness and each material refractive index by</w:t>
      </w:r>
      <w:r w:rsidRPr="00B46A56">
        <w:t xml:space="preserve"> </w:t>
      </w:r>
      <w:r w:rsidRPr="00B46A56">
        <w:rPr>
          <w:rFonts w:asciiTheme="minorHAnsi" w:hAnsiTheme="minorHAnsi" w:cstheme="minorHAnsi"/>
          <w:highlight w:val="yellow"/>
        </w:rPr>
        <w:t>±</w:t>
      </w:r>
      <w:r w:rsidR="00C97866">
        <w:rPr>
          <w:rFonts w:asciiTheme="minorHAnsi" w:hAnsiTheme="minorHAnsi" w:cstheme="minorHAnsi"/>
          <w:highlight w:val="yellow"/>
        </w:rPr>
        <w:t>10</w:t>
      </w:r>
      <w:r w:rsidRPr="00B46A56">
        <w:rPr>
          <w:rFonts w:asciiTheme="minorHAnsi" w:hAnsiTheme="minorHAnsi" w:cstheme="minorHAnsi"/>
          <w:highlight w:val="yellow"/>
        </w:rPr>
        <w:t>%</w:t>
      </w:r>
      <w:r w:rsidRPr="00B46A56">
        <w:rPr>
          <w:rFonts w:asciiTheme="minorHAnsi" w:hAnsiTheme="minorHAnsi" w:cstheme="minorHAnsi"/>
        </w:rPr>
        <w:t xml:space="preserve"> and </w:t>
      </w:r>
      <w:r w:rsidRPr="00B46A56">
        <w:rPr>
          <w:rFonts w:asciiTheme="minorHAnsi" w:hAnsiTheme="minorHAnsi" w:cstheme="minorHAnsi"/>
          <w:highlight w:val="yellow"/>
        </w:rPr>
        <w:t>±2%</w:t>
      </w:r>
      <w:r w:rsidRPr="00B46A56">
        <w:rPr>
          <w:rFonts w:asciiTheme="minorHAnsi" w:hAnsiTheme="minorHAnsi" w:cstheme="minorHAnsi"/>
        </w:rPr>
        <w:t>, respectively</w:t>
      </w:r>
      <w:r w:rsidR="00C97866">
        <w:rPr>
          <w:rFonts w:asciiTheme="minorHAnsi" w:hAnsiTheme="minorHAnsi" w:cstheme="minorHAnsi"/>
        </w:rPr>
        <w:t xml:space="preserve">, in section </w:t>
      </w:r>
      <w:r w:rsidR="00C97866">
        <w:t>‘IV.</w:t>
      </w:r>
      <w:r w:rsidR="00EE0825">
        <w:t>G</w:t>
      </w:r>
      <w:r w:rsidR="00C97866" w:rsidRPr="0038726D">
        <w:t>. LIMITATIONS AND FUTURE WORK SUGGESTIONS</w:t>
      </w:r>
      <w:r w:rsidR="00C97866">
        <w:t>’.</w:t>
      </w:r>
      <w:r w:rsidR="00C97866" w:rsidRPr="00C97866">
        <w:t xml:space="preserve"> </w:t>
      </w:r>
      <w:r w:rsidR="00C97866">
        <w:t xml:space="preserve">The simulations are </w:t>
      </w:r>
      <w:r w:rsidR="00C97866">
        <w:rPr>
          <w:rFonts w:asciiTheme="minorHAnsi" w:hAnsiTheme="minorHAnsi" w:cstheme="minorHAnsi"/>
        </w:rPr>
        <w:t>for 200 separate instances and results are shown in Fig. 1</w:t>
      </w:r>
      <w:r w:rsidR="00EE0825">
        <w:rPr>
          <w:rFonts w:asciiTheme="minorHAnsi" w:hAnsiTheme="minorHAnsi" w:cstheme="minorHAnsi"/>
        </w:rPr>
        <w:t>3</w:t>
      </w:r>
      <w:r w:rsidR="00C97866">
        <w:rPr>
          <w:rFonts w:asciiTheme="minorHAnsi" w:hAnsiTheme="minorHAnsi" w:cstheme="minorHAnsi"/>
        </w:rPr>
        <w:t>, the worst case scenario</w:t>
      </w:r>
      <w:r w:rsidR="00C97866" w:rsidRPr="0038726D">
        <w:rPr>
          <w:bCs/>
        </w:rPr>
        <w:t xml:space="preserve"> </w:t>
      </w:r>
      <w:r w:rsidR="00C97866" w:rsidRPr="00B46A56">
        <w:rPr>
          <w:bCs/>
        </w:rPr>
        <w:t>show transmittance contrast at 1064 nm to be 74% and 79% for unoptimized and optimized designs, respectively.</w:t>
      </w:r>
      <w:r w:rsidR="00C97866">
        <w:rPr>
          <w:bCs/>
        </w:rPr>
        <w:t xml:space="preserve"> This contrast values are still higher than most design shown in Table III except for GST-based optical limiter.</w:t>
      </w:r>
    </w:p>
    <w:p w14:paraId="6D7CD2C0" w14:textId="77777777" w:rsidR="007115A0" w:rsidRDefault="00C97866" w:rsidP="00C97866">
      <w:r w:rsidRPr="00B46A56">
        <w:rPr>
          <w:b/>
        </w:rPr>
        <w:t xml:space="preserve">Author action: </w:t>
      </w:r>
      <w:r w:rsidRPr="00B46A56">
        <w:t xml:space="preserve">A new section titled </w:t>
      </w:r>
      <w:r w:rsidRPr="0038726D">
        <w:rPr>
          <w:rStyle w:val="TitleChar"/>
          <w:i w:val="0"/>
          <w:iCs w:val="0"/>
        </w:rPr>
        <w:t>‘</w:t>
      </w:r>
      <w:r w:rsidR="00EE0825">
        <w:rPr>
          <w:rStyle w:val="TitleChar"/>
          <w:i w:val="0"/>
          <w:iCs w:val="0"/>
        </w:rPr>
        <w:t>IV</w:t>
      </w:r>
      <w:r w:rsidRPr="0038726D">
        <w:rPr>
          <w:rStyle w:val="TitleChar"/>
          <w:i w:val="0"/>
          <w:iCs w:val="0"/>
        </w:rPr>
        <w:t>.</w:t>
      </w:r>
      <w:r w:rsidR="00EE0825">
        <w:rPr>
          <w:rStyle w:val="TitleChar"/>
          <w:i w:val="0"/>
          <w:iCs w:val="0"/>
        </w:rPr>
        <w:t>G:</w:t>
      </w:r>
      <w:r w:rsidRPr="0038726D">
        <w:rPr>
          <w:rStyle w:val="TitleChar"/>
          <w:i w:val="0"/>
          <w:iCs w:val="0"/>
        </w:rPr>
        <w:t xml:space="preserve"> LIMITATIONS AND FUTURE WORK SUGGESTIONS</w:t>
      </w:r>
      <w:r>
        <w:rPr>
          <w:rStyle w:val="TitleChar"/>
          <w:i w:val="0"/>
          <w:iCs w:val="0"/>
        </w:rPr>
        <w:t>’</w:t>
      </w:r>
      <w:r w:rsidRPr="0038726D">
        <w:rPr>
          <w:i/>
          <w:iCs/>
        </w:rPr>
        <w:t xml:space="preserve"> </w:t>
      </w:r>
      <w:r w:rsidRPr="00B46A56">
        <w:t>has been added</w:t>
      </w:r>
      <w:r>
        <w:t>;</w:t>
      </w:r>
      <w:r w:rsidRPr="00B46A56">
        <w:t xml:space="preserve"> </w:t>
      </w:r>
      <w:r>
        <w:t>“</w:t>
      </w:r>
      <w:r w:rsidRPr="00B66BF7">
        <w:rPr>
          <w:rStyle w:val="SubtitleChar"/>
        </w:rPr>
        <w:t>One of the limitation mentioned by several reviewers is the lack of experimental validation. Furthermore, complication can arise during fabrication process. In the only other published Sb</w:t>
      </w:r>
      <w:r w:rsidRPr="00B66BF7">
        <w:rPr>
          <w:rStyle w:val="SubtitleChar"/>
          <w:vertAlign w:val="subscript"/>
        </w:rPr>
        <w:t>2</w:t>
      </w:r>
      <w:r w:rsidRPr="00B66BF7">
        <w:rPr>
          <w:rStyle w:val="SubtitleChar"/>
        </w:rPr>
        <w:t>Se</w:t>
      </w:r>
      <w:r w:rsidRPr="00B66BF7">
        <w:rPr>
          <w:rStyle w:val="SubtitleChar"/>
          <w:vertAlign w:val="subscript"/>
        </w:rPr>
        <w:t>3</w:t>
      </w:r>
      <w:r w:rsidRPr="00B66BF7">
        <w:rPr>
          <w:rStyle w:val="SubtitleChar"/>
        </w:rPr>
        <w:t>-based optical filter we could find at this wavelength [17], their experimental values differ greatly from simulated data. To account for this concerns, we simulate the transmittance contrast (ΔT) of our proposed 5-unit-cell designs (pre- and post-optimized) by randomly varying the thickness of each layer by ±10%, and refractive index of each material by ±2% for 200 simulations for each design. The simulated results are shown in Fig. 12, the solid color line is the ideal ΔT (same value as Fig. 11b), the transparent area are plotted from 5th and 95th percentiles of the 200 simulations. At 1064 nm, the worst-case-scenario simulations have (a) ΔT</w:t>
      </w:r>
      <w:r w:rsidRPr="00B66BF7">
        <w:rPr>
          <w:rStyle w:val="SubtitleChar"/>
          <w:vertAlign w:val="subscript"/>
        </w:rPr>
        <w:t>original</w:t>
      </w:r>
      <w:r w:rsidRPr="00B66BF7">
        <w:rPr>
          <w:rStyle w:val="SubtitleChar"/>
        </w:rPr>
        <w:t xml:space="preserve"> = 74% and (b) ΔT</w:t>
      </w:r>
      <w:r w:rsidRPr="00B66BF7">
        <w:rPr>
          <w:rStyle w:val="SubtitleChar"/>
          <w:vertAlign w:val="subscript"/>
        </w:rPr>
        <w:t>optimized</w:t>
      </w:r>
      <w:r w:rsidRPr="00B66BF7">
        <w:rPr>
          <w:rStyle w:val="SubtitleChar"/>
        </w:rPr>
        <w:t xml:space="preserve"> = 79%, which are still slightly higher than filter shown in Table III. Firstly; it can be pointed out that optimization not only increase the optical performance but also increase the tolerance to fabrication imperfection. And secondly; in an unoptimized design  (Fig. 12a), there are possibilities that fabrication imperfections could cause the ΔT(1064) to  be increased by ~3% from the ideal design, this effect is not observed in the optimized design (Fig. 12b). These two discussion points  further support the use of thickness-optimization algorithm after the initial design process, even a simple merit function that can be done quickly is encouraged.</w:t>
      </w:r>
      <w:r>
        <w:rPr>
          <w:rStyle w:val="SubtitleChar"/>
        </w:rPr>
        <w:t>”</w:t>
      </w:r>
      <w:r w:rsidRPr="00B66BF7">
        <w:rPr>
          <w:rStyle w:val="SubtitleChar"/>
        </w:rPr>
        <w:t xml:space="preserve"> </w:t>
      </w:r>
      <w:r>
        <w:t>‘</w:t>
      </w:r>
    </w:p>
    <w:p w14:paraId="71C0DAB4" w14:textId="53871E30" w:rsidR="00C97866" w:rsidRPr="00B46A56" w:rsidRDefault="007115A0" w:rsidP="00C97866">
      <w:r>
        <w:tab/>
      </w:r>
      <w:r w:rsidR="00C97866" w:rsidRPr="00B66BF7">
        <w:rPr>
          <w:rStyle w:val="TitleChar"/>
        </w:rPr>
        <w:t>Figure 1</w:t>
      </w:r>
      <w:r>
        <w:rPr>
          <w:rStyle w:val="TitleChar"/>
        </w:rPr>
        <w:t>3</w:t>
      </w:r>
      <w:r w:rsidR="00C97866">
        <w:rPr>
          <w:rStyle w:val="TitleChar"/>
        </w:rPr>
        <w:t>’</w:t>
      </w:r>
      <w:r w:rsidR="00C97866" w:rsidRPr="00B46A56">
        <w:t xml:space="preserve"> has also been added; it is the transmittance contrast </w:t>
      </w:r>
      <w:r>
        <w:t xml:space="preserve">tolerance </w:t>
      </w:r>
      <w:r w:rsidR="00C97866" w:rsidRPr="00B46A56">
        <w:t>of the (a) unoptimized and (b) optimized designs.</w:t>
      </w:r>
    </w:p>
    <w:p w14:paraId="3BC68894" w14:textId="77777777" w:rsidR="00500E21" w:rsidRPr="00B46A56" w:rsidRDefault="00C936E4" w:rsidP="00144B4E">
      <w:r>
        <w:rPr>
          <w:noProof/>
        </w:rPr>
        <w:pict w14:anchorId="4F2F6591">
          <v:shape id="_x0000_i1057" type="#_x0000_t75" alt="Default Line" style="width:481.55pt;height:1.55pt" o:hrpct="0" o:hralign="center" o:hr="t">
            <v:imagedata r:id="rId5" o:title="Default Line"/>
          </v:shape>
        </w:pict>
      </w:r>
    </w:p>
    <w:p w14:paraId="3D945E23" w14:textId="77777777" w:rsidR="00500E21" w:rsidRPr="00B46A56" w:rsidRDefault="00500E21" w:rsidP="00144B4E"/>
    <w:p w14:paraId="7FEC49A4" w14:textId="77777777" w:rsidR="00500E21" w:rsidRPr="00B46A56" w:rsidRDefault="00500E21" w:rsidP="00144B4E"/>
    <w:p w14:paraId="26D20C1F" w14:textId="7DB033CC" w:rsidR="00500E21" w:rsidRPr="00B46A56" w:rsidRDefault="00500E21" w:rsidP="00144B4E">
      <w:pPr>
        <w:pStyle w:val="ReviewerConcern"/>
      </w:pPr>
      <w:r w:rsidRPr="00C97866">
        <w:rPr>
          <w:strike/>
        </w:rPr>
        <w:t>Reviewer#5, Concern # 6</w:t>
      </w:r>
      <w:r w:rsidRPr="00B46A56">
        <w:t xml:space="preserve"> (Q7: On the incident angle/polarization data (Fig. 7), The paper notes TM polarization causes a "significant blueshift" at higher incident angles but does not quantify this shift numerically. Could the authors report the specific magnitude of the blueshift (in nm) at, say, 45° and 60° for both the 4- and 5-unit-cell designs?):</w:t>
      </w:r>
    </w:p>
    <w:p w14:paraId="6327B855" w14:textId="545B159E" w:rsidR="00500E21" w:rsidRPr="00B46A56" w:rsidRDefault="00500E21" w:rsidP="00144B4E">
      <w:r w:rsidRPr="00B46A56">
        <w:rPr>
          <w:b/>
        </w:rPr>
        <w:t>Author response:</w:t>
      </w:r>
      <w:r w:rsidRPr="00B46A56">
        <w:t xml:space="preserve">  </w:t>
      </w:r>
      <w:r w:rsidR="00010F3D" w:rsidRPr="00B46A56">
        <w:t xml:space="preserve">We added the mentioned numerical value to the text before Fig. 7 (now Fig. 8). </w:t>
      </w:r>
      <w:r w:rsidR="007E0D59" w:rsidRPr="00B46A56">
        <w:t>We have also added a brief explanation of the blue-shifting (Reviewer#3 Concern #3).</w:t>
      </w:r>
      <w:r w:rsidR="00B30B1D" w:rsidRPr="00B46A56">
        <w:t xml:space="preserve"> This figure has also been enlarged to the same width as other figures.</w:t>
      </w:r>
    </w:p>
    <w:p w14:paraId="7A20DE23" w14:textId="5A4E9F21" w:rsidR="00E844B9" w:rsidRDefault="00500E21" w:rsidP="00C97866">
      <w:r w:rsidRPr="00B46A56">
        <w:rPr>
          <w:b/>
        </w:rPr>
        <w:t xml:space="preserve">Author action: </w:t>
      </w:r>
      <w:r w:rsidR="00C97866">
        <w:t xml:space="preserve">We have completely </w:t>
      </w:r>
      <w:r w:rsidR="00E844B9">
        <w:t>rewritten</w:t>
      </w:r>
      <w:r w:rsidR="00C97866">
        <w:t xml:space="preserve"> this analysis</w:t>
      </w:r>
      <w:r w:rsidR="00E844B9">
        <w:t xml:space="preserve"> of </w:t>
      </w:r>
      <w:r w:rsidR="00E844B9" w:rsidRPr="00E844B9">
        <w:rPr>
          <w:rStyle w:val="TitleChar"/>
        </w:rPr>
        <w:t>Fig. 8</w:t>
      </w:r>
      <w:r w:rsidR="00C97866">
        <w:t xml:space="preserve">, and now also include the physical explanation for this </w:t>
      </w:r>
      <w:r w:rsidR="00E844B9">
        <w:t>blue-shifting</w:t>
      </w:r>
      <w:r w:rsidR="00C97866">
        <w:t xml:space="preserve">: </w:t>
      </w:r>
    </w:p>
    <w:p w14:paraId="3B59B295" w14:textId="77777777" w:rsidR="00326620" w:rsidRPr="00326620" w:rsidRDefault="00326620" w:rsidP="00326620">
      <w:pPr>
        <w:rPr>
          <w:rFonts w:cs="Calibri"/>
          <w:i/>
          <w:iCs/>
          <w:color w:val="595959" w:themeColor="text1" w:themeTint="A6"/>
        </w:rPr>
      </w:pPr>
      <w:r w:rsidRPr="00326620">
        <w:rPr>
          <w:rFonts w:cs="Calibri"/>
          <w:i/>
          <w:iCs/>
          <w:color w:val="595959" w:themeColor="text1" w:themeTint="A6"/>
        </w:rPr>
        <w:t xml:space="preserve">At higher incident angle, the high-ΔT spectral profiles (yellow-green) shifted to shorter wavelengths. For TE polarized light, the blueshifts of wavelength with the highest ΔT at 45° when compared to 0° incident angle are -37 and -57 nm for 4-unit-cell and 5-unit-cell designs, respectively. And at 60° angles the blueshifts are -90 and -143 nm, respectively. For TM polarized light, the peak ΔT blueshift in 4- and 5-unit-cell designs at 45° when compared to 0° incident angle are -103 and -168 nm, respectively. At 60° incident angles they are -156 and -226 nm, respectively. It can be seen that the ΔT profiles of both polarization modes blueshifted with increasing incident angle, with TM polarization causing longer blueshift. This effect is surprisingly counterintuitive, since one would normally think that: 1) increasing incident angle effectively increases the </w:t>
      </w:r>
      <w:r w:rsidRPr="00326620">
        <w:rPr>
          <w:rFonts w:cs="Calibri"/>
          <w:i/>
          <w:iCs/>
          <w:color w:val="595959" w:themeColor="text1" w:themeTint="A6"/>
        </w:rPr>
        <w:lastRenderedPageBreak/>
        <w:t>physical thickness t of each film layer, 2) increasing t increases the optical thickness OT, and 3) from Eq. 2, increase OT should have decreased k</w:t>
      </w:r>
      <w:r w:rsidRPr="00326620">
        <w:rPr>
          <w:rFonts w:cs="Calibri"/>
          <w:i/>
          <w:iCs/>
          <w:color w:val="595959" w:themeColor="text1" w:themeTint="A6"/>
          <w:vertAlign w:val="subscript"/>
        </w:rPr>
        <w:t>0</w:t>
      </w:r>
      <w:r w:rsidRPr="00326620">
        <w:rPr>
          <w:rFonts w:cs="Calibri"/>
          <w:i/>
          <w:iCs/>
          <w:color w:val="595959" w:themeColor="text1" w:themeTint="A6"/>
        </w:rPr>
        <w:t xml:space="preserve"> and increase the wavelength (Eq. 6), thereby causing the spectral profile to redshift. However, high transmission is caused by satisfying antireflection condition with destructive interference from the top and bottom interface in each layer, as seen in Fig. 1. From Eq. 6, incident angle can be factored by simply multiplying by cos(ϑ):  </w:t>
      </w:r>
    </w:p>
    <w:p w14:paraId="7B24D677" w14:textId="53E76952" w:rsidR="00326620" w:rsidRPr="00326620" w:rsidRDefault="00326620" w:rsidP="00326620">
      <w:pPr>
        <w:jc w:val="right"/>
        <w:rPr>
          <w:rFonts w:cs="Calibri"/>
          <w:i/>
          <w:iCs/>
          <w:color w:val="595959" w:themeColor="text1" w:themeTint="A6"/>
        </w:rPr>
      </w:pPr>
      <m:oMath>
        <m:r>
          <w:rPr>
            <w:rFonts w:ascii="Cambria Math" w:hAnsi="Cambria Math" w:cs="Calibri"/>
            <w:color w:val="595959" w:themeColor="text1" w:themeTint="A6"/>
          </w:rPr>
          <m:t>θ=</m:t>
        </m:r>
        <m:sSub>
          <m:sSubPr>
            <m:ctrlPr>
              <w:rPr>
                <w:rFonts w:ascii="Cambria Math" w:hAnsi="Cambria Math" w:cs="Calibri"/>
                <w:i/>
                <w:iCs/>
                <w:color w:val="595959" w:themeColor="text1" w:themeTint="A6"/>
              </w:rPr>
            </m:ctrlPr>
          </m:sSubPr>
          <m:e>
            <m:r>
              <w:rPr>
                <w:rFonts w:ascii="Cambria Math" w:hAnsi="Cambria Math" w:cs="Calibri"/>
                <w:color w:val="595959" w:themeColor="text1" w:themeTint="A6"/>
              </w:rPr>
              <m:t>k</m:t>
            </m:r>
          </m:e>
          <m:sub>
            <m:r>
              <w:rPr>
                <w:rFonts w:ascii="Cambria Math" w:hAnsi="Cambria Math" w:cs="Calibri"/>
                <w:color w:val="595959" w:themeColor="text1" w:themeTint="A6"/>
              </w:rPr>
              <m:t>0</m:t>
            </m:r>
          </m:sub>
        </m:sSub>
        <m:r>
          <w:rPr>
            <w:rFonts w:ascii="Cambria Math" w:hAnsi="Cambria Math" w:cs="Calibri"/>
            <w:color w:val="595959" w:themeColor="text1" w:themeTint="A6"/>
          </w:rPr>
          <m:t>ntcos</m:t>
        </m:r>
        <m:d>
          <m:dPr>
            <m:ctrlPr>
              <w:rPr>
                <w:rFonts w:ascii="Cambria Math" w:hAnsi="Cambria Math" w:cs="Calibri"/>
                <w:i/>
                <w:iCs/>
                <w:color w:val="595959" w:themeColor="text1" w:themeTint="A6"/>
              </w:rPr>
            </m:ctrlPr>
          </m:dPr>
          <m:e>
            <m:r>
              <w:rPr>
                <w:rFonts w:ascii="Cambria Math" w:hAnsi="Cambria Math" w:cs="Calibri"/>
                <w:color w:val="595959" w:themeColor="text1" w:themeTint="A6"/>
              </w:rPr>
              <m:t>ϑ</m:t>
            </m:r>
          </m:e>
        </m:d>
        <m:r>
          <w:rPr>
            <w:rFonts w:ascii="Cambria Math" w:hAnsi="Cambria Math" w:cs="Calibri"/>
            <w:color w:val="595959" w:themeColor="text1" w:themeTint="A6"/>
          </w:rPr>
          <m:t>=</m:t>
        </m:r>
        <m:f>
          <m:fPr>
            <m:ctrlPr>
              <w:rPr>
                <w:rFonts w:ascii="Cambria Math" w:hAnsi="Cambria Math" w:cs="Calibri"/>
                <w:i/>
                <w:iCs/>
                <w:color w:val="595959" w:themeColor="text1" w:themeTint="A6"/>
              </w:rPr>
            </m:ctrlPr>
          </m:fPr>
          <m:num>
            <m:r>
              <w:rPr>
                <w:rFonts w:ascii="Cambria Math" w:hAnsi="Cambria Math" w:cs="Calibri"/>
                <w:color w:val="595959" w:themeColor="text1" w:themeTint="A6"/>
              </w:rPr>
              <m:t>2π</m:t>
            </m:r>
          </m:num>
          <m:den>
            <m:r>
              <w:rPr>
                <w:rFonts w:ascii="Cambria Math" w:hAnsi="Cambria Math" w:cs="Calibri"/>
                <w:color w:val="595959" w:themeColor="text1" w:themeTint="A6"/>
              </w:rPr>
              <m:t>λ</m:t>
            </m:r>
          </m:den>
        </m:f>
        <m:r>
          <w:rPr>
            <w:rFonts w:ascii="Cambria Math" w:hAnsi="Cambria Math" w:cs="Calibri"/>
            <w:color w:val="595959" w:themeColor="text1" w:themeTint="A6"/>
          </w:rPr>
          <m:t>ntcos(ϑ)</m:t>
        </m:r>
      </m:oMath>
      <w:r w:rsidRPr="00326620">
        <w:rPr>
          <w:rFonts w:cs="Calibri"/>
          <w:i/>
          <w:iCs/>
          <w:color w:val="595959" w:themeColor="text1" w:themeTint="A6"/>
        </w:rPr>
        <w:t>,</w:t>
      </w:r>
      <w:r w:rsidRPr="00326620">
        <w:rPr>
          <w:rFonts w:cs="Calibri"/>
          <w:i/>
          <w:iCs/>
          <w:color w:val="595959" w:themeColor="text1" w:themeTint="A6"/>
        </w:rPr>
        <w:tab/>
      </w:r>
      <w:r>
        <w:rPr>
          <w:rFonts w:cs="Calibri"/>
          <w:i/>
          <w:iCs/>
          <w:color w:val="595959" w:themeColor="text1" w:themeTint="A6"/>
        </w:rPr>
        <w:tab/>
      </w:r>
      <w:r>
        <w:rPr>
          <w:rFonts w:cs="Calibri"/>
          <w:i/>
          <w:iCs/>
          <w:color w:val="595959" w:themeColor="text1" w:themeTint="A6"/>
        </w:rPr>
        <w:tab/>
      </w:r>
      <w:r>
        <w:rPr>
          <w:rFonts w:cs="Calibri"/>
          <w:i/>
          <w:iCs/>
          <w:color w:val="595959" w:themeColor="text1" w:themeTint="A6"/>
        </w:rPr>
        <w:tab/>
      </w:r>
      <w:r w:rsidRPr="00326620">
        <w:rPr>
          <w:rFonts w:cs="Calibri"/>
          <w:i/>
          <w:iCs/>
          <w:color w:val="595959" w:themeColor="text1" w:themeTint="A6"/>
        </w:rPr>
        <w:t>(22)</w:t>
      </w:r>
    </w:p>
    <w:p w14:paraId="4F44995A" w14:textId="0AC00389" w:rsidR="00326620" w:rsidRPr="00326620" w:rsidRDefault="00326620" w:rsidP="00326620">
      <w:pPr>
        <w:rPr>
          <w:rFonts w:cs="Calibri"/>
          <w:i/>
          <w:iCs/>
          <w:color w:val="595959" w:themeColor="text1" w:themeTint="A6"/>
        </w:rPr>
      </w:pPr>
      <w:r w:rsidRPr="00326620">
        <w:rPr>
          <w:rFonts w:cs="Calibri"/>
          <w:i/>
          <w:iCs/>
          <w:color w:val="595959" w:themeColor="text1" w:themeTint="A6"/>
        </w:rPr>
        <w:t>at normal incidence (ϑ=0), the equation remains unchanged. However, at increasing incident angle, the phase thickness θ becomes smaller. To restore the same phase thickness required for destructive interference, λ must become smaller (blueshift).</w:t>
      </w:r>
      <w:r w:rsidR="009F095B">
        <w:rPr>
          <w:rFonts w:cs="Calibri"/>
          <w:i/>
          <w:iCs/>
          <w:color w:val="595959" w:themeColor="text1" w:themeTint="A6"/>
        </w:rPr>
        <w:t>”</w:t>
      </w:r>
    </w:p>
    <w:p w14:paraId="2E84C2F4" w14:textId="77777777" w:rsidR="00FC079E" w:rsidRPr="00B46A56" w:rsidRDefault="00FC079E" w:rsidP="00144B4E"/>
    <w:p w14:paraId="4C6FC5DB" w14:textId="665E7B20" w:rsidR="00FC079E" w:rsidRPr="00B46A56" w:rsidRDefault="00FC079E" w:rsidP="00144B4E">
      <w:r w:rsidRPr="00B46A56">
        <w:t xml:space="preserve">We appreciate these kind </w:t>
      </w:r>
      <w:r w:rsidR="00E64D3E" w:rsidRPr="00B46A56">
        <w:t xml:space="preserve">comments but provided critical analysis. </w:t>
      </w:r>
      <w:r w:rsidRPr="00B46A56">
        <w:t xml:space="preserve">Every single comments, especially #1, </w:t>
      </w:r>
      <w:r w:rsidR="00591ADE">
        <w:t>#</w:t>
      </w:r>
      <w:r w:rsidRPr="00B46A56">
        <w:t xml:space="preserve">2 and </w:t>
      </w:r>
      <w:r w:rsidR="00591ADE">
        <w:t>#</w:t>
      </w:r>
      <w:r w:rsidRPr="00B46A56">
        <w:t>5, are thought provoking and make us think about what should and shouldn’t be in the manuscript. We thank you the reviewer for their time and insight.</w:t>
      </w:r>
    </w:p>
    <w:p w14:paraId="63B78AC8" w14:textId="2FF70C76" w:rsidR="00B30B1D" w:rsidRPr="00B46A56" w:rsidRDefault="00C936E4" w:rsidP="00144B4E">
      <w:r>
        <w:rPr>
          <w:noProof/>
        </w:rPr>
        <w:pict w14:anchorId="64D34520">
          <v:shape id="_x0000_i1058" type="#_x0000_t75" alt="Default Line" style="width:481.55pt;height:1.55pt" o:hrpct="0" o:hralign="center" o:hr="t">
            <v:imagedata r:id="rId5" o:title="Default Line"/>
          </v:shape>
        </w:pict>
      </w:r>
    </w:p>
    <w:p w14:paraId="6EC2CFBC" w14:textId="77777777" w:rsidR="00B82F45" w:rsidRPr="00B46A56" w:rsidRDefault="001D0341" w:rsidP="00144B4E">
      <w:r w:rsidRPr="00B46A56">
        <w:rPr>
          <w:b/>
        </w:rPr>
        <w:t>Note:</w:t>
      </w:r>
      <w:r w:rsidRPr="00B46A56">
        <w:t xml:space="preserve"> References suggested by reviewers should only be added if it is relevant to the article and makes it more complete. </w:t>
      </w:r>
      <w:r w:rsidR="00E564BE" w:rsidRPr="00B46A56">
        <w:t>Excessive cases of recommending non-releva</w:t>
      </w:r>
      <w:r w:rsidR="00F51422" w:rsidRPr="00B46A56">
        <w:t xml:space="preserve">nt articles should </w:t>
      </w:r>
      <w:r w:rsidR="00E564BE" w:rsidRPr="00B46A56">
        <w:t>be reported to ieeeaccesseic@ieee.org</w:t>
      </w:r>
    </w:p>
    <w:p w14:paraId="4BC71853" w14:textId="77777777" w:rsidR="00B82F45" w:rsidRPr="00B46A56" w:rsidRDefault="00B82F45" w:rsidP="00144B4E"/>
    <w:p w14:paraId="78C7EA77" w14:textId="2E586147" w:rsidR="003761E8" w:rsidRPr="00B46A56" w:rsidRDefault="003761E8" w:rsidP="00144B4E">
      <w:pPr>
        <w:pStyle w:val="ReviewerConcern"/>
      </w:pPr>
      <w:r w:rsidRPr="00B46A56">
        <w:t>References</w:t>
      </w:r>
      <w:r w:rsidR="00EA15F4">
        <w:t xml:space="preserve"> for this response</w:t>
      </w:r>
      <w:r w:rsidRPr="00B46A56">
        <w:t>:</w:t>
      </w:r>
    </w:p>
    <w:p w14:paraId="38DBF784" w14:textId="77777777" w:rsidR="007B1F84" w:rsidRPr="007B1F84" w:rsidRDefault="00B82F45" w:rsidP="007B1F84">
      <w:pPr>
        <w:pStyle w:val="EndNoteBibliography"/>
        <w:spacing w:after="0"/>
        <w:ind w:left="720" w:hanging="720"/>
      </w:pPr>
      <w:r w:rsidRPr="00B46A56">
        <w:rPr>
          <w:i/>
        </w:rPr>
        <w:fldChar w:fldCharType="begin"/>
      </w:r>
      <w:r w:rsidRPr="00B46A56">
        <w:rPr>
          <w:i/>
        </w:rPr>
        <w:instrText xml:space="preserve"> ADDIN EN.REFLIST </w:instrText>
      </w:r>
      <w:r w:rsidRPr="00B46A56">
        <w:rPr>
          <w:i/>
        </w:rPr>
        <w:fldChar w:fldCharType="separate"/>
      </w:r>
      <w:r w:rsidR="007B1F84" w:rsidRPr="007B1F84">
        <w:t>[1]</w:t>
      </w:r>
      <w:r w:rsidR="007B1F84" w:rsidRPr="007B1F84">
        <w:tab/>
        <w:t>M. Cui</w:t>
      </w:r>
      <w:r w:rsidR="007B1F84" w:rsidRPr="007B1F84">
        <w:rPr>
          <w:i/>
        </w:rPr>
        <w:t xml:space="preserve"> et al.</w:t>
      </w:r>
      <w:r w:rsidR="007B1F84" w:rsidRPr="007B1F84">
        <w:t xml:space="preserve">, "Tunable multi-channel optical filter based on the near-infrared ultralow-loss phase change material Sb2Se3," </w:t>
      </w:r>
      <w:r w:rsidR="007B1F84" w:rsidRPr="007B1F84">
        <w:rPr>
          <w:i/>
        </w:rPr>
        <w:t xml:space="preserve">Opt. Express, </w:t>
      </w:r>
      <w:r w:rsidR="007B1F84" w:rsidRPr="007B1F84">
        <w:t>vol. 34, no. 5, pp. 7378–7387, 2026/03/09 2026, doi: 10.1364/OE.586098.</w:t>
      </w:r>
    </w:p>
    <w:p w14:paraId="330F2DB9" w14:textId="77777777" w:rsidR="007B1F84" w:rsidRPr="007B1F84" w:rsidRDefault="007B1F84" w:rsidP="007B1F84">
      <w:pPr>
        <w:pStyle w:val="EndNoteBibliography"/>
        <w:spacing w:after="0"/>
        <w:ind w:left="720" w:hanging="720"/>
      </w:pPr>
      <w:r w:rsidRPr="007B1F84">
        <w:t>[2]</w:t>
      </w:r>
      <w:r w:rsidRPr="007B1F84">
        <w:tab/>
        <w:t>Y. Liu</w:t>
      </w:r>
      <w:r w:rsidRPr="007B1F84">
        <w:rPr>
          <w:i/>
        </w:rPr>
        <w:t xml:space="preserve"> et al.</w:t>
      </w:r>
      <w:r w:rsidRPr="007B1F84">
        <w:t xml:space="preserve">, "Design of near-infrared solid-state tunable Fabry-Perot filters based on VO2/P4VP films," </w:t>
      </w:r>
      <w:r w:rsidRPr="007B1F84">
        <w:rPr>
          <w:i/>
        </w:rPr>
        <w:t xml:space="preserve">Opt. Express, </w:t>
      </w:r>
      <w:r w:rsidRPr="007B1F84">
        <w:t>vol. 32, no. 19, pp. 32585–32596, 2024/09/09 2024, doi: 10.1364/OE.530226.</w:t>
      </w:r>
    </w:p>
    <w:p w14:paraId="1CDCB195" w14:textId="77777777" w:rsidR="007B1F84" w:rsidRPr="007B1F84" w:rsidRDefault="007B1F84" w:rsidP="007B1F84">
      <w:pPr>
        <w:pStyle w:val="EndNoteBibliography"/>
        <w:spacing w:after="0"/>
        <w:ind w:left="720" w:hanging="720"/>
      </w:pPr>
      <w:r w:rsidRPr="007B1F84">
        <w:t>[3]</w:t>
      </w:r>
      <w:r w:rsidRPr="007B1F84">
        <w:tab/>
        <w:t xml:space="preserve">R. Heenkenda, K. Hirakawa, and A. Sarangan, "Tunable optical filter using phase change materials for smart IR night vision applications," </w:t>
      </w:r>
      <w:r w:rsidRPr="007B1F84">
        <w:rPr>
          <w:i/>
        </w:rPr>
        <w:t xml:space="preserve">Opt. Express, </w:t>
      </w:r>
      <w:r w:rsidRPr="007B1F84">
        <w:t>vol. 29, no. 21, pp. 33795–33803, 2021/10/11 2021, doi: 10.1364/OE.440299.</w:t>
      </w:r>
    </w:p>
    <w:p w14:paraId="0DE52D05" w14:textId="77777777" w:rsidR="007B1F84" w:rsidRPr="007B1F84" w:rsidRDefault="007B1F84" w:rsidP="007B1F84">
      <w:pPr>
        <w:pStyle w:val="EndNoteBibliography"/>
        <w:spacing w:after="0"/>
        <w:ind w:left="720" w:hanging="720"/>
      </w:pPr>
      <w:r w:rsidRPr="007B1F84">
        <w:t>[4]</w:t>
      </w:r>
      <w:r w:rsidRPr="007B1F84">
        <w:tab/>
        <w:t xml:space="preserve">Q. Zhang, Q. Hong, and Z. Zhu, "Low-loss Optical Switching Based on Phase-change Material Sb2Se3 in a Micro-ring Resonator," </w:t>
      </w:r>
      <w:r w:rsidRPr="007B1F84">
        <w:rPr>
          <w:i/>
        </w:rPr>
        <w:t xml:space="preserve">Journal of Physics: Conference Series, </w:t>
      </w:r>
      <w:r w:rsidRPr="007B1F84">
        <w:t>vol. 2597, p. 012020, 09/01 2023, doi: 10.1088/1742-6596/2597/1/012020.</w:t>
      </w:r>
    </w:p>
    <w:p w14:paraId="7E303EE8" w14:textId="77777777" w:rsidR="007B1F84" w:rsidRPr="007B1F84" w:rsidRDefault="007B1F84" w:rsidP="007B1F84">
      <w:pPr>
        <w:pStyle w:val="EndNoteBibliography"/>
        <w:spacing w:after="0"/>
        <w:ind w:left="720" w:hanging="720"/>
      </w:pPr>
      <w:r w:rsidRPr="007B1F84">
        <w:t>[5]</w:t>
      </w:r>
      <w:r w:rsidRPr="007B1F84">
        <w:tab/>
        <w:t xml:space="preserve">A. Sarangan, J. Duran, V. Vasilyev, N. Limberopoulos, I. Vitebskiy, and I. Anisimov, "Broadband Reflective Optical Limiter Using GST Phase Change Material," </w:t>
      </w:r>
      <w:r w:rsidRPr="007B1F84">
        <w:rPr>
          <w:i/>
        </w:rPr>
        <w:t xml:space="preserve">IEEE Photonics Journal, </w:t>
      </w:r>
      <w:r w:rsidRPr="007B1F84">
        <w:t>vol. 10, no. 2, pp. 1–9, 2018, doi: 10.1109/jphot.2018.2796448.</w:t>
      </w:r>
    </w:p>
    <w:p w14:paraId="577663C4" w14:textId="2ABB3C93" w:rsidR="007B1F84" w:rsidRPr="007B1F84" w:rsidRDefault="007B1F84" w:rsidP="007B1F84">
      <w:pPr>
        <w:pStyle w:val="EndNoteBibliography"/>
        <w:spacing w:after="0"/>
        <w:ind w:left="720" w:hanging="720"/>
      </w:pPr>
      <w:r w:rsidRPr="007B1F84">
        <w:t>[6]</w:t>
      </w:r>
      <w:r w:rsidRPr="007B1F84">
        <w:tab/>
        <w:t xml:space="preserve">R. Patel, N. Patel, N. Bazzanella, and A. Miotello, "Fabricating multilayer antireflective coating for near complete transmittance in broadband visible light spectrum," </w:t>
      </w:r>
      <w:r w:rsidRPr="007B1F84">
        <w:rPr>
          <w:i/>
        </w:rPr>
        <w:t xml:space="preserve">Optical Materials, </w:t>
      </w:r>
      <w:r w:rsidRPr="007B1F84">
        <w:t xml:space="preserve">vol. 108, p. 110415, 2020/10/01/ 2020, doi: </w:t>
      </w:r>
      <w:hyperlink r:id="rId9" w:history="1">
        <w:r w:rsidRPr="007B1F84">
          <w:rPr>
            <w:rStyle w:val="Hyperlink"/>
          </w:rPr>
          <w:t>https://doi.org/10.1016/j.optmat.2020.110415</w:t>
        </w:r>
      </w:hyperlink>
      <w:r w:rsidRPr="007B1F84">
        <w:t>.</w:t>
      </w:r>
    </w:p>
    <w:p w14:paraId="012B6DEC" w14:textId="77777777" w:rsidR="007B1F84" w:rsidRPr="007B1F84" w:rsidRDefault="007B1F84" w:rsidP="007B1F84">
      <w:pPr>
        <w:pStyle w:val="EndNoteBibliography"/>
        <w:spacing w:after="0"/>
        <w:ind w:left="720" w:hanging="720"/>
      </w:pPr>
      <w:r w:rsidRPr="007B1F84">
        <w:t>[7]</w:t>
      </w:r>
      <w:r w:rsidRPr="007B1F84">
        <w:tab/>
        <w:t>S. Blundell</w:t>
      </w:r>
      <w:r w:rsidRPr="007B1F84">
        <w:rPr>
          <w:i/>
        </w:rPr>
        <w:t xml:space="preserve"> et al.</w:t>
      </w:r>
      <w:r w:rsidRPr="007B1F84">
        <w:t xml:space="preserve">, "Ultracompact Programmable Silicon Photonics Using Layers of Low-Loss Phase-Change Material Sb2Se3 of Increasing Thickness," </w:t>
      </w:r>
      <w:r w:rsidRPr="007B1F84">
        <w:rPr>
          <w:i/>
        </w:rPr>
        <w:t xml:space="preserve">ACS Photonics, </w:t>
      </w:r>
      <w:r w:rsidRPr="007B1F84">
        <w:t>vol. 12, no. 3, pp. 1382–1391, 2025/03/19 2025, doi: 10.1021/acsphotonics.4c01789.</w:t>
      </w:r>
    </w:p>
    <w:p w14:paraId="197F8BC0" w14:textId="77777777" w:rsidR="007B1F84" w:rsidRPr="007B1F84" w:rsidRDefault="007B1F84" w:rsidP="007B1F84">
      <w:pPr>
        <w:pStyle w:val="EndNoteBibliography"/>
        <w:spacing w:after="0"/>
        <w:ind w:left="720" w:hanging="720"/>
      </w:pPr>
      <w:r w:rsidRPr="007B1F84">
        <w:t>[8]</w:t>
      </w:r>
      <w:r w:rsidRPr="007B1F84">
        <w:tab/>
        <w:t xml:space="preserve">R. R. Willey, A. Valavičius, and F. T. Goldstein, "Designing with very thin optical films," </w:t>
      </w:r>
      <w:r w:rsidRPr="007B1F84">
        <w:rPr>
          <w:i/>
        </w:rPr>
        <w:t xml:space="preserve">Appl. Opt., </w:t>
      </w:r>
      <w:r w:rsidRPr="007B1F84">
        <w:t>vol. 59, no. 5, pp. A213–A218, 2020/02/10 2020, doi: 10.1364/AO.383929.</w:t>
      </w:r>
    </w:p>
    <w:p w14:paraId="7D4272EA" w14:textId="77777777" w:rsidR="007B1F84" w:rsidRPr="007B1F84" w:rsidRDefault="007B1F84" w:rsidP="007B1F84">
      <w:pPr>
        <w:pStyle w:val="EndNoteBibliography"/>
        <w:spacing w:after="0"/>
        <w:ind w:left="720" w:hanging="720"/>
      </w:pPr>
      <w:r w:rsidRPr="007B1F84">
        <w:t>[9]</w:t>
      </w:r>
      <w:r w:rsidRPr="007B1F84">
        <w:tab/>
        <w:t xml:space="preserve">D. Tripathi, H. S. Vyas, and R. Hegde, "Continuously-tunable, compact, freespace notch-filter design using an all-dielectric metagrating capped with a low-loss phase change </w:t>
      </w:r>
      <w:r w:rsidRPr="007B1F84">
        <w:lastRenderedPageBreak/>
        <w:t xml:space="preserve">material," </w:t>
      </w:r>
      <w:r w:rsidRPr="007B1F84">
        <w:rPr>
          <w:i/>
        </w:rPr>
        <w:t xml:space="preserve">Journal of Optics, </w:t>
      </w:r>
      <w:r w:rsidRPr="007B1F84">
        <w:t>vol. 26, no. 11, p. 115004, 2024/10/08 2024, doi: 10.1088/2040-8986/ad80a6.</w:t>
      </w:r>
    </w:p>
    <w:p w14:paraId="2C822BCF" w14:textId="77777777" w:rsidR="007B1F84" w:rsidRPr="007B1F84" w:rsidRDefault="007B1F84" w:rsidP="007B1F84">
      <w:pPr>
        <w:pStyle w:val="EndNoteBibliography"/>
        <w:ind w:left="720" w:hanging="720"/>
      </w:pPr>
      <w:r w:rsidRPr="007B1F84">
        <w:t>[10]</w:t>
      </w:r>
      <w:r w:rsidRPr="007B1F84">
        <w:tab/>
        <w:t xml:space="preserve">R. R. Ghosh and A. Dhawan, "Numerical modeling of an integrated non-volatile reflector switch and mode converter switch based on a low loss phase change material (Sb2Se3) in SiN platforms," </w:t>
      </w:r>
      <w:r w:rsidRPr="007B1F84">
        <w:rPr>
          <w:i/>
        </w:rPr>
        <w:t xml:space="preserve">Opt. Mater. Express, </w:t>
      </w:r>
      <w:r w:rsidRPr="007B1F84">
        <w:t>vol. 12, no. 11, pp. 4268–4283, 2022/11/01 2022, doi: 10.1364/OME.462912.</w:t>
      </w:r>
    </w:p>
    <w:p w14:paraId="2E9F8583" w14:textId="14E4E717" w:rsidR="00542A71" w:rsidRPr="00B46A56" w:rsidRDefault="00B82F45" w:rsidP="00144B4E">
      <w:r w:rsidRPr="00B46A56">
        <w:fldChar w:fldCharType="end"/>
      </w:r>
    </w:p>
    <w:sectPr w:rsidR="00542A71" w:rsidRPr="00B46A56" w:rsidSect="00542A71">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5EED1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A3C48FA"/>
    <w:multiLevelType w:val="hybridMultilevel"/>
    <w:tmpl w:val="8250C15E"/>
    <w:lvl w:ilvl="0" w:tplc="B1F0CCC4">
      <w:start w:val="1"/>
      <w:numFmt w:val="decimal"/>
      <w:lvlText w:val="%1."/>
      <w:lvlJc w:val="left"/>
      <w:pPr>
        <w:ind w:left="720"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912BF4"/>
    <w:multiLevelType w:val="hybridMultilevel"/>
    <w:tmpl w:val="E9FC2390"/>
    <w:lvl w:ilvl="0" w:tplc="F79A6B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5A0C4F"/>
    <w:multiLevelType w:val="hybridMultilevel"/>
    <w:tmpl w:val="CA0021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117831"/>
    <w:multiLevelType w:val="hybridMultilevel"/>
    <w:tmpl w:val="7C0EB9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2497CB3"/>
    <w:multiLevelType w:val="hybridMultilevel"/>
    <w:tmpl w:val="67C8D4B6"/>
    <w:lvl w:ilvl="0" w:tplc="FCF4CE0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0AC7066"/>
    <w:multiLevelType w:val="hybridMultilevel"/>
    <w:tmpl w:val="B5B690E4"/>
    <w:lvl w:ilvl="0" w:tplc="FCF4CE0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A30AD9"/>
    <w:multiLevelType w:val="hybridMultilevel"/>
    <w:tmpl w:val="71E605B6"/>
    <w:lvl w:ilvl="0" w:tplc="EAC631D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EF1B41"/>
    <w:multiLevelType w:val="hybridMultilevel"/>
    <w:tmpl w:val="A7EA5DA2"/>
    <w:lvl w:ilvl="0" w:tplc="F79A6B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1551007"/>
    <w:multiLevelType w:val="hybridMultilevel"/>
    <w:tmpl w:val="CBA2B996"/>
    <w:lvl w:ilvl="0" w:tplc="B1F0CCC4">
      <w:start w:val="1"/>
      <w:numFmt w:val="decimal"/>
      <w:lvlText w:val="%1."/>
      <w:lvlJc w:val="left"/>
      <w:pPr>
        <w:ind w:left="720" w:hanging="360"/>
      </w:pPr>
      <w:rPr>
        <w:rFonts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16343F9"/>
    <w:multiLevelType w:val="hybridMultilevel"/>
    <w:tmpl w:val="309069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1F7482A"/>
    <w:multiLevelType w:val="hybridMultilevel"/>
    <w:tmpl w:val="77429936"/>
    <w:lvl w:ilvl="0" w:tplc="FCF4CE0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CC18E7"/>
    <w:multiLevelType w:val="hybridMultilevel"/>
    <w:tmpl w:val="2BBC2A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2F92A70"/>
    <w:multiLevelType w:val="hybridMultilevel"/>
    <w:tmpl w:val="5BC891F8"/>
    <w:lvl w:ilvl="0" w:tplc="F79A6B4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3354373"/>
    <w:multiLevelType w:val="hybridMultilevel"/>
    <w:tmpl w:val="CBA2B996"/>
    <w:lvl w:ilvl="0" w:tplc="FFFFFFFF">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4364AB4"/>
    <w:multiLevelType w:val="hybridMultilevel"/>
    <w:tmpl w:val="D2C2F6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C92729E"/>
    <w:multiLevelType w:val="hybridMultilevel"/>
    <w:tmpl w:val="B75E176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F22376C"/>
    <w:multiLevelType w:val="hybridMultilevel"/>
    <w:tmpl w:val="F066269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1F472D9"/>
    <w:multiLevelType w:val="hybridMultilevel"/>
    <w:tmpl w:val="47B07C9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89C408A"/>
    <w:multiLevelType w:val="hybridMultilevel"/>
    <w:tmpl w:val="3D5E8C62"/>
    <w:lvl w:ilvl="0" w:tplc="FCF4CE0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88982796">
    <w:abstractNumId w:val="0"/>
  </w:num>
  <w:num w:numId="2" w16cid:durableId="1536893942">
    <w:abstractNumId w:val="12"/>
  </w:num>
  <w:num w:numId="3" w16cid:durableId="129709449">
    <w:abstractNumId w:val="7"/>
  </w:num>
  <w:num w:numId="4" w16cid:durableId="1368683031">
    <w:abstractNumId w:val="10"/>
  </w:num>
  <w:num w:numId="5" w16cid:durableId="1665432070">
    <w:abstractNumId w:val="4"/>
  </w:num>
  <w:num w:numId="6" w16cid:durableId="76170724">
    <w:abstractNumId w:val="17"/>
  </w:num>
  <w:num w:numId="7" w16cid:durableId="1532500299">
    <w:abstractNumId w:val="3"/>
  </w:num>
  <w:num w:numId="8" w16cid:durableId="1126462691">
    <w:abstractNumId w:val="18"/>
  </w:num>
  <w:num w:numId="9" w16cid:durableId="1448038479">
    <w:abstractNumId w:val="5"/>
  </w:num>
  <w:num w:numId="10" w16cid:durableId="1176505696">
    <w:abstractNumId w:val="11"/>
  </w:num>
  <w:num w:numId="11" w16cid:durableId="1325205988">
    <w:abstractNumId w:val="6"/>
  </w:num>
  <w:num w:numId="12" w16cid:durableId="2127921066">
    <w:abstractNumId w:val="19"/>
  </w:num>
  <w:num w:numId="13" w16cid:durableId="110559365">
    <w:abstractNumId w:val="2"/>
  </w:num>
  <w:num w:numId="14" w16cid:durableId="1386486126">
    <w:abstractNumId w:val="8"/>
  </w:num>
  <w:num w:numId="15" w16cid:durableId="624699560">
    <w:abstractNumId w:val="13"/>
  </w:num>
  <w:num w:numId="16" w16cid:durableId="771048981">
    <w:abstractNumId w:val="15"/>
  </w:num>
  <w:num w:numId="17" w16cid:durableId="76945826">
    <w:abstractNumId w:val="1"/>
  </w:num>
  <w:num w:numId="18" w16cid:durableId="721948530">
    <w:abstractNumId w:val="9"/>
  </w:num>
  <w:num w:numId="19" w16cid:durableId="1276594270">
    <w:abstractNumId w:val="14"/>
  </w:num>
  <w:num w:numId="20" w16cid:durableId="14885464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IEEE&lt;/Style&gt;&lt;LeftDelim&gt;{&lt;/LeftDelim&gt;&lt;RightDelim&gt;}&lt;/RightDelim&gt;&lt;FontName&gt;Cambria&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0pft06rp9dbex2ap500x99x5rrtswxzss&quot;&gt;AsymReca_SbSe&lt;record-ids&gt;&lt;item&gt;14&lt;/item&gt;&lt;item&gt;25&lt;/item&gt;&lt;item&gt;58&lt;/item&gt;&lt;item&gt;84&lt;/item&gt;&lt;item&gt;112&lt;/item&gt;&lt;item&gt;115&lt;/item&gt;&lt;item&gt;116&lt;/item&gt;&lt;item&gt;117&lt;/item&gt;&lt;item&gt;119&lt;/item&gt;&lt;item&gt;123&lt;/item&gt;&lt;/record-ids&gt;&lt;/item&gt;&lt;/Libraries&gt;"/>
  </w:docVars>
  <w:rsids>
    <w:rsidRoot w:val="007D35A9"/>
    <w:rsid w:val="00000894"/>
    <w:rsid w:val="000018B0"/>
    <w:rsid w:val="00005EC7"/>
    <w:rsid w:val="00010F3D"/>
    <w:rsid w:val="00011619"/>
    <w:rsid w:val="00025518"/>
    <w:rsid w:val="00051CB3"/>
    <w:rsid w:val="00056C85"/>
    <w:rsid w:val="00057405"/>
    <w:rsid w:val="00065DE7"/>
    <w:rsid w:val="00071E2B"/>
    <w:rsid w:val="00087871"/>
    <w:rsid w:val="00087A48"/>
    <w:rsid w:val="000A0418"/>
    <w:rsid w:val="000A62F3"/>
    <w:rsid w:val="000B2840"/>
    <w:rsid w:val="000B70C1"/>
    <w:rsid w:val="000C33B6"/>
    <w:rsid w:val="000C3523"/>
    <w:rsid w:val="000D469B"/>
    <w:rsid w:val="000D46CA"/>
    <w:rsid w:val="00127196"/>
    <w:rsid w:val="00132810"/>
    <w:rsid w:val="00132C26"/>
    <w:rsid w:val="001366D2"/>
    <w:rsid w:val="00140F30"/>
    <w:rsid w:val="00144B4E"/>
    <w:rsid w:val="001450CB"/>
    <w:rsid w:val="00153D38"/>
    <w:rsid w:val="00165A6C"/>
    <w:rsid w:val="00176E11"/>
    <w:rsid w:val="00184C9F"/>
    <w:rsid w:val="001A59FF"/>
    <w:rsid w:val="001A5E10"/>
    <w:rsid w:val="001C25E2"/>
    <w:rsid w:val="001D0341"/>
    <w:rsid w:val="001D2B86"/>
    <w:rsid w:val="001D46EF"/>
    <w:rsid w:val="001E2214"/>
    <w:rsid w:val="001F5EA1"/>
    <w:rsid w:val="001F5F1D"/>
    <w:rsid w:val="001F7F70"/>
    <w:rsid w:val="00200651"/>
    <w:rsid w:val="00212EA3"/>
    <w:rsid w:val="00233D1F"/>
    <w:rsid w:val="002348A8"/>
    <w:rsid w:val="00253359"/>
    <w:rsid w:val="00262FDF"/>
    <w:rsid w:val="0026329B"/>
    <w:rsid w:val="00290600"/>
    <w:rsid w:val="00294A4C"/>
    <w:rsid w:val="00297411"/>
    <w:rsid w:val="00297929"/>
    <w:rsid w:val="002C0586"/>
    <w:rsid w:val="002C68B8"/>
    <w:rsid w:val="002D770F"/>
    <w:rsid w:val="002E2A94"/>
    <w:rsid w:val="00326620"/>
    <w:rsid w:val="00327840"/>
    <w:rsid w:val="0033502A"/>
    <w:rsid w:val="003551B3"/>
    <w:rsid w:val="00355585"/>
    <w:rsid w:val="00361A80"/>
    <w:rsid w:val="003626DF"/>
    <w:rsid w:val="00370302"/>
    <w:rsid w:val="003761E8"/>
    <w:rsid w:val="0038726D"/>
    <w:rsid w:val="00387726"/>
    <w:rsid w:val="00393AB1"/>
    <w:rsid w:val="00397171"/>
    <w:rsid w:val="00397D00"/>
    <w:rsid w:val="003A405D"/>
    <w:rsid w:val="003B6E19"/>
    <w:rsid w:val="003C49BE"/>
    <w:rsid w:val="003C774F"/>
    <w:rsid w:val="003D0566"/>
    <w:rsid w:val="003D1613"/>
    <w:rsid w:val="003E5314"/>
    <w:rsid w:val="00424ABE"/>
    <w:rsid w:val="004259C6"/>
    <w:rsid w:val="004264C4"/>
    <w:rsid w:val="0044640D"/>
    <w:rsid w:val="0044692C"/>
    <w:rsid w:val="00447A62"/>
    <w:rsid w:val="00450411"/>
    <w:rsid w:val="004675DD"/>
    <w:rsid w:val="0047365C"/>
    <w:rsid w:val="004761D1"/>
    <w:rsid w:val="004816C9"/>
    <w:rsid w:val="004A2FD3"/>
    <w:rsid w:val="004B5618"/>
    <w:rsid w:val="004E0747"/>
    <w:rsid w:val="004E347A"/>
    <w:rsid w:val="004F22AE"/>
    <w:rsid w:val="00500E21"/>
    <w:rsid w:val="00504886"/>
    <w:rsid w:val="00511D39"/>
    <w:rsid w:val="005123AC"/>
    <w:rsid w:val="005144AB"/>
    <w:rsid w:val="00542A71"/>
    <w:rsid w:val="00551037"/>
    <w:rsid w:val="0055494D"/>
    <w:rsid w:val="0055627F"/>
    <w:rsid w:val="00572A12"/>
    <w:rsid w:val="00572B4A"/>
    <w:rsid w:val="0057398F"/>
    <w:rsid w:val="0058605E"/>
    <w:rsid w:val="00586977"/>
    <w:rsid w:val="00591ADE"/>
    <w:rsid w:val="00593CE7"/>
    <w:rsid w:val="005A07A2"/>
    <w:rsid w:val="005B6246"/>
    <w:rsid w:val="005D67FB"/>
    <w:rsid w:val="005D70DF"/>
    <w:rsid w:val="005E4119"/>
    <w:rsid w:val="005F3046"/>
    <w:rsid w:val="00603146"/>
    <w:rsid w:val="00631630"/>
    <w:rsid w:val="00645FB6"/>
    <w:rsid w:val="006534C5"/>
    <w:rsid w:val="00653A0F"/>
    <w:rsid w:val="00657574"/>
    <w:rsid w:val="006655DF"/>
    <w:rsid w:val="00676DEC"/>
    <w:rsid w:val="0068304F"/>
    <w:rsid w:val="006B0FB2"/>
    <w:rsid w:val="006D2009"/>
    <w:rsid w:val="006D5EBD"/>
    <w:rsid w:val="006E3A63"/>
    <w:rsid w:val="006F38EC"/>
    <w:rsid w:val="006F54F8"/>
    <w:rsid w:val="006F725C"/>
    <w:rsid w:val="007022B8"/>
    <w:rsid w:val="007115A0"/>
    <w:rsid w:val="0071787E"/>
    <w:rsid w:val="00723F92"/>
    <w:rsid w:val="007538C5"/>
    <w:rsid w:val="0075707F"/>
    <w:rsid w:val="00772A18"/>
    <w:rsid w:val="00774373"/>
    <w:rsid w:val="00790BFA"/>
    <w:rsid w:val="007921A6"/>
    <w:rsid w:val="007A49D2"/>
    <w:rsid w:val="007A68C9"/>
    <w:rsid w:val="007A7551"/>
    <w:rsid w:val="007A7949"/>
    <w:rsid w:val="007B1F84"/>
    <w:rsid w:val="007B45F8"/>
    <w:rsid w:val="007C2BE3"/>
    <w:rsid w:val="007C33E4"/>
    <w:rsid w:val="007C5954"/>
    <w:rsid w:val="007D10DD"/>
    <w:rsid w:val="007D1488"/>
    <w:rsid w:val="007D35A9"/>
    <w:rsid w:val="007E0D59"/>
    <w:rsid w:val="007E3E3F"/>
    <w:rsid w:val="007E4824"/>
    <w:rsid w:val="007F1ED6"/>
    <w:rsid w:val="007F5927"/>
    <w:rsid w:val="00804FAB"/>
    <w:rsid w:val="008112EC"/>
    <w:rsid w:val="008175E4"/>
    <w:rsid w:val="008265C6"/>
    <w:rsid w:val="008312C7"/>
    <w:rsid w:val="008320C0"/>
    <w:rsid w:val="008433C2"/>
    <w:rsid w:val="0085204B"/>
    <w:rsid w:val="008577E6"/>
    <w:rsid w:val="008679A2"/>
    <w:rsid w:val="00873682"/>
    <w:rsid w:val="00884E3B"/>
    <w:rsid w:val="00886017"/>
    <w:rsid w:val="00892F0B"/>
    <w:rsid w:val="008A13C4"/>
    <w:rsid w:val="008A3FCF"/>
    <w:rsid w:val="008B0E14"/>
    <w:rsid w:val="008C2DAE"/>
    <w:rsid w:val="008C6EF6"/>
    <w:rsid w:val="008D1B07"/>
    <w:rsid w:val="008D28C1"/>
    <w:rsid w:val="008E4769"/>
    <w:rsid w:val="008E6F25"/>
    <w:rsid w:val="008E7D39"/>
    <w:rsid w:val="008F1B05"/>
    <w:rsid w:val="00907EB6"/>
    <w:rsid w:val="00914262"/>
    <w:rsid w:val="0092631B"/>
    <w:rsid w:val="00942D0E"/>
    <w:rsid w:val="00947246"/>
    <w:rsid w:val="00956C2C"/>
    <w:rsid w:val="00961BDB"/>
    <w:rsid w:val="009832A3"/>
    <w:rsid w:val="00997203"/>
    <w:rsid w:val="009B1D34"/>
    <w:rsid w:val="009B221A"/>
    <w:rsid w:val="009C5868"/>
    <w:rsid w:val="009C72BB"/>
    <w:rsid w:val="009F095B"/>
    <w:rsid w:val="00A36F1C"/>
    <w:rsid w:val="00A40ABB"/>
    <w:rsid w:val="00A505A1"/>
    <w:rsid w:val="00A73FCD"/>
    <w:rsid w:val="00A76265"/>
    <w:rsid w:val="00A765AA"/>
    <w:rsid w:val="00A82FAD"/>
    <w:rsid w:val="00A85BB3"/>
    <w:rsid w:val="00A85E91"/>
    <w:rsid w:val="00AB099D"/>
    <w:rsid w:val="00AB48B5"/>
    <w:rsid w:val="00AC171E"/>
    <w:rsid w:val="00AC3F2F"/>
    <w:rsid w:val="00AD3703"/>
    <w:rsid w:val="00AD595B"/>
    <w:rsid w:val="00AE07A0"/>
    <w:rsid w:val="00AE27F9"/>
    <w:rsid w:val="00AF0654"/>
    <w:rsid w:val="00B0100F"/>
    <w:rsid w:val="00B052DC"/>
    <w:rsid w:val="00B07BAC"/>
    <w:rsid w:val="00B11AF7"/>
    <w:rsid w:val="00B20135"/>
    <w:rsid w:val="00B21370"/>
    <w:rsid w:val="00B2204F"/>
    <w:rsid w:val="00B30B1D"/>
    <w:rsid w:val="00B35A5C"/>
    <w:rsid w:val="00B4481E"/>
    <w:rsid w:val="00B453A9"/>
    <w:rsid w:val="00B46A56"/>
    <w:rsid w:val="00B5364B"/>
    <w:rsid w:val="00B53E79"/>
    <w:rsid w:val="00B61525"/>
    <w:rsid w:val="00B61642"/>
    <w:rsid w:val="00B66BF7"/>
    <w:rsid w:val="00B67144"/>
    <w:rsid w:val="00B82F45"/>
    <w:rsid w:val="00B9154A"/>
    <w:rsid w:val="00BA407E"/>
    <w:rsid w:val="00BD3BE8"/>
    <w:rsid w:val="00BD65E0"/>
    <w:rsid w:val="00BD6B7D"/>
    <w:rsid w:val="00BE625B"/>
    <w:rsid w:val="00BF16C3"/>
    <w:rsid w:val="00BF4C3A"/>
    <w:rsid w:val="00C03211"/>
    <w:rsid w:val="00C2391B"/>
    <w:rsid w:val="00C301A3"/>
    <w:rsid w:val="00C643D9"/>
    <w:rsid w:val="00C64FCB"/>
    <w:rsid w:val="00C65504"/>
    <w:rsid w:val="00C775ED"/>
    <w:rsid w:val="00C778E5"/>
    <w:rsid w:val="00C8113F"/>
    <w:rsid w:val="00C87530"/>
    <w:rsid w:val="00C87891"/>
    <w:rsid w:val="00C90097"/>
    <w:rsid w:val="00C92DE0"/>
    <w:rsid w:val="00C936E4"/>
    <w:rsid w:val="00C97866"/>
    <w:rsid w:val="00CA0394"/>
    <w:rsid w:val="00CA5633"/>
    <w:rsid w:val="00CC0478"/>
    <w:rsid w:val="00CE027C"/>
    <w:rsid w:val="00CE34BC"/>
    <w:rsid w:val="00CE354B"/>
    <w:rsid w:val="00D14207"/>
    <w:rsid w:val="00D237A1"/>
    <w:rsid w:val="00D26CA8"/>
    <w:rsid w:val="00D50217"/>
    <w:rsid w:val="00D56BA2"/>
    <w:rsid w:val="00D65940"/>
    <w:rsid w:val="00D80480"/>
    <w:rsid w:val="00DA0343"/>
    <w:rsid w:val="00DA1F33"/>
    <w:rsid w:val="00DA6074"/>
    <w:rsid w:val="00DB1BA8"/>
    <w:rsid w:val="00DB48B5"/>
    <w:rsid w:val="00DB6B7E"/>
    <w:rsid w:val="00DC653D"/>
    <w:rsid w:val="00DD5D59"/>
    <w:rsid w:val="00DE0291"/>
    <w:rsid w:val="00DE02C0"/>
    <w:rsid w:val="00DF333B"/>
    <w:rsid w:val="00DF34B4"/>
    <w:rsid w:val="00E10D43"/>
    <w:rsid w:val="00E12638"/>
    <w:rsid w:val="00E2719F"/>
    <w:rsid w:val="00E35C1B"/>
    <w:rsid w:val="00E564BE"/>
    <w:rsid w:val="00E6286B"/>
    <w:rsid w:val="00E64D3E"/>
    <w:rsid w:val="00E844B9"/>
    <w:rsid w:val="00E90AEE"/>
    <w:rsid w:val="00EA15F4"/>
    <w:rsid w:val="00EA4B87"/>
    <w:rsid w:val="00EB76F2"/>
    <w:rsid w:val="00EE0825"/>
    <w:rsid w:val="00F005F7"/>
    <w:rsid w:val="00F20502"/>
    <w:rsid w:val="00F246C2"/>
    <w:rsid w:val="00F3356A"/>
    <w:rsid w:val="00F376F5"/>
    <w:rsid w:val="00F43D65"/>
    <w:rsid w:val="00F51422"/>
    <w:rsid w:val="00F5215A"/>
    <w:rsid w:val="00F56468"/>
    <w:rsid w:val="00F66311"/>
    <w:rsid w:val="00F6684A"/>
    <w:rsid w:val="00F80A0C"/>
    <w:rsid w:val="00F823B4"/>
    <w:rsid w:val="00F829CA"/>
    <w:rsid w:val="00F84FBF"/>
    <w:rsid w:val="00F92041"/>
    <w:rsid w:val="00F9342A"/>
    <w:rsid w:val="00F95A3A"/>
    <w:rsid w:val="00FB62E4"/>
    <w:rsid w:val="00FC079E"/>
    <w:rsid w:val="00FC376E"/>
    <w:rsid w:val="00FC4F10"/>
    <w:rsid w:val="00FC74DD"/>
    <w:rsid w:val="00FD021C"/>
    <w:rsid w:val="00FD4CE0"/>
    <w:rsid w:val="00FE4007"/>
  </w:rsids>
  <m:mathPr>
    <m:mathFont m:val="Cambria Math"/>
    <m:brkBin m:val="before"/>
    <m:brkBinSub m:val="--"/>
    <m:smallFrac m:val="0"/>
    <m:dispDef m:val="0"/>
    <m:lMargin m:val="0"/>
    <m:rMargin m:val="0"/>
    <m:defJc m:val="centerGroup"/>
    <m:wrapRight/>
    <m:intLim m:val="subSup"/>
    <m:naryLim m:val="subSup"/>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F02867"/>
  <w14:defaultImageDpi w14:val="300"/>
  <w15:chartTrackingRefBased/>
  <w15:docId w15:val="{7655AE74-E1F0-484D-B753-B3991EFA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866"/>
    <w:pPr>
      <w:spacing w:after="200"/>
      <w:jc w:val="both"/>
    </w:pPr>
    <w:rPr>
      <w:rFonts w:ascii="Calibri" w:hAnsi="Calibri"/>
      <w:sz w:val="22"/>
      <w:szCs w:val="22"/>
    </w:rPr>
  </w:style>
  <w:style w:type="paragraph" w:styleId="Heading1">
    <w:name w:val="heading 1"/>
    <w:basedOn w:val="Normal"/>
    <w:next w:val="Normal"/>
    <w:link w:val="Heading1Char"/>
    <w:uiPriority w:val="9"/>
    <w:qFormat/>
    <w:rsid w:val="00F823B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F823B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6271"/>
    <w:pPr>
      <w:spacing w:after="0"/>
    </w:pPr>
    <w:rPr>
      <w:rFonts w:ascii="Tahoma" w:hAnsi="Tahoma" w:cs="Tahoma"/>
      <w:sz w:val="16"/>
      <w:szCs w:val="16"/>
    </w:rPr>
  </w:style>
  <w:style w:type="character" w:customStyle="1" w:styleId="BalloonTextChar">
    <w:name w:val="Balloon Text Char"/>
    <w:link w:val="BalloonText"/>
    <w:uiPriority w:val="99"/>
    <w:semiHidden/>
    <w:rsid w:val="00E96271"/>
    <w:rPr>
      <w:rFonts w:ascii="Tahoma" w:hAnsi="Tahoma" w:cs="Tahoma"/>
      <w:sz w:val="16"/>
      <w:szCs w:val="16"/>
      <w:lang w:bidi="ar-SA"/>
    </w:rPr>
  </w:style>
  <w:style w:type="paragraph" w:customStyle="1" w:styleId="1stcolumntext">
    <w:name w:val="1st column text"/>
    <w:basedOn w:val="Normal"/>
    <w:link w:val="1stcolumntextChar"/>
    <w:autoRedefine/>
    <w:qFormat/>
    <w:rsid w:val="00A82FAD"/>
    <w:pPr>
      <w:suppressAutoHyphens/>
      <w:autoSpaceDE w:val="0"/>
      <w:autoSpaceDN w:val="0"/>
      <w:adjustRightInd w:val="0"/>
      <w:spacing w:after="0" w:line="240" w:lineRule="exact"/>
    </w:pPr>
    <w:rPr>
      <w:rFonts w:ascii="Times New Roman" w:eastAsia="Times New Roman" w:hAnsi="Times New Roman" w:cs="TimesLTStd-Roman"/>
      <w:spacing w:val="2"/>
      <w:sz w:val="20"/>
      <w:szCs w:val="20"/>
    </w:rPr>
  </w:style>
  <w:style w:type="character" w:customStyle="1" w:styleId="1stcolumntextChar">
    <w:name w:val="1st column text Char"/>
    <w:link w:val="1stcolumntext"/>
    <w:rsid w:val="00A82FAD"/>
    <w:rPr>
      <w:rFonts w:ascii="Times New Roman" w:eastAsia="Times New Roman" w:hAnsi="Times New Roman" w:cs="TimesLTStd-Roman"/>
      <w:spacing w:val="2"/>
    </w:rPr>
  </w:style>
  <w:style w:type="character" w:styleId="Hyperlink">
    <w:name w:val="Hyperlink"/>
    <w:basedOn w:val="DefaultParagraphFont"/>
    <w:uiPriority w:val="99"/>
    <w:unhideWhenUsed/>
    <w:rsid w:val="005D67FB"/>
    <w:rPr>
      <w:color w:val="0563C1" w:themeColor="hyperlink"/>
      <w:u w:val="single"/>
    </w:rPr>
  </w:style>
  <w:style w:type="character" w:styleId="UnresolvedMention">
    <w:name w:val="Unresolved Mention"/>
    <w:basedOn w:val="DefaultParagraphFont"/>
    <w:uiPriority w:val="99"/>
    <w:semiHidden/>
    <w:unhideWhenUsed/>
    <w:rsid w:val="005D67FB"/>
    <w:rPr>
      <w:color w:val="605E5C"/>
      <w:shd w:val="clear" w:color="auto" w:fill="E1DFDD"/>
    </w:rPr>
  </w:style>
  <w:style w:type="character" w:styleId="FollowedHyperlink">
    <w:name w:val="FollowedHyperlink"/>
    <w:basedOn w:val="DefaultParagraphFont"/>
    <w:uiPriority w:val="99"/>
    <w:semiHidden/>
    <w:unhideWhenUsed/>
    <w:rsid w:val="00450411"/>
    <w:rPr>
      <w:color w:val="954F72" w:themeColor="followedHyperlink"/>
      <w:u w:val="single"/>
    </w:rPr>
  </w:style>
  <w:style w:type="paragraph" w:customStyle="1" w:styleId="EndNoteBibliographyTitle">
    <w:name w:val="EndNote Bibliography Title"/>
    <w:basedOn w:val="Normal"/>
    <w:link w:val="EndNoteBibliographyTitleChar"/>
    <w:rsid w:val="00B82F45"/>
    <w:pPr>
      <w:spacing w:after="0"/>
      <w:jc w:val="center"/>
    </w:pPr>
    <w:rPr>
      <w:rFonts w:ascii="Cambria" w:hAnsi="Cambria"/>
      <w:noProof/>
      <w:sz w:val="24"/>
    </w:rPr>
  </w:style>
  <w:style w:type="character" w:customStyle="1" w:styleId="EndNoteBibliographyTitleChar">
    <w:name w:val="EndNote Bibliography Title Char"/>
    <w:basedOn w:val="DefaultParagraphFont"/>
    <w:link w:val="EndNoteBibliographyTitle"/>
    <w:rsid w:val="00B82F45"/>
    <w:rPr>
      <w:noProof/>
      <w:sz w:val="24"/>
      <w:szCs w:val="22"/>
    </w:rPr>
  </w:style>
  <w:style w:type="paragraph" w:customStyle="1" w:styleId="EndNoteBibliography">
    <w:name w:val="EndNote Bibliography"/>
    <w:basedOn w:val="Normal"/>
    <w:link w:val="EndNoteBibliographyChar"/>
    <w:rsid w:val="00B82F45"/>
    <w:rPr>
      <w:rFonts w:ascii="Cambria" w:hAnsi="Cambria"/>
      <w:noProof/>
      <w:sz w:val="24"/>
    </w:rPr>
  </w:style>
  <w:style w:type="character" w:customStyle="1" w:styleId="EndNoteBibliographyChar">
    <w:name w:val="EndNote Bibliography Char"/>
    <w:basedOn w:val="DefaultParagraphFont"/>
    <w:link w:val="EndNoteBibliography"/>
    <w:rsid w:val="00B82F45"/>
    <w:rPr>
      <w:noProof/>
      <w:sz w:val="24"/>
      <w:szCs w:val="22"/>
    </w:rPr>
  </w:style>
  <w:style w:type="paragraph" w:customStyle="1" w:styleId="ReviewerConcern">
    <w:name w:val="Reviewer Concern"/>
    <w:basedOn w:val="Normal"/>
    <w:link w:val="ReviewerConcernChar"/>
    <w:qFormat/>
    <w:rsid w:val="003761E8"/>
    <w:rPr>
      <w:b/>
      <w:bCs/>
      <w:color w:val="008000"/>
    </w:rPr>
  </w:style>
  <w:style w:type="character" w:customStyle="1" w:styleId="ReviewerConcernChar">
    <w:name w:val="Reviewer Concern Char"/>
    <w:basedOn w:val="DefaultParagraphFont"/>
    <w:link w:val="ReviewerConcern"/>
    <w:rsid w:val="003761E8"/>
    <w:rPr>
      <w:rFonts w:ascii="Calibri" w:hAnsi="Calibri"/>
      <w:b/>
      <w:bCs/>
      <w:color w:val="008000"/>
      <w:sz w:val="22"/>
      <w:szCs w:val="22"/>
    </w:rPr>
  </w:style>
  <w:style w:type="paragraph" w:styleId="Subtitle">
    <w:name w:val="Subtitle"/>
    <w:aliases w:val="Equations"/>
    <w:basedOn w:val="Normal"/>
    <w:next w:val="Normal"/>
    <w:link w:val="SubtitleChar"/>
    <w:rsid w:val="00C65504"/>
    <w:rPr>
      <w:i/>
      <w:iCs/>
      <w:color w:val="595959" w:themeColor="text1" w:themeTint="A6"/>
    </w:rPr>
  </w:style>
  <w:style w:type="character" w:customStyle="1" w:styleId="SubtitleChar">
    <w:name w:val="Subtitle Char"/>
    <w:aliases w:val="Equations Char"/>
    <w:basedOn w:val="DefaultParagraphFont"/>
    <w:link w:val="Subtitle"/>
    <w:rsid w:val="00C65504"/>
    <w:rPr>
      <w:rFonts w:ascii="Calibri" w:hAnsi="Calibri"/>
      <w:i/>
      <w:iCs/>
      <w:color w:val="595959" w:themeColor="text1" w:themeTint="A6"/>
      <w:sz w:val="22"/>
      <w:szCs w:val="22"/>
    </w:rPr>
  </w:style>
  <w:style w:type="character" w:styleId="Emphasis">
    <w:name w:val="Emphasis"/>
    <w:basedOn w:val="SubtitleChar"/>
    <w:uiPriority w:val="20"/>
    <w:qFormat/>
    <w:rsid w:val="00F80A0C"/>
    <w:rPr>
      <w:rFonts w:ascii="Calibri" w:hAnsi="Calibri" w:cs="Calibri"/>
      <w:bCs w:val="0"/>
      <w:i/>
      <w:iCs/>
      <w:color w:val="595959" w:themeColor="text1" w:themeTint="A6"/>
      <w:sz w:val="22"/>
      <w:szCs w:val="22"/>
    </w:rPr>
  </w:style>
  <w:style w:type="paragraph" w:styleId="ListParagraph">
    <w:name w:val="List Paragraph"/>
    <w:basedOn w:val="Normal"/>
    <w:uiPriority w:val="72"/>
    <w:qFormat/>
    <w:rsid w:val="00B53E79"/>
    <w:pPr>
      <w:ind w:left="720"/>
      <w:contextualSpacing/>
    </w:pPr>
  </w:style>
  <w:style w:type="paragraph" w:styleId="Title">
    <w:name w:val="Title"/>
    <w:basedOn w:val="Normal"/>
    <w:next w:val="Normal"/>
    <w:link w:val="TitleChar"/>
    <w:uiPriority w:val="10"/>
    <w:qFormat/>
    <w:rsid w:val="00C90097"/>
    <w:rPr>
      <w:b/>
      <w:i/>
      <w:iCs/>
    </w:rPr>
  </w:style>
  <w:style w:type="character" w:customStyle="1" w:styleId="TitleChar">
    <w:name w:val="Title Char"/>
    <w:basedOn w:val="DefaultParagraphFont"/>
    <w:link w:val="Title"/>
    <w:uiPriority w:val="10"/>
    <w:rsid w:val="00C90097"/>
    <w:rPr>
      <w:rFonts w:ascii="Calibri" w:hAnsi="Calibri"/>
      <w:b/>
      <w:i/>
      <w:iCs/>
      <w:sz w:val="22"/>
      <w:szCs w:val="22"/>
    </w:rPr>
  </w:style>
  <w:style w:type="character" w:customStyle="1" w:styleId="Heading4Char">
    <w:name w:val="Heading 4 Char"/>
    <w:basedOn w:val="DefaultParagraphFont"/>
    <w:link w:val="Heading4"/>
    <w:uiPriority w:val="9"/>
    <w:semiHidden/>
    <w:rsid w:val="00F823B4"/>
    <w:rPr>
      <w:rFonts w:asciiTheme="majorHAnsi" w:eastAsiaTheme="majorEastAsia" w:hAnsiTheme="majorHAnsi" w:cstheme="majorBidi"/>
      <w:i/>
      <w:iCs/>
      <w:color w:val="2F5496" w:themeColor="accent1" w:themeShade="BF"/>
      <w:sz w:val="22"/>
      <w:szCs w:val="22"/>
    </w:rPr>
  </w:style>
  <w:style w:type="character" w:customStyle="1" w:styleId="Heading1Char">
    <w:name w:val="Heading 1 Char"/>
    <w:basedOn w:val="DefaultParagraphFont"/>
    <w:link w:val="Heading1"/>
    <w:uiPriority w:val="9"/>
    <w:rsid w:val="00F823B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pg.optica.org/oe/fulltext.cfm?uri=oe-34-5-7378" TargetMode="External"/><Relationship Id="rId3" Type="http://schemas.openxmlformats.org/officeDocument/2006/relationships/settings" Target="settings.xml"/><Relationship Id="rId7" Type="http://schemas.openxmlformats.org/officeDocument/2006/relationships/hyperlink" Target="https://opg.optica.org/ome/fulltext.cfm?uri=ome-12-11-426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opscience.iop.org/article/10.1088/2040-8986/ad80a6/meta"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optmat.2020.1104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2105</TotalTime>
  <Pages>23</Pages>
  <Words>20657</Words>
  <Characters>117745</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University of Adelaide</Company>
  <LinksUpToDate>false</LinksUpToDate>
  <CharactersWithSpaces>138126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abbott</dc:creator>
  <cp:keywords/>
  <cp:lastModifiedBy>Chettanat Padungatthakij</cp:lastModifiedBy>
  <cp:revision>190</cp:revision>
  <dcterms:created xsi:type="dcterms:W3CDTF">2023-06-26T17:29:00Z</dcterms:created>
  <dcterms:modified xsi:type="dcterms:W3CDTF">2026-08-15T17:23:00Z</dcterms:modified>
</cp:coreProperties>
</file>