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30A0" w14:textId="2107A534" w:rsidR="00DC3588" w:rsidRPr="00F6255A" w:rsidRDefault="008A6673" w:rsidP="00F6255A">
      <w:pPr>
        <w:pStyle w:val="Title"/>
      </w:pPr>
      <w:r w:rsidRPr="00DF17F5">
        <w:rPr>
          <w:noProof/>
          <w:highlight w:val="yellow"/>
        </w:rPr>
        <mc:AlternateContent>
          <mc:Choice Requires="wps">
            <w:drawing>
              <wp:anchor distT="0" distB="0" distL="114300" distR="114300" simplePos="0" relativeHeight="251659264" behindDoc="0" locked="0" layoutInCell="1" allowOverlap="1" wp14:anchorId="46AC3860" wp14:editId="6766C0C0">
                <wp:simplePos x="0" y="0"/>
                <wp:positionH relativeFrom="column">
                  <wp:posOffset>5811769</wp:posOffset>
                </wp:positionH>
                <wp:positionV relativeFrom="paragraph">
                  <wp:posOffset>-875130</wp:posOffset>
                </wp:positionV>
                <wp:extent cx="787179" cy="594640"/>
                <wp:effectExtent l="0" t="0" r="13335" b="1524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5946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6pt;margin-top:-68.9pt;width:62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 xml:space="preserve">Design and Simulation of Sb2Se3-based </w:t>
      </w:r>
      <w:r w:rsidR="00E73413">
        <w:rPr>
          <w:highlight w:val="yellow"/>
        </w:rPr>
        <w:t>Switchable Optical</w:t>
      </w:r>
      <w:r w:rsidR="00B8386F">
        <w:rPr>
          <w:highlight w:val="yellow"/>
        </w:rPr>
        <w:t xml:space="preserve"> Filter</w:t>
      </w:r>
      <w:r w:rsidR="00F6255A" w:rsidRPr="00DF17F5">
        <w:rPr>
          <w:highlight w:val="yellow"/>
        </w:rPr>
        <w:t xml:space="preserve"> using Transfer Matrix Method</w:t>
      </w:r>
    </w:p>
    <w:p w14:paraId="3570B896" w14:textId="77777777" w:rsidR="00F6255A" w:rsidRDefault="00F6255A" w:rsidP="00F6255A">
      <w:pPr>
        <w:rPr>
          <w:lang w:val="en-US"/>
        </w:rPr>
      </w:pPr>
    </w:p>
    <w:p w14:paraId="29E51462" w14:textId="0EA9F43F"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w:t>
      </w:r>
      <w:r w:rsidR="0080248E">
        <w:rPr>
          <w:rStyle w:val="IntenseEmphasis"/>
        </w:rPr>
        <w:t xml:space="preserve"> </w:t>
      </w:r>
      <w:r w:rsidRPr="00F6255A">
        <w:rPr>
          <w:rStyle w:val="IntenseEmphasis"/>
        </w:rPr>
        <w:t>Chettanat Padungatthakij</w:t>
      </w:r>
      <w:r w:rsidR="00A031F0">
        <w:rPr>
          <w:rStyle w:val="IntenseEmphasis"/>
          <w:vertAlign w:val="superscript"/>
        </w:rPr>
        <w:t>2</w:t>
      </w:r>
      <w:r w:rsidRPr="00F6255A">
        <w:rPr>
          <w:rStyle w:val="IntenseEmphasis"/>
        </w:rPr>
        <w:t>,</w:t>
      </w:r>
      <w:r w:rsidR="0080248E">
        <w:rPr>
          <w:rStyle w:val="IntenseEmphasis"/>
        </w:rPr>
        <w:t xml:space="preserve"> </w:t>
      </w:r>
      <w:r w:rsidRPr="00A031F0">
        <w:rPr>
          <w:rStyle w:val="IntenseEmphasis"/>
          <w:highlight w:val="yellow"/>
        </w:rPr>
        <w:t>Suebtarkul Suchat</w:t>
      </w:r>
      <w:r w:rsidR="00A031F0" w:rsidRPr="00A031F0">
        <w:rPr>
          <w:rStyle w:val="IntenseEmphasis"/>
          <w:highlight w:val="yellow"/>
          <w:vertAlign w:val="superscript"/>
        </w:rPr>
        <w:t>3</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6ED4915B" w14:textId="0C5B619F" w:rsidR="00FE05A5" w:rsidRPr="00FE05A5" w:rsidRDefault="00F6255A" w:rsidP="00F6255A">
      <w:pPr>
        <w:rPr>
          <w:rStyle w:val="Emphasis"/>
          <w:i w:val="0"/>
          <w:iCs w:val="0"/>
          <w:sz w:val="20"/>
        </w:rPr>
      </w:pPr>
      <w:hyperlink r:id="rId8"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395A51">
        <w:rPr>
          <w:rStyle w:val="Heading1Char"/>
          <w:b/>
          <w:bCs/>
          <w:highlight w:val="yellow"/>
        </w:rPr>
        <w:t>Abstract:</w:t>
      </w:r>
      <w:r w:rsidRPr="008A6673">
        <w:rPr>
          <w:rStyle w:val="Emphasis"/>
          <w:b w:val="0"/>
          <w:bCs w:val="0"/>
        </w:rPr>
        <w:t xml:space="preserve"> </w:t>
      </w:r>
    </w:p>
    <w:p w14:paraId="591BB67E" w14:textId="1580A25F" w:rsidR="0031434C" w:rsidRPr="009D0162" w:rsidRDefault="00B8386F" w:rsidP="00721635">
      <w:pPr>
        <w:rPr>
          <w:rStyle w:val="Emphasis"/>
          <w:i w:val="0"/>
          <w:iCs w:val="0"/>
          <w:sz w:val="20"/>
          <w:szCs w:val="20"/>
          <w:lang w:val="en-US" w:bidi="th-TH"/>
        </w:rPr>
      </w:pPr>
      <w:r>
        <w:rPr>
          <w:rStyle w:val="Emphasis"/>
          <w:i w:val="0"/>
          <w:iCs w:val="0"/>
          <w:sz w:val="20"/>
          <w:szCs w:val="20"/>
        </w:rPr>
        <w:t xml:space="preserve">We proposed a </w:t>
      </w:r>
      <w:r w:rsidR="00E73413">
        <w:rPr>
          <w:rStyle w:val="Emphasis"/>
          <w:i w:val="0"/>
          <w:iCs w:val="0"/>
          <w:sz w:val="20"/>
          <w:szCs w:val="20"/>
        </w:rPr>
        <w:t>switchable</w:t>
      </w:r>
      <w:r>
        <w:rPr>
          <w:rStyle w:val="Emphasis"/>
          <w:i w:val="0"/>
          <w:iCs w:val="0"/>
          <w:sz w:val="20"/>
          <w:szCs w:val="20"/>
        </w:rPr>
        <w:t xml:space="preserve"> optical </w:t>
      </w:r>
      <w:r w:rsidR="0071049F">
        <w:rPr>
          <w:rStyle w:val="Emphasis"/>
          <w:i w:val="0"/>
          <w:iCs w:val="0"/>
          <w:sz w:val="20"/>
          <w:szCs w:val="20"/>
        </w:rPr>
        <w:t>filter</w:t>
      </w:r>
      <w:r>
        <w:rPr>
          <w:rStyle w:val="Emphasis"/>
          <w:i w:val="0"/>
          <w:iCs w:val="0"/>
          <w:sz w:val="20"/>
          <w:szCs w:val="20"/>
        </w:rPr>
        <w:t xml:space="preserve"> design</w:t>
      </w:r>
      <w:r w:rsidR="0071049F">
        <w:rPr>
          <w:rStyle w:val="Emphasis"/>
          <w:i w:val="0"/>
          <w:iCs w:val="0"/>
          <w:sz w:val="20"/>
          <w:szCs w:val="20"/>
        </w:rPr>
        <w:t>s</w:t>
      </w:r>
      <w:r>
        <w:rPr>
          <w:rStyle w:val="Emphasis"/>
          <w:i w:val="0"/>
          <w:iCs w:val="0"/>
          <w:sz w:val="20"/>
          <w:szCs w:val="20"/>
        </w:rPr>
        <w:t xml:space="preserve"> </w:t>
      </w:r>
      <w:r w:rsidR="0071049F">
        <w:rPr>
          <w:rStyle w:val="Emphasis"/>
          <w:i w:val="0"/>
          <w:iCs w:val="0"/>
          <w:sz w:val="20"/>
          <w:szCs w:val="20"/>
        </w:rPr>
        <w:t>from</w:t>
      </w:r>
      <w:r>
        <w:rPr>
          <w:rStyle w:val="Emphasis"/>
          <w:i w:val="0"/>
          <w:iCs w:val="0"/>
          <w:sz w:val="20"/>
          <w:szCs w:val="20"/>
        </w:rPr>
        <w:t xml:space="preserve"> antimony triselenide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w:t>
      </w:r>
      <w:r w:rsidR="00455865">
        <w:rPr>
          <w:rStyle w:val="Emphasis"/>
          <w:i w:val="0"/>
          <w:iCs w:val="0"/>
          <w:sz w:val="20"/>
          <w:szCs w:val="20"/>
        </w:rPr>
        <w:t xml:space="preserve"> </w:t>
      </w:r>
      <w:r w:rsidR="0071049F">
        <w:rPr>
          <w:rStyle w:val="Emphasis"/>
          <w:i w:val="0"/>
          <w:iCs w:val="0"/>
          <w:sz w:val="20"/>
          <w:szCs w:val="20"/>
        </w:rPr>
        <w:t>to operate at</w:t>
      </w:r>
      <w:r w:rsidR="00455865">
        <w:rPr>
          <w:rStyle w:val="Emphasis"/>
          <w:i w:val="0"/>
          <w:iCs w:val="0"/>
          <w:sz w:val="20"/>
          <w:szCs w:val="20"/>
        </w:rPr>
        <w:t xml:space="preserve"> 1064-nm wavelength</w:t>
      </w:r>
      <w:r>
        <w:rPr>
          <w:rStyle w:val="Emphasis"/>
          <w:i w:val="0"/>
          <w:iCs w:val="0"/>
          <w:sz w:val="20"/>
          <w:szCs w:val="20"/>
        </w:rPr>
        <w:t>. Sb</w:t>
      </w:r>
      <w:r w:rsidRPr="00B8386F">
        <w:rPr>
          <w:rStyle w:val="Emphasis"/>
          <w:i w:val="0"/>
          <w:iCs w:val="0"/>
          <w:sz w:val="20"/>
          <w:szCs w:val="20"/>
          <w:vertAlign w:val="subscript"/>
        </w:rPr>
        <w:t>2</w:t>
      </w:r>
      <w:r>
        <w:rPr>
          <w:rStyle w:val="Emphasis"/>
          <w:i w:val="0"/>
          <w:iCs w:val="0"/>
          <w:sz w:val="20"/>
          <w:szCs w:val="20"/>
        </w:rPr>
        <w:t>Se</w:t>
      </w:r>
      <w:r w:rsidRPr="00B8386F">
        <w:rPr>
          <w:rStyle w:val="Emphasis"/>
          <w:i w:val="0"/>
          <w:iCs w:val="0"/>
          <w:sz w:val="20"/>
          <w:szCs w:val="20"/>
          <w:vertAlign w:val="subscript"/>
        </w:rPr>
        <w:t>3</w:t>
      </w:r>
      <w:r>
        <w:rPr>
          <w:rStyle w:val="Emphasis"/>
          <w:i w:val="0"/>
          <w:iCs w:val="0"/>
          <w:sz w:val="20"/>
          <w:szCs w:val="20"/>
        </w:rPr>
        <w:t xml:space="preserve"> is a phase change material (PCM) which has low absorption in the IR spectrum, high and stable refractive index contrast </w:t>
      </w:r>
      <w:r w:rsidR="0071049F">
        <w:rPr>
          <w:rStyle w:val="Emphasis"/>
          <w:i w:val="0"/>
          <w:iCs w:val="0"/>
          <w:sz w:val="20"/>
          <w:szCs w:val="20"/>
        </w:rPr>
        <w:t xml:space="preserve">between the two phases </w:t>
      </w:r>
      <w:r>
        <w:rPr>
          <w:rStyle w:val="Emphasis"/>
          <w:i w:val="0"/>
          <w:iCs w:val="0"/>
          <w:sz w:val="20"/>
          <w:szCs w:val="20"/>
        </w:rPr>
        <w:t>in visible</w:t>
      </w:r>
      <w:r>
        <w:rPr>
          <w:rStyle w:val="Emphasis"/>
          <w:rFonts w:hint="cs"/>
          <w:i w:val="0"/>
          <w:iCs w:val="0"/>
          <w:sz w:val="20"/>
          <w:szCs w:val="20"/>
          <w:cs/>
          <w:lang w:bidi="th-TH"/>
        </w:rPr>
        <w:t xml:space="preserve"> </w:t>
      </w:r>
      <w:r>
        <w:rPr>
          <w:rStyle w:val="Emphasis"/>
          <w:i w:val="0"/>
          <w:iCs w:val="0"/>
          <w:sz w:val="20"/>
          <w:szCs w:val="20"/>
          <w:lang w:val="en-US" w:bidi="th-TH"/>
        </w:rPr>
        <w:t xml:space="preserve">and IR spectra, </w:t>
      </w:r>
      <w:r w:rsidR="00B6441F">
        <w:rPr>
          <w:rStyle w:val="Emphasis"/>
          <w:i w:val="0"/>
          <w:iCs w:val="0"/>
          <w:sz w:val="20"/>
          <w:szCs w:val="20"/>
          <w:lang w:val="en-US" w:bidi="th-TH"/>
        </w:rPr>
        <w:t>and a</w:t>
      </w:r>
      <w:r>
        <w:rPr>
          <w:rStyle w:val="Emphasis"/>
          <w:i w:val="0"/>
          <w:iCs w:val="0"/>
          <w:sz w:val="20"/>
          <w:szCs w:val="20"/>
          <w:lang w:val="en-US" w:bidi="th-TH"/>
        </w:rPr>
        <w:t xml:space="preserve"> high phase</w:t>
      </w:r>
      <w:r w:rsidR="0071049F">
        <w:rPr>
          <w:rStyle w:val="Emphasis"/>
          <w:i w:val="0"/>
          <w:iCs w:val="0"/>
          <w:sz w:val="20"/>
          <w:szCs w:val="20"/>
          <w:lang w:val="en-US" w:bidi="th-TH"/>
        </w:rPr>
        <w:t xml:space="preserve"> </w:t>
      </w:r>
      <w:r>
        <w:rPr>
          <w:rStyle w:val="Emphasis"/>
          <w:i w:val="0"/>
          <w:iCs w:val="0"/>
          <w:sz w:val="20"/>
          <w:szCs w:val="20"/>
          <w:lang w:val="en-US" w:bidi="th-TH"/>
        </w:rPr>
        <w:t xml:space="preserve">switching </w:t>
      </w:r>
      <w:r w:rsidR="0071049F">
        <w:rPr>
          <w:rStyle w:val="Emphasis"/>
          <w:i w:val="0"/>
          <w:iCs w:val="0"/>
          <w:sz w:val="20"/>
          <w:szCs w:val="20"/>
          <w:lang w:val="en-US" w:bidi="th-TH"/>
        </w:rPr>
        <w:t xml:space="preserve">optical </w:t>
      </w:r>
      <w:r>
        <w:rPr>
          <w:rStyle w:val="Emphasis"/>
          <w:i w:val="0"/>
          <w:iCs w:val="0"/>
          <w:sz w:val="20"/>
          <w:szCs w:val="20"/>
          <w:lang w:val="en-US" w:bidi="th-TH"/>
        </w:rPr>
        <w:t>endurance up to an order of 10</w:t>
      </w:r>
      <w:r>
        <w:rPr>
          <w:rStyle w:val="Emphasis"/>
          <w:i w:val="0"/>
          <w:iCs w:val="0"/>
          <w:sz w:val="20"/>
          <w:szCs w:val="20"/>
          <w:vertAlign w:val="superscript"/>
          <w:lang w:val="en-US" w:bidi="th-TH"/>
        </w:rPr>
        <w:t>6</w:t>
      </w:r>
      <w:r>
        <w:rPr>
          <w:rStyle w:val="Emphasis"/>
          <w:i w:val="0"/>
          <w:iCs w:val="0"/>
          <w:sz w:val="20"/>
          <w:szCs w:val="20"/>
          <w:lang w:val="en-US" w:bidi="th-TH"/>
        </w:rPr>
        <w:t xml:space="preserve"> cycles. </w:t>
      </w:r>
      <w:r w:rsidR="0071049F">
        <w:rPr>
          <w:rStyle w:val="Emphasis"/>
          <w:i w:val="0"/>
          <w:iCs w:val="0"/>
          <w:sz w:val="20"/>
          <w:szCs w:val="20"/>
          <w:lang w:val="en-US" w:bidi="th-TH"/>
        </w:rPr>
        <w:t xml:space="preserve">We show the reasoning behind selecting </w:t>
      </w:r>
      <w:r w:rsidR="00830DBC">
        <w:rPr>
          <w:rStyle w:val="Emphasis"/>
          <w:i w:val="0"/>
          <w:iCs w:val="0"/>
          <w:sz w:val="20"/>
          <w:szCs w:val="20"/>
          <w:lang w:val="en-US" w:bidi="th-TH"/>
        </w:rPr>
        <w:t>long</w:t>
      </w:r>
      <w:r w:rsidR="0071049F">
        <w:rPr>
          <w:rStyle w:val="Emphasis"/>
          <w:i w:val="0"/>
          <w:iCs w:val="0"/>
          <w:sz w:val="20"/>
          <w:szCs w:val="20"/>
          <w:lang w:val="en-US" w:bidi="th-TH"/>
        </w:rPr>
        <w:t>-pass edge filter as the design and compare its performance to other planar thin-film designs and other PCMs</w:t>
      </w:r>
      <w:r w:rsidR="00B72F94">
        <w:rPr>
          <w:szCs w:val="20"/>
          <w:lang w:bidi="th-TH"/>
        </w:rPr>
        <w:t>.</w:t>
      </w:r>
      <w:r w:rsidR="009D0162">
        <w:rPr>
          <w:szCs w:val="20"/>
          <w:lang w:bidi="th-TH"/>
        </w:rPr>
        <w:t xml:space="preserve"> </w:t>
      </w:r>
      <w:r w:rsidR="00F61F54">
        <w:rPr>
          <w:szCs w:val="20"/>
          <w:lang w:bidi="th-TH"/>
        </w:rPr>
        <w:t>Aside from the optical performance</w:t>
      </w:r>
      <w:r w:rsidR="0071049F">
        <w:rPr>
          <w:szCs w:val="20"/>
          <w:lang w:bidi="th-TH"/>
        </w:rPr>
        <w:t>s</w:t>
      </w:r>
      <w:r w:rsidR="00F61F54">
        <w:rPr>
          <w:szCs w:val="20"/>
          <w:lang w:bidi="th-TH"/>
        </w:rPr>
        <w:t xml:space="preserve">, we also </w:t>
      </w:r>
      <w:r w:rsidR="0071049F">
        <w:rPr>
          <w:szCs w:val="20"/>
          <w:lang w:bidi="th-TH"/>
        </w:rPr>
        <w:t>simulate</w:t>
      </w:r>
      <w:r w:rsidR="00F61F54">
        <w:rPr>
          <w:szCs w:val="20"/>
          <w:lang w:bidi="th-TH"/>
        </w:rPr>
        <w:t xml:space="preserve"> the optical endurance</w:t>
      </w:r>
      <w:r w:rsidR="0071049F">
        <w:rPr>
          <w:szCs w:val="20"/>
          <w:lang w:bidi="th-TH"/>
        </w:rPr>
        <w:t xml:space="preserve"> from phase switching</w:t>
      </w:r>
      <w:r w:rsidR="00F61F54">
        <w:rPr>
          <w:szCs w:val="20"/>
          <w:lang w:bidi="th-TH"/>
        </w:rPr>
        <w:t>.</w:t>
      </w:r>
      <w:r w:rsidR="00A44C10" w:rsidRPr="00721635">
        <w:rPr>
          <w:rStyle w:val="Emphasis"/>
          <w:i w:val="0"/>
          <w:iCs w:val="0"/>
          <w:sz w:val="20"/>
          <w:szCs w:val="20"/>
        </w:rPr>
        <w:t xml:space="preserve"> </w:t>
      </w:r>
      <w:r w:rsidR="00A44C10" w:rsidRPr="00721635">
        <w:rPr>
          <w:rStyle w:val="Emphasis"/>
          <w:i w:val="0"/>
          <w:iCs w:val="0"/>
          <w:sz w:val="20"/>
          <w:szCs w:val="20"/>
          <w:highlight w:val="cyan"/>
        </w:rPr>
        <w:t>(</w:t>
      </w:r>
      <w:r w:rsidR="0071049F">
        <w:rPr>
          <w:rStyle w:val="Emphasis"/>
          <w:i w:val="0"/>
          <w:iCs w:val="0"/>
          <w:sz w:val="20"/>
          <w:szCs w:val="20"/>
          <w:highlight w:val="cyan"/>
        </w:rPr>
        <w:t>98</w:t>
      </w:r>
      <w:r w:rsidR="00A44C10" w:rsidRPr="00721635">
        <w:rPr>
          <w:rStyle w:val="Emphasis"/>
          <w:i w:val="0"/>
          <w:iCs w:val="0"/>
          <w:sz w:val="20"/>
          <w:szCs w:val="20"/>
          <w:highlight w:val="cyan"/>
        </w:rPr>
        <w:t xml:space="preserve"> words)</w:t>
      </w:r>
    </w:p>
    <w:p w14:paraId="06A49D3C" w14:textId="15CCE26B"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F61F54">
        <w:rPr>
          <w:rStyle w:val="Emphasis"/>
          <w:sz w:val="20"/>
          <w:szCs w:val="20"/>
        </w:rPr>
        <w:t>switchable</w:t>
      </w:r>
      <w:r w:rsidR="00C03831" w:rsidRPr="00DE3D55">
        <w:rPr>
          <w:rStyle w:val="Emphasis"/>
          <w:sz w:val="20"/>
          <w:szCs w:val="20"/>
        </w:rPr>
        <w:t xml:space="preserve"> </w:t>
      </w:r>
      <w:r w:rsidR="00F61F54">
        <w:rPr>
          <w:rStyle w:val="Emphasis"/>
          <w:sz w:val="20"/>
          <w:szCs w:val="20"/>
        </w:rPr>
        <w:t>filter</w:t>
      </w:r>
      <w:r w:rsidR="00C03831" w:rsidRPr="00DE3D55">
        <w:rPr>
          <w:rStyle w:val="Emphasis"/>
          <w:sz w:val="20"/>
          <w:szCs w:val="20"/>
        </w:rPr>
        <w:t xml:space="preserve">, </w:t>
      </w:r>
      <w:r w:rsidR="006E0D34">
        <w:rPr>
          <w:rStyle w:val="Emphasis"/>
          <w:sz w:val="20"/>
          <w:szCs w:val="20"/>
        </w:rPr>
        <w:t>antimony triselenide</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4C77186E" w:rsidR="00EF419B" w:rsidRPr="00C33B03" w:rsidRDefault="00FC0840" w:rsidP="00FC0840">
      <w:r>
        <w:t>Phase change material (PCM) can have different meaning</w:t>
      </w:r>
      <w:r w:rsidR="006942B8">
        <w:t>s</w:t>
      </w:r>
      <w:r>
        <w:t xml:space="preserve"> depending on the </w:t>
      </w:r>
      <w:r w:rsidR="006942B8">
        <w:t>field</w:t>
      </w:r>
      <w:r>
        <w:t xml:space="preserve">. </w:t>
      </w:r>
      <w:r w:rsidR="006942B8">
        <w:t>In</w:t>
      </w:r>
      <w:r>
        <w:t xml:space="preserve"> energy storage, the term would </w:t>
      </w:r>
      <w:r w:rsidR="0099184B">
        <w:t>refer</w:t>
      </w:r>
      <w:r>
        <w:t xml:space="preserve"> to material that store and release thermal energy </w:t>
      </w:r>
      <w:r w:rsidR="006942B8">
        <w:t>through changes in its</w:t>
      </w:r>
      <w:r>
        <w:t xml:space="preserve"> state of matter (latent heat)</w:t>
      </w:r>
      <w:r w:rsidR="00566499">
        <w:t xml:space="preserve">, and the </w:t>
      </w:r>
      <w:r w:rsidR="00F61F54">
        <w:t>change</w:t>
      </w:r>
      <w:r>
        <w:t xml:space="preserve"> occurs between solid and liquid </w:t>
      </w:r>
      <w:r w:rsidR="00F61F54">
        <w:t>states</w:t>
      </w:r>
      <w:r>
        <w:t xml:space="preserve"> </w:t>
      </w:r>
      <w:r>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sidR="004F7A21">
        <w:rPr>
          <w:noProof/>
        </w:rPr>
        <w:t>[1]</w:t>
      </w:r>
      <w:r>
        <w:fldChar w:fldCharType="end"/>
      </w:r>
      <w:r>
        <w:t>. However, in electronics and photonics, the term PCM refers to a solid-state material that change</w:t>
      </w:r>
      <w:r w:rsidR="00566499">
        <w:t>s</w:t>
      </w:r>
      <w:r>
        <w:t xml:space="preserve"> its </w:t>
      </w:r>
      <w:r w:rsidR="00566499">
        <w:t xml:space="preserve">crystal </w:t>
      </w:r>
      <w:r>
        <w:t>structure</w:t>
      </w:r>
      <w:r w:rsidR="009D1479">
        <w:rPr>
          <w:rFonts w:hint="cs"/>
          <w:cs/>
          <w:lang w:bidi="th-TH"/>
        </w:rPr>
        <w:t xml:space="preserve"> </w:t>
      </w:r>
      <w:r>
        <w:t>when</w:t>
      </w:r>
      <w:r w:rsidR="00566499">
        <w:t xml:space="preserve"> </w:t>
      </w:r>
      <w:r w:rsidR="00811AF1">
        <w:t>its</w:t>
      </w:r>
      <w:r>
        <w:t xml:space="preserve"> temperature rise above transition temperature (</w:t>
      </w:r>
      <w:r w:rsidRPr="006C1D06">
        <w:rPr>
          <w:i/>
          <w:iCs/>
        </w:rPr>
        <w:t>T</w:t>
      </w:r>
      <w:r w:rsidRPr="006C1D06">
        <w:rPr>
          <w:i/>
          <w:iCs/>
          <w:vertAlign w:val="subscript"/>
        </w:rPr>
        <w:t>trans</w:t>
      </w:r>
      <w:r>
        <w:t>). Th</w:t>
      </w:r>
      <w:r w:rsidR="009D1479">
        <w:rPr>
          <w:lang w:val="en-US" w:bidi="th-TH"/>
        </w:rPr>
        <w:t>is</w:t>
      </w:r>
      <w:r>
        <w:t xml:space="preserve"> </w:t>
      </w:r>
      <w:r w:rsidR="00566499">
        <w:t>change in crystalline</w:t>
      </w:r>
      <w:r>
        <w:t xml:space="preserve"> structure leads to a change in its optical properties, </w:t>
      </w:r>
      <w:r w:rsidR="00F61F54">
        <w:t>e.g</w:t>
      </w:r>
      <w:r w:rsidR="00566499">
        <w:t>.</w:t>
      </w:r>
      <w:r>
        <w:t xml:space="preserve"> </w:t>
      </w:r>
      <w:r w:rsidR="00C33B03">
        <w:t xml:space="preserve">complex </w:t>
      </w:r>
      <w:r>
        <w:t>refractive index</w:t>
      </w:r>
      <w:r w:rsidR="00F61F54">
        <w:t xml:space="preserve"> (</w:t>
      </w:r>
      <w:r w:rsidR="00F61F54" w:rsidRPr="009F3B32">
        <w:rPr>
          <w:i/>
          <w:iCs/>
        </w:rPr>
        <w:t>ñ</w:t>
      </w:r>
      <w:r w:rsidR="00F61F54">
        <w:t>)</w:t>
      </w:r>
      <w:r w:rsidR="00655D11">
        <w:t xml:space="preserve"> which comprised of real refractive index (</w:t>
      </w:r>
      <w:r w:rsidR="00655D11" w:rsidRPr="00655D11">
        <w:rPr>
          <w:i/>
          <w:iCs/>
        </w:rPr>
        <w:t>n</w:t>
      </w:r>
      <w:r w:rsidR="00655D11">
        <w:t>) and imaginary extinction coefficient (</w:t>
      </w:r>
      <w:r w:rsidR="00655D11" w:rsidRPr="00655D11">
        <w:rPr>
          <w:i/>
          <w:iCs/>
        </w:rPr>
        <w:t>k</w:t>
      </w:r>
      <w:r w:rsidR="00655D11">
        <w:t>) parts</w:t>
      </w:r>
      <w:r>
        <w:t xml:space="preserve">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w:t>
      </w:r>
      <w:r w:rsidR="00655D11">
        <w:t xml:space="preserve"> T</w:t>
      </w:r>
      <w:r w:rsidR="00DE3D55">
        <w:t xml:space="preserve">he </w:t>
      </w:r>
      <w:r w:rsidR="00566499">
        <w:t xml:space="preserve">refractive </w:t>
      </w:r>
      <w:r w:rsidR="00DE3D55">
        <w:t xml:space="preserve">index contrast between </w:t>
      </w:r>
      <w:r w:rsidR="00566499">
        <w:t xml:space="preserve">the two </w:t>
      </w:r>
      <w:r w:rsidR="00DE3D55">
        <w:t xml:space="preserve">phases </w:t>
      </w:r>
      <w:r w:rsidR="00655D11">
        <w:t xml:space="preserve">in PCM </w:t>
      </w:r>
      <w:r w:rsidR="00DE3D55">
        <w:t xml:space="preserve">is an order of magnitude larger than </w:t>
      </w:r>
      <w:r w:rsidR="00566499">
        <w:t xml:space="preserve">contrast </w:t>
      </w:r>
      <w:r w:rsidR="00DE3D55">
        <w:t>induced by applied electric field or light intensity (Ke</w:t>
      </w:r>
      <w:r w:rsidR="00514E48">
        <w:t>r</w:t>
      </w:r>
      <w:r w:rsidR="00DE3D55">
        <w:t xml:space="preserve">r effect) </w:t>
      </w:r>
      <w:r w:rsidR="00DE3D55">
        <w:fldChar w:fldCharType="begin"/>
      </w:r>
      <w:r w:rsidR="00E72B21">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DE3D55">
        <w:fldChar w:fldCharType="separate"/>
      </w:r>
      <w:r w:rsidR="00E72B21">
        <w:rPr>
          <w:noProof/>
        </w:rPr>
        <w:t>[3]</w:t>
      </w:r>
      <w:r w:rsidR="00DE3D55">
        <w:fldChar w:fldCharType="end"/>
      </w:r>
      <w:r w:rsidR="00655D11">
        <w:t>, t</w:t>
      </w:r>
      <w:r w:rsidR="00FC033D">
        <w:t xml:space="preserve">his property </w:t>
      </w:r>
      <w:r w:rsidR="00AB2B01">
        <w:t>makes</w:t>
      </w:r>
      <w:r w:rsidR="00DE3D55">
        <w:t xml:space="preserve"> PCM ideal for photonic applications </w:t>
      </w:r>
      <w:r w:rsidR="00FC033D">
        <w:t xml:space="preserve">that require the </w:t>
      </w:r>
      <w:r w:rsidR="006942B8">
        <w:t>modulation</w:t>
      </w:r>
      <w:r w:rsidR="00AB2B01">
        <w:t xml:space="preserve"> of light </w:t>
      </w:r>
      <w:r w:rsidR="006942B8">
        <w:t>transmittance</w:t>
      </w:r>
      <w:r w:rsidR="00566499">
        <w:t xml:space="preserve">, </w:t>
      </w:r>
      <w:r w:rsidR="006942B8">
        <w:t>absorptance</w:t>
      </w:r>
      <w:r w:rsidR="00566499">
        <w:t xml:space="preserve">, or </w:t>
      </w:r>
      <w:r w:rsidR="006942B8">
        <w:t>reflectance</w:t>
      </w:r>
      <w:r w:rsidR="00C33B03">
        <w:t>.</w:t>
      </w:r>
      <w:r w:rsidR="00265D3B">
        <w:t xml:space="preserve"> </w:t>
      </w:r>
      <w:r w:rsidR="00EF419B">
        <w:t xml:space="preserve">Examples include </w:t>
      </w:r>
      <w:r w:rsidR="0009763A">
        <w:t xml:space="preserve">reconfigurable metasurface </w:t>
      </w:r>
      <w:r w:rsidR="0009763A">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 </w:instrText>
      </w:r>
      <w:r w:rsidR="00FD2C72">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00FD2C72">
        <w:instrText xml:space="preserve"> ADDIN EN.CITE.DATA </w:instrText>
      </w:r>
      <w:r w:rsidR="00FD2C72">
        <w:fldChar w:fldCharType="end"/>
      </w:r>
      <w:r w:rsidR="0009763A">
        <w:fldChar w:fldCharType="separate"/>
      </w:r>
      <w:r w:rsidR="00FD2C72">
        <w:rPr>
          <w:noProof/>
        </w:rPr>
        <w:t>[2, 4-6]</w:t>
      </w:r>
      <w:r w:rsidR="0009763A">
        <w:fldChar w:fldCharType="end"/>
      </w:r>
      <w:r w:rsidR="0009763A">
        <w:t xml:space="preserve">, </w:t>
      </w:r>
      <w:r w:rsidR="00EF419B">
        <w:t>optical limiters</w:t>
      </w:r>
      <w:r w:rsidR="00655D11">
        <w:t xml:space="preserve"> </w:t>
      </w:r>
      <w:r w:rsidR="00F53C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 </w:instrText>
      </w:r>
      <w:r w:rsidR="00E97D64">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00E97D64">
        <w:instrText xml:space="preserve"> ADDIN EN.CITE.DATA </w:instrText>
      </w:r>
      <w:r w:rsidR="00E97D64">
        <w:fldChar w:fldCharType="end"/>
      </w:r>
      <w:r w:rsidR="00F53C64">
        <w:fldChar w:fldCharType="separate"/>
      </w:r>
      <w:r w:rsidR="00E97D64">
        <w:rPr>
          <w:noProof/>
        </w:rPr>
        <w:t>[3, 7-11]</w:t>
      </w:r>
      <w:r w:rsidR="00F53C64">
        <w:fldChar w:fldCharType="end"/>
      </w:r>
      <w:r w:rsidR="00EF419B">
        <w:t xml:space="preserve">, </w:t>
      </w:r>
      <w:r w:rsidR="00265D3B">
        <w:t>optical switches</w:t>
      </w:r>
      <w:r w:rsidR="00655D11">
        <w:t xml:space="preserve"> </w:t>
      </w:r>
      <w:r w:rsidR="00265D3B">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 </w:instrText>
      </w:r>
      <w:r w:rsidR="005B5DC3">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005B5DC3">
        <w:instrText xml:space="preserve"> ADDIN EN.CITE.DATA </w:instrText>
      </w:r>
      <w:r w:rsidR="005B5DC3">
        <w:fldChar w:fldCharType="end"/>
      </w:r>
      <w:r w:rsidR="00265D3B">
        <w:fldChar w:fldCharType="separate"/>
      </w:r>
      <w:r w:rsidR="005B5DC3">
        <w:rPr>
          <w:noProof/>
        </w:rPr>
        <w:t>[12, 13]</w:t>
      </w:r>
      <w:r w:rsidR="00265D3B">
        <w:fldChar w:fldCharType="end"/>
      </w:r>
      <w:r w:rsidR="00265D3B">
        <w:t>, optical filters</w:t>
      </w:r>
      <w:r w:rsidR="00655D11">
        <w:t xml:space="preserve"> </w:t>
      </w:r>
      <w:r w:rsidR="00265D3B">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 </w:instrText>
      </w:r>
      <w:r w:rsidR="005B5DC3">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005B5DC3">
        <w:instrText xml:space="preserve"> ADDIN EN.CITE.DATA </w:instrText>
      </w:r>
      <w:r w:rsidR="005B5DC3">
        <w:fldChar w:fldCharType="end"/>
      </w:r>
      <w:r w:rsidR="00265D3B">
        <w:fldChar w:fldCharType="separate"/>
      </w:r>
      <w:r w:rsidR="005B5DC3">
        <w:rPr>
          <w:noProof/>
        </w:rPr>
        <w:t>[14-16]</w:t>
      </w:r>
      <w:r w:rsidR="00265D3B">
        <w:fldChar w:fldCharType="end"/>
      </w:r>
      <w:r w:rsidR="00265D3B">
        <w:t xml:space="preserve">, and </w:t>
      </w:r>
      <w:r w:rsidR="00EF419B">
        <w:t>absorbers</w:t>
      </w:r>
      <w:r w:rsidR="00655D11">
        <w:t xml:space="preserve"> </w:t>
      </w:r>
      <w:r w:rsidR="00F53C64">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 </w:instrText>
      </w:r>
      <w:r w:rsidR="005B5DC3">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005B5DC3">
        <w:instrText xml:space="preserve"> ADDIN EN.CITE.DATA </w:instrText>
      </w:r>
      <w:r w:rsidR="005B5DC3">
        <w:fldChar w:fldCharType="end"/>
      </w:r>
      <w:r w:rsidR="00F53C64">
        <w:fldChar w:fldCharType="separate"/>
      </w:r>
      <w:r w:rsidR="005B5DC3">
        <w:rPr>
          <w:noProof/>
        </w:rPr>
        <w:t>[17, 18]</w:t>
      </w:r>
      <w:r w:rsidR="00F53C64">
        <w:fldChar w:fldCharType="end"/>
      </w:r>
      <w:r w:rsidR="00265D3B">
        <w:t>.</w:t>
      </w:r>
    </w:p>
    <w:p w14:paraId="1FBFBDA9" w14:textId="1C12BD8A" w:rsidR="005F3848" w:rsidRDefault="00A22F65" w:rsidP="00FC0840">
      <w:r>
        <w:tab/>
        <w:t xml:space="preserve">Phase change material can be classified </w:t>
      </w:r>
      <w:r w:rsidR="00FC1AAF">
        <w:t>by</w:t>
      </w:r>
      <w:r>
        <w:t xml:space="preserve"> </w:t>
      </w:r>
      <w:r w:rsidR="006942B8">
        <w:t>its</w:t>
      </w:r>
      <w:r>
        <w:t xml:space="preserve"> behavior </w:t>
      </w:r>
      <w:r w:rsidR="00265D3B">
        <w:t>after</w:t>
      </w:r>
      <w:r>
        <w:t xml:space="preserve"> </w:t>
      </w:r>
      <w:r w:rsidR="00811AF1">
        <w:t xml:space="preserve">phase </w:t>
      </w:r>
      <w:r>
        <w:t>transitio</w:t>
      </w:r>
      <w:r w:rsidR="00265D3B">
        <w:t>n</w:t>
      </w:r>
      <w:r>
        <w:t xml:space="preserve">. A volatile PCM </w:t>
      </w:r>
      <w:r w:rsidR="002061D9">
        <w:t>will revert to its pre-transitioned</w:t>
      </w:r>
      <w:r w:rsidR="00811AF1">
        <w:t xml:space="preserve"> phase</w:t>
      </w:r>
      <w:r>
        <w:t xml:space="preserve"> </w:t>
      </w:r>
      <w:r w:rsidR="009D1479">
        <w:t>if</w:t>
      </w:r>
      <w:r w:rsidR="002061D9">
        <w:t xml:space="preserve"> temperature </w:t>
      </w:r>
      <w:r w:rsidR="009D1479">
        <w:t>falls</w:t>
      </w:r>
      <w:r w:rsidR="002061D9">
        <w:t xml:space="preserve"> below </w:t>
      </w:r>
      <w:r w:rsidRPr="006C1D06">
        <w:rPr>
          <w:i/>
          <w:iCs/>
          <w:szCs w:val="20"/>
        </w:rPr>
        <w:t>T</w:t>
      </w:r>
      <w:r w:rsidRPr="006C1D06">
        <w:rPr>
          <w:i/>
          <w:iCs/>
          <w:szCs w:val="20"/>
          <w:vertAlign w:val="subscript"/>
        </w:rPr>
        <w:t>trans</w:t>
      </w:r>
      <w:r w:rsidR="001275DE">
        <w:rPr>
          <w:szCs w:val="20"/>
        </w:rPr>
        <w:t xml:space="preserve">. </w:t>
      </w:r>
      <w:r>
        <w:t xml:space="preserve">But </w:t>
      </w:r>
      <w:r w:rsidR="00E72B21">
        <w:t xml:space="preserve">a </w:t>
      </w:r>
      <w:r>
        <w:t xml:space="preserve">non-volatile PCM </w:t>
      </w:r>
      <w:r w:rsidR="002061D9">
        <w:t xml:space="preserve">will </w:t>
      </w:r>
      <w:r>
        <w:t xml:space="preserve">remain in </w:t>
      </w:r>
      <w:r w:rsidR="002061D9">
        <w:t>it</w:t>
      </w:r>
      <w:r w:rsidR="008B0FF2">
        <w:t>s</w:t>
      </w:r>
      <w:r w:rsidR="002061D9">
        <w:t xml:space="preserve"> transitioned</w:t>
      </w:r>
      <w:r>
        <w:t xml:space="preserve"> phase even </w:t>
      </w:r>
      <w:r w:rsidR="009D1479">
        <w:t>if</w:t>
      </w:r>
      <w:r>
        <w:t xml:space="preserve"> temperature </w:t>
      </w:r>
      <w:r w:rsidR="001275DE">
        <w:t>falls</w:t>
      </w:r>
      <w:r>
        <w:t xml:space="preserve"> below </w:t>
      </w:r>
      <w:r w:rsidRPr="006C1D06">
        <w:rPr>
          <w:i/>
          <w:iCs/>
        </w:rPr>
        <w:t>T</w:t>
      </w:r>
      <w:r w:rsidRPr="006C1D06">
        <w:rPr>
          <w:i/>
          <w:iCs/>
          <w:vertAlign w:val="subscript"/>
        </w:rPr>
        <w:t>trans</w:t>
      </w:r>
      <w:r>
        <w:t xml:space="preserve">. </w:t>
      </w:r>
      <w:r w:rsidR="00E72B21">
        <w:t>Non</w:t>
      </w:r>
      <w:r w:rsidR="002061D9">
        <w:t xml:space="preserve">-volatile PCM </w:t>
      </w:r>
      <w:r w:rsidR="00E72B21">
        <w:t>can be turn back</w:t>
      </w:r>
      <w:r w:rsidR="002061D9">
        <w:t xml:space="preserve"> to</w:t>
      </w:r>
      <w:r w:rsidR="00E72B21">
        <w:t xml:space="preserve"> its</w:t>
      </w:r>
      <w:r w:rsidR="002061D9">
        <w:t xml:space="preserve"> pre-transitioned phase</w:t>
      </w:r>
      <w:r w:rsidR="007E3107">
        <w:t xml:space="preserve"> </w:t>
      </w:r>
      <w:r w:rsidR="00E72B21">
        <w:t>by increasing the temperature to</w:t>
      </w:r>
      <w:r>
        <w:t xml:space="preserve"> melting temperature and the</w:t>
      </w:r>
      <w:r w:rsidR="001275DE">
        <w:t xml:space="preserve">n </w:t>
      </w:r>
      <w:r>
        <w:t>quench</w:t>
      </w:r>
      <w:r w:rsidR="001275DE">
        <w:t>ed</w:t>
      </w:r>
      <w:r w:rsidR="00E72B21">
        <w:t xml:space="preserve"> </w:t>
      </w:r>
      <w:r w:rsidR="00E72B21" w:rsidRPr="00E72B21">
        <w:rPr>
          <w:highlight w:val="yellow"/>
        </w:rPr>
        <w:t>at a speed faster than the molecules can organized into crystal structure</w:t>
      </w:r>
      <w:r w:rsidR="00993205">
        <w:t xml:space="preserve">. </w:t>
      </w:r>
    </w:p>
    <w:p w14:paraId="748C190E" w14:textId="1441E989" w:rsidR="00D8655D" w:rsidRDefault="00D8655D" w:rsidP="00FC0840">
      <w:r>
        <w:tab/>
        <w:t>An example of volatile PCM is vanadium dioxide (VO</w:t>
      </w:r>
      <w:r>
        <w:rPr>
          <w:vertAlign w:val="subscript"/>
        </w:rPr>
        <w:t>2</w:t>
      </w:r>
      <w:r>
        <w:t>). In the past 10 years, VO</w:t>
      </w:r>
      <w:r>
        <w:rPr>
          <w:vertAlign w:val="subscript"/>
        </w:rPr>
        <w:t>2</w:t>
      </w:r>
      <w:r>
        <w:t xml:space="preserve"> has gathered attention as a volatile PCM with </w:t>
      </w:r>
      <w:r w:rsidRPr="005F3848">
        <w:rPr>
          <w:i/>
          <w:iCs/>
        </w:rPr>
        <w:t>T</w:t>
      </w:r>
      <w:r w:rsidRPr="005F3848">
        <w:rPr>
          <w:i/>
          <w:iCs/>
          <w:vertAlign w:val="subscript"/>
        </w:rPr>
        <w:t>trans</w:t>
      </w:r>
      <w:r>
        <w:t xml:space="preserve"> closest to room temperature at 68 °C, it also has a relatively large refractive index contrast starting from near-IR (NIR), with small extinction coefficient </w:t>
      </w:r>
      <w:r w:rsidR="00AF1867">
        <w:t>(</w:t>
      </w:r>
      <w:r w:rsidR="00AF1867" w:rsidRPr="00AF1867">
        <w:rPr>
          <w:i/>
          <w:iCs/>
        </w:rPr>
        <w:t>k</w:t>
      </w:r>
      <w:r w:rsidR="00AF1867">
        <w:t xml:space="preserve">) </w:t>
      </w:r>
      <w:r>
        <w:t>in the insulating phase (cold state)</w:t>
      </w:r>
      <w:r w:rsidR="00AF1867">
        <w:t xml:space="preserve">, but its </w:t>
      </w:r>
      <w:r w:rsidR="00AF1867" w:rsidRPr="00AF1867">
        <w:rPr>
          <w:i/>
          <w:iCs/>
        </w:rPr>
        <w:t>k</w:t>
      </w:r>
      <w:r w:rsidR="00AF1867">
        <w:t xml:space="preserve"> became higher when transitioned to metallic phase (hot state)</w:t>
      </w:r>
      <w:r>
        <w:t xml:space="preserve"> </w:t>
      </w:r>
      <w:r>
        <w:fldChar w:fldCharType="begin"/>
      </w:r>
      <w:r w:rsidR="005B5DC3">
        <w:instrText xml:space="preserve"> ADDIN EN.CITE &lt;EndNote&gt;&lt;Cite&gt;&lt;Author&gt;Oguntoye&lt;/Author&gt;&lt;Year&gt;2023&lt;/Year&gt;&lt;RecNum&gt;105&lt;/RecNum&gt;&lt;DisplayText&gt;[19]&lt;/DisplayText&gt;&lt;record&gt;&lt;rec-number&gt;105&lt;/rec-number&gt;&lt;foreign-keys&gt;&lt;key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5B5DC3">
        <w:rPr>
          <w:noProof/>
        </w:rPr>
        <w:t>[19]</w:t>
      </w:r>
      <w:r>
        <w:fldChar w:fldCharType="end"/>
      </w:r>
      <w:r>
        <w:t xml:space="preserve">. </w:t>
      </w:r>
      <w:r w:rsidR="00AF1867">
        <w:t xml:space="preserve">These properties </w:t>
      </w:r>
      <w:r w:rsidR="00AF1867">
        <w:t>make VO</w:t>
      </w:r>
      <w:r w:rsidR="00AF1867">
        <w:rPr>
          <w:vertAlign w:val="subscript"/>
        </w:rPr>
        <w:t>2</w:t>
      </w:r>
      <w:r w:rsidR="00AF1867">
        <w:t xml:space="preserve"> </w:t>
      </w:r>
      <w:r w:rsidR="00AF1867">
        <w:t xml:space="preserve">an </w:t>
      </w:r>
      <w:r w:rsidR="00AF1867">
        <w:t xml:space="preserve">ideal material for optical limiter </w: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 </w:instrText>
      </w:r>
      <w:r w:rsidR="00AF1867">
        <w:fldChar w:fldCharType="begin">
          <w:fldData xml:space="preserve">PEVuZE5vdGU+PENpdGU+PEF1dGhvcj5XYW48L0F1dGhvcj48WWVhcj4yMDIxPC9ZZWFyPjxSZWNO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</w:fldData>
        </w:fldChar>
      </w:r>
      <w:r w:rsidR="00AF1867">
        <w:instrText xml:space="preserve"> ADDIN EN.CITE.DATA </w:instrText>
      </w:r>
      <w:r w:rsidR="00AF1867">
        <w:fldChar w:fldCharType="end"/>
      </w:r>
      <w:r w:rsidR="00AF1867">
        <w:fldChar w:fldCharType="separate"/>
      </w:r>
      <w:r w:rsidR="00AF1867">
        <w:rPr>
          <w:noProof/>
        </w:rPr>
        <w:t>[7-11]</w:t>
      </w:r>
      <w:r w:rsidR="00AF1867">
        <w:fldChar w:fldCharType="end"/>
      </w:r>
      <w:r w:rsidR="00AF1867">
        <w:t>, which is a device that is used to protects sensitive detectors or human eyes from high-power laser by limiting the output of high-intensity light (OFF mode), but won’t reduce the output of low-intensity light (ON mode).</w:t>
      </w:r>
      <w:r w:rsidR="00AF1867">
        <w:t xml:space="preserve"> To protect the eyes or sensors, the incident light needs to heat VO</w:t>
      </w:r>
      <w:r w:rsidR="00AF1867">
        <w:rPr>
          <w:vertAlign w:val="subscript"/>
        </w:rPr>
        <w:t>2</w:t>
      </w:r>
      <w:r w:rsidR="00AF1867">
        <w:t xml:space="preserve"> until it transitioned to metallic phase at </w:t>
      </w:r>
      <w:r w:rsidR="00AF1867" w:rsidRPr="00AF1867">
        <w:rPr>
          <w:i/>
          <w:iCs/>
        </w:rPr>
        <w:t>T</w:t>
      </w:r>
      <w:r w:rsidR="00AF1867" w:rsidRPr="00AF1867">
        <w:rPr>
          <w:i/>
          <w:iCs/>
          <w:vertAlign w:val="subscript"/>
        </w:rPr>
        <w:t>trans</w:t>
      </w:r>
      <w:r w:rsidR="00AF1867">
        <w:t xml:space="preserve"> = 68 °C. A</w:t>
      </w:r>
      <w:r w:rsidRPr="004508CD">
        <w:t>ttempts have been ma</w:t>
      </w:r>
      <w:r w:rsidR="00AF1867">
        <w:t>ke</w:t>
      </w:r>
      <w:r w:rsidRPr="004508CD">
        <w:t xml:space="preserve"> to </w:t>
      </w:r>
      <w:r w:rsidR="00AF1867">
        <w:t>reduce</w:t>
      </w:r>
      <w:r>
        <w:t xml:space="preserve"> </w:t>
      </w:r>
      <w:r w:rsidRPr="004508CD">
        <w:rPr>
          <w:i/>
          <w:iCs/>
        </w:rPr>
        <w:t>T</w:t>
      </w:r>
      <w:r w:rsidRPr="004508CD">
        <w:rPr>
          <w:i/>
          <w:iCs/>
          <w:vertAlign w:val="subscript"/>
        </w:rPr>
        <w:t>trans</w:t>
      </w:r>
      <w:r w:rsidRPr="004508CD">
        <w:rPr>
          <w:i/>
          <w:iCs/>
        </w:rPr>
        <w:t xml:space="preserve"> </w:t>
      </w:r>
      <w:r w:rsidR="00AF1867">
        <w:t>closer</w:t>
      </w:r>
      <w:r w:rsidRPr="004508CD">
        <w:rPr>
          <w:vertAlign w:val="subscript"/>
        </w:rPr>
        <w:t xml:space="preserve"> </w:t>
      </w:r>
      <w:r w:rsidRPr="004508CD">
        <w:t>to room temperature</w:t>
      </w:r>
      <w:r w:rsidR="00AF1867">
        <w:t xml:space="preserve"> to reduce time required for phase transition</w:t>
      </w:r>
      <w:r w:rsidRPr="004508CD">
        <w:t xml:space="preserve">, but these </w:t>
      </w:r>
      <w:r>
        <w:t xml:space="preserve">methods reduce </w:t>
      </w:r>
      <w:r w:rsidRPr="004508CD">
        <w:t xml:space="preserve">the switching endurance and </w:t>
      </w:r>
      <w:r>
        <w:t xml:space="preserve">refractive index contrast </w:t>
      </w:r>
      <w:r>
        <w:fldChar w:fldCharType="begin"/>
      </w:r>
      <w:r w:rsidR="00AF1867">
        <w:instrText xml:space="preserve"> ADDIN EN.CITE &lt;EndNote&gt;&lt;Cite&gt;&lt;Author&gt;Warwick&lt;/Author&gt;&lt;Year&gt;2014&lt;/Year&gt;&lt;RecNum&gt;8&lt;/RecNum&gt;&lt;DisplayText&gt;[20]&lt;/DisplayText&gt;&lt;record&gt;&lt;rec-number&gt;8&lt;/rec-number&gt;&lt;foreign-keys&gt;&lt;key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fldChar w:fldCharType="separate"/>
      </w:r>
      <w:r w:rsidR="00AF1867">
        <w:rPr>
          <w:noProof/>
        </w:rPr>
        <w:t>[20]</w:t>
      </w:r>
      <w:r>
        <w:fldChar w:fldCharType="end"/>
      </w:r>
      <w:r w:rsidR="00AF1867">
        <w:t xml:space="preserve">, or required constant power source </w:t>
      </w:r>
      <w:r w:rsidR="00AF1867">
        <w:fldChar w:fldCharType="begin"/>
      </w:r>
      <w:r w:rsidR="00AF1867">
        <w:instrText xml:space="preserve"> ADDIN EN.CITE &lt;EndNote&gt;&lt;Cite&gt;&lt;Author&gt;Li&lt;/Author&gt;&lt;Year&gt;2026&lt;/Year&gt;&lt;RecNum&gt;106&lt;/RecNum&gt;&lt;DisplayText&gt;[11]&lt;/DisplayText&gt;&lt;record&gt;&lt;rec-number&gt;106&lt;/rec-number&gt;&lt;foreign-keys&gt;&lt;key app="EN" db-id="v920pft06rp9dbex2ap500x99x5rrtswxzss" timestamp="1780988420"&gt;106&lt;/key&gt;&lt;/foreign-keys&gt;&lt;ref-type name="Journal Article"&gt;17&lt;/ref-type&gt;&lt;contributors&gt;&lt;authors&gt;&lt;author&gt;Li, Yafan&lt;/author&gt;&lt;author&gt;Zhou, Changqi&lt;/author&gt;&lt;author&gt;Feng, Yunsong&lt;/author&gt;&lt;author&gt;Zhu, Jinglin&lt;/author&gt;&lt;author&gt;Jin, Wei&lt;/author&gt;&lt;author&gt;Wang, Siyu&lt;/author&gt;&lt;author&gt;Zhao, Shanguang&lt;/author&gt;&lt;author&gt;Huang, Jiahao&lt;/author&gt;&lt;author&gt;Shang, Yuanxin&lt;/author&gt;&lt;author&gt;Zou, Congwen&lt;/author&gt;&lt;/authors&gt;&lt;/contributors&gt;&lt;titles&gt;&lt;title&gt;An Adaptive Optical Limiter Based on a VO2/GaN Thin Film for Infrared Lasers&lt;/title&gt;&lt;secondary-title&gt;Photonics&lt;/secondary-title&gt;&lt;/titles&gt;&lt;periodical&gt;&lt;full-title&gt;Photonics&lt;/full-title&gt;&lt;/periodical&gt;&lt;pages&gt;148&lt;/pages&gt;&lt;volume&gt;13&lt;/volume&gt;&lt;number&gt;2&lt;/number&gt;&lt;dates&gt;&lt;year&gt;2026&lt;/year&gt;&lt;/dates&gt;&lt;isbn&gt;2304-6732&lt;/isbn&gt;&lt;accession-num&gt;doi:10.3390/photonics13020148&lt;/accession-num&gt;&lt;urls&gt;&lt;related-urls&gt;&lt;url&gt;https://www.mdpi.com/2304-6732/13/2/148&lt;/url&gt;&lt;/related-urls&gt;&lt;/urls&gt;&lt;/record&gt;&lt;/Cite&gt;&lt;/EndNote&gt;</w:instrText>
      </w:r>
      <w:r w:rsidR="00AF1867">
        <w:fldChar w:fldCharType="separate"/>
      </w:r>
      <w:r w:rsidR="00AF1867">
        <w:rPr>
          <w:noProof/>
        </w:rPr>
        <w:t>[11]</w:t>
      </w:r>
      <w:r w:rsidR="00AF1867">
        <w:fldChar w:fldCharType="end"/>
      </w:r>
      <w:r w:rsidRPr="004508CD">
        <w:t>.</w:t>
      </w:r>
      <w:r>
        <w:t xml:space="preserve"> Beyond the above mentioned applications, VO</w:t>
      </w:r>
      <w:r>
        <w:rPr>
          <w:vertAlign w:val="subscript"/>
        </w:rPr>
        <w:t>2</w:t>
      </w:r>
      <w:r>
        <w:t xml:space="preserve"> has also been apply to thermochromic window coating that helps with temperature regulation inside a room by blocking high-intensity sunlight in the Summer, but allows lower-intensity sunlight in the Winter to heat the room </w:t>
      </w:r>
      <w:r>
        <w:fldChar w:fldCharType="begin">
          <w:fldData xml:space="preserve">PEVuZE5vdGU+PENpdGU+PEF1dGhvcj5TYW5nPC9BdXRob3I+PFllYXI+MjAyMTwvWWVhcj48UmVj
TnVtPjY8L1JlY051bT48RGlzcGxheVRleHQ+WzIxLCAyMl08L0Rpc3BsYXlUZXh0PjxyZWNvcmQ+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AF1867">
        <w:instrText xml:space="preserve"> ADDIN EN.CITE </w:instrText>
      </w:r>
      <w:r w:rsidR="00AF1867">
        <w:fldChar w:fldCharType="begin">
          <w:fldData xml:space="preserve">PEVuZE5vdGU+PENpdGU+PEF1dGhvcj5TYW5nPC9BdXRob3I+PFllYXI+MjAyMTwvWWVhcj48UmVj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</w:fldData>
        </w:fldChar>
      </w:r>
      <w:r w:rsidR="00AF1867">
        <w:instrText xml:space="preserve"> ADDIN EN.CITE.DATA </w:instrText>
      </w:r>
      <w:r w:rsidR="00AF1867">
        <w:fldChar w:fldCharType="end"/>
      </w:r>
      <w:r>
        <w:fldChar w:fldCharType="separate"/>
      </w:r>
      <w:r w:rsidR="00AF1867">
        <w:rPr>
          <w:noProof/>
        </w:rPr>
        <w:t>[21, 22]</w:t>
      </w:r>
      <w:r>
        <w:fldChar w:fldCharType="end"/>
      </w:r>
      <w:r>
        <w:t xml:space="preserve">. </w:t>
      </w:r>
    </w:p>
    <w:p w14:paraId="49EF1C72" w14:textId="1CA43079" w:rsidR="00D8655D" w:rsidRDefault="00D8655D" w:rsidP="00D8655D">
      <w:r>
        <w:tab/>
        <w:t xml:space="preserve">Examples of non-volatile phase change materials are </w:t>
      </w:r>
      <w:r w:rsidRPr="00E72B21">
        <w:t>chalcogenide</w:t>
      </w:r>
      <w:r>
        <w:t>s</w:t>
      </w:r>
      <w:r w:rsidRPr="00E72B21">
        <w:t xml:space="preserve"> </w:t>
      </w:r>
      <w:r>
        <w:t xml:space="preserve">such as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 xml:space="preserve">) or </w:t>
      </w:r>
      <w:r w:rsidRPr="008B5A6C">
        <w:t>Ge</w:t>
      </w:r>
      <w:r w:rsidRPr="00E72B21">
        <w:rPr>
          <w:vertAlign w:val="subscript"/>
        </w:rPr>
        <w:t>2</w:t>
      </w:r>
      <w:r w:rsidRPr="008B5A6C">
        <w:t>Sb</w:t>
      </w:r>
      <w:r w:rsidRPr="00E72B21">
        <w:rPr>
          <w:vertAlign w:val="subscript"/>
        </w:rPr>
        <w:t>2</w:t>
      </w:r>
      <w:r w:rsidRPr="008B5A6C">
        <w:t>Se</w:t>
      </w:r>
      <w:r>
        <w:rPr>
          <w:vertAlign w:val="subscript"/>
        </w:rPr>
        <w:t>4</w:t>
      </w:r>
      <w:r w:rsidRPr="008B5A6C">
        <w:t xml:space="preserve">Te  </w:t>
      </w:r>
      <w:r>
        <w:t>(</w:t>
      </w:r>
      <w:r w:rsidRPr="009102C8">
        <w:t>GSST</w:t>
      </w:r>
      <w:r>
        <w:t xml:space="preserve">), with GST being one of the earliest and most studied PCM </w:t>
      </w:r>
      <w:r>
        <w:fldChar w:fldCharType="begin"/>
      </w:r>
      <w:r w:rsidR="00AF1867">
        <w:instrText xml:space="preserve"> ADDIN EN.CITE &lt;EndNote&gt;&lt;Cite&gt;&lt;Author&gt;Delaney&lt;/Author&gt;&lt;Year&gt;2020&lt;/Year&gt;&lt;RecNum&gt;64&lt;/RecNum&gt;&lt;DisplayText&gt;[23]&lt;/DisplayText&gt;&lt;record&gt;&lt;rec-number&gt;64&lt;/rec-number&gt;&lt;foreign-keys&gt;&lt;key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AF1867">
        <w:rPr>
          <w:rFonts w:hint="eastAsia"/>
        </w:rPr>
        <w:instrText>.&lt;/author&gt;&lt;author&gt;Muskens,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Sb2Se3&lt;/title&gt;&lt;secondary-title&gt;Advanced Functional Materials&lt;/se</w:instrText>
      </w:r>
      <w:r w:rsidR="00AF1867">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AF1867">
        <w:rPr>
          <w:noProof/>
        </w:rPr>
        <w:t>[23]</w:t>
      </w:r>
      <w:r>
        <w:fldChar w:fldCharType="end"/>
      </w:r>
      <w:r>
        <w:t>. GST has large refractive index contrast between amorphous and crystalline phases,</w:t>
      </w:r>
      <w:r>
        <w:rPr>
          <w:lang w:val="en-US"/>
        </w:rPr>
        <w:t xml:space="preserve"> l</w:t>
      </w:r>
      <w:r w:rsidRPr="00054A3A">
        <w:rPr>
          <w:lang w:val="en-US"/>
        </w:rPr>
        <w:t xml:space="preserve">ow </w:t>
      </w:r>
      <w:r w:rsidRPr="00054A3A">
        <w:rPr>
          <w:i/>
          <w:iCs/>
          <w:lang w:val="en-US"/>
        </w:rPr>
        <w:t>T</w:t>
      </w:r>
      <w:r w:rsidRPr="00054A3A">
        <w:rPr>
          <w:i/>
          <w:iCs/>
          <w:vertAlign w:val="subscript"/>
          <w:lang w:val="en-US"/>
        </w:rPr>
        <w:t>trans</w:t>
      </w:r>
      <w:r w:rsidRPr="00054A3A">
        <w:rPr>
          <w:lang w:val="en-US"/>
        </w:rPr>
        <w:t xml:space="preserve"> </w:t>
      </w:r>
      <w:r>
        <w:rPr>
          <w:lang w:val="en-US"/>
        </w:rPr>
        <w:t xml:space="preserve">when compared to other non-volatile PCM, </w:t>
      </w:r>
      <w:r w:rsidRPr="00054A3A">
        <w:rPr>
          <w:i/>
          <w:iCs/>
          <w:lang w:val="en-US"/>
        </w:rPr>
        <w:t>T</w:t>
      </w:r>
      <w:r w:rsidRPr="00054A3A">
        <w:rPr>
          <w:i/>
          <w:iCs/>
          <w:vertAlign w:val="subscript"/>
          <w:lang w:val="en-US"/>
        </w:rPr>
        <w:t>trans</w:t>
      </w:r>
      <w:r>
        <w:rPr>
          <w:rFonts w:hint="cs"/>
          <w:i/>
          <w:iCs/>
          <w:vertAlign w:val="subscript"/>
          <w:cs/>
          <w:lang w:val="en-US" w:bidi="th-TH"/>
        </w:rPr>
        <w:t xml:space="preserve"> </w:t>
      </w:r>
      <w:r w:rsidRPr="00054A3A">
        <w:rPr>
          <w:lang w:val="en-US"/>
        </w:rPr>
        <w:t xml:space="preserve">~145 °C for cubical phase, and </w:t>
      </w:r>
      <w:r w:rsidRPr="00054A3A">
        <w:rPr>
          <w:i/>
          <w:iCs/>
          <w:lang w:val="en-US"/>
        </w:rPr>
        <w:t>T</w:t>
      </w:r>
      <w:r w:rsidRPr="00054A3A">
        <w:rPr>
          <w:i/>
          <w:iCs/>
          <w:vertAlign w:val="subscript"/>
          <w:lang w:val="en-US"/>
        </w:rPr>
        <w:t>trans</w:t>
      </w:r>
      <w:r w:rsidRPr="00054A3A">
        <w:rPr>
          <w:lang w:val="en-US"/>
        </w:rPr>
        <w:t xml:space="preserve"> ~200 °C</w:t>
      </w:r>
      <w:r>
        <w:rPr>
          <w:lang w:val="en-US"/>
        </w:rPr>
        <w:t xml:space="preserve"> for </w:t>
      </w:r>
      <w:r w:rsidRPr="00054A3A">
        <w:rPr>
          <w:lang w:val="en-US"/>
        </w:rPr>
        <w:t xml:space="preserve">hexagonal phase </w:t>
      </w:r>
      <w:r>
        <w:fldChar w:fldCharType="begin">
          <w:fldData xml:space="preserve">PEVuZE5vdGU+PENpdGU+PEF1dGhvcj5TYXJhbmdhbjwvQXV0aG9yPjxZZWFyPjIwMTg8L1llYXI+
PFJlY051bT41ODwvUmVjTnVtPjxEaXNwbGF5VGV4dD5bMywgMjRdPC9EaXNwbGF5VGV4dD48cmVj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AF1867">
        <w:instrText xml:space="preserve"> ADDIN EN.CITE </w:instrText>
      </w:r>
      <w:r w:rsidR="00AF1867">
        <w:fldChar w:fldCharType="begin">
          <w:fldData xml:space="preserve">PEVuZE5vdGU+PENpdGU+PEF1dGhvcj5TYXJhbmdhbjwvQXV0aG9yPjxZZWFyPjIwMTg8L1llYXI+
PFJlY051bT41ODwvUmVjTnVtPjxEaXNwbGF5VGV4dD5bMywgMjRdPC9EaXNwbGF5VGV4dD48cmVj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AF1867">
        <w:instrText xml:space="preserve"> ADDIN EN.CITE.DATA </w:instrText>
      </w:r>
      <w:r w:rsidR="00AF1867">
        <w:fldChar w:fldCharType="end"/>
      </w:r>
      <w:r>
        <w:fldChar w:fldCharType="separate"/>
      </w:r>
      <w:r w:rsidR="00AF1867">
        <w:rPr>
          <w:noProof/>
        </w:rPr>
        <w:t>[3, 24]</w:t>
      </w:r>
      <w:r>
        <w:fldChar w:fldCharType="end"/>
      </w:r>
      <w:r>
        <w:t>. GST drawback is its large extinction coefficient in both visible and IR spectra which causes high loss from absorption. Meanwhile, GSST (</w:t>
      </w:r>
      <w:r w:rsidRPr="00C664E3">
        <w:t>Ge</w:t>
      </w:r>
      <w:r w:rsidRPr="00C664E3">
        <w:rPr>
          <w:vertAlign w:val="subscript"/>
        </w:rPr>
        <w:t>2</w:t>
      </w:r>
      <w:r w:rsidRPr="00C664E3">
        <w:t>Sb</w:t>
      </w:r>
      <w:r w:rsidRPr="00C664E3">
        <w:rPr>
          <w:vertAlign w:val="subscript"/>
        </w:rPr>
        <w:t>2</w:t>
      </w:r>
      <w:r w:rsidRPr="00C664E3">
        <w:t>Se</w:t>
      </w:r>
      <w:r>
        <w:rPr>
          <w:rFonts w:ascii="Cambria Math" w:hAnsi="Cambria Math" w:cs="Cambria Math"/>
          <w:vertAlign w:val="subscript"/>
        </w:rPr>
        <w:t>4</w:t>
      </w:r>
      <w:r w:rsidRPr="00C664E3">
        <w:t>Te</w:t>
      </w:r>
      <w:r>
        <w:rPr>
          <w:vertAlign w:val="subscript"/>
        </w:rPr>
        <w:t>1</w:t>
      </w:r>
      <w:r>
        <w:t xml:space="preserve">) is another popular non-volatile PCM, it is a derivative of GST that substitutes some part of tellurium with selenium. It has a large refractive index contrast in the visible spectrum but has a lower extinction coefficiency which helps increase optical efficiency. But GSST has a higher </w:t>
      </w:r>
      <w:r w:rsidRPr="006C1D06">
        <w:rPr>
          <w:i/>
          <w:iCs/>
        </w:rPr>
        <w:t>T</w:t>
      </w:r>
      <w:r w:rsidRPr="006C1D06">
        <w:rPr>
          <w:i/>
          <w:iCs/>
          <w:vertAlign w:val="subscript"/>
        </w:rPr>
        <w:t>trans</w:t>
      </w:r>
      <w:r>
        <w:t xml:space="preserve"> at ~242 °C </w:t>
      </w:r>
      <w:r>
        <w:fldChar w:fldCharType="begin"/>
      </w:r>
      <w:r w:rsidR="00AF1867">
        <w:instrText xml:space="preserve"> ADDIN EN.CITE &lt;EndNote&gt;&lt;Cite&gt;&lt;Author&gt;Burtsev&lt;/Author&gt;&lt;Year&gt;2022&lt;/Year&gt;&lt;RecNum&gt;79&lt;/RecNum&gt;&lt;DisplayText&gt;[24]&lt;/DisplayText&gt;&lt;record&gt;&lt;rec-number&gt;79&lt;/rec-number&gt;&lt;foreign-keys&gt;&lt;key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fldChar w:fldCharType="separate"/>
      </w:r>
      <w:r w:rsidR="00AF1867">
        <w:rPr>
          <w:noProof/>
        </w:rPr>
        <w:t>[24]</w:t>
      </w:r>
      <w:r>
        <w:fldChar w:fldCharType="end"/>
      </w:r>
      <w:r>
        <w:t>.</w:t>
      </w:r>
    </w:p>
    <w:p w14:paraId="05A6C795" w14:textId="6B739B51" w:rsidR="00882A6C" w:rsidRPr="00E73413" w:rsidRDefault="00882A6C" w:rsidP="00FC0840">
      <w:r>
        <w:lastRenderedPageBreak/>
        <w:tab/>
      </w:r>
      <w:r w:rsidR="00395A51">
        <w:t xml:space="preserve">Compared to </w:t>
      </w:r>
      <w:r w:rsidR="00532644">
        <w:t xml:space="preserve">the other two non-volatile </w:t>
      </w:r>
      <w:r w:rsidR="00395A51">
        <w:t>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w:t>
      </w:r>
      <w:r w:rsidR="004F7A21" w:rsidRPr="00A33480">
        <w:rPr>
          <w:highlight w:val="yellow"/>
        </w:rPr>
        <w:t xml:space="preserve">only one review paper </w:t>
      </w:r>
      <w:r w:rsidR="0080248E">
        <w:rPr>
          <w:highlight w:val="yellow"/>
        </w:rPr>
        <w:t>related to photonic applications of Sb</w:t>
      </w:r>
      <w:r w:rsidR="0080248E" w:rsidRPr="0080248E">
        <w:rPr>
          <w:highlight w:val="yellow"/>
          <w:vertAlign w:val="subscript"/>
        </w:rPr>
        <w:t>2</w:t>
      </w:r>
      <w:r w:rsidR="0080248E">
        <w:rPr>
          <w:highlight w:val="yellow"/>
        </w:rPr>
        <w:t>Se</w:t>
      </w:r>
      <w:r w:rsidR="0080248E" w:rsidRPr="0080248E">
        <w:rPr>
          <w:highlight w:val="yellow"/>
          <w:vertAlign w:val="subscript"/>
        </w:rPr>
        <w:t>3</w:t>
      </w:r>
      <w:r w:rsidR="0080248E">
        <w:rPr>
          <w:highlight w:val="yellow"/>
        </w:rPr>
        <w:t xml:space="preserve"> </w:t>
      </w:r>
      <w:r w:rsidR="004F7A21" w:rsidRPr="00A33480">
        <w:rPr>
          <w:highlight w:val="yellow"/>
        </w:rPr>
        <w:t>exist</w:t>
      </w:r>
      <w:r w:rsidR="00A33480" w:rsidRPr="00A33480">
        <w:rPr>
          <w:highlight w:val="yellow"/>
        </w:rPr>
        <w:t>ed</w:t>
      </w:r>
      <w:r w:rsidR="0080248E">
        <w:t xml:space="preserve"> </w:t>
      </w:r>
      <w:r w:rsidR="004F7A21">
        <w:fldChar w:fldCharType="begin"/>
      </w:r>
      <w:r w:rsidR="00AF1867">
        <w:instrText xml:space="preserve"> ADDIN EN.CITE &lt;EndNote&gt;&lt;Cite&gt;&lt;Author&gt;Chen&lt;/Author&gt;&lt;Year&gt;2024&lt;/Year&gt;&lt;RecNum&gt;54&lt;/RecNum&gt;&lt;DisplayText&gt;[25]&lt;/DisplayText&gt;&lt;record&gt;&lt;rec-number&gt;54&lt;/rec-number&gt;&lt;foreign-keys&gt;&lt;key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AF1867">
        <w:rPr>
          <w:noProof/>
        </w:rPr>
        <w:t>[25]</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t xml:space="preserve">research </w:t>
      </w:r>
      <w:r w:rsidR="00A33480">
        <w:t>on</w:t>
      </w:r>
      <w:r w:rsidR="002B1807">
        <w:t xml:space="preserve"> </w:t>
      </w:r>
      <w:r w:rsidR="002B1807" w:rsidRPr="002B1807">
        <w:t>Sb</w:t>
      </w:r>
      <w:r w:rsidR="002B1807" w:rsidRPr="002B1807">
        <w:rPr>
          <w:vertAlign w:val="subscript"/>
        </w:rPr>
        <w:t>2</w:t>
      </w:r>
      <w:r w:rsidR="002B1807">
        <w:t>Se</w:t>
      </w:r>
      <w:r w:rsidR="002B1807" w:rsidRPr="002B1807">
        <w:rPr>
          <w:vertAlign w:val="subscript"/>
        </w:rPr>
        <w:t>3</w:t>
      </w:r>
      <w:r w:rsidR="002B1807">
        <w:t xml:space="preserve"> </w:t>
      </w:r>
      <w:r w:rsidR="00D13950">
        <w:t>is</w:t>
      </w:r>
      <w:r w:rsidR="003527FD">
        <w:t xml:space="preserve"> in solar</w:t>
      </w:r>
      <w:r w:rsidR="00A33480">
        <w:t>-</w:t>
      </w:r>
      <w:r w:rsidR="003527FD">
        <w:t xml:space="preserve">energy applications, but </w:t>
      </w:r>
      <w:r w:rsidR="00A33480">
        <w:t>Sb</w:t>
      </w:r>
      <w:r w:rsidR="00A33480">
        <w:rPr>
          <w:vertAlign w:val="subscript"/>
        </w:rPr>
        <w:t>2</w:t>
      </w:r>
      <w:r w:rsidR="00A33480">
        <w:t>Se</w:t>
      </w:r>
      <w:r w:rsidR="00A33480">
        <w:rPr>
          <w:vertAlign w:val="subscript"/>
        </w:rPr>
        <w:t>3</w:t>
      </w:r>
      <w:r w:rsidR="0014477A">
        <w:t xml:space="preserve"> </w:t>
      </w:r>
      <w:r w:rsidR="003527FD">
        <w:t>has recently gathered interest as</w:t>
      </w:r>
      <w:r w:rsidR="002B1807">
        <w:t xml:space="preserve"> a</w:t>
      </w:r>
      <w:r w:rsidR="003527FD">
        <w:t xml:space="preserve"> non-volatile PCM </w:t>
      </w:r>
      <w:r w:rsidR="002B1807">
        <w:t>for photonic applications</w:t>
      </w:r>
      <w:r w:rsidR="003527FD">
        <w:t xml:space="preserve"> because of its </w:t>
      </w:r>
      <w:r w:rsidR="00D13BBA">
        <w:t>near-zero</w:t>
      </w:r>
      <w:r w:rsidR="003527FD">
        <w:t xml:space="preserve"> </w:t>
      </w:r>
      <w:r w:rsidR="00D13BBA">
        <w:t>extinction coefficient</w:t>
      </w:r>
      <w:r w:rsidR="003527FD">
        <w:t xml:space="preserve"> in the </w:t>
      </w:r>
      <w:r w:rsidR="00532644">
        <w:t>near-IR and IR</w:t>
      </w:r>
      <w:r w:rsidR="003527FD" w:rsidRPr="002B1807">
        <w:t xml:space="preserve"> spectr</w:t>
      </w:r>
      <w:r w:rsidR="00532644">
        <w:t>a</w:t>
      </w:r>
      <w:r w:rsidR="00D13BBA">
        <w:t xml:space="preserve">, </w:t>
      </w:r>
      <w:r w:rsidR="00C811E2">
        <w:t>it</w:t>
      </w:r>
      <w:r w:rsidR="00A33480">
        <w:t>s</w:t>
      </w:r>
      <w:r w:rsidR="00C811E2">
        <w:t xml:space="preserve"> extinction coefficient</w:t>
      </w:r>
      <w:r w:rsidR="00D13950">
        <w:t>s</w:t>
      </w:r>
      <w:r w:rsidR="00C811E2">
        <w:t xml:space="preserve"> </w:t>
      </w:r>
      <w:r w:rsidR="00D13950">
        <w:t>are</w:t>
      </w:r>
      <w:r w:rsidR="00D13BBA">
        <w:t xml:space="preserve"> also lower than GST in the visible spectrum</w:t>
      </w:r>
      <w:r w:rsidR="003527FD">
        <w:t xml:space="preserve"> for both amorphous and crystalline phase</w:t>
      </w:r>
      <w:r w:rsidR="00C811E2">
        <w:t>s</w:t>
      </w:r>
      <w:r w:rsidR="001532CB">
        <w:t xml:space="preserve">, </w:t>
      </w:r>
      <w:r w:rsidR="00993205">
        <w:t>it</w:t>
      </w:r>
      <w:r w:rsidR="00C811E2">
        <w:t xml:space="preserve"> has a </w:t>
      </w:r>
      <w:r w:rsidR="00993205">
        <w:t xml:space="preserve">high and stable refractive index contrast </w:t>
      </w:r>
      <w:r w:rsidR="00C811E2">
        <w:t xml:space="preserve">from </w:t>
      </w:r>
      <w:r w:rsidR="00993205">
        <w:t xml:space="preserve">visible </w:t>
      </w:r>
      <w:r w:rsidR="00D13950">
        <w:t>to infrared</w:t>
      </w:r>
      <w:r w:rsidR="00532644">
        <w:t xml:space="preserve"> spectra</w:t>
      </w:r>
      <w:r w:rsidR="00993205">
        <w:t xml:space="preserve">, </w:t>
      </w:r>
      <w:r w:rsidR="001532CB">
        <w:t xml:space="preserve">and </w:t>
      </w:r>
      <w:r w:rsidR="00D13950">
        <w:t xml:space="preserve">the </w:t>
      </w:r>
      <w:r w:rsidR="00532644">
        <w:t>transition</w:t>
      </w:r>
      <w:r w:rsidR="00D13950">
        <w:t xml:space="preserve"> temperature of </w:t>
      </w:r>
      <w:r w:rsidR="00532644">
        <w:t>Sb</w:t>
      </w:r>
      <w:r w:rsidR="00532644" w:rsidRPr="00532644">
        <w:rPr>
          <w:vertAlign w:val="subscript"/>
        </w:rPr>
        <w:t>2</w:t>
      </w:r>
      <w:r w:rsidR="00532644">
        <w:t>Se</w:t>
      </w:r>
      <w:r w:rsidR="00532644" w:rsidRPr="00532644">
        <w:rPr>
          <w:vertAlign w:val="subscript"/>
        </w:rPr>
        <w:t>3</w:t>
      </w:r>
      <w:r w:rsidR="00D13950">
        <w:t xml:space="preserve"> </w:t>
      </w:r>
      <w:r w:rsidR="00532644">
        <w:t xml:space="preserve">is </w:t>
      </w:r>
      <w:r w:rsidR="00D13950">
        <w:t xml:space="preserve">between GST and GSST at ~186 °C </w:t>
      </w:r>
      <w:r w:rsidR="00D13950">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 </w:instrText>
      </w:r>
      <w:r w:rsidR="00AF1867">
        <w:fldChar w:fldCharType="begin">
          <w:fldData xml:space="preserve">PEVuZE5vdGU+PENpdGU+PEF1dGhvcj5DaGVuPC9BdXRob3I+PFllYXI+MjAyNDwvWWVhcj48UmVj
TnVtPjU0PC9SZWNOdW0+PERpc3BsYXlUZXh0PlsyNSwgMjZdPC9EaXNwbGF5VGV4dD48cmVjb3Jk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AF1867">
        <w:instrText xml:space="preserve"> ADDIN EN.CITE.DATA </w:instrText>
      </w:r>
      <w:r w:rsidR="00AF1867">
        <w:fldChar w:fldCharType="end"/>
      </w:r>
      <w:r w:rsidR="00D13950">
        <w:fldChar w:fldCharType="separate"/>
      </w:r>
      <w:r w:rsidR="00AF1867">
        <w:rPr>
          <w:noProof/>
        </w:rPr>
        <w:t>[25, 26]</w:t>
      </w:r>
      <w:r w:rsidR="00D13950">
        <w:fldChar w:fldCharType="end"/>
      </w:r>
      <w:r w:rsidR="00D13950">
        <w:t>. Sb</w:t>
      </w:r>
      <w:r w:rsidR="00D13950" w:rsidRPr="00D13950">
        <w:rPr>
          <w:vertAlign w:val="subscript"/>
        </w:rPr>
        <w:t>2</w:t>
      </w:r>
      <w:r w:rsidR="00D13950">
        <w:t>Se</w:t>
      </w:r>
      <w:r w:rsidR="00D13950" w:rsidRPr="00D13950">
        <w:rPr>
          <w:vertAlign w:val="subscript"/>
        </w:rPr>
        <w:t>3</w:t>
      </w:r>
      <w:r w:rsidR="00D13950">
        <w:t xml:space="preserve"> h</w:t>
      </w:r>
      <w:r w:rsidR="00C811E2">
        <w:t>as</w:t>
      </w:r>
      <w:r w:rsidR="001532CB">
        <w:t xml:space="preserve"> a </w:t>
      </w:r>
      <w:r w:rsidR="00D13950">
        <w:t>fast switching</w:t>
      </w:r>
      <w:r w:rsidR="001532CB">
        <w:t xml:space="preserve"> </w:t>
      </w:r>
      <w:r w:rsidR="002F3CB1">
        <w:t>speed</w:t>
      </w:r>
      <w:r w:rsidR="001532CB">
        <w:t xml:space="preserve"> in </w:t>
      </w:r>
      <w:r w:rsidR="00A33480">
        <w:t>a</w:t>
      </w:r>
      <w:r w:rsidR="001532CB">
        <w:t xml:space="preserve"> </w:t>
      </w:r>
      <w:r w:rsidR="00B22699">
        <w:t>microsecond</w:t>
      </w:r>
      <w:r w:rsidR="001532CB">
        <w:t xml:space="preserve"> range</w:t>
      </w:r>
      <w:r w:rsidR="00E97D64">
        <w:t>s</w:t>
      </w:r>
      <w:r w:rsidR="001532CB">
        <w:t xml:space="preserve"> </w:t>
      </w:r>
      <w:r w:rsidR="001532CB">
        <w:fldChar w:fldCharType="begin">
          <w:fldData xml:space="preserve">PEVuZE5vdGU+PENpdGU+PEF1dGhvcj5EZWxhbmV5PC9BdXRob3I+PFllYXI+MjAyMDwvWWVhcj48
UmVjTnVtPjY0PC9SZWNOdW0+PERpc3BsYXlUZXh0PlsyMywgMjYsIDI3XTwvRGlzcGxheVRleHQ+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PEVuZE5vdGU+PENpdGU+PEF1dGhvcj5EZWxhbmV5PC9BdXRob3I+PFllYXI+MjAyMDwvWWVhcj48
UmVjTnVtPjY0PC9SZWNOdW0+PERpc3BsYXlUZXh0PlsyMywgMjYsIDI3XTwvRGlzcGxheVRleHQ+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1532CB">
        <w:fldChar w:fldCharType="separate"/>
      </w:r>
      <w:r w:rsidR="00AF1867">
        <w:rPr>
          <w:noProof/>
        </w:rPr>
        <w:t>[23, 26, 27]</w:t>
      </w:r>
      <w:r w:rsidR="001532CB">
        <w:fldChar w:fldCharType="end"/>
      </w:r>
      <w:r w:rsidR="003527FD">
        <w:t>.</w:t>
      </w:r>
      <w:r w:rsidR="00AB36D1">
        <w:t xml:space="preserve"> </w:t>
      </w:r>
      <w:r w:rsidR="00E8513D">
        <w:t>Its</w:t>
      </w:r>
      <w:r w:rsidR="00AB36D1">
        <w:t xml:space="preserve"> </w:t>
      </w:r>
      <w:r w:rsidR="00D13950">
        <w:t>phase-</w:t>
      </w:r>
      <w:r w:rsidR="00AB36D1">
        <w:t>switching endurance</w:t>
      </w:r>
      <w:r w:rsidR="00372C86">
        <w:t xml:space="preserve"> is</w:t>
      </w:r>
      <w:r w:rsidR="00AB36D1">
        <w:t xml:space="preserve"> </w:t>
      </w:r>
      <w:r w:rsidR="002B1807">
        <w:t>also high</w:t>
      </w:r>
      <w:r w:rsidR="009B5582">
        <w:t>,</w:t>
      </w:r>
      <w:r w:rsidR="00AB36D1">
        <w:t xml:space="preserve"> </w:t>
      </w:r>
      <w:r w:rsidR="00D13950">
        <w:t>with experimental demonstration</w:t>
      </w:r>
      <w:r w:rsidR="002F3CB1">
        <w:t>s</w:t>
      </w:r>
      <w:r w:rsidR="00D13950">
        <w:t xml:space="preserve"> showing that it can </w:t>
      </w:r>
      <w:r w:rsidR="002F3CB1">
        <w:t>reach</w:t>
      </w:r>
      <w:r w:rsidR="00AB36D1">
        <w:t xml:space="preserv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w:t>
      </w:r>
      <w:r w:rsidR="002F3CB1">
        <w:t>r</w:t>
      </w:r>
      <w:r w:rsidR="00AB36D1">
        <w:t xml:space="preserve"> schemes</w:t>
      </w:r>
      <w:r w:rsidR="002F3CB1">
        <w:t xml:space="preserve"> for phase transition</w:t>
      </w:r>
      <w:r w:rsidR="00AB36D1">
        <w:t xml:space="preserve"> </w:t>
      </w:r>
      <w:r w:rsidR="00AB36D1">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AB36D1">
        <w:fldChar w:fldCharType="separate"/>
      </w:r>
      <w:r w:rsidR="00AF1867">
        <w:rPr>
          <w:noProof/>
        </w:rPr>
        <w:t>[26, 27]</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w:t>
      </w:r>
      <w:r w:rsidR="002F3CB1">
        <w:t xml:space="preserve">an </w:t>
      </w:r>
      <w:r w:rsidR="00A33480">
        <w:t>attractive</w:t>
      </w:r>
      <w:r w:rsidR="002F3CB1">
        <w:t xml:space="preserve"> material</w:t>
      </w:r>
      <w:r w:rsidR="00AB36D1">
        <w:t xml:space="preserve"> </w:t>
      </w:r>
      <w:r w:rsidR="00A33480">
        <w:t>for</w:t>
      </w:r>
      <w:r w:rsidR="00AB36D1">
        <w:t xml:space="preserve"> low-loss, reconfigurable </w:t>
      </w:r>
      <w:r w:rsidR="002B1807">
        <w:t>optical switch</w:t>
      </w:r>
      <w:r w:rsidR="00B22699">
        <w:t xml:space="preserve"> </w:t>
      </w:r>
      <w:r w:rsidR="002F3CB1">
        <w:t>or</w:t>
      </w:r>
      <w:r w:rsidR="00B22699">
        <w:t xml:space="preserve"> </w:t>
      </w:r>
      <w:r w:rsidR="002F3CB1">
        <w:t xml:space="preserve">optical </w:t>
      </w:r>
      <w:r w:rsidR="00B22699">
        <w:t>circuit</w:t>
      </w:r>
      <w:r w:rsidR="002B1807">
        <w:t xml:space="preserve"> that </w:t>
      </w:r>
      <w:r w:rsidR="00E8513D">
        <w:t>are</w:t>
      </w:r>
      <w:r w:rsidR="002B1807">
        <w:t xml:space="preserve"> </w:t>
      </w:r>
      <w:r w:rsidR="00FE61FB">
        <w:t xml:space="preserve">used in optical waveguide </w:t>
      </w:r>
      <w:r w:rsidR="00FE61FB">
        <w:fldChar w:fldCharType="begin">
          <w:fldData xml:space="preserve">PEVuZE5vdGU+PENpdGU+PEF1dGhvcj5EZWxhbmV5PC9BdXRob3I+PFllYXI+MjAyMDwvWWVhcj48
UmVjTnVtPjY0PC9SZWNOdW0+PERpc3BsYXlUZXh0Pls0LTYsIDEzLCAyM108L0Rpc3BsYXlUZXh0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AF1867">
        <w:instrText xml:space="preserve"> ADDIN EN.CITE </w:instrText>
      </w:r>
      <w:r w:rsidR="00AF1867">
        <w:fldChar w:fldCharType="begin">
          <w:fldData xml:space="preserve">PEVuZE5vdGU+PENpdGU+PEF1dGhvcj5EZWxhbmV5PC9BdXRob3I+PFllYXI+MjAyMDwvWWVhcj48
UmVjTnVtPjY0PC9SZWNOdW0+PERpc3BsYXlUZXh0Pls0LTYsIDEzLCAyM108L0Rpc3BsYXlUZXh0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00AF1867">
        <w:instrText xml:space="preserve"> ADDIN EN.CITE.DATA </w:instrText>
      </w:r>
      <w:r w:rsidR="00AF1867">
        <w:fldChar w:fldCharType="end"/>
      </w:r>
      <w:r w:rsidR="00FE61FB">
        <w:fldChar w:fldCharType="separate"/>
      </w:r>
      <w:r w:rsidR="00AF1867">
        <w:rPr>
          <w:noProof/>
        </w:rPr>
        <w:t>[4-6, 13, 23]</w:t>
      </w:r>
      <w:r w:rsidR="00FE61FB">
        <w:fldChar w:fldCharType="end"/>
      </w:r>
      <w:r w:rsidR="00FE61FB">
        <w:t xml:space="preserve">. </w:t>
      </w:r>
      <w:r w:rsidR="00A33480">
        <w:t>Even so</w:t>
      </w:r>
      <w:r w:rsidR="00205C4F">
        <w:t>,</w:t>
      </w:r>
      <w:r w:rsidR="004F7A21">
        <w:t xml:space="preserve"> </w:t>
      </w:r>
      <w:r w:rsidR="004F7A21" w:rsidRPr="00C811E2">
        <w:rPr>
          <w:highlight w:val="yellow"/>
        </w:rPr>
        <w:t xml:space="preserve">to </w:t>
      </w:r>
      <w:r w:rsidR="00E555A6">
        <w:rPr>
          <w:highlight w:val="yellow"/>
        </w:rPr>
        <w:t xml:space="preserve">the best of </w:t>
      </w:r>
      <w:r w:rsidR="004F7A21" w:rsidRPr="00C811E2">
        <w:rPr>
          <w:highlight w:val="yellow"/>
        </w:rPr>
        <w:t>our knowledge</w:t>
      </w:r>
      <w:r w:rsidR="004F7A21">
        <w:t>,</w:t>
      </w:r>
      <w:r w:rsidR="00FE61FB">
        <w:t xml:space="preserve"> Sb</w:t>
      </w:r>
      <w:r w:rsidR="00FE61FB">
        <w:rPr>
          <w:vertAlign w:val="subscript"/>
        </w:rPr>
        <w:t>2</w:t>
      </w:r>
      <w:r w:rsidR="00FE61FB">
        <w:t>Se</w:t>
      </w:r>
      <w:r w:rsidR="00FE61FB">
        <w:rPr>
          <w:vertAlign w:val="subscript"/>
        </w:rPr>
        <w:t>3</w:t>
      </w:r>
      <w:r w:rsidR="00FE61FB">
        <w:t xml:space="preserve"> </w:t>
      </w:r>
      <w:r w:rsidR="002B1807">
        <w:t>application</w:t>
      </w:r>
      <w:r w:rsidR="00FE61FB">
        <w:t xml:space="preserve"> as </w:t>
      </w:r>
      <w:r w:rsidR="00E73413">
        <w:t xml:space="preserve">a </w:t>
      </w:r>
      <w:r w:rsidR="00E73413">
        <w:t xml:space="preserve">switchable </w:t>
      </w:r>
      <w:r w:rsidR="002F3CB1">
        <w:t xml:space="preserve">optical filter </w:t>
      </w:r>
      <w:r w:rsidR="00D8655D">
        <w:t>has not been explored</w:t>
      </w:r>
      <w:r w:rsidR="00FE61FB">
        <w:t xml:space="preserve"> </w:t>
      </w:r>
      <w:r w:rsidR="005A0339">
        <w:t>yet</w:t>
      </w:r>
      <w:r w:rsidR="004F7A21">
        <w:t>.</w:t>
      </w:r>
    </w:p>
    <w:p w14:paraId="51036EAD" w14:textId="242DA205" w:rsidR="00B6441F" w:rsidRDefault="00D8655D" w:rsidP="00F40690">
      <w:r>
        <w:tab/>
      </w:r>
      <w:r w:rsidR="00E73413">
        <w:t>Similar to optical limiter, switchable</w:t>
      </w:r>
      <w:r>
        <w:t xml:space="preserve"> optical filter </w:t>
      </w:r>
      <w:r w:rsidR="00F40690">
        <w:t>also operates in two-mode</w:t>
      </w:r>
      <w:r>
        <w:rPr>
          <w:lang w:val="en-US" w:bidi="th-TH"/>
        </w:rPr>
        <w:t xml:space="preserve">, where the intensity of incident light can be reduced depending on the </w:t>
      </w:r>
      <w:r w:rsidR="009B1847">
        <w:rPr>
          <w:lang w:val="en-US" w:bidi="th-TH"/>
        </w:rPr>
        <w:t xml:space="preserve">current </w:t>
      </w:r>
      <w:r>
        <w:rPr>
          <w:lang w:val="en-US" w:bidi="th-TH"/>
        </w:rPr>
        <w:t>mode.</w:t>
      </w:r>
      <w:r w:rsidR="009B1847">
        <w:rPr>
          <w:lang w:val="en-US" w:bidi="th-TH"/>
        </w:rPr>
        <w:t xml:space="preserve"> In optical limiter case, the mode changing mechanism </w:t>
      </w:r>
      <w:r w:rsidR="006778E6">
        <w:rPr>
          <w:lang w:val="en-US" w:bidi="th-TH"/>
        </w:rPr>
        <w:t>is</w:t>
      </w:r>
      <w:r w:rsidR="009B1847">
        <w:rPr>
          <w:lang w:val="en-US" w:bidi="th-TH"/>
        </w:rPr>
        <w:t xml:space="preserve"> self-activated, i.e., PCM needs to undergoes phase transition by the absorption </w:t>
      </w:r>
      <w:r w:rsidR="00885F88">
        <w:rPr>
          <w:lang w:val="en-US" w:bidi="th-TH"/>
        </w:rPr>
        <w:t>from</w:t>
      </w:r>
      <w:r w:rsidR="009B1847">
        <w:rPr>
          <w:lang w:val="en-US" w:bidi="th-TH"/>
        </w:rPr>
        <w:t xml:space="preserve"> incident light </w:t>
      </w:r>
      <w:r w:rsidR="00E032BD">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 </w:instrText>
      </w:r>
      <w:r w:rsidR="00FD2C72">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00FD2C72">
        <w:instrText xml:space="preserve"> ADDIN EN.CITE.DATA </w:instrText>
      </w:r>
      <w:r w:rsidR="00FD2C72">
        <w:fldChar w:fldCharType="end"/>
      </w:r>
      <w:r w:rsidR="00E032BD">
        <w:fldChar w:fldCharType="separate"/>
      </w:r>
      <w:r w:rsidR="00FD2C72">
        <w:rPr>
          <w:noProof/>
        </w:rPr>
        <w:t>[9, 10]</w:t>
      </w:r>
      <w:r w:rsidR="00E032BD">
        <w:fldChar w:fldCharType="end"/>
      </w:r>
      <w:r w:rsidR="00E032BD">
        <w:t xml:space="preserve">. This is because the switching time from ON to OFF mode needs to be minimized </w:t>
      </w:r>
      <w:r w:rsidR="00B72F94">
        <w:t>so</w:t>
      </w:r>
      <w:r w:rsidR="00E032BD">
        <w:t xml:space="preserve"> that as little high-intensity light </w:t>
      </w:r>
      <w:r w:rsidR="00B72F94">
        <w:t xml:space="preserve">can </w:t>
      </w:r>
      <w:r w:rsidR="00E032BD">
        <w:t>reaches the eyes</w:t>
      </w:r>
      <w:r w:rsidR="00B72F94">
        <w:t xml:space="preserve"> or detector</w:t>
      </w:r>
      <w:r w:rsidR="00E032BD">
        <w:t xml:space="preserve"> as possible.</w:t>
      </w:r>
      <w:r w:rsidR="009B1847">
        <w:rPr>
          <w:lang w:val="en-US" w:bidi="th-TH"/>
        </w:rPr>
        <w:t xml:space="preserve"> But for optical switch, </w:t>
      </w:r>
      <w:r w:rsidR="00E032BD">
        <w:t>the switching time is not the main requirement</w:t>
      </w:r>
      <w:r w:rsidR="00E032BD">
        <w:rPr>
          <w:lang w:val="en-US" w:bidi="th-TH"/>
        </w:rPr>
        <w:t xml:space="preserve"> and </w:t>
      </w:r>
      <w:r w:rsidR="009B1847">
        <w:rPr>
          <w:lang w:val="en-US" w:bidi="th-TH"/>
        </w:rPr>
        <w:t xml:space="preserve">the </w:t>
      </w:r>
      <w:r w:rsidR="00E032BD">
        <w:rPr>
          <w:lang w:val="en-US" w:bidi="th-TH"/>
        </w:rPr>
        <w:t xml:space="preserve">switching mechanism can be from other mean such as </w:t>
      </w:r>
      <w:r w:rsidR="009B1847">
        <w:t xml:space="preserve">joule heating </w:t>
      </w:r>
      <w:r w:rsidR="009B1847">
        <w:fldChar w:fldCharType="begin"/>
      </w:r>
      <w:r w:rsidR="005B5DC3">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9B1847">
        <w:fldChar w:fldCharType="separate"/>
      </w:r>
      <w:r w:rsidR="005B5DC3">
        <w:rPr>
          <w:noProof/>
        </w:rPr>
        <w:t>[15]</w:t>
      </w:r>
      <w:r w:rsidR="009B1847">
        <w:fldChar w:fldCharType="end"/>
      </w:r>
      <w:r w:rsidR="009B1847">
        <w:t xml:space="preserve">, or </w:t>
      </w:r>
      <w:r w:rsidR="00E032BD">
        <w:t>light</w:t>
      </w:r>
      <w:r w:rsidR="009B1847">
        <w:t>-induced heating</w:t>
      </w:r>
      <w:r w:rsidR="00E032BD">
        <w:t xml:space="preserve"> using laser with wavelength outside</w:t>
      </w:r>
      <w:r w:rsidR="009B1847">
        <w:t xml:space="preserve"> of its intended operating bandwidth</w:t>
      </w:r>
      <w:r w:rsidR="00BC6978">
        <w:t xml:space="preserve"> (e.g., if the device is intended to operates at IR wavelength, the phase transition can be activated by visible laser)</w:t>
      </w:r>
      <w:r w:rsidR="009B1847">
        <w:t xml:space="preserve"> </w:t>
      </w:r>
      <w:r w:rsidR="009B1847">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1847">
        <w:fldChar w:fldCharType="separate"/>
      </w:r>
      <w:r w:rsidR="00AF1867">
        <w:rPr>
          <w:noProof/>
        </w:rPr>
        <w:t>[26]</w:t>
      </w:r>
      <w:r w:rsidR="009B1847">
        <w:fldChar w:fldCharType="end"/>
      </w:r>
      <w:r w:rsidR="009B1847">
        <w:t>.</w:t>
      </w:r>
      <w:r w:rsidR="00B72F94">
        <w:t xml:space="preserve"> </w:t>
      </w:r>
      <w:r w:rsidR="009D0162">
        <w:t xml:space="preserve">Both optical </w:t>
      </w:r>
      <w:r w:rsidR="00B72F94">
        <w:t>filter</w:t>
      </w:r>
      <w:r w:rsidR="009D0162">
        <w:t xml:space="preserve"> and optical limiter required maximize transmittance </w:t>
      </w:r>
      <w:r w:rsidR="00B72F94">
        <w:t xml:space="preserve">and zero reflectance </w:t>
      </w:r>
      <w:r w:rsidR="009D0162">
        <w:t xml:space="preserve">in ON mode, </w:t>
      </w:r>
      <w:r w:rsidR="00B72F94">
        <w:t xml:space="preserve">and </w:t>
      </w:r>
      <w:r w:rsidR="009D0162">
        <w:t>minimize transmittance in OFF mode</w:t>
      </w:r>
      <w:r w:rsidR="00B72F94">
        <w:t xml:space="preserve"> </w:t>
      </w:r>
      <w:r w:rsidR="009D0162">
        <w:t xml:space="preserve">for the best efficiency. </w:t>
      </w:r>
      <w:r w:rsidR="00B72F94">
        <w:t xml:space="preserve">But optical limiter further required absorptance in ON mode as a self-activating switching mechanism. The availability of these two switching mechanisms in switchable filter is beneficial because it eliminates the required absorptance in the operation bandwidth for inducing phase transition, which helps increase the efficiency of the design. The designs of these two type of devices can be a planar thin-film structure </w:t>
      </w:r>
      <w:r w:rsidR="00FD2638">
        <w:t xml:space="preserve">or a </w:t>
      </w:r>
      <w:r w:rsidR="00B72F94">
        <w:t>metasurfaces</w:t>
      </w:r>
      <w:r w:rsidR="0007674F">
        <w:t xml:space="preserve">; planar </w:t>
      </w:r>
      <w:r w:rsidR="0060173F">
        <w:t xml:space="preserve">structures </w:t>
      </w:r>
      <w:r w:rsidR="0007674F">
        <w:t xml:space="preserve">are easier to </w:t>
      </w:r>
      <w:r w:rsidR="009058E8">
        <w:t>design, optimize and fabricate</w:t>
      </w:r>
      <w:r w:rsidR="0007674F">
        <w:t xml:space="preserve">, </w:t>
      </w:r>
      <w:r w:rsidR="009058E8">
        <w:t>but</w:t>
      </w:r>
      <w:r w:rsidR="0007674F">
        <w:t xml:space="preserve"> metasurface </w:t>
      </w:r>
      <w:r w:rsidR="0060173F">
        <w:t>structures offer more design flexibility</w:t>
      </w:r>
      <w:r w:rsidR="003D4A85">
        <w:t xml:space="preserve"> </w:t>
      </w:r>
      <w:r w:rsidR="003D4A85">
        <w:fldChar w:fldCharType="begin"/>
      </w:r>
      <w:r w:rsidR="00FD2C72">
        <w:instrText xml:space="preserve"> ADDIN EN.CITE &lt;EndNote&gt;&lt;Cite&gt;&lt;Author&gt;Tognazzi&lt;/Author&gt;&lt;Year&gt;2023&lt;/Year&gt;&lt;RecNum&gt;36&lt;/RecNum&gt;&lt;DisplayText&gt;[10]&lt;/DisplayText&gt;&lt;record&gt;&lt;rec-number&gt;36&lt;/rec-number&gt;&lt;foreign-keys&gt;&lt;key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FD2C72">
        <w:rPr>
          <w:noProof/>
        </w:rPr>
        <w:t>[10]</w:t>
      </w:r>
      <w:r w:rsidR="003D4A85">
        <w:fldChar w:fldCharType="end"/>
      </w:r>
      <w:r w:rsidR="00FD2638">
        <w:t>.</w:t>
      </w:r>
      <w:r w:rsidR="0007674F">
        <w:t xml:space="preserve"> </w:t>
      </w:r>
      <w:r w:rsidR="009058E8">
        <w:t xml:space="preserve">For a planar designs, there are many </w:t>
      </w:r>
      <w:r w:rsidR="00C209D0" w:rsidRPr="00C209D0">
        <w:t xml:space="preserve">methods </w:t>
      </w:r>
      <w:r w:rsidR="009058E8">
        <w:t xml:space="preserve">to create high transmission </w:t>
      </w:r>
      <w:r w:rsidR="00B72F94">
        <w:t xml:space="preserve">and reduce reflectance, </w:t>
      </w:r>
      <w:r w:rsidR="003F7EDD">
        <w:t xml:space="preserve">such </w:t>
      </w:r>
      <w:r w:rsidR="00D827D5">
        <w:t>as</w:t>
      </w:r>
      <w:r w:rsidR="00456F93">
        <w:t>:</w:t>
      </w:r>
      <w:r w:rsidR="009058E8">
        <w:t xml:space="preserve"> </w:t>
      </w:r>
      <w:r w:rsidR="003F7EDD">
        <w:t xml:space="preserve">1) </w:t>
      </w:r>
      <w:r w:rsidR="009058E8">
        <w:t>single or multi-layers antireflection designs</w:t>
      </w:r>
      <w:r w:rsidR="003F7EDD">
        <w:t xml:space="preserve"> </w:t>
      </w:r>
      <w:r w:rsidR="00D827D5">
        <w:t xml:space="preserve">and </w:t>
      </w:r>
      <w:r w:rsidR="003F7EDD">
        <w:t>2) L</w:t>
      </w:r>
      <w:r w:rsidR="009058E8">
        <w:t xml:space="preserve">ine-pass, long-pass, or short-pass filters </w:t>
      </w:r>
      <w:r w:rsidR="009058E8">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AF1867">
        <w:rPr>
          <w:noProof/>
        </w:rPr>
        <w:t>[28]</w:t>
      </w:r>
      <w:r w:rsidR="009058E8">
        <w:fldChar w:fldCharType="end"/>
      </w:r>
      <w:r w:rsidR="009058E8">
        <w:t>.</w:t>
      </w:r>
    </w:p>
    <w:p w14:paraId="513C9398" w14:textId="64DDE502" w:rsidR="00BC2BB1" w:rsidRDefault="003D4A85" w:rsidP="00FC0840">
      <w:r>
        <w:tab/>
        <w:t>In this work, we investigate Sb</w:t>
      </w:r>
      <w:r>
        <w:rPr>
          <w:vertAlign w:val="subscript"/>
        </w:rPr>
        <w:t>2</w:t>
      </w:r>
      <w:r>
        <w:t>Se</w:t>
      </w:r>
      <w:r w:rsidR="00B6441F">
        <w:rPr>
          <w:vertAlign w:val="subscript"/>
        </w:rPr>
        <w:t>3</w:t>
      </w:r>
      <w:r w:rsidR="00B6441F">
        <w:t xml:space="preserve"> as a material for switchable filter or optical limiter in a planar thin-film designs. </w:t>
      </w:r>
      <w:r w:rsidR="00FF7ED2" w:rsidRPr="00FF7ED2">
        <w:t xml:space="preserve">The intended operating wavelengths </w:t>
      </w:r>
      <w:r w:rsidR="00436D0B">
        <w:t>are</w:t>
      </w:r>
      <w:r w:rsidR="00BC2BB1">
        <w:t xml:space="preserve"> selected to be 1064 </w:t>
      </w:r>
      <w:r w:rsidR="00B6441F">
        <w:t xml:space="preserve">nm </w:t>
      </w:r>
      <w:r w:rsidR="00C420DE">
        <w:t>because they</w:t>
      </w:r>
      <w:r w:rsidR="00BC2BB1">
        <w:t xml:space="preserve"> </w:t>
      </w:r>
      <w:r w:rsidR="00C420DE">
        <w:t xml:space="preserve">are from </w:t>
      </w:r>
      <w:r w:rsidR="00BC2BB1">
        <w:t xml:space="preserve">Nd:YAG laser which </w:t>
      </w:r>
      <w:r w:rsidR="00C420DE">
        <w:t>are</w:t>
      </w:r>
      <w:r w:rsidR="00BC2BB1">
        <w:t xml:space="preserve"> commonly used in lab</w:t>
      </w:r>
      <w:r w:rsidR="00C420DE">
        <w:t>oratory setups</w:t>
      </w:r>
      <w:r w:rsidR="00BC2BB1">
        <w:t xml:space="preserve">. </w:t>
      </w:r>
      <w:r w:rsidR="00B6441F">
        <w:t>At this wavelength</w:t>
      </w:r>
      <w:r w:rsidR="00C420DE">
        <w:t>,</w:t>
      </w:r>
      <w:r w:rsidR="00BC2BB1">
        <w:t xml:space="preserve"> Sb</w:t>
      </w:r>
      <w:r w:rsidR="00BC2BB1">
        <w:rPr>
          <w:vertAlign w:val="subscript"/>
        </w:rPr>
        <w:t>2</w:t>
      </w:r>
      <w:r w:rsidR="00BC2BB1">
        <w:t>Se</w:t>
      </w:r>
      <w:r w:rsidR="00BC2BB1">
        <w:rPr>
          <w:vertAlign w:val="subscript"/>
        </w:rPr>
        <w:t>3</w:t>
      </w:r>
      <w:r w:rsidR="00BC2BB1">
        <w:t xml:space="preserve"> has zero </w:t>
      </w:r>
      <w:r w:rsidR="00C420DE">
        <w:t xml:space="preserve">absorption </w:t>
      </w:r>
      <w:r w:rsidR="00BC2BB1">
        <w:t xml:space="preserve">in </w:t>
      </w:r>
      <w:r w:rsidR="00B6441F">
        <w:t>amorphous phase and near-zero in crystalline phase</w:t>
      </w:r>
      <w:r w:rsidR="00BC6978">
        <w:t xml:space="preserve">. Its refractive index contrast is stable throughout the IR spectrum, which should enable a broadband design. </w:t>
      </w:r>
      <w:r w:rsidR="00FA73DF">
        <w:t>T</w:t>
      </w:r>
      <w:r w:rsidR="00BC2BB1">
        <w:t xml:space="preserve">he goal </w:t>
      </w:r>
      <w:r w:rsidR="00C420DE">
        <w:t>is</w:t>
      </w:r>
      <w:r w:rsidR="00BC2BB1">
        <w:t xml:space="preserve"> to create a broadband optical limiter </w:t>
      </w:r>
      <w:r w:rsidR="00C420DE">
        <w:t>that have</w:t>
      </w:r>
      <w:r w:rsidR="00BC2BB1">
        <w:t xml:space="preserve"> high transmissi</w:t>
      </w:r>
      <w:r w:rsidR="00C420DE">
        <w:t>on</w:t>
      </w:r>
      <w:r w:rsidR="00BC2BB1">
        <w:t xml:space="preserve"> </w:t>
      </w:r>
      <w:r w:rsidR="00205C4F">
        <w:t xml:space="preserve">in the ON mode and reflected most </w:t>
      </w:r>
      <w:r w:rsidR="00C420DE">
        <w:t xml:space="preserve">of the </w:t>
      </w:r>
      <w:r w:rsidR="00BC6978">
        <w:t xml:space="preserve">incident </w:t>
      </w:r>
      <w:r w:rsidR="00205C4F">
        <w:t>light in OFF mode.</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7A3A04E3" w:rsidR="00B91FD4" w:rsidRDefault="009A6893" w:rsidP="00264F01">
      <w:pPr>
        <w:pStyle w:val="Heading2"/>
      </w:pPr>
      <w:r>
        <w:t xml:space="preserve">2.1 Optical </w:t>
      </w:r>
      <w:r w:rsidR="0080248E">
        <w:t>p</w:t>
      </w:r>
      <w:r>
        <w:t>roperties of Sb</w:t>
      </w:r>
      <w:r>
        <w:rPr>
          <w:vertAlign w:val="subscript"/>
        </w:rPr>
        <w:t>2</w:t>
      </w:r>
      <w:r>
        <w:t>Se</w:t>
      </w:r>
      <w:r>
        <w:rPr>
          <w:vertAlign w:val="subscript"/>
        </w:rPr>
        <w:t>3</w:t>
      </w:r>
    </w:p>
    <w:p w14:paraId="410947C0" w14:textId="4FE9C282" w:rsidR="00BC6978" w:rsidRPr="00F32AC0" w:rsidRDefault="00BC6978" w:rsidP="009A6893">
      <w:r>
        <w:t>Antimony triselenide (Sb</w:t>
      </w:r>
      <w:r>
        <w:rPr>
          <w:vertAlign w:val="subscript"/>
        </w:rPr>
        <w:t>2</w:t>
      </w:r>
      <w:r>
        <w:t>Se</w:t>
      </w:r>
      <w:r>
        <w:rPr>
          <w:vertAlign w:val="subscript"/>
        </w:rPr>
        <w:t>3</w:t>
      </w:r>
      <w:r>
        <w:t xml:space="preserve">) is an orthorhombic chalcogenide </w:t>
      </w:r>
      <w:r w:rsidR="00F32AC0">
        <w:t xml:space="preserve">non-volatile </w:t>
      </w:r>
      <w:r>
        <w:t xml:space="preserve">phase change material (PCM) characterized by quasi-one-dimensional ribbons. While its amorphous state consists of a disordered network of distorted motifs, crystallization restores long-range order along the ribbon direction. This thermally driven transition </w:t>
      </w:r>
      <w:r w:rsidR="00F32AC0">
        <w:t xml:space="preserve">can be triggered by nanosecond to microsecond optical or electrical pulses </w:t>
      </w:r>
      <w:r w:rsidR="00F32AC0">
        <w:fldChar w:fldCharType="begin">
          <w:fldData xml:space="preserve">PEVuZE5vdGU+PENpdGU+PEF1dGhvcj5MYXdzb248L0F1dGhvcj48WWVhcj4yMDIzPC9ZZWFyPjxS
ZWNOdW0+NjA8L1JlY051bT48RGlzcGxheVRleHQ+WzIzLCAyNl08L0Rpc3BsYXlUZXh0PjxyZWNv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ZWNOdW0+NjA8L1JlY051bT48RGlzcGxheVRleHQ+WzIzLCAyNl08L0Rpc3BsYXlUZXh0PjxyZWNv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AF1867">
        <w:instrText xml:space="preserve"> ADDIN EN.CITE.DATA </w:instrText>
      </w:r>
      <w:r w:rsidR="00AF1867">
        <w:fldChar w:fldCharType="end"/>
      </w:r>
      <w:r w:rsidR="00F32AC0">
        <w:fldChar w:fldCharType="separate"/>
      </w:r>
      <w:r w:rsidR="00AF1867">
        <w:rPr>
          <w:noProof/>
        </w:rPr>
        <w:t>[23, 26]</w:t>
      </w:r>
      <w:r w:rsidR="00F32AC0">
        <w:fldChar w:fldCharType="end"/>
      </w:r>
      <w:r w:rsidR="00F32AC0">
        <w:t>. This reversible process supports high endurance, with optical switching reaching 10</w:t>
      </w:r>
      <w:r w:rsidR="00F32AC0">
        <w:rPr>
          <w:vertAlign w:val="superscript"/>
        </w:rPr>
        <w:t>6</w:t>
      </w:r>
      <w:r w:rsidR="00F32AC0">
        <w:t xml:space="preserve"> to 10</w:t>
      </w:r>
      <w:r w:rsidR="00F32AC0">
        <w:rPr>
          <w:vertAlign w:val="superscript"/>
        </w:rPr>
        <w:t xml:space="preserve">7 </w:t>
      </w:r>
      <w:r w:rsidR="00F32AC0">
        <w:t xml:space="preserve">cycles. As an optical device, the material enables repeatable toggling between high and low transmission modes, provided the local heating stays below the melting or ablation threshold </w:t>
      </w:r>
      <w:r w:rsidR="00F32AC0">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 </w:instrText>
      </w:r>
      <w:r w:rsidR="00AF1867">
        <w:fldChar w:fldCharType="begin">
          <w:fldData xml:space="preserve">PEVuZE5vdGU+PENpdGU+PEF1dGhvcj5BbGFtPC9BdXRob3I+PFllYXI+MjAyNDwvWWVhcj48UmVj
TnVtPjgwPC9SZWNOdW0+PERpc3BsYXlUZXh0Pls0LCAyN108L0Rpc3BsYXlUZXh0PjxyZWNvcmQ+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AF1867">
        <w:instrText xml:space="preserve"> ADDIN EN.CITE.DATA </w:instrText>
      </w:r>
      <w:r w:rsidR="00AF1867">
        <w:fldChar w:fldCharType="end"/>
      </w:r>
      <w:r w:rsidR="00F32AC0">
        <w:fldChar w:fldCharType="separate"/>
      </w:r>
      <w:r w:rsidR="00AF1867">
        <w:rPr>
          <w:noProof/>
        </w:rPr>
        <w:t>[4, 27]</w:t>
      </w:r>
      <w:r w:rsidR="00F32AC0">
        <w:fldChar w:fldCharType="end"/>
      </w:r>
      <w:r w:rsidR="00F32AC0">
        <w:t>.</w:t>
      </w:r>
    </w:p>
    <w:p w14:paraId="2E20FB9B" w14:textId="7BA50F99" w:rsidR="009A6893" w:rsidRDefault="00BC6978" w:rsidP="009A6893">
      <w:r>
        <w:tab/>
      </w:r>
      <w:r w:rsidR="009A6893">
        <w:t>The complex refractive index</w:t>
      </w:r>
      <w:r w:rsidR="009F3B32">
        <w:t xml:space="preserve"> (</w:t>
      </w:r>
      <w:r w:rsidR="009F3B32" w:rsidRPr="009F3B32">
        <w:rPr>
          <w:i/>
          <w:iCs/>
        </w:rPr>
        <w:t>ñ</w:t>
      </w:r>
      <w:r w:rsidR="009F3B32">
        <w:t>)</w:t>
      </w:r>
      <w:r w:rsidR="009A6893">
        <w:t xml:space="preserve"> of </w:t>
      </w:r>
      <w:r w:rsidR="00F32AC0">
        <w:t xml:space="preserve">any </w:t>
      </w:r>
      <w:r w:rsidR="00F62815">
        <w:t>phase change material</w:t>
      </w:r>
      <w:r w:rsidR="00F32AC0">
        <w:t xml:space="preserve"> </w:t>
      </w:r>
      <w:r w:rsidR="009A6893">
        <w:t xml:space="preserve">at </w:t>
      </w:r>
      <w:r w:rsidR="00E409DD">
        <w:t xml:space="preserve">any </w:t>
      </w:r>
      <w:r w:rsidR="009A6893">
        <w:t xml:space="preserve">wavelength </w:t>
      </w:r>
      <w:r w:rsidR="00E068CB" w:rsidRPr="006C1D06">
        <w:rPr>
          <w:i/>
          <w:iCs/>
        </w:rPr>
        <w:t>λ</w:t>
      </w:r>
      <w:r w:rsidR="00E068CB">
        <w:t xml:space="preserve"> can</w:t>
      </w:r>
      <w:r w:rsidR="009A6893">
        <w:t xml:space="preserve">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7FDFD540" w14:textId="115A1C0E" w:rsidR="005571B3" w:rsidRDefault="009A6893" w:rsidP="00D57F9C">
      <w:r>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w:t>
      </w:r>
      <w:r w:rsidR="00E068CB">
        <w:t>denotes</w:t>
      </w:r>
      <w:r>
        <w:t xml:space="preserve"> </w:t>
      </w:r>
      <w:r w:rsidR="00E068CB">
        <w:t xml:space="preserve">the </w:t>
      </w:r>
      <w:r>
        <w:t>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00CCD">
        <w:t xml:space="preserve">Dispersive models, such as Tauc-Lorentz or multi-oscillator fits are often used to represent the measured </w:t>
      </w:r>
      <w:r w:rsidR="00E87917" w:rsidRPr="00E00CCD">
        <w:rPr>
          <w:i/>
          <w:iCs/>
        </w:rPr>
        <w:t>n</w:t>
      </w:r>
      <w:r w:rsidR="00E87917" w:rsidRPr="00E00CCD">
        <w:rPr>
          <w:i/>
          <w:iCs/>
          <w:vertAlign w:val="subscript"/>
        </w:rPr>
        <w:t>p</w:t>
      </w:r>
      <w:r w:rsidR="00E87917" w:rsidRPr="00E00CCD">
        <w:t xml:space="preserve"> and </w:t>
      </w:r>
      <w:r w:rsidR="00E87917" w:rsidRPr="00E00CCD">
        <w:rPr>
          <w:i/>
          <w:iCs/>
        </w:rPr>
        <w:t>k</w:t>
      </w:r>
      <w:r w:rsidR="00E87917" w:rsidRPr="00E00CCD">
        <w:rPr>
          <w:i/>
          <w:iCs/>
          <w:vertAlign w:val="subscript"/>
        </w:rPr>
        <w:t>p</w:t>
      </w:r>
      <w:r w:rsidR="00E87917" w:rsidRPr="00E00CCD">
        <w:t xml:space="preserve"> over the spectral range of interest</w:t>
      </w:r>
      <w:r w:rsidR="00E87917">
        <w:t>.</w:t>
      </w:r>
      <w:r w:rsidR="00BC6978">
        <w:t xml:space="preserve"> </w:t>
      </w:r>
      <w:r w:rsidR="00961734">
        <w:t>But i</w:t>
      </w:r>
      <w:r w:rsidR="00D57F9C">
        <w:t>n this work, a linear interpolation is used since all the materials dataset used have the measurement interval of less than 4 nm.</w:t>
      </w:r>
      <w:r w:rsidR="00EE5AE8">
        <w:t xml:space="preserve"> </w:t>
      </w:r>
      <w:r w:rsidR="00BC6978">
        <w:t>The complex refractive index</w:t>
      </w:r>
      <w:r w:rsidR="00EE5AE8">
        <w:t xml:space="preserve"> </w:t>
      </w:r>
      <w:r w:rsidR="00BC6978">
        <w:t>(</w:t>
      </w:r>
      <w:r w:rsidR="00EE5AE8" w:rsidRPr="00EE5AE8">
        <w:rPr>
          <w:i/>
          <w:iCs/>
        </w:rPr>
        <w:t>ñ</w:t>
      </w:r>
      <w:r w:rsidR="00BC6978" w:rsidRPr="00BC6978">
        <w:t>)</w:t>
      </w:r>
      <w:r w:rsidR="00EE5AE8">
        <w:t xml:space="preserve"> at 1064 nm are: </w:t>
      </w:r>
      <w:r w:rsidR="00EE5AE8" w:rsidRPr="00EE5AE8">
        <w:rPr>
          <w:i/>
          <w:iCs/>
        </w:rPr>
        <w:t>ñ</w:t>
      </w:r>
      <w:r w:rsidR="00EE5AE8" w:rsidRPr="00EE5AE8">
        <w:rPr>
          <w:i/>
          <w:iCs/>
          <w:vertAlign w:val="subscript"/>
        </w:rPr>
        <w:t>a</w:t>
      </w:r>
      <w:r w:rsidR="00BC6978">
        <w:rPr>
          <w:i/>
          <w:iCs/>
          <w:vertAlign w:val="subscript"/>
        </w:rPr>
        <w:t>mo</w:t>
      </w:r>
      <w:r w:rsidR="00EE5AE8" w:rsidRPr="00EE5AE8">
        <w:rPr>
          <w:i/>
          <w:iCs/>
        </w:rPr>
        <w:t xml:space="preserve"> = </w:t>
      </w:r>
      <w:r w:rsidR="00EE5AE8" w:rsidRPr="00EE5AE8">
        <w:t>3.370 + 0.000i</w:t>
      </w:r>
      <w:r w:rsidR="00EE5AE8" w:rsidRPr="0093447F">
        <w:t xml:space="preserve">, and </w:t>
      </w:r>
      <w:r w:rsidR="00EE5AE8" w:rsidRPr="00EE5AE8">
        <w:rPr>
          <w:i/>
          <w:iCs/>
        </w:rPr>
        <w:t>ñ</w:t>
      </w:r>
      <w:r w:rsidR="00EE5AE8" w:rsidRPr="00EE5AE8">
        <w:rPr>
          <w:i/>
          <w:iCs/>
          <w:vertAlign w:val="subscript"/>
        </w:rPr>
        <w:t>c</w:t>
      </w:r>
      <w:r w:rsidR="00BC6978">
        <w:rPr>
          <w:i/>
          <w:iCs/>
          <w:vertAlign w:val="subscript"/>
        </w:rPr>
        <w:t>ry</w:t>
      </w:r>
      <w:r w:rsidR="00EE5AE8" w:rsidRPr="00EE5AE8">
        <w:rPr>
          <w:i/>
          <w:iCs/>
        </w:rPr>
        <w:t xml:space="preserve"> = </w:t>
      </w:r>
      <w:r w:rsidR="00EE5AE8" w:rsidRPr="00EE5AE8">
        <w:t>4.308 + 0.010i</w:t>
      </w:r>
      <w:r w:rsidR="00EE5AE8">
        <w:t xml:space="preserve">. </w:t>
      </w:r>
      <w:r w:rsidR="00EE7807">
        <w:t xml:space="preserve">Figure 1 shows </w:t>
      </w:r>
      <w:r w:rsidR="00EE5AE8">
        <w:t xml:space="preserve">their </w:t>
      </w:r>
      <w:r w:rsidR="00EE5AE8" w:rsidRPr="009F3B32">
        <w:rPr>
          <w:i/>
          <w:iCs/>
        </w:rPr>
        <w:t>ñ</w:t>
      </w:r>
      <w:r w:rsidR="00E87917">
        <w:t xml:space="preserve"> </w:t>
      </w:r>
      <w:r w:rsidR="004800BB">
        <w:t>from 300</w:t>
      </w:r>
      <w:r w:rsidR="00EE5AE8">
        <w:t xml:space="preserve"> to </w:t>
      </w:r>
      <w:r w:rsidR="004800BB">
        <w:t xml:space="preserve">1700 nm using </w:t>
      </w:r>
      <w:r w:rsidR="00EE7807">
        <w:t>data</w:t>
      </w:r>
      <w:r w:rsidR="00961734">
        <w:t>set</w:t>
      </w:r>
      <w:r w:rsidR="004800BB">
        <w:t xml:space="preserve"> from </w:t>
      </w:r>
      <w:r w:rsidR="004800BB">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AF1867">
        <w:rPr>
          <w:noProof/>
        </w:rPr>
        <w:t>Delaney, et al. [23]</w:t>
      </w:r>
      <w:r w:rsidR="004800BB">
        <w:fldChar w:fldCharType="end"/>
      </w:r>
      <w:r w:rsidR="004800BB">
        <w:t xml:space="preserve">. </w:t>
      </w:r>
      <w:r w:rsidR="00961734">
        <w:t>B</w:t>
      </w:r>
      <w:r w:rsidR="00166C28">
        <w:t>lue line</w:t>
      </w:r>
      <w:r w:rsidR="00961734">
        <w:t>s</w:t>
      </w:r>
      <w:r w:rsidR="00166C28">
        <w:t xml:space="preserve"> represent </w:t>
      </w:r>
      <w:r w:rsidR="007C0963">
        <w:t>real</w:t>
      </w:r>
      <w:r w:rsidR="005B347E">
        <w:t xml:space="preserve"> </w:t>
      </w:r>
      <w:r w:rsidR="00166C28">
        <w:t>refractive index (</w:t>
      </w:r>
      <w:r w:rsidR="00166C28" w:rsidRPr="009F3B32">
        <w:rPr>
          <w:i/>
          <w:iCs/>
        </w:rPr>
        <w:t>n</w:t>
      </w:r>
      <w:r w:rsidR="00166C28">
        <w:t>), and red line</w:t>
      </w:r>
      <w:r w:rsidR="00961734">
        <w:t>s</w:t>
      </w:r>
      <w:r w:rsidR="00166C28">
        <w:t xml:space="preserve"> represent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w:t>
      </w:r>
      <w:r w:rsidR="005B347E">
        <w:t>the refractive index</w:t>
      </w:r>
      <w:r w:rsidR="00166C28">
        <w:t xml:space="preserve"> increases from </w:t>
      </w:r>
      <w:r w:rsidR="00961734">
        <w:t>~</w:t>
      </w:r>
      <w:r w:rsidR="00166C28">
        <w:t>2.</w:t>
      </w:r>
      <w:r w:rsidR="005B347E">
        <w:t>4</w:t>
      </w:r>
      <w:r w:rsidR="00166C28">
        <w:t xml:space="preserve"> at 300 nm to a peak of </w:t>
      </w:r>
      <w:r w:rsidR="00961734">
        <w:t>~</w:t>
      </w:r>
      <w:r w:rsidR="00166C28">
        <w:t xml:space="preserve">4.0 at </w:t>
      </w:r>
      <w:r w:rsidR="00E0202E">
        <w:t xml:space="preserve">600 nm and gradually decreases to a stable </w:t>
      </w:r>
      <w:r w:rsidR="005B347E">
        <w:t xml:space="preserve">value of </w:t>
      </w:r>
      <w:r w:rsidR="00961734">
        <w:t>~</w:t>
      </w:r>
      <w:r w:rsidR="00E0202E">
        <w:t>3.3 a</w:t>
      </w:r>
      <w:r w:rsidR="005B347E">
        <w:t>bove</w:t>
      </w:r>
      <w:r w:rsidR="00E0202E">
        <w:t xml:space="preserve"> 1200 nm, indicating a strong dispersion near the band edge of visible </w:t>
      </w:r>
      <w:r w:rsidR="006753EF">
        <w:t xml:space="preserve">spectrum </w:t>
      </w:r>
      <w:r w:rsidR="00E0202E">
        <w:t xml:space="preserve">and a weaker dispersion in the </w:t>
      </w:r>
      <w:r w:rsidR="00C1788E">
        <w:t>NIR</w:t>
      </w:r>
      <w:r w:rsidR="00E0202E">
        <w:t xml:space="preserve"> </w:t>
      </w:r>
      <w:r w:rsidR="006753EF">
        <w:t>spectrum</w:t>
      </w:r>
      <w:r w:rsidR="00E0202E">
        <w:t xml:space="preserve">. The </w:t>
      </w:r>
      <w:r w:rsidR="005B347E">
        <w:t>extinction coefficient</w:t>
      </w:r>
      <w:r w:rsidR="00E0202E">
        <w:t xml:space="preserve"> start</w:t>
      </w:r>
      <w:r w:rsidR="005B347E">
        <w:t>s</w:t>
      </w:r>
      <w:r w:rsidR="00E0202E">
        <w:t xml:space="preserve"> </w:t>
      </w:r>
      <w:r w:rsidR="00961734">
        <w:t>from ~</w:t>
      </w:r>
      <w:r w:rsidR="00E0202E">
        <w:t xml:space="preserve">2.1 at 300 nm and dropped to </w:t>
      </w:r>
      <w:r w:rsidR="002A2C6C">
        <w:t>zero</w:t>
      </w:r>
      <w:r w:rsidR="00E0202E">
        <w:t xml:space="preserve"> at around 8</w:t>
      </w:r>
      <w:r w:rsidR="005B347E">
        <w:t>5</w:t>
      </w:r>
      <w:r w:rsidR="00E0202E">
        <w:t>0 nm</w:t>
      </w:r>
      <w:r w:rsidR="00932AD4">
        <w:t xml:space="preserve">. In the crystalline phase </w:t>
      </w:r>
      <w:r w:rsidR="00C02C08">
        <w:t>(</w:t>
      </w:r>
      <w:r w:rsidR="00932AD4">
        <w:t>Fig. 1b</w:t>
      </w:r>
      <w:r w:rsidR="00C02C08">
        <w:t>)</w:t>
      </w:r>
      <w:r w:rsidR="00932AD4">
        <w:t xml:space="preserve">, </w:t>
      </w:r>
      <w:r w:rsidR="00E445BE">
        <w:t>the refractive index</w:t>
      </w:r>
      <w:r w:rsidR="00932AD4">
        <w:t xml:space="preserve"> </w:t>
      </w:r>
      <w:r w:rsidR="00E445BE">
        <w:t xml:space="preserve">at </w:t>
      </w:r>
      <w:r w:rsidR="00E445BE">
        <w:t xml:space="preserve">the UV wavelengths </w:t>
      </w:r>
      <w:r w:rsidR="00E445BE">
        <w:t>has</w:t>
      </w:r>
      <w:r w:rsidR="005B347E">
        <w:t xml:space="preserve"> </w:t>
      </w:r>
      <w:r w:rsidR="00932AD4">
        <w:t xml:space="preserve">around the </w:t>
      </w:r>
      <w:r w:rsidR="005B347E">
        <w:t xml:space="preserve">same </w:t>
      </w:r>
      <w:r w:rsidR="00C02C08">
        <w:lastRenderedPageBreak/>
        <w:t xml:space="preserve">value </w:t>
      </w:r>
      <w:r w:rsidR="00932AD4">
        <w:t xml:space="preserve">as </w:t>
      </w:r>
      <w:r w:rsidR="005B347E">
        <w:t>that of</w:t>
      </w:r>
      <w:r w:rsidR="00C02C08">
        <w:t xml:space="preserve"> </w:t>
      </w:r>
      <w:r w:rsidR="00932AD4">
        <w:t>amorphous phase but reached a</w:t>
      </w:r>
      <w:r w:rsidR="00E445BE">
        <w:t xml:space="preserve"> higher</w:t>
      </w:r>
      <w:r w:rsidR="00932AD4">
        <w:t xml:space="preserve"> peak </w:t>
      </w:r>
      <w:r w:rsidR="00E445BE">
        <w:t>of</w:t>
      </w:r>
      <w:r w:rsidR="00932AD4">
        <w:t xml:space="preserve"> </w:t>
      </w:r>
      <w:r w:rsidR="00E445BE">
        <w:t>~</w:t>
      </w:r>
      <w:r w:rsidR="00932AD4">
        <w:t>5.</w:t>
      </w:r>
      <w:r w:rsidR="005B347E">
        <w:t>1</w:t>
      </w:r>
      <w:r w:rsidR="00932AD4">
        <w:t xml:space="preserve"> at </w:t>
      </w:r>
      <w:r w:rsidR="00E445BE">
        <w:t xml:space="preserve">around </w:t>
      </w:r>
      <w:r w:rsidR="00932AD4">
        <w:t>6</w:t>
      </w:r>
      <w:r w:rsidR="005B347E">
        <w:t>6</w:t>
      </w:r>
      <w:r w:rsidR="00932AD4">
        <w:t>0 nm, it</w:t>
      </w:r>
      <w:r w:rsidR="00C02C08">
        <w:t xml:space="preserve"> is</w:t>
      </w:r>
      <w:r w:rsidR="00932AD4">
        <w:t xml:space="preserve"> then dropped to a stable of </w:t>
      </w:r>
      <w:r w:rsidR="00E445BE">
        <w:t>~</w:t>
      </w:r>
      <w:r w:rsidR="00932AD4">
        <w:t>4.</w:t>
      </w:r>
      <w:r w:rsidR="00654513">
        <w:t>1</w:t>
      </w:r>
      <w:r w:rsidR="00932AD4">
        <w:t xml:space="preserve"> in the </w:t>
      </w:r>
      <w:r w:rsidR="00C1788E">
        <w:t>N</w:t>
      </w:r>
      <w:r w:rsidR="00932AD4">
        <w:t xml:space="preserve">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w:t>
      </w:r>
      <w:r w:rsidR="00654513">
        <w:t xml:space="preserve">approach zero </w:t>
      </w:r>
      <w:r w:rsidR="00932AD4">
        <w:t>above 900 nm.</w:t>
      </w:r>
    </w:p>
    <w:p w14:paraId="2B508855" w14:textId="77777777" w:rsidR="00767624" w:rsidRPr="00D57F9C" w:rsidRDefault="00767624" w:rsidP="00D57F9C"/>
    <w:p w14:paraId="17AA1993" w14:textId="37644751" w:rsidR="00E87917" w:rsidRDefault="004800BB" w:rsidP="004800BB">
      <w:pPr>
        <w:jc w:val="center"/>
      </w:pPr>
      <w:r>
        <w:rPr>
          <w:noProof/>
        </w:rPr>
        <w:drawing>
          <wp:inline distT="0" distB="0" distL="0" distR="0" wp14:anchorId="1D10BE6A" wp14:editId="32211D71">
            <wp:extent cx="4606921" cy="2592000"/>
            <wp:effectExtent l="0" t="0" r="381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9"/>
                    <a:stretch>
                      <a:fillRect/>
                    </a:stretch>
                  </pic:blipFill>
                  <pic:spPr>
                    <a:xfrm>
                      <a:off x="0" y="0"/>
                      <a:ext cx="4606921" cy="2592000"/>
                    </a:xfrm>
                    <a:prstGeom prst="rect">
                      <a:avLst/>
                    </a:prstGeom>
                  </pic:spPr>
                </pic:pic>
              </a:graphicData>
            </a:graphic>
          </wp:inline>
        </w:drawing>
      </w:r>
    </w:p>
    <w:p w14:paraId="092C4FA1" w14:textId="46841003" w:rsidR="00E87917" w:rsidRDefault="004800BB" w:rsidP="00161477">
      <w:r w:rsidRPr="004800BB">
        <w:rPr>
          <w:b/>
          <w:bCs/>
        </w:rPr>
        <w:t>Fig. 1.</w:t>
      </w:r>
      <w:r>
        <w:t xml:space="preserve"> Complex refractive ind</w:t>
      </w:r>
      <w:r w:rsidR="00654513">
        <w:t>ex</w:t>
      </w:r>
      <w:r>
        <w:t xml:space="preserve"> of Sb</w:t>
      </w:r>
      <w:r>
        <w:rPr>
          <w:vertAlign w:val="subscript"/>
        </w:rPr>
        <w:t>2</w:t>
      </w:r>
      <w:r>
        <w:t>Se</w:t>
      </w:r>
      <w:r>
        <w:rPr>
          <w:vertAlign w:val="subscript"/>
        </w:rPr>
        <w:t>3</w:t>
      </w:r>
      <w:r>
        <w:t xml:space="preserve"> in (a) amorphous, and (b) crystalline phase</w:t>
      </w:r>
      <w:r w:rsidR="00654513">
        <w:t>s</w:t>
      </w:r>
      <w:r>
        <w:t xml:space="preserve">. The </w:t>
      </w:r>
      <w:r w:rsidR="00E00CCD">
        <w:t xml:space="preserve">graphs are plotted from experimental data from </w:t>
      </w:r>
      <w:r>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AF1867">
        <w:rPr>
          <w:noProof/>
        </w:rPr>
        <w:t>Delaney, et al. [23]</w:t>
      </w:r>
      <w:r>
        <w:fldChar w:fldCharType="end"/>
      </w:r>
      <w:r>
        <w:t>.</w:t>
      </w:r>
    </w:p>
    <w:p w14:paraId="696B286A" w14:textId="77777777" w:rsidR="00161477" w:rsidRDefault="00161477" w:rsidP="00E87917"/>
    <w:p w14:paraId="44A4A2E6" w14:textId="2C760675" w:rsidR="00961734" w:rsidRPr="00E445BE" w:rsidRDefault="00961734" w:rsidP="00E87917">
      <w:r>
        <w:tab/>
      </w:r>
      <w:r w:rsidR="00E445BE">
        <w:t xml:space="preserve">The </w:t>
      </w:r>
      <w:r w:rsidR="00E445BE">
        <w:t>refractive index contrast</w:t>
      </w:r>
      <w:r w:rsidR="00E445BE">
        <w:t>s</w:t>
      </w:r>
      <w:r w:rsidR="00E445BE">
        <w:t xml:space="preserve"> </w:t>
      </w:r>
      <w:r w:rsidR="00E445BE">
        <w:t>(</w:t>
      </w:r>
      <w:r w:rsidR="00E445BE" w:rsidRPr="009F3B32">
        <w:rPr>
          <w:i/>
          <w:iCs/>
        </w:rPr>
        <w:t>Δn = n</w:t>
      </w:r>
      <w:r w:rsidR="00E445BE" w:rsidRPr="009F3B32">
        <w:rPr>
          <w:i/>
          <w:iCs/>
          <w:vertAlign w:val="subscript"/>
        </w:rPr>
        <w:t>c</w:t>
      </w:r>
      <w:r w:rsidR="00E445BE" w:rsidRPr="009F3B32">
        <w:rPr>
          <w:i/>
          <w:iCs/>
        </w:rPr>
        <w:t xml:space="preserve"> - n</w:t>
      </w:r>
      <w:r w:rsidR="00E445BE" w:rsidRPr="009F3B32">
        <w:rPr>
          <w:i/>
          <w:iCs/>
          <w:vertAlign w:val="subscript"/>
        </w:rPr>
        <w:t>a</w:t>
      </w:r>
      <w:r w:rsidR="00E445BE">
        <w:t>)</w:t>
      </w:r>
      <w:r w:rsidR="00E445BE">
        <w:t xml:space="preserve"> </w:t>
      </w:r>
      <w:r w:rsidR="00E445BE">
        <w:t>are</w:t>
      </w:r>
      <w:r w:rsidR="00E445BE">
        <w:t xml:space="preserve"> large and stable </w:t>
      </w:r>
      <w:r w:rsidR="00E445BE">
        <w:t>from</w:t>
      </w:r>
      <w:r w:rsidR="00E445BE">
        <w:t xml:space="preserve"> the visible through IR spectra, and </w:t>
      </w:r>
      <w:r w:rsidR="00E445BE">
        <w:t xml:space="preserve">the </w:t>
      </w:r>
      <w:r w:rsidR="00E445BE">
        <w:t xml:space="preserve">extinction coefficients </w:t>
      </w:r>
      <w:r w:rsidR="00E445BE">
        <w:t>are</w:t>
      </w:r>
      <w:r w:rsidR="00E445BE">
        <w:t xml:space="preserve"> large in the near-UV but falls to zero around NIR spectrum for both phases, with crystalline phase exhibits higher absorption in the visible spectrum.</w:t>
      </w:r>
      <w:r w:rsidR="00E445BE">
        <w:t xml:space="preserve"> </w:t>
      </w:r>
      <w:r>
        <w:t>So, when compared to other PCMs, Sb</w:t>
      </w:r>
      <w:r w:rsidRPr="00961734">
        <w:rPr>
          <w:vertAlign w:val="subscript"/>
        </w:rPr>
        <w:t>2</w:t>
      </w:r>
      <w:r>
        <w:t>Se</w:t>
      </w:r>
      <w:r w:rsidRPr="00961734">
        <w:rPr>
          <w:vertAlign w:val="subscript"/>
        </w:rPr>
        <w:t>3</w:t>
      </w:r>
      <w:r>
        <w:t xml:space="preserve"> has several advantages </w:t>
      </w:r>
      <w:r w:rsidR="00E445BE">
        <w:t>when</w:t>
      </w:r>
      <w:r>
        <w:t xml:space="preserve"> operating </w:t>
      </w:r>
      <w:r w:rsidR="00E445BE">
        <w:t xml:space="preserve">in </w:t>
      </w:r>
      <w:r>
        <w:t xml:space="preserve">NIR and IR wavelengths. </w:t>
      </w:r>
      <w:r w:rsidR="00E445BE">
        <w:t xml:space="preserve">The large </w:t>
      </w:r>
      <w:r w:rsidR="00E445BE" w:rsidRPr="009F3B32">
        <w:rPr>
          <w:i/>
          <w:iCs/>
        </w:rPr>
        <w:t>Δn</w:t>
      </w:r>
      <w:r w:rsidR="00E445BE">
        <w:t xml:space="preserve"> and low </w:t>
      </w:r>
      <w:r w:rsidR="00E445BE" w:rsidRPr="00E445BE">
        <w:rPr>
          <w:i/>
          <w:iCs/>
        </w:rPr>
        <w:t>k</w:t>
      </w:r>
      <w:r w:rsidR="00E445BE">
        <w:t xml:space="preserve"> starting from NIR wavelengths enable a device to operate in two modes with little to no optical loss, stable </w:t>
      </w:r>
      <w:r w:rsidR="00E445BE" w:rsidRPr="009F3B32">
        <w:rPr>
          <w:i/>
          <w:iCs/>
        </w:rPr>
        <w:t>Δn</w:t>
      </w:r>
      <w:r w:rsidR="00E445BE">
        <w:t xml:space="preserve"> also helps with broadband designs.</w:t>
      </w:r>
    </w:p>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7C777800" w14:textId="4ECC4990" w:rsidR="00496BFF" w:rsidRDefault="00AF34C1" w:rsidP="00F40690">
      <w:r>
        <w:t xml:space="preserve">In designing optical </w:t>
      </w:r>
      <w:r w:rsidR="00F40690">
        <w:t>devices</w:t>
      </w:r>
      <w:r>
        <w:t xml:space="preserve">, </w:t>
      </w:r>
      <w:r w:rsidR="00F40690">
        <w:t>most</w:t>
      </w:r>
      <w:r w:rsidR="00D93A99">
        <w:t xml:space="preserve"> devices will either be optimized for antireflection</w:t>
      </w:r>
      <w:r w:rsidR="00B32911">
        <w:t xml:space="preserve"> (AR)</w:t>
      </w:r>
      <w:r w:rsidR="00D93A99">
        <w:t xml:space="preserve"> or high reflection properties</w:t>
      </w:r>
      <w:r w:rsidR="009C109E">
        <w:t>. B</w:t>
      </w:r>
      <w:r w:rsidR="002C2017">
        <w:t xml:space="preserve">ut </w:t>
      </w:r>
      <w:r w:rsidR="00F40690">
        <w:t xml:space="preserve">for two-mode optical devices, </w:t>
      </w:r>
      <w:r w:rsidR="00D71F69">
        <w:t>i.e.</w:t>
      </w:r>
      <w:r w:rsidR="00F40690">
        <w:t xml:space="preserve"> optical filter </w:t>
      </w:r>
      <w:r w:rsidR="00D71F69">
        <w:t>and</w:t>
      </w:r>
      <w:r w:rsidR="00F40690">
        <w:t xml:space="preserve"> optical limiter,</w:t>
      </w:r>
      <w:r w:rsidR="002C2017">
        <w:t xml:space="preserve"> </w:t>
      </w:r>
      <w:r w:rsidR="00F40690">
        <w:t>both ON an OFF mode</w:t>
      </w:r>
      <w:r w:rsidR="00D71F69">
        <w:t>s</w:t>
      </w:r>
      <w:r w:rsidR="00F40690">
        <w:t xml:space="preserve"> do not utilize reflectance for any purpose, so the design will be antireflection.</w:t>
      </w:r>
      <w:r w:rsidR="00EF111C">
        <w:t xml:space="preserve"> </w:t>
      </w:r>
      <w:r w:rsidR="00496BFF">
        <w:t>We will first consider it reflectance in ON mode, and then consider the reflectance contrast (</w:t>
      </w:r>
      <w:r w:rsidR="00496BFF" w:rsidRPr="00496BFF">
        <w:rPr>
          <w:i/>
          <w:iCs/>
        </w:rPr>
        <w:t>ΔT</w:t>
      </w:r>
      <w:r w:rsidR="00496BFF">
        <w:t>) between ON and OFF mode.</w:t>
      </w:r>
    </w:p>
    <w:p w14:paraId="3599A0FF" w14:textId="742394D3" w:rsidR="0066611E" w:rsidRPr="004026F7" w:rsidRDefault="00496BFF" w:rsidP="00F40690">
      <w:r>
        <w:tab/>
      </w:r>
      <w:r w:rsidR="00883626">
        <w:t>The</w:t>
      </w:r>
      <w:r w:rsidR="002C2017">
        <w:t xml:space="preserve"> simplest</w:t>
      </w:r>
      <w:r w:rsidR="00EF111C">
        <w:t xml:space="preserve"> </w:t>
      </w:r>
      <w:r>
        <w:t>antireflection</w:t>
      </w:r>
      <w:r w:rsidR="002C2017">
        <w:t xml:space="preserve"> thin-film device </w:t>
      </w:r>
      <w:r>
        <w:t>is</w:t>
      </w:r>
      <w:r w:rsidR="002C2017">
        <w:t xml:space="preserve"> a </w:t>
      </w:r>
      <w:r>
        <w:t>single</w:t>
      </w:r>
      <w:r w:rsidR="002C2017">
        <w:t xml:space="preserve"> </w:t>
      </w:r>
      <w:r>
        <w:t xml:space="preserve">film </w:t>
      </w:r>
      <w:r w:rsidR="00883626">
        <w:t>layer</w:t>
      </w:r>
      <w:r w:rsidR="00EF111C">
        <w:t xml:space="preserve"> deposited on a substrate; both the film and substrate should have no absorptance.</w:t>
      </w:r>
      <w:r w:rsidR="003C46F2">
        <w:t xml:space="preserve"> </w:t>
      </w:r>
      <w:r w:rsidR="007C0963">
        <w:t>A</w:t>
      </w:r>
      <w:r w:rsidR="002C2017">
        <w:t xml:space="preserve"> </w:t>
      </w:r>
      <w:r w:rsidR="007C0963">
        <w:t>s</w:t>
      </w:r>
      <w:r w:rsidR="009E5153">
        <w:t>ingle</w:t>
      </w:r>
      <w:r w:rsidR="00EF111C">
        <w:t>-</w:t>
      </w:r>
      <w:r w:rsidR="0081525C">
        <w:t>layer</w:t>
      </w:r>
      <w:r w:rsidR="009E5153">
        <w:t xml:space="preserve"> </w:t>
      </w:r>
      <w:r w:rsidR="00EF111C">
        <w:t xml:space="preserve">device </w:t>
      </w:r>
      <w:r w:rsidR="004A6720">
        <w:t xml:space="preserve">reflects </w:t>
      </w:r>
      <w:r w:rsidR="00EF111C">
        <w:t xml:space="preserve">incident </w:t>
      </w:r>
      <w:r w:rsidR="004A6720">
        <w:t>light at two interfaces</w:t>
      </w:r>
      <w:r w:rsidR="007C0963">
        <w:t xml:space="preserve"> as shown in Fig. 2</w:t>
      </w:r>
      <w:r w:rsidR="00264F01">
        <w:t>:</w:t>
      </w:r>
      <w:r w:rsidR="009E5153">
        <w:t xml:space="preserve"> the </w:t>
      </w:r>
      <w:r w:rsidR="0081525C">
        <w:t xml:space="preserve">bottom </w:t>
      </w:r>
      <w:r w:rsidR="00264F01">
        <w:t>interface is</w:t>
      </w:r>
      <w:r w:rsidR="0081525C">
        <w:t xml:space="preserve"> between thin film and </w:t>
      </w:r>
      <w:r w:rsidR="00883626">
        <w:t>substrate</w:t>
      </w:r>
      <w:r w:rsidR="007C0963">
        <w:t xml:space="preserve"> (R</w:t>
      </w:r>
      <w:r w:rsidR="00883626">
        <w:rPr>
          <w:vertAlign w:val="subscript"/>
        </w:rPr>
        <w:t>1</w:t>
      </w:r>
      <w:r w:rsidR="007C0963">
        <w:t>)</w:t>
      </w:r>
      <w:r w:rsidR="00264F01">
        <w:t xml:space="preserve">, and the </w:t>
      </w:r>
      <w:r w:rsidR="0081525C">
        <w:t xml:space="preserve">top </w:t>
      </w:r>
      <w:r w:rsidR="00264F01">
        <w:t xml:space="preserve">interface is </w:t>
      </w:r>
      <w:r w:rsidR="00EF111C">
        <w:t xml:space="preserve">between </w:t>
      </w:r>
      <w:r w:rsidR="0081525C">
        <w:t>a</w:t>
      </w:r>
      <w:r w:rsidR="00883626">
        <w:t>ir</w:t>
      </w:r>
      <w:r w:rsidR="00EF111C">
        <w:t xml:space="preserve"> and </w:t>
      </w:r>
      <w:r w:rsidR="00883626">
        <w:t>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 </w:t>
      </w:r>
      <w:r w:rsidR="00EF111C">
        <w:t>between</w:t>
      </w:r>
      <w:r w:rsidR="0081525C">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EF111C">
        <w:t xml:space="preserve">happens, this requires </w:t>
      </w:r>
      <w:r w:rsidR="003C46F2">
        <w:t>same</w:t>
      </w:r>
      <w:r w:rsidR="003F4EA6">
        <w:t xml:space="preserve"> </w:t>
      </w:r>
      <w:r w:rsidR="0081525C">
        <w:t xml:space="preserve">amplitude and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F01540">
        <w:t xml:space="preserve"> (</w:t>
      </w:r>
      <w:r w:rsidR="00883626">
        <w:t xml:space="preserve">optical path length of </w:t>
      </w:r>
      <w:r w:rsidR="00883626" w:rsidRPr="003C46F2">
        <w:rPr>
          <w:i/>
          <w:iCs/>
        </w:rPr>
        <w:t>λ</w:t>
      </w:r>
      <w:r w:rsidR="00883626" w:rsidRPr="00CA14BA">
        <w:t>/2</w:t>
      </w:r>
      <w:r w:rsidR="00F01540">
        <w:t>)</w:t>
      </w:r>
      <w:r w:rsidR="00883626">
        <w:t xml:space="preserve">. </w:t>
      </w:r>
      <w:r w:rsidR="00EF111C">
        <w:t>S</w:t>
      </w:r>
      <w:r w:rsidR="003C46F2">
        <w:t>ince R</w:t>
      </w:r>
      <w:r w:rsidR="003C46F2">
        <w:rPr>
          <w:vertAlign w:val="subscript"/>
        </w:rPr>
        <w:t>1</w:t>
      </w:r>
      <w:r w:rsidR="003C46F2">
        <w:t xml:space="preserve"> </w:t>
      </w:r>
      <w:r w:rsidR="00EF111C">
        <w:t>propagated</w:t>
      </w:r>
      <w:r w:rsidR="003C46F2">
        <w:t xml:space="preserve"> through </w:t>
      </w:r>
      <w:r w:rsidR="00EF111C">
        <w:t>thin</w:t>
      </w:r>
      <w:r w:rsidR="003C46F2">
        <w:t xml:space="preserve"> film layer</w:t>
      </w:r>
      <w:r w:rsidR="00EF111C">
        <w:t xml:space="preserve"> </w:t>
      </w:r>
      <w:r w:rsidR="003C46F2">
        <w:t>twice (</w:t>
      </w:r>
      <w:r w:rsidR="00EF111C">
        <w:t>while transmitted</w:t>
      </w:r>
      <w:r w:rsidR="00F01540">
        <w:t xml:space="preserve"> </w:t>
      </w:r>
      <w:r w:rsidR="003C46F2">
        <w:t xml:space="preserve">down and </w:t>
      </w:r>
      <w:r w:rsidR="00F01540">
        <w:t xml:space="preserve">reflected </w:t>
      </w:r>
      <w:r w:rsidR="00EF111C">
        <w:t>back</w:t>
      </w:r>
      <w:r w:rsidR="003C46F2">
        <w:t>up), the film optical thickness</w:t>
      </w:r>
      <w:r w:rsidR="00EF111C">
        <w:t xml:space="preserve"> is equal to half of optical path</w:t>
      </w:r>
      <w:r w:rsidR="00883626">
        <w:t>,</w:t>
      </w:r>
      <w:r w:rsidR="00F01540">
        <w:t xml:space="preserve"> </w:t>
      </w:r>
      <w:r w:rsidR="00EF111C">
        <w:t>an optical thickness of</w:t>
      </w:r>
      <w:r w:rsidR="003C46F2">
        <w:t xml:space="preserve"> </w:t>
      </w:r>
      <w:r w:rsidR="003C46F2" w:rsidRPr="008775AC">
        <w:rPr>
          <w:i/>
          <w:iCs/>
        </w:rPr>
        <w:t>λ</w:t>
      </w:r>
      <w:r w:rsidR="003C46F2" w:rsidRPr="00CA14BA">
        <w:t>/4</w:t>
      </w:r>
      <w:r w:rsidR="003C46F2">
        <w:rPr>
          <w:i/>
          <w:iCs/>
        </w:rPr>
        <w:t xml:space="preserve"> </w:t>
      </w:r>
      <w:r w:rsidR="00883626">
        <w:t>which</w:t>
      </w:r>
      <w:r w:rsidR="003C46F2">
        <w:t xml:space="preserve"> </w:t>
      </w:r>
      <w:r w:rsidR="00EF111C">
        <w:t xml:space="preserve">is </w:t>
      </w:r>
      <w:r w:rsidR="00883626">
        <w:t xml:space="preserve">also known as </w:t>
      </w:r>
      <w:r w:rsidR="003C46F2">
        <w:t>quarter-wave optical thickness (QWOT).</w:t>
      </w:r>
      <w:r w:rsidR="005B1347">
        <w:t xml:space="preserve"> </w:t>
      </w:r>
      <w:r w:rsidR="003C46F2">
        <w:t>Optical</w:t>
      </w:r>
      <w:r w:rsidR="00ED032E">
        <w:t xml:space="preserve"> thickness </w:t>
      </w:r>
      <w:r w:rsidR="00EF111C">
        <w:t>(</w:t>
      </w:r>
      <w:r w:rsidR="00EF111C" w:rsidRPr="00EF111C">
        <w:rPr>
          <w:i/>
          <w:iCs/>
        </w:rPr>
        <w:t>OT</w:t>
      </w:r>
      <w:r w:rsidR="00EF111C">
        <w:t xml:space="preserve">) </w:t>
      </w:r>
      <w:r w:rsidR="00ED032E">
        <w:t xml:space="preserve">is </w:t>
      </w:r>
      <w:r w:rsidR="00EF111C">
        <w:t>related to the physical thickness (</w:t>
      </w:r>
      <w:r w:rsidR="00EF111C" w:rsidRPr="00EF111C">
        <w:rPr>
          <w:i/>
          <w:iCs/>
        </w:rPr>
        <w:t>t</w:t>
      </w:r>
      <w:r w:rsidR="00EF111C">
        <w:t>) by:</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3026E209" w:rsidR="00113E55" w:rsidRDefault="00ED032E" w:rsidP="0049547C">
      <w:pPr>
        <w:tabs>
          <w:tab w:val="left" w:pos="6362"/>
        </w:tabs>
      </w:pPr>
      <w:r>
        <w:t xml:space="preserve">where </w:t>
      </w:r>
      <w:r w:rsidRPr="009F3B32">
        <w:rPr>
          <w:i/>
          <w:iCs/>
        </w:rPr>
        <w:t>n</w:t>
      </w:r>
      <w:r w:rsidR="00EF111C" w:rsidRPr="00EF111C">
        <w:t>(</w:t>
      </w:r>
      <w:r w:rsidR="00EF111C" w:rsidRPr="008775AC">
        <w:rPr>
          <w:i/>
          <w:iCs/>
        </w:rPr>
        <w:t>λ</w:t>
      </w:r>
      <w:r w:rsidR="00EF111C" w:rsidRPr="00EF111C">
        <w:t>)</w:t>
      </w:r>
      <w:r>
        <w:t xml:space="preserve"> is the refractive index</w:t>
      </w:r>
      <w:r w:rsidR="007F1E4F">
        <w:t xml:space="preserve"> of the film</w:t>
      </w:r>
      <w:r w:rsidR="00210F35">
        <w:t xml:space="preserve"> at </w:t>
      </w:r>
      <w:r w:rsidR="00210F35" w:rsidRPr="008775AC">
        <w:rPr>
          <w:i/>
          <w:iCs/>
        </w:rPr>
        <w:t>λ</w:t>
      </w:r>
      <w:r w:rsidR="00EF111C">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01540">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3CAC3906" w14:textId="20D7A9A9" w:rsidR="00113E55"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λ</m:t>
                </m:r>
              </m:num>
              <m:den>
                <m:r>
                  <w:rPr>
                    <w:rFonts w:ascii="Cambria Math" w:hAnsi="Cambria Math"/>
                  </w:rPr>
                  <m:t>4</m:t>
                </m:r>
              </m:den>
            </m:f>
          </m:num>
          <m:den>
            <m:r>
              <w:rPr>
                <w:rFonts w:ascii="Cambria Math" w:hAnsi="Cambria Math"/>
              </w:rPr>
              <m:t>n</m:t>
            </m:r>
          </m:den>
        </m:f>
      </m:oMath>
      <w:r>
        <w:t>.</w:t>
      </w:r>
      <w:r>
        <w:tab/>
      </w:r>
      <w:r>
        <w:tab/>
      </w:r>
      <w:r>
        <w:tab/>
      </w:r>
      <w:r>
        <w:tab/>
      </w:r>
      <w:r>
        <w:tab/>
      </w:r>
      <w:r>
        <w:tab/>
        <w:t>(</w:t>
      </w:r>
      <w:r w:rsidR="00174DB0">
        <w:t>3</w:t>
      </w:r>
      <w:r>
        <w:t>)</w:t>
      </w:r>
    </w:p>
    <w:p w14:paraId="6536C6C1" w14:textId="77777777" w:rsidR="005571B3" w:rsidRDefault="005571B3" w:rsidP="00883626">
      <w:pPr>
        <w:jc w:val="right"/>
      </w:pPr>
    </w:p>
    <w:p w14:paraId="0BAFFF68" w14:textId="77777777" w:rsidR="00932C07" w:rsidRDefault="00932C07" w:rsidP="00932C07">
      <w:pPr>
        <w:jc w:val="center"/>
      </w:pPr>
      <w:r>
        <w:rPr>
          <w:noProof/>
        </w:rPr>
        <w:lastRenderedPageBreak/>
        <w:drawing>
          <wp:inline distT="0" distB="0" distL="0" distR="0" wp14:anchorId="045D94E3" wp14:editId="4F148BAC">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163F7F3F" w:rsidR="00932C07" w:rsidRDefault="00932C07" w:rsidP="00932C07">
      <w:r w:rsidRPr="005F715D">
        <w:rPr>
          <w:b/>
          <w:bCs/>
        </w:rPr>
        <w:t>Fig. 2.</w:t>
      </w:r>
      <w:r>
        <w:t xml:space="preserve"> </w:t>
      </w:r>
      <w:r w:rsidR="00CA14BA">
        <w:t xml:space="preserve">Reflected light paths of </w:t>
      </w:r>
      <w:r>
        <w:t xml:space="preserve">a </w:t>
      </w:r>
      <w:r w:rsidR="00F01540">
        <w:t xml:space="preserve">single-layer thin film </w:t>
      </w:r>
      <w:r>
        <w:t>device.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w:t>
      </w:r>
      <w:r w:rsidR="00CA14BA">
        <w:t xml:space="preserve">optical path difference between the two is </w:t>
      </w:r>
      <w:r w:rsidR="00CA14BA" w:rsidRPr="003C46F2">
        <w:rPr>
          <w:i/>
          <w:iCs/>
        </w:rPr>
        <w:t>λ</w:t>
      </w:r>
      <w:r w:rsidR="00CA14BA" w:rsidRPr="00CA14BA">
        <w:t>/2</w:t>
      </w:r>
      <w:r>
        <w:t xml:space="preserve">. The </w:t>
      </w:r>
      <w:r w:rsidR="00F01540">
        <w:t xml:space="preserve">reflection </w:t>
      </w:r>
      <w:r>
        <w:t>angles are exaggerated</w:t>
      </w:r>
      <w:r w:rsidR="00F01540">
        <w:t xml:space="preserve"> for illustration </w:t>
      </w:r>
      <w:r w:rsidR="00FC23B4">
        <w:t>purpose</w:t>
      </w:r>
      <w:r w:rsidR="00B73BFC">
        <w:t>.</w:t>
      </w:r>
    </w:p>
    <w:p w14:paraId="60E3513A" w14:textId="77777777" w:rsidR="00932C07" w:rsidRDefault="00932C07" w:rsidP="00161477">
      <w:pPr>
        <w:jc w:val="left"/>
      </w:pPr>
    </w:p>
    <w:p w14:paraId="54E20F0B" w14:textId="3A52A0B0" w:rsidR="00CA14BA" w:rsidRDefault="00E42383" w:rsidP="009531FA">
      <w:r>
        <w:tab/>
      </w:r>
      <w:r w:rsidR="009531FA" w:rsidRPr="001B5F60">
        <w:t xml:space="preserve">Another </w:t>
      </w:r>
      <w:r w:rsidR="008A6976">
        <w:t>method</w:t>
      </w:r>
      <w:r w:rsidR="009531FA" w:rsidRPr="001B5F60">
        <w:t xml:space="preserve"> to </w:t>
      </w:r>
      <w:r w:rsidR="00FC23B4" w:rsidRPr="001B5F60">
        <w:t>calculate the</w:t>
      </w:r>
      <w:r w:rsidR="009531FA" w:rsidRPr="001B5F60">
        <w:t xml:space="preserve"> thickness required </w:t>
      </w:r>
      <w:r w:rsidR="00D367B6" w:rsidRPr="001B5F60">
        <w:t>for</w:t>
      </w:r>
      <w:r w:rsidR="009531FA" w:rsidRPr="001B5F60">
        <w:t xml:space="preserve"> </w:t>
      </w:r>
      <w:r w:rsidR="00D367B6" w:rsidRPr="001B5F60">
        <w:t>AR condition</w:t>
      </w:r>
      <w:r w:rsidR="009531FA" w:rsidRPr="001B5F60">
        <w:t xml:space="preserve"> is to consider the </w:t>
      </w:r>
      <w:r w:rsidR="001B5F60" w:rsidRPr="001B5F60">
        <w:t>reflection</w:t>
      </w:r>
      <w:r w:rsidR="00D57F9C" w:rsidRPr="001B5F60">
        <w:t xml:space="preserve"> of the device</w:t>
      </w:r>
      <w:r w:rsidR="009531FA" w:rsidRPr="001B5F60">
        <w:t>.</w:t>
      </w:r>
      <w:r w:rsidR="009531FA">
        <w:t xml:space="preserve"> </w:t>
      </w:r>
      <w:r w:rsidR="00796D8E">
        <w:t xml:space="preserve"> </w:t>
      </w:r>
      <w:r w:rsidR="00CA14BA">
        <w:t>The reflectance (</w:t>
      </w:r>
      <w:r w:rsidR="00CA14BA" w:rsidRPr="00CA14BA">
        <w:rPr>
          <w:i/>
          <w:iCs/>
        </w:rPr>
        <w:t>R</w:t>
      </w:r>
      <w:r w:rsidR="00CA14BA">
        <w:t>) of just the substrate is related to</w:t>
      </w:r>
      <w:r w:rsidR="008A6976">
        <w:t xml:space="preserve"> its</w:t>
      </w:r>
      <w:r w:rsidR="00CA14BA">
        <w:t xml:space="preserve"> Fresnel coefficient (</w:t>
      </w:r>
      <w:r w:rsidR="00CA14BA" w:rsidRPr="00CA14BA">
        <w:rPr>
          <w:i/>
          <w:iCs/>
        </w:rPr>
        <w:t>r</w:t>
      </w:r>
      <w:r w:rsidR="00CA14BA">
        <w:t>) by:</w:t>
      </w:r>
    </w:p>
    <w:p w14:paraId="740D7466" w14:textId="69AF173B" w:rsidR="00FE0850" w:rsidRDefault="003F652D" w:rsidP="00FE0850">
      <w:pPr>
        <w:jc w:val="right"/>
      </w:pPr>
      <m:oMath>
        <m:r>
          <w:rPr>
            <w:rFonts w:ascii="Cambria Math" w:hAnsi="Cambria Math"/>
          </w:rPr>
          <m:t xml:space="preserve">R=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e>
            </m:d>
          </m:e>
          <m:sup>
            <m:r>
              <w:rPr>
                <w:rFonts w:ascii="Cambria Math" w:hAnsi="Cambria Math"/>
              </w:rPr>
              <m:t>2</m:t>
            </m:r>
          </m:sup>
        </m:sSup>
      </m:oMath>
      <w:r w:rsidR="00796D8E">
        <w:t>,</w:t>
      </w:r>
      <w:r w:rsidR="00FE0850">
        <w:tab/>
      </w:r>
      <w:r w:rsidR="00FE0850">
        <w:tab/>
      </w:r>
      <w:r w:rsidR="00FE0850">
        <w:tab/>
      </w:r>
      <w:r w:rsidR="00FE0850">
        <w:tab/>
      </w:r>
      <w:r w:rsidR="00FE0850">
        <w:tab/>
        <w:t>(4)</w:t>
      </w:r>
    </w:p>
    <w:p w14:paraId="7B186188" w14:textId="29E3A452" w:rsidR="009531FA" w:rsidRDefault="00796D8E" w:rsidP="00B0248A">
      <w:r>
        <w:t xml:space="preserve">where </w:t>
      </w:r>
      <w:r w:rsidR="00384E98" w:rsidRPr="00571266">
        <w:rPr>
          <w:i/>
          <w:iCs/>
        </w:rPr>
        <w:t>n</w:t>
      </w:r>
      <w:r w:rsidR="00384E98">
        <w:rPr>
          <w:i/>
          <w:iCs/>
          <w:vertAlign w:val="subscript"/>
        </w:rPr>
        <w:t xml:space="preserve">a </w:t>
      </w:r>
      <w:r w:rsidR="00384E98">
        <w:t>is air refractive index</w:t>
      </w:r>
      <w:r w:rsidR="00384E98" w:rsidRPr="00384E98">
        <w:t>,</w:t>
      </w:r>
      <w:r w:rsidR="00384E98">
        <w:rPr>
          <w:i/>
          <w:iCs/>
        </w:rPr>
        <w:t xml:space="preserve"> </w:t>
      </w:r>
      <w:r w:rsidR="00384E98">
        <w:t xml:space="preserve">and </w:t>
      </w:r>
      <w:r w:rsidR="00384E98" w:rsidRPr="00571266">
        <w:rPr>
          <w:i/>
          <w:iCs/>
        </w:rPr>
        <w:t>n</w:t>
      </w:r>
      <w:r w:rsidR="00384E98">
        <w:rPr>
          <w:i/>
          <w:iCs/>
          <w:vertAlign w:val="subscript"/>
        </w:rPr>
        <w:t>s</w:t>
      </w:r>
      <w:r>
        <w:t xml:space="preserve"> is substrate refractive index.</w:t>
      </w:r>
      <w:r w:rsidR="003F652D">
        <w:t xml:space="preserve"> </w:t>
      </w:r>
      <w:r w:rsidR="00CA14BA">
        <w:t>If we add a</w:t>
      </w:r>
      <w:r w:rsidR="00384E98">
        <w:t xml:space="preserve"> single-layer film on </w:t>
      </w:r>
      <w:r w:rsidR="00CA14BA">
        <w:t xml:space="preserve">top of </w:t>
      </w:r>
      <w:r w:rsidR="00384E98">
        <w:t xml:space="preserve">a substrate, </w:t>
      </w:r>
      <w:r w:rsidR="00CA14BA">
        <w:t>film-substrate layers can be combine to a so</w:t>
      </w:r>
      <w:r w:rsidR="005E51CC">
        <w:t xml:space="preserve"> </w:t>
      </w:r>
      <w:r w:rsidR="00CA14BA">
        <w:t xml:space="preserve">called </w:t>
      </w:r>
      <w:r w:rsidR="00B0248A">
        <w:t>effective reflectance index (</w:t>
      </w:r>
      <w:r w:rsidR="00B0248A" w:rsidRPr="00B0248A">
        <w:rPr>
          <w:i/>
          <w:iCs/>
        </w:rPr>
        <w:t>n</w:t>
      </w:r>
      <w:r w:rsidR="00B0248A" w:rsidRPr="00B0248A">
        <w:rPr>
          <w:i/>
          <w:iCs/>
          <w:vertAlign w:val="subscript"/>
        </w:rPr>
        <w:t>r</w:t>
      </w:r>
      <w:r w:rsidR="00B0248A">
        <w:t>)</w:t>
      </w:r>
      <w:r w:rsidR="006C683C">
        <w:t xml:space="preserve"> </w:t>
      </w:r>
      <w:r w:rsidR="006C683C">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6C683C">
        <w:fldChar w:fldCharType="separate"/>
      </w:r>
      <w:r w:rsidR="00AF1867">
        <w:rPr>
          <w:noProof/>
        </w:rPr>
        <w:t>[28]</w:t>
      </w:r>
      <w:r w:rsidR="006C683C">
        <w:fldChar w:fldCharType="end"/>
      </w:r>
      <w:r w:rsidR="00CA14BA">
        <w:t xml:space="preserve">, </w:t>
      </w:r>
      <w:r w:rsidR="006C683C">
        <w:t>defined as:</w:t>
      </w:r>
    </w:p>
    <w:p w14:paraId="7162A9C5" w14:textId="0F59CE89"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D77D50">
        <w:rPr>
          <w:lang w:val="en-US"/>
        </w:rPr>
        <w:t>,</w:t>
      </w:r>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w:t>
      </w:r>
      <w:r w:rsidR="00773A67">
        <w:rPr>
          <w:lang w:val="en-US"/>
        </w:rPr>
        <w:t>5</w:t>
      </w:r>
      <w:r w:rsidR="009531FA" w:rsidRPr="00571266">
        <w:rPr>
          <w:lang w:val="en-US"/>
        </w:rPr>
        <w:t>)</w:t>
      </w:r>
    </w:p>
    <w:p w14:paraId="7117E512" w14:textId="3C4F5446" w:rsidR="009531FA" w:rsidRDefault="009531FA" w:rsidP="009531FA">
      <w:pPr>
        <w:rPr>
          <w:lang w:bidi="th-TH"/>
        </w:rPr>
      </w:pPr>
      <w:r>
        <w:rPr>
          <w:lang w:val="en-US"/>
        </w:rPr>
        <w:t xml:space="preserve">where </w:t>
      </w:r>
      <w:r w:rsidRPr="00E13233">
        <w:rPr>
          <w:i/>
          <w:iCs/>
          <w:lang w:val="en-US"/>
        </w:rPr>
        <w:t>n</w:t>
      </w:r>
      <w:r w:rsidR="006C683C">
        <w:rPr>
          <w:i/>
          <w:iCs/>
          <w:vertAlign w:val="subscript"/>
          <w:lang w:val="en-US"/>
        </w:rPr>
        <w:t>f</w:t>
      </w:r>
      <w:r>
        <w:rPr>
          <w:lang w:val="en-US"/>
        </w:rPr>
        <w:t xml:space="preserve"> is </w:t>
      </w:r>
      <w:r w:rsidR="006C683C">
        <w:rPr>
          <w:lang w:val="en-US"/>
        </w:rPr>
        <w:t xml:space="preserve">film </w:t>
      </w:r>
      <w:r>
        <w:rPr>
          <w:lang w:val="en-US"/>
        </w:rPr>
        <w:t xml:space="preserve">refractive index, </w:t>
      </w:r>
      <w:r w:rsidR="001470E9" w:rsidRPr="001470E9">
        <w:rPr>
          <w:i/>
          <w:iCs/>
          <w:lang w:val="en-US"/>
        </w:rPr>
        <w:t>i</w:t>
      </w:r>
      <w:r w:rsidR="001470E9">
        <w:rPr>
          <w:lang w:val="en-US"/>
        </w:rPr>
        <w:t xml:space="preserve"> denotes imaginary </w:t>
      </w:r>
      <w:r w:rsidR="00FE0850">
        <w:rPr>
          <w:lang w:val="en-US"/>
        </w:rPr>
        <w:t>un</w:t>
      </w:r>
      <w:r w:rsidR="006C683C">
        <w:rPr>
          <w:lang w:val="en-US"/>
        </w:rPr>
        <w:t>it</w:t>
      </w:r>
      <w:r w:rsidR="00D77D50">
        <w:rPr>
          <w:lang w:val="en-US"/>
        </w:rPr>
        <w:t xml:space="preserve">, </w:t>
      </w:r>
      <w:r>
        <w:rPr>
          <w:lang w:val="en-US"/>
        </w:rPr>
        <w:t xml:space="preserve">and </w:t>
      </w:r>
      <w:r w:rsidRPr="00E13233">
        <w:rPr>
          <w:i/>
          <w:iCs/>
          <w:lang w:bidi="th-TH"/>
        </w:rPr>
        <w:t>θ</w:t>
      </w:r>
      <w:r>
        <w:rPr>
          <w:lang w:bidi="th-TH"/>
        </w:rPr>
        <w:t xml:space="preserve"> is phase thickness which is related to optical thickness (</w:t>
      </w:r>
      <w:r w:rsidRPr="00E13233">
        <w:rPr>
          <w:i/>
          <w:iCs/>
          <w:lang w:bidi="th-TH"/>
        </w:rPr>
        <w:t>OT</w:t>
      </w:r>
      <w:r>
        <w:rPr>
          <w:lang w:bidi="th-TH"/>
        </w:rPr>
        <w:t xml:space="preserve">) </w:t>
      </w:r>
      <w:r w:rsidR="008A6976">
        <w:rPr>
          <w:lang w:bidi="th-TH"/>
        </w:rPr>
        <w:t>and physical thickness (</w:t>
      </w:r>
      <w:r w:rsidR="008A6976" w:rsidRPr="008A6976">
        <w:rPr>
          <w:i/>
          <w:iCs/>
          <w:lang w:bidi="th-TH"/>
        </w:rPr>
        <w:t>t</w:t>
      </w:r>
      <w:r w:rsidR="008A6976">
        <w:rPr>
          <w:lang w:bidi="th-TH"/>
        </w:rPr>
        <w:t xml:space="preserve">) </w:t>
      </w:r>
      <w:r>
        <w:rPr>
          <w:lang w:bidi="th-TH"/>
        </w:rPr>
        <w:t>of the film by</w:t>
      </w:r>
      <w:r w:rsidR="00CA14BA">
        <w:rPr>
          <w:lang w:bidi="th-TH"/>
        </w:rPr>
        <w:t>:</w:t>
      </w:r>
    </w:p>
    <w:p w14:paraId="3CBBE324" w14:textId="7A0754A2"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rPr>
          <m:t>nt</m:t>
        </m:r>
      </m:oMath>
      <w:r>
        <w:rPr>
          <w:lang w:val="en-US"/>
        </w:rPr>
        <w:t>,</w:t>
      </w:r>
      <w:r>
        <w:rPr>
          <w:lang w:val="en-US"/>
        </w:rPr>
        <w:tab/>
      </w:r>
      <w:r>
        <w:rPr>
          <w:lang w:val="en-US"/>
        </w:rPr>
        <w:tab/>
      </w:r>
      <w:r>
        <w:rPr>
          <w:lang w:val="en-US"/>
        </w:rPr>
        <w:tab/>
      </w:r>
      <w:r>
        <w:rPr>
          <w:lang w:val="en-US"/>
        </w:rPr>
        <w:tab/>
      </w:r>
      <w:r>
        <w:rPr>
          <w:lang w:val="en-US"/>
        </w:rPr>
        <w:tab/>
        <w:t>(</w:t>
      </w:r>
      <w:r w:rsidR="00773A67">
        <w:rPr>
          <w:lang w:val="en-US"/>
        </w:rPr>
        <w:t>6</w:t>
      </w:r>
      <w:r>
        <w:rPr>
          <w:lang w:val="en-US"/>
        </w:rPr>
        <w:t>)</w:t>
      </w:r>
    </w:p>
    <w:p w14:paraId="6B0F33CC" w14:textId="37B7C414"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w:t>
      </w:r>
      <w:r w:rsidRPr="008A6976">
        <w:rPr>
          <w:i/>
          <w:iCs/>
          <w:lang w:val="en-US"/>
        </w:rPr>
        <w:t>k</w:t>
      </w:r>
      <w:r w:rsidRPr="008A6976">
        <w:rPr>
          <w:i/>
          <w:iCs/>
          <w:vertAlign w:val="subscript"/>
          <w:lang w:val="en-US"/>
        </w:rPr>
        <w:t>0</w:t>
      </w:r>
      <w:r w:rsidR="008A6976">
        <w:rPr>
          <w:i/>
          <w:iCs/>
          <w:vertAlign w:val="subscript"/>
          <w:lang w:val="en-US"/>
        </w:rPr>
        <w:t xml:space="preserve"> </w:t>
      </w:r>
      <w:r>
        <w:rPr>
          <w:lang w:val="en-US"/>
        </w:rPr>
        <w:t>=</w:t>
      </w:r>
      <w:r w:rsidR="008A6976">
        <w:rPr>
          <w:lang w:val="en-US"/>
        </w:rPr>
        <w:t xml:space="preserve"> </w:t>
      </w:r>
      <w:r>
        <w:rPr>
          <w:lang w:val="en-US"/>
        </w:rPr>
        <w:t>2</w:t>
      </w:r>
      <w:r w:rsidRPr="00E13233">
        <w:rPr>
          <w:lang w:val="en-US"/>
        </w:rPr>
        <w:t>π</w:t>
      </w:r>
      <w:r>
        <w:rPr>
          <w:lang w:val="en-US"/>
        </w:rPr>
        <w:t>/</w:t>
      </w:r>
      <w:r w:rsidRPr="008A6976">
        <w:rPr>
          <w:i/>
          <w:iCs/>
          <w:lang w:val="en-US"/>
        </w:rPr>
        <w:t>λ</w:t>
      </w:r>
      <w:r>
        <w:rPr>
          <w:lang w:val="en-US"/>
        </w:rPr>
        <w:t xml:space="preserve">). </w:t>
      </w:r>
      <w:r w:rsidR="00773A67">
        <w:rPr>
          <w:lang w:val="en-US"/>
        </w:rPr>
        <w:t xml:space="preserve">By replacing </w:t>
      </w:r>
      <w:r w:rsidR="00773A67" w:rsidRPr="00773A67">
        <w:rPr>
          <w:i/>
          <w:iCs/>
          <w:lang w:val="en-US"/>
        </w:rPr>
        <w:t>n</w:t>
      </w:r>
      <w:r w:rsidR="00773A67" w:rsidRPr="00773A67">
        <w:rPr>
          <w:i/>
          <w:iCs/>
          <w:vertAlign w:val="subscript"/>
          <w:lang w:val="en-US"/>
        </w:rPr>
        <w:t>s</w:t>
      </w:r>
      <w:r w:rsidR="00773A67">
        <w:rPr>
          <w:lang w:val="en-US"/>
        </w:rPr>
        <w:t xml:space="preserve"> </w:t>
      </w:r>
      <w:r w:rsidR="008E2488">
        <w:rPr>
          <w:lang w:val="en-US"/>
        </w:rPr>
        <w:t>in</w:t>
      </w:r>
      <w:r w:rsidR="00CA14BA">
        <w:rPr>
          <w:lang w:val="en-US"/>
        </w:rPr>
        <w:t xml:space="preserve"> Eq.</w:t>
      </w:r>
      <w:r w:rsidR="008A6976">
        <w:rPr>
          <w:lang w:val="en-US"/>
        </w:rPr>
        <w:t xml:space="preserve"> </w:t>
      </w:r>
      <w:r w:rsidR="00CA14BA">
        <w:rPr>
          <w:lang w:val="en-US"/>
        </w:rPr>
        <w:t xml:space="preserve">4 </w:t>
      </w:r>
      <w:r w:rsidR="00773A67">
        <w:rPr>
          <w:lang w:val="en-US"/>
        </w:rPr>
        <w:t xml:space="preserve">with </w:t>
      </w:r>
      <w:r w:rsidR="00773A67" w:rsidRPr="00773A67">
        <w:rPr>
          <w:i/>
          <w:iCs/>
          <w:lang w:val="en-US"/>
        </w:rPr>
        <w:t>n</w:t>
      </w:r>
      <w:r w:rsidR="00773A67" w:rsidRPr="00773A67">
        <w:rPr>
          <w:i/>
          <w:iCs/>
          <w:vertAlign w:val="subscript"/>
          <w:lang w:val="en-US"/>
        </w:rPr>
        <w:t>r</w:t>
      </w:r>
      <w:r w:rsidR="00773A67">
        <w:rPr>
          <w:lang w:val="en-US"/>
        </w:rPr>
        <w:t xml:space="preserve"> </w:t>
      </w:r>
      <w:r w:rsidR="00CA14BA">
        <w:rPr>
          <w:lang w:val="en-US"/>
        </w:rPr>
        <w:t>from</w:t>
      </w:r>
      <w:r w:rsidR="00773A67">
        <w:rPr>
          <w:lang w:val="en-US"/>
        </w:rPr>
        <w:t xml:space="preserve"> Eq. </w:t>
      </w:r>
      <w:r w:rsidR="00CA14BA">
        <w:rPr>
          <w:lang w:val="en-US"/>
        </w:rPr>
        <w:t>5</w:t>
      </w:r>
      <w:r w:rsidR="00773A67">
        <w:rPr>
          <w:lang w:val="en-US"/>
        </w:rPr>
        <w:t xml:space="preserve">, </w:t>
      </w:r>
      <w:r w:rsidR="00CA14BA">
        <w:rPr>
          <w:lang w:val="en-US"/>
        </w:rPr>
        <w:t xml:space="preserve">the </w:t>
      </w:r>
      <w:r w:rsidR="007041A4">
        <w:rPr>
          <w:lang w:val="en-US"/>
        </w:rPr>
        <w:t>reflectance</w:t>
      </w:r>
      <w:r w:rsidR="00773A67">
        <w:rPr>
          <w:lang w:val="en-US"/>
        </w:rPr>
        <w:t xml:space="preserve"> of a single-layer </w:t>
      </w:r>
      <w:r w:rsidR="00CA14BA">
        <w:rPr>
          <w:lang w:val="en-US"/>
        </w:rPr>
        <w:t>device</w:t>
      </w:r>
      <w:r w:rsidR="00773A67">
        <w:rPr>
          <w:lang w:val="en-US"/>
        </w:rPr>
        <w:t xml:space="preserve"> become:</w:t>
      </w:r>
    </w:p>
    <w:p w14:paraId="00DAF2EC" w14:textId="51E2270F" w:rsidR="00773A67" w:rsidRDefault="009531FA" w:rsidP="00773A67">
      <w:pPr>
        <w:jc w:val="right"/>
      </w:pPr>
      <w:r>
        <w:rPr>
          <w:lang w:val="en-US"/>
        </w:rPr>
        <w:tab/>
      </w:r>
      <m:oMath>
        <m:r>
          <w:rPr>
            <w:rFonts w:ascii="Cambria Math" w:hAnsi="Cambria Math"/>
          </w:rPr>
          <m:t>R=</m:t>
        </m:r>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e>
            </m:d>
          </m:e>
          <m:sup>
            <m:r>
              <w:rPr>
                <w:rFonts w:ascii="Cambria Math" w:hAnsi="Cambria Math"/>
              </w:rPr>
              <m:t>2</m:t>
            </m:r>
          </m:sup>
        </m:sSup>
      </m:oMath>
      <w:r w:rsidR="00773A67">
        <w:t>.</w:t>
      </w:r>
      <w:r w:rsidR="00773A67">
        <w:tab/>
      </w:r>
      <w:r w:rsidR="00773A67">
        <w:tab/>
      </w:r>
      <w:r w:rsidR="00773A67">
        <w:tab/>
      </w:r>
      <w:r w:rsidR="00773A67">
        <w:tab/>
      </w:r>
      <w:r w:rsidR="00773A67">
        <w:tab/>
        <w:t>(7)</w:t>
      </w:r>
    </w:p>
    <w:p w14:paraId="43604424" w14:textId="4C36752C" w:rsidR="009531FA" w:rsidRPr="00773A67" w:rsidRDefault="00773A67" w:rsidP="00773A67">
      <w:r>
        <w:tab/>
      </w:r>
      <w:r w:rsidR="003A49BD">
        <w:t>A</w:t>
      </w:r>
      <w:r w:rsidR="009531FA">
        <w:t xml:space="preserve">ntireflection </w:t>
      </w:r>
      <w:r>
        <w:t>condition</w:t>
      </w:r>
      <w:r w:rsidR="009531FA">
        <w:t xml:space="preserve"> </w:t>
      </w:r>
      <w:r w:rsidR="00C617F7">
        <w:t xml:space="preserve">occurs </w:t>
      </w:r>
      <w:r w:rsidR="009531FA">
        <w:t xml:space="preserve">when </w:t>
      </w:r>
      <w:r>
        <w:rPr>
          <w:i/>
          <w:iCs/>
        </w:rPr>
        <w:t>R</w:t>
      </w:r>
      <w:r w:rsidR="009531FA">
        <w:t xml:space="preserve"> = 0 or </w:t>
      </w:r>
      <w:r w:rsidR="009531FA" w:rsidRPr="009531FA">
        <w:rPr>
          <w:i/>
          <w:iCs/>
        </w:rPr>
        <w:t>n</w:t>
      </w:r>
      <w:r w:rsidR="00600CBC">
        <w:rPr>
          <w:i/>
          <w:iCs/>
          <w:vertAlign w:val="subscript"/>
        </w:rPr>
        <w:t>r</w:t>
      </w:r>
      <w:r w:rsidR="009531FA">
        <w:t xml:space="preserve"> = </w:t>
      </w:r>
      <w:r w:rsidR="009531FA" w:rsidRPr="009531FA">
        <w:rPr>
          <w:i/>
          <w:iCs/>
        </w:rPr>
        <w:t>n</w:t>
      </w:r>
      <w:r w:rsidR="00600CBC">
        <w:rPr>
          <w:i/>
          <w:iCs/>
          <w:vertAlign w:val="subscript"/>
        </w:rPr>
        <w:t>a</w:t>
      </w:r>
      <w:r w:rsidR="009531FA">
        <w:t>. This condition occurs when the phase thickness (</w:t>
      </w:r>
      <w:r w:rsidR="009531FA" w:rsidRPr="00FD5E61">
        <w:rPr>
          <w:i/>
          <w:iCs/>
          <w:lang w:bidi="th-TH"/>
        </w:rPr>
        <w:t>θ</w:t>
      </w:r>
      <w:r w:rsidR="009531FA">
        <w:rPr>
          <w:lang w:bidi="th-TH"/>
        </w:rPr>
        <w:t>) in Eq.</w:t>
      </w:r>
      <w:r w:rsidR="00600CBC">
        <w:rPr>
          <w:lang w:bidi="th-TH"/>
        </w:rPr>
        <w:t xml:space="preserve"> </w:t>
      </w:r>
      <w:r>
        <w:rPr>
          <w:lang w:bidi="th-TH"/>
        </w:rPr>
        <w:t>5</w:t>
      </w:r>
      <w:r w:rsidR="009531FA">
        <w:rPr>
          <w:lang w:bidi="th-TH"/>
        </w:rPr>
        <w:t xml:space="preserve"> is in multiple of </w:t>
      </w:r>
      <w:r w:rsidR="009531FA" w:rsidRPr="00E13233">
        <w:rPr>
          <w:lang w:val="en-US"/>
        </w:rPr>
        <w:t>π</w:t>
      </w:r>
      <w:r w:rsidR="009531FA">
        <w:rPr>
          <w:lang w:val="en-US"/>
        </w:rPr>
        <w:t>/2</w:t>
      </w:r>
      <w:r w:rsidR="00CF2420">
        <w:rPr>
          <w:lang w:val="en-US"/>
        </w:rPr>
        <w:t xml:space="preserve"> radian</w:t>
      </w:r>
      <w:r w:rsidR="009531FA">
        <w:rPr>
          <w:lang w:val="en-US"/>
        </w:rPr>
        <w:t>:</w:t>
      </w:r>
    </w:p>
    <w:p w14:paraId="5F22F3E4" w14:textId="7251DAF0"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rsidR="00773A67">
        <w:t>8</w:t>
      </w:r>
      <w:r w:rsidRPr="00FD5E61">
        <w:t>)</w:t>
      </w:r>
    </w:p>
    <w:p w14:paraId="5AF3515C" w14:textId="13F6F4DC" w:rsidR="009531FA" w:rsidRPr="00FD5E61" w:rsidRDefault="009531FA" w:rsidP="009531FA">
      <w:pPr>
        <w:jc w:val="left"/>
      </w:pPr>
      <w:r>
        <w:t xml:space="preserve">where </w:t>
      </w:r>
      <w:r w:rsidRPr="00E2363D">
        <w:rPr>
          <w:i/>
          <w:iCs/>
        </w:rPr>
        <w:t>Z</w:t>
      </w:r>
      <w:r>
        <w:t xml:space="preserve"> </w:t>
      </w:r>
      <w:r w:rsidR="009C62E9">
        <w:t xml:space="preserve">can be any </w:t>
      </w:r>
      <w:r w:rsidR="00773A67">
        <w:t xml:space="preserve">even </w:t>
      </w:r>
      <w:r>
        <w:t xml:space="preserve">integer. </w:t>
      </w:r>
      <w:r w:rsidR="00600CBC">
        <w:t xml:space="preserve">If this condition is satisfied, </w:t>
      </w:r>
      <w:r>
        <w:t>Eq.</w:t>
      </w:r>
      <w:r w:rsidR="00600CBC">
        <w:t xml:space="preserve"> </w:t>
      </w:r>
      <w:r w:rsidR="00773A67">
        <w:t>5</w:t>
      </w:r>
      <w:r w:rsidR="009C62E9">
        <w:t xml:space="preserve"> </w:t>
      </w:r>
      <w:r w:rsidR="00600CBC">
        <w:t>can be simplified using</w:t>
      </w:r>
      <w:r w:rsidR="009C62E9">
        <w:t xml:space="preserve"> Euler’s identity</w:t>
      </w:r>
      <w:r w:rsidR="001470E9">
        <w:t xml:space="preserve"> </w:t>
      </w:r>
      <w:r w:rsidR="001470E9" w:rsidRPr="00773A67">
        <w:t>(</w:t>
      </w:r>
      <w:r w:rsidR="001470E9" w:rsidRPr="00773A67">
        <w:rPr>
          <w:i/>
          <w:iCs/>
        </w:rPr>
        <w:t>e</w:t>
      </w:r>
      <w:r w:rsidR="00C123BF">
        <w:rPr>
          <w:i/>
          <w:iCs/>
        </w:rPr>
        <w:t>xp</w:t>
      </w:r>
      <w:r w:rsidR="00600CBC">
        <w:rPr>
          <w:i/>
          <w:iCs/>
          <w:vertAlign w:val="superscript"/>
        </w:rPr>
        <w:t>-</w:t>
      </w:r>
      <w:r w:rsidR="001470E9" w:rsidRPr="00773A67">
        <w:rPr>
          <w:i/>
          <w:iCs/>
          <w:vertAlign w:val="superscript"/>
        </w:rPr>
        <w:t>i</w:t>
      </w:r>
      <w:r w:rsidR="001470E9" w:rsidRPr="00773A67">
        <w:rPr>
          <w:i/>
          <w:iCs/>
          <w:vertAlign w:val="superscript"/>
          <w:lang w:val="en-US"/>
        </w:rPr>
        <w:t xml:space="preserve">π </w:t>
      </w:r>
      <w:r w:rsidR="001470E9" w:rsidRPr="00773A67">
        <w:t>=</w:t>
      </w:r>
      <w:r w:rsidR="001470E9" w:rsidRPr="00773A67">
        <w:rPr>
          <w:i/>
          <w:iCs/>
        </w:rPr>
        <w:t xml:space="preserve"> </w:t>
      </w:r>
      <w:r w:rsidR="00600CBC">
        <w:t>-</w:t>
      </w:r>
      <w:r w:rsidR="001470E9" w:rsidRPr="00773A67">
        <w:t>1)</w:t>
      </w:r>
      <w:r>
        <w:t xml:space="preserve"> to:</w:t>
      </w:r>
    </w:p>
    <w:p w14:paraId="0EA8EDCE" w14:textId="41A2308C"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773A67">
        <w:rPr>
          <w:iCs/>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w:t>
      </w:r>
      <w:r w:rsidR="006752DB">
        <w:rPr>
          <w:iCs/>
          <w:lang w:val="en-US"/>
        </w:rPr>
        <w:t>9</w:t>
      </w:r>
      <w:r w:rsidR="009531FA" w:rsidRPr="00812175">
        <w:rPr>
          <w:iCs/>
          <w:lang w:val="en-US"/>
        </w:rPr>
        <w:t>)</w:t>
      </w:r>
    </w:p>
    <w:p w14:paraId="5EAB4039" w14:textId="030A0ADA" w:rsidR="00F61B69" w:rsidRDefault="00600CBC" w:rsidP="00FF4067">
      <w:pPr>
        <w:jc w:val="left"/>
        <w:rPr>
          <w:lang w:val="en-US"/>
        </w:rPr>
      </w:pPr>
      <w:r>
        <w:rPr>
          <w:lang w:val="en-US"/>
        </w:rPr>
        <w:tab/>
        <w:t xml:space="preserve">By replacing </w:t>
      </w:r>
      <w:r w:rsidRPr="00600CBC">
        <w:rPr>
          <w:i/>
          <w:iCs/>
          <w:lang w:val="en-US"/>
        </w:rPr>
        <w:t>n</w:t>
      </w:r>
      <w:r w:rsidRPr="00600CBC">
        <w:rPr>
          <w:i/>
          <w:iCs/>
          <w:vertAlign w:val="subscript"/>
          <w:lang w:val="en-US"/>
        </w:rPr>
        <w:t>r</w:t>
      </w:r>
      <w:r>
        <w:rPr>
          <w:lang w:val="en-US"/>
        </w:rPr>
        <w:t xml:space="preserve"> from</w:t>
      </w:r>
      <w:r w:rsidR="0079786A">
        <w:rPr>
          <w:lang w:val="en-US"/>
        </w:rPr>
        <w:t xml:space="preserve"> Eq.</w:t>
      </w:r>
      <w:r>
        <w:rPr>
          <w:lang w:val="en-US"/>
        </w:rPr>
        <w:t xml:space="preserve"> </w:t>
      </w:r>
      <w:r w:rsidR="0079786A">
        <w:rPr>
          <w:lang w:val="en-US"/>
        </w:rPr>
        <w:t>7 with Eq.</w:t>
      </w:r>
      <w:r>
        <w:rPr>
          <w:lang w:val="en-US"/>
        </w:rPr>
        <w:t xml:space="preserve"> </w:t>
      </w:r>
      <w:r w:rsidR="0079786A">
        <w:rPr>
          <w:lang w:val="en-US"/>
        </w:rPr>
        <w:t xml:space="preserve">9, </w:t>
      </w:r>
      <w:r w:rsidR="00773A67">
        <w:rPr>
          <w:lang w:val="en-US"/>
        </w:rPr>
        <w:t>an a</w:t>
      </w:r>
      <w:r w:rsidR="00F61B69">
        <w:rPr>
          <w:lang w:val="en-US"/>
        </w:rPr>
        <w:t xml:space="preserve">ntireflection condition </w:t>
      </w:r>
      <w:r>
        <w:rPr>
          <w:lang w:val="en-US"/>
        </w:rPr>
        <w:t>happens</w:t>
      </w:r>
      <w:r w:rsidR="00F61B69">
        <w:rPr>
          <w:lang w:val="en-US"/>
        </w:rPr>
        <w:t xml:space="preserve"> when </w:t>
      </w:r>
      <w:r w:rsidR="00F61B69" w:rsidRPr="00AF7A2B">
        <w:rPr>
          <w:i/>
          <w:iCs/>
          <w:lang w:val="en-US"/>
        </w:rPr>
        <w:t>n</w:t>
      </w:r>
      <w:r w:rsidR="00FF4067" w:rsidRPr="00AF7A2B">
        <w:rPr>
          <w:i/>
          <w:iCs/>
          <w:vertAlign w:val="subscript"/>
          <w:lang w:val="en-US"/>
        </w:rPr>
        <w:t>r</w:t>
      </w:r>
      <w:r w:rsidR="00FF4067">
        <w:rPr>
          <w:lang w:val="en-US"/>
        </w:rPr>
        <w:t xml:space="preserve"> = </w:t>
      </w:r>
      <w:r w:rsidR="00FF4067" w:rsidRPr="00AF7A2B">
        <w:rPr>
          <w:i/>
          <w:iCs/>
          <w:lang w:val="en-US"/>
        </w:rPr>
        <w:t>n</w:t>
      </w:r>
      <w:r w:rsidR="00FF4067" w:rsidRPr="00AF7A2B">
        <w:rPr>
          <w:i/>
          <w:iCs/>
          <w:vertAlign w:val="subscript"/>
          <w:lang w:val="en-US"/>
        </w:rPr>
        <w:t>a</w:t>
      </w:r>
      <w:r w:rsidR="00582854" w:rsidRPr="00582854">
        <w:rPr>
          <w:lang w:val="en-US"/>
        </w:rPr>
        <w:t>, or</w:t>
      </w:r>
      <w:r w:rsidR="00FF4067">
        <w:rPr>
          <w:lang w:val="en-US"/>
        </w:rPr>
        <w:t>:</w:t>
      </w:r>
    </w:p>
    <w:p w14:paraId="6C9F3A58" w14:textId="16C44D27"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773A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6752DB">
        <w:rPr>
          <w:lang w:val="en-US"/>
        </w:rPr>
        <w:t>10</w:t>
      </w:r>
      <w:r w:rsidR="00FF4067" w:rsidRPr="00FD5E61">
        <w:rPr>
          <w:lang w:val="en-US"/>
        </w:rPr>
        <w:t>)</w:t>
      </w:r>
    </w:p>
    <w:p w14:paraId="7289E163" w14:textId="77777777" w:rsidR="00582854" w:rsidRDefault="00773A67" w:rsidP="009C109E">
      <w:pPr>
        <w:rPr>
          <w:lang w:val="en-US"/>
        </w:rPr>
      </w:pPr>
      <w:r>
        <w:rPr>
          <w:lang w:val="en-US"/>
        </w:rPr>
        <w:tab/>
        <w:t>A</w:t>
      </w:r>
      <w:r w:rsidR="00650EB9">
        <w:rPr>
          <w:lang w:val="en-US"/>
        </w:rPr>
        <w:t xml:space="preserve">nother condition </w:t>
      </w:r>
      <w:r w:rsidR="00600CBC">
        <w:rPr>
          <w:lang w:val="en-US"/>
        </w:rPr>
        <w:t xml:space="preserve">that needs to be considered is </w:t>
      </w:r>
      <w:r>
        <w:rPr>
          <w:lang w:val="en-US"/>
        </w:rPr>
        <w:t>the</w:t>
      </w:r>
      <w:r w:rsidR="00650EB9">
        <w:rPr>
          <w:lang w:val="en-US"/>
        </w:rPr>
        <w:t xml:space="preserve"> relative refractive index between air, film, and substrate</w:t>
      </w:r>
      <w:r w:rsidR="00600CBC">
        <w:rPr>
          <w:lang w:val="en-US"/>
        </w:rPr>
        <w:t>, which</w:t>
      </w:r>
      <w:r>
        <w:rPr>
          <w:lang w:val="en-US"/>
        </w:rPr>
        <w:t xml:space="preserve"> must be</w:t>
      </w:r>
      <w:r w:rsidR="00883626">
        <w:rPr>
          <w:lang w:val="en-US"/>
        </w:rPr>
        <w:t xml:space="preserve"> </w:t>
      </w:r>
      <w:r w:rsidR="00600CBC">
        <w:rPr>
          <w:lang w:val="en-US"/>
        </w:rPr>
        <w:t>in an order of</w:t>
      </w:r>
      <w:r w:rsidR="00883626">
        <w:rPr>
          <w:lang w:val="en-US"/>
        </w:rPr>
        <w:t xml:space="preserve"> </w:t>
      </w:r>
      <w:r w:rsidR="00883626" w:rsidRPr="0079786A">
        <w:rPr>
          <w:i/>
          <w:iCs/>
          <w:lang w:val="en-US"/>
        </w:rPr>
        <w:t>n</w:t>
      </w:r>
      <w:r w:rsidR="00883626" w:rsidRPr="0079786A">
        <w:rPr>
          <w:i/>
          <w:iCs/>
          <w:vertAlign w:val="subscript"/>
          <w:lang w:val="en-US"/>
        </w:rPr>
        <w:t>air</w:t>
      </w:r>
      <w:r w:rsidR="00883626">
        <w:rPr>
          <w:vertAlign w:val="subscript"/>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f</w:t>
      </w:r>
      <w:r w:rsidR="00883626">
        <w:rPr>
          <w:vertAlign w:val="subscript"/>
          <w:lang w:val="en-US"/>
        </w:rPr>
        <w:t xml:space="preserve"> </w:t>
      </w:r>
      <w:r w:rsidR="00600CBC">
        <w:rPr>
          <w:lang w:val="en-US"/>
        </w:rPr>
        <w:t xml:space="preserve"> </w:t>
      </w:r>
      <w:r w:rsidR="00883626">
        <w:rPr>
          <w:lang w:val="en-US"/>
        </w:rPr>
        <w:t xml:space="preserve">&lt; </w:t>
      </w:r>
      <w:r w:rsidR="00883626" w:rsidRPr="0079786A">
        <w:rPr>
          <w:i/>
          <w:iCs/>
          <w:lang w:val="en-US"/>
        </w:rPr>
        <w:t>n</w:t>
      </w:r>
      <w:r w:rsidR="00883626" w:rsidRPr="0079786A">
        <w:rPr>
          <w:i/>
          <w:iCs/>
          <w:vertAlign w:val="subscript"/>
          <w:lang w:val="en-US"/>
        </w:rPr>
        <w:t>substrate</w:t>
      </w:r>
      <w:r w:rsidR="00582854">
        <w:rPr>
          <w:lang w:val="en-US"/>
        </w:rPr>
        <w:t xml:space="preserve"> s</w:t>
      </w:r>
      <w:r w:rsidR="0079786A">
        <w:rPr>
          <w:lang w:val="en-US"/>
        </w:rPr>
        <w:t xml:space="preserve">ince </w:t>
      </w:r>
      <w:r w:rsidR="00897698">
        <w:rPr>
          <w:lang w:val="en-US"/>
        </w:rPr>
        <w:t xml:space="preserve">light shift its phase by </w:t>
      </w:r>
      <w:r w:rsidR="00C30E53" w:rsidRPr="00E13233">
        <w:rPr>
          <w:lang w:val="en-US"/>
        </w:rPr>
        <w:t>π</w:t>
      </w:r>
      <w:r w:rsidR="00C30E53">
        <w:rPr>
          <w:lang w:val="en-US"/>
        </w:rPr>
        <w:t xml:space="preserve"> radian when </w:t>
      </w:r>
      <w:r w:rsidR="00FB0D53">
        <w:rPr>
          <w:lang w:val="en-US"/>
        </w:rPr>
        <w:t xml:space="preserve">reflected </w:t>
      </w:r>
      <w:r w:rsidR="00883626">
        <w:rPr>
          <w:lang w:val="en-US"/>
        </w:rPr>
        <w:t>from</w:t>
      </w:r>
      <w:r w:rsidR="00582854">
        <w:rPr>
          <w:lang w:val="en-US"/>
        </w:rPr>
        <w:t xml:space="preserve"> </w:t>
      </w:r>
      <w:r w:rsidR="00883626">
        <w:rPr>
          <w:lang w:val="en-US"/>
        </w:rPr>
        <w:t>lower to high</w:t>
      </w:r>
      <w:r w:rsidR="00FB0D53">
        <w:rPr>
          <w:lang w:val="en-US"/>
        </w:rPr>
        <w:t>er</w:t>
      </w:r>
      <w:r w:rsidR="00883626">
        <w:rPr>
          <w:lang w:val="en-US"/>
        </w:rPr>
        <w:t xml:space="preserve"> refractive index medium. The </w:t>
      </w:r>
      <w:r w:rsidR="00FB0D53">
        <w:rPr>
          <w:lang w:val="en-US"/>
        </w:rPr>
        <w:t>reflected light (R</w:t>
      </w:r>
      <w:r w:rsidR="00FB0D53">
        <w:rPr>
          <w:vertAlign w:val="subscript"/>
          <w:lang w:val="en-US"/>
        </w:rPr>
        <w:t>2</w:t>
      </w:r>
      <w:r w:rsidR="00FB0D53">
        <w:rPr>
          <w:lang w:val="en-US"/>
        </w:rPr>
        <w:t xml:space="preserve">) at air-film interface </w:t>
      </w:r>
      <w:r w:rsidR="00582854">
        <w:rPr>
          <w:lang w:val="en-US"/>
        </w:rPr>
        <w:t xml:space="preserve">always </w:t>
      </w:r>
      <w:r w:rsidR="00FB0D53">
        <w:rPr>
          <w:lang w:val="en-US"/>
        </w:rPr>
        <w:t xml:space="preserve">undergoes </w:t>
      </w:r>
      <w:r w:rsidR="00FB0D53" w:rsidRPr="00E13233">
        <w:rPr>
          <w:lang w:val="en-US"/>
        </w:rPr>
        <w:t>π</w:t>
      </w:r>
      <w:r w:rsidR="00FB0D53">
        <w:rPr>
          <w:lang w:val="en-US"/>
        </w:rPr>
        <w:t xml:space="preserve"> radian phase shift since </w:t>
      </w:r>
      <w:r w:rsidR="00883626" w:rsidRPr="00883626">
        <w:rPr>
          <w:i/>
          <w:iCs/>
          <w:lang w:val="en-US"/>
        </w:rPr>
        <w:t>n</w:t>
      </w:r>
      <w:r w:rsidR="00883626" w:rsidRPr="00883626">
        <w:rPr>
          <w:i/>
          <w:iCs/>
          <w:vertAlign w:val="subscript"/>
          <w:lang w:val="en-US"/>
        </w:rPr>
        <w:t>air</w:t>
      </w:r>
      <w:r w:rsidR="00883626">
        <w:rPr>
          <w:lang w:val="en-US"/>
        </w:rPr>
        <w:t xml:space="preserve"> </w:t>
      </w:r>
      <w:r w:rsidR="0079786A">
        <w:rPr>
          <w:lang w:val="en-US"/>
        </w:rPr>
        <w:t>will be</w:t>
      </w:r>
      <w:r w:rsidR="00883626">
        <w:rPr>
          <w:lang w:val="en-US"/>
        </w:rPr>
        <w:t xml:space="preserve"> the lowest in most cases, </w:t>
      </w:r>
      <w:r w:rsidR="0079786A">
        <w:rPr>
          <w:lang w:val="en-US"/>
        </w:rPr>
        <w:t>to ensure destructive interference,</w:t>
      </w:r>
      <w:r w:rsidR="00883626">
        <w:rPr>
          <w:lang w:val="en-US"/>
        </w:rPr>
        <w:t xml:space="preserve"> R</w:t>
      </w:r>
      <w:r w:rsidR="00883626">
        <w:rPr>
          <w:vertAlign w:val="subscript"/>
          <w:lang w:val="en-US"/>
        </w:rPr>
        <w:t>1</w:t>
      </w:r>
      <w:r w:rsidR="00883626">
        <w:rPr>
          <w:lang w:val="en-US"/>
        </w:rPr>
        <w:t xml:space="preserve"> must</w:t>
      </w:r>
      <w:r w:rsidR="00FB0D53">
        <w:rPr>
          <w:lang w:val="en-US"/>
        </w:rPr>
        <w:t xml:space="preserve"> </w:t>
      </w:r>
      <w:r w:rsidR="00582854">
        <w:rPr>
          <w:lang w:val="en-US"/>
        </w:rPr>
        <w:t xml:space="preserve">also </w:t>
      </w:r>
      <w:r w:rsidR="00883626">
        <w:rPr>
          <w:lang w:val="en-US"/>
        </w:rPr>
        <w:t xml:space="preserve">phase shifted by the same </w:t>
      </w:r>
      <w:r w:rsidR="00582854">
        <w:rPr>
          <w:lang w:val="en-US"/>
        </w:rPr>
        <w:t>value</w:t>
      </w:r>
      <w:r w:rsidR="00883626">
        <w:rPr>
          <w:lang w:val="en-US"/>
        </w:rPr>
        <w:t>.</w:t>
      </w:r>
      <w:r w:rsidR="00FB0D53">
        <w:rPr>
          <w:lang w:val="en-US"/>
        </w:rPr>
        <w:t xml:space="preserve"> </w:t>
      </w:r>
    </w:p>
    <w:p w14:paraId="58B15AFA" w14:textId="600F077B" w:rsidR="005571B3" w:rsidRPr="005E51CC" w:rsidRDefault="00582854" w:rsidP="009C109E">
      <w:pPr>
        <w:rPr>
          <w:lang w:val="en-US"/>
        </w:rPr>
      </w:pPr>
      <w:r>
        <w:rPr>
          <w:lang w:val="en-US"/>
        </w:rPr>
        <w:tab/>
        <w:t xml:space="preserve">These two conditions place a limitation on material selection, because there exist only one refractive index answer for each </w:t>
      </w:r>
      <w:r w:rsidRPr="00582854">
        <w:rPr>
          <w:i/>
          <w:iCs/>
          <w:lang w:val="en-US"/>
        </w:rPr>
        <w:t>n</w:t>
      </w:r>
      <w:r w:rsidRPr="00582854">
        <w:rPr>
          <w:i/>
          <w:iCs/>
          <w:vertAlign w:val="subscript"/>
          <w:lang w:val="en-US"/>
        </w:rPr>
        <w:t>s</w:t>
      </w:r>
      <w:r>
        <w:rPr>
          <w:lang w:val="en-US"/>
        </w:rPr>
        <w:t xml:space="preserve"> for a complete antireflection property. </w:t>
      </w:r>
      <w:r w:rsidR="0079786A">
        <w:rPr>
          <w:lang w:val="en-US"/>
        </w:rPr>
        <w:t>So, the</w:t>
      </w:r>
      <w:r w:rsidR="00FB0D53">
        <w:rPr>
          <w:lang w:val="en-US"/>
        </w:rPr>
        <w:t xml:space="preserve"> QWOT design must have </w:t>
      </w:r>
      <w:r>
        <w:rPr>
          <w:lang w:val="en-US"/>
        </w:rPr>
        <w:t xml:space="preserve">the </w:t>
      </w:r>
      <w:r w:rsidR="00FB0D53">
        <w:rPr>
          <w:lang w:val="en-US"/>
        </w:rPr>
        <w:t xml:space="preserve">film refractive index </w:t>
      </w:r>
      <w:r w:rsidR="009C109E">
        <w:rPr>
          <w:lang w:val="en-US"/>
        </w:rPr>
        <w:t xml:space="preserve">higher than air but </w:t>
      </w:r>
      <w:r w:rsidR="00FB0D53">
        <w:rPr>
          <w:lang w:val="en-US"/>
        </w:rPr>
        <w:t>lower than substrate</w:t>
      </w:r>
      <w:r w:rsidR="00932C07">
        <w:t xml:space="preserve"> (</w:t>
      </w:r>
      <w:r w:rsidR="0079786A">
        <w:t xml:space="preserve">silica; </w:t>
      </w:r>
      <w:r w:rsidR="00932C07">
        <w:t>SiO</w:t>
      </w:r>
      <w:r w:rsidR="00932C07">
        <w:rPr>
          <w:vertAlign w:val="subscript"/>
        </w:rPr>
        <w:t>2</w:t>
      </w:r>
      <w:r w:rsidR="00932C07">
        <w:t>)</w:t>
      </w:r>
      <w:r w:rsidR="009C109E">
        <w:t>,</w:t>
      </w:r>
      <w:r w:rsidR="00932C07">
        <w:t xml:space="preserve"> </w:t>
      </w:r>
      <w:r w:rsidR="009C109E">
        <w:t xml:space="preserve">but </w:t>
      </w:r>
      <w:r w:rsidR="00932C07">
        <w:t>Sb</w:t>
      </w:r>
      <w:r w:rsidR="00932C07">
        <w:rPr>
          <w:vertAlign w:val="subscript"/>
        </w:rPr>
        <w:t>2</w:t>
      </w:r>
      <w:r w:rsidR="00932C07">
        <w:t>Se</w:t>
      </w:r>
      <w:r w:rsidR="00932C07">
        <w:rPr>
          <w:vertAlign w:val="subscript"/>
        </w:rPr>
        <w:t>3</w:t>
      </w:r>
      <w:r w:rsidR="00932C07">
        <w:t xml:space="preserve"> has refractive index </w:t>
      </w:r>
      <w:r>
        <w:t>higher</w:t>
      </w:r>
      <w:r w:rsidR="00932C07">
        <w:t xml:space="preserve"> than silica at</w:t>
      </w:r>
      <w:r w:rsidR="0079786A">
        <w:t xml:space="preserve"> any</w:t>
      </w:r>
      <w:r w:rsidR="00932C07">
        <w:t xml:space="preserve"> wavelengths</w:t>
      </w:r>
      <w:r w:rsidR="0079786A">
        <w:t>.</w:t>
      </w:r>
      <w:r w:rsidR="00932C07">
        <w:t xml:space="preserve"> </w:t>
      </w:r>
      <w:r w:rsidR="0079786A">
        <w:t>T</w:t>
      </w:r>
      <w:r w:rsidR="00FB0D53">
        <w:t xml:space="preserve">he </w:t>
      </w:r>
      <w:r w:rsidR="0079786A">
        <w:t xml:space="preserve">scenario from QWOT design now become; </w:t>
      </w:r>
      <w:r w:rsidR="00FB0D53">
        <w:t>R</w:t>
      </w:r>
      <w:r w:rsidR="00FB0D53" w:rsidRPr="00FB0D53">
        <w:rPr>
          <w:vertAlign w:val="subscript"/>
        </w:rPr>
        <w:t>1</w:t>
      </w:r>
      <w:r w:rsidR="00FB0D53">
        <w:t xml:space="preserve"> </w:t>
      </w:r>
      <w:r w:rsidR="00932C07">
        <w:t xml:space="preserve">travelled 2QWOT </w:t>
      </w:r>
      <w:r w:rsidR="0079786A">
        <w:t>(</w:t>
      </w:r>
      <w:r w:rsidR="00932C07" w:rsidRPr="00A235F2">
        <w:t>π</w:t>
      </w:r>
      <w:r w:rsidR="00932C07" w:rsidRPr="00264F01">
        <w:t xml:space="preserve"> radian</w:t>
      </w:r>
      <w:r w:rsidR="0079786A">
        <w:t>)</w:t>
      </w:r>
      <w:r w:rsidR="00932C07">
        <w:t xml:space="preserve"> further than R</w:t>
      </w:r>
      <w:r w:rsidR="00932C07">
        <w:rPr>
          <w:vertAlign w:val="subscript"/>
        </w:rPr>
        <w:t>2</w:t>
      </w:r>
      <w:r w:rsidR="00932C07">
        <w:t xml:space="preserve"> but </w:t>
      </w:r>
      <w:r w:rsidR="00FB0D53">
        <w:t xml:space="preserve">only </w:t>
      </w:r>
      <w:r w:rsidR="00932C07">
        <w:t>R</w:t>
      </w:r>
      <w:r w:rsidR="00932C07">
        <w:rPr>
          <w:vertAlign w:val="subscript"/>
        </w:rPr>
        <w:t>2</w:t>
      </w:r>
      <w:r w:rsidR="00932C07">
        <w:t xml:space="preserve"> has </w:t>
      </w:r>
      <w:r w:rsidR="00FB0D53">
        <w:t>its</w:t>
      </w:r>
      <w:r w:rsidR="00932C07">
        <w:t xml:space="preserve"> phase shifted by </w:t>
      </w:r>
      <w:r w:rsidR="00932C07" w:rsidRPr="00A235F2">
        <w:t>π</w:t>
      </w:r>
      <w:r w:rsidR="00932C07" w:rsidRPr="00264F01">
        <w:t xml:space="preserve"> </w:t>
      </w:r>
      <w:r w:rsidR="00FB0D53">
        <w:t xml:space="preserve">radian </w:t>
      </w:r>
      <w:r w:rsidR="0079786A">
        <w:t>during reflection</w:t>
      </w:r>
      <w:r w:rsidR="004D695A">
        <w:t xml:space="preserve"> at the air-film layer</w:t>
      </w:r>
      <w:r w:rsidR="00932C07">
        <w:t xml:space="preserve">, so </w:t>
      </w:r>
      <w:r w:rsidR="00FB0D53">
        <w:t>a constructive interference occurs instead.</w:t>
      </w:r>
      <w:r w:rsidR="00FB0D53">
        <w:rPr>
          <w:lang w:val="en-US"/>
        </w:rPr>
        <w:t xml:space="preserve"> </w:t>
      </w:r>
      <w:r w:rsidR="00D12223">
        <w:t xml:space="preserve">To </w:t>
      </w:r>
      <w:r w:rsidR="0079786A">
        <w:t>restore</w:t>
      </w:r>
      <w:r w:rsidR="00D12223">
        <w:t xml:space="preserve"> destructive interference</w:t>
      </w:r>
      <w:r w:rsidR="00932C07">
        <w:t xml:space="preserve">, the film needs to be </w:t>
      </w:r>
      <w:r w:rsidR="00932C07" w:rsidRPr="008775AC">
        <w:rPr>
          <w:i/>
          <w:iCs/>
        </w:rPr>
        <w:t>λ/</w:t>
      </w:r>
      <w:r w:rsidR="00932C07">
        <w:rPr>
          <w:i/>
          <w:iCs/>
        </w:rPr>
        <w:t xml:space="preserve">2 </w:t>
      </w:r>
      <w:r w:rsidR="00932C07">
        <w:rPr>
          <w:iCs/>
        </w:rPr>
        <w:t xml:space="preserve">or half-wave optical thick (HWOT) </w:t>
      </w:r>
      <w:r w:rsidR="00FB0D53">
        <w:rPr>
          <w:iCs/>
        </w:rPr>
        <w:t xml:space="preserve">instead </w:t>
      </w:r>
      <w:r w:rsidR="0079786A">
        <w:rPr>
          <w:iCs/>
        </w:rPr>
        <w:t>so</w:t>
      </w:r>
      <w:r w:rsidR="00932C07">
        <w:rPr>
          <w:iCs/>
        </w:rPr>
        <w:t xml:space="preserve"> that R</w:t>
      </w:r>
      <w:r w:rsidR="00932C07">
        <w:rPr>
          <w:iCs/>
          <w:vertAlign w:val="subscript"/>
        </w:rPr>
        <w:t>1</w:t>
      </w:r>
      <w:r w:rsidR="00932C07">
        <w:rPr>
          <w:iCs/>
        </w:rPr>
        <w:t xml:space="preserve"> </w:t>
      </w:r>
      <w:r w:rsidR="0079786A">
        <w:rPr>
          <w:iCs/>
        </w:rPr>
        <w:t>will</w:t>
      </w:r>
      <w:r w:rsidR="00932C07">
        <w:rPr>
          <w:iCs/>
        </w:rPr>
        <w:t xml:space="preserve"> travel</w:t>
      </w:r>
      <w:r w:rsidR="00C123BF">
        <w:rPr>
          <w:iCs/>
        </w:rPr>
        <w:t xml:space="preserve"> </w:t>
      </w:r>
      <w:r w:rsidR="0079786A">
        <w:rPr>
          <w:iCs/>
        </w:rPr>
        <w:t xml:space="preserve">additional </w:t>
      </w:r>
      <w:r w:rsidR="00932C07">
        <w:rPr>
          <w:iCs/>
        </w:rPr>
        <w:t xml:space="preserve">2HWOT </w:t>
      </w:r>
      <w:r w:rsidR="0079786A">
        <w:rPr>
          <w:iCs/>
        </w:rPr>
        <w:t>(</w:t>
      </w:r>
      <w:r w:rsidR="00932C07">
        <w:rPr>
          <w:iCs/>
        </w:rPr>
        <w:t>2</w:t>
      </w:r>
      <w:r w:rsidR="00932C07" w:rsidRPr="0079786A">
        <w:t>π</w:t>
      </w:r>
      <w:r w:rsidR="00932C07" w:rsidRPr="00264F01">
        <w:t xml:space="preserve"> radian</w:t>
      </w:r>
      <w:r w:rsidR="0079786A">
        <w:t>)</w:t>
      </w:r>
      <w:r w:rsidR="00932C07">
        <w:t xml:space="preserve"> further than R</w:t>
      </w:r>
      <w:r w:rsidR="00932C07">
        <w:rPr>
          <w:vertAlign w:val="subscript"/>
        </w:rPr>
        <w:t>2</w:t>
      </w:r>
      <w:r w:rsidR="00932C07">
        <w:t xml:space="preserve">. </w:t>
      </w:r>
      <w:r w:rsidR="00932C07">
        <w:rPr>
          <w:lang w:val="en-US"/>
        </w:rPr>
        <w:t>As an example</w:t>
      </w:r>
      <w:r w:rsidR="00E8207E">
        <w:rPr>
          <w:lang w:val="en-US"/>
        </w:rPr>
        <w:t xml:space="preserve">, </w:t>
      </w:r>
      <w:r w:rsidR="00A004CB">
        <w:rPr>
          <w:lang w:val="en-US"/>
        </w:rPr>
        <w:t xml:space="preserve">at </w:t>
      </w:r>
      <w:r w:rsidR="002304A1">
        <w:rPr>
          <w:lang w:val="en-US"/>
        </w:rPr>
        <w:t xml:space="preserve">the </w:t>
      </w:r>
      <w:r w:rsidR="00B44FC8">
        <w:rPr>
          <w:lang w:val="en-US"/>
        </w:rPr>
        <w:t xml:space="preserve">reference wavelength </w:t>
      </w:r>
      <w:r w:rsidR="00A004CB" w:rsidRPr="00A004CB">
        <w:rPr>
          <w:i/>
          <w:iCs/>
          <w:lang w:val="en-US"/>
        </w:rPr>
        <w:t>λ</w:t>
      </w:r>
      <w:r w:rsidR="00A004CB" w:rsidRPr="00A004CB">
        <w:rPr>
          <w:i/>
          <w:iCs/>
          <w:vertAlign w:val="subscript"/>
          <w:lang w:val="en-US"/>
        </w:rPr>
        <w:t>0</w:t>
      </w:r>
      <w:r w:rsidR="00A004CB">
        <w:rPr>
          <w:lang w:val="en-US"/>
        </w:rPr>
        <w:t xml:space="preserve"> = 1064 nm, </w:t>
      </w:r>
      <w:r w:rsidR="00DF4E4F">
        <w:rPr>
          <w:lang w:val="en-US"/>
        </w:rPr>
        <w:t xml:space="preserve">if we use </w:t>
      </w:r>
      <w:r w:rsidR="00764136">
        <w:rPr>
          <w:lang w:val="en-US"/>
        </w:rPr>
        <w:t xml:space="preserve">3-mm-thick </w:t>
      </w:r>
      <w:r w:rsidR="00E8207E">
        <w:rPr>
          <w:lang w:val="en-US"/>
        </w:rPr>
        <w:t>SiO</w:t>
      </w:r>
      <w:r w:rsidR="00E8207E">
        <w:rPr>
          <w:vertAlign w:val="subscript"/>
          <w:lang w:val="en-US"/>
        </w:rPr>
        <w:t>2</w:t>
      </w:r>
      <w:r w:rsidR="00E8207E">
        <w:rPr>
          <w:lang w:val="en-US"/>
        </w:rPr>
        <w:t xml:space="preserve"> </w:t>
      </w:r>
      <w:r w:rsidR="00DF4E4F">
        <w:rPr>
          <w:lang w:val="en-US"/>
        </w:rPr>
        <w:t>with</w:t>
      </w:r>
      <w:r w:rsidR="00E8207E">
        <w:rPr>
          <w:lang w:val="en-US"/>
        </w:rPr>
        <w:t xml:space="preserve"> a refractive index of </w:t>
      </w:r>
      <w:r w:rsidR="00A004CB" w:rsidRPr="00A004CB">
        <w:rPr>
          <w:i/>
          <w:iCs/>
          <w:lang w:val="en-US"/>
        </w:rPr>
        <w:t>n</w:t>
      </w:r>
      <w:r w:rsidR="00A004CB" w:rsidRPr="00A004CB">
        <w:rPr>
          <w:i/>
          <w:iCs/>
          <w:vertAlign w:val="subscript"/>
          <w:lang w:val="en-US"/>
        </w:rPr>
        <w:t>s</w:t>
      </w:r>
      <w:r w:rsidR="00A004CB">
        <w:rPr>
          <w:lang w:val="en-US"/>
        </w:rPr>
        <w:t xml:space="preserve"> = </w:t>
      </w:r>
      <w:r w:rsidR="00E8207E">
        <w:rPr>
          <w:lang w:val="en-US"/>
        </w:rPr>
        <w:t>1.46</w:t>
      </w:r>
      <w:r w:rsidR="00D23E43">
        <w:rPr>
          <w:lang w:val="en-US"/>
        </w:rPr>
        <w:t xml:space="preserve"> as substrate</w:t>
      </w:r>
      <w:r w:rsidR="00E97D64">
        <w:rPr>
          <w:lang w:val="en-US"/>
        </w:rPr>
        <w:t xml:space="preserve"> </w:t>
      </w:r>
      <w:r w:rsidR="00E97D64">
        <w:rPr>
          <w:lang w:val="en-US"/>
        </w:rPr>
        <w:fldChar w:fldCharType="begin"/>
      </w:r>
      <w:r w:rsidR="00AF1867">
        <w:rPr>
          <w:lang w:val="en-US"/>
        </w:rPr>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E97D64">
        <w:rPr>
          <w:lang w:val="en-US"/>
        </w:rPr>
        <w:fldChar w:fldCharType="separate"/>
      </w:r>
      <w:r w:rsidR="00AF1867">
        <w:rPr>
          <w:noProof/>
          <w:lang w:val="en-US"/>
        </w:rPr>
        <w:t>[29]</w:t>
      </w:r>
      <w:r w:rsidR="00E97D64">
        <w:rPr>
          <w:lang w:val="en-US"/>
        </w:rPr>
        <w:fldChar w:fldCharType="end"/>
      </w:r>
      <w:r w:rsidR="00D23E43">
        <w:rPr>
          <w:lang w:val="en-US"/>
        </w:rPr>
        <w:t>,</w:t>
      </w:r>
      <w:r w:rsidR="00B51BB3">
        <w:rPr>
          <w:lang w:val="en-US"/>
        </w:rPr>
        <w:t xml:space="preserve"> </w:t>
      </w:r>
      <w:r w:rsidR="00A004CB">
        <w:rPr>
          <w:lang w:val="en-US"/>
        </w:rPr>
        <w:t xml:space="preserve">the </w:t>
      </w:r>
      <w:r w:rsidR="006752DB">
        <w:rPr>
          <w:lang w:val="en-US"/>
        </w:rPr>
        <w:t xml:space="preserve">ideal </w:t>
      </w:r>
      <w:r w:rsidR="001B45AB">
        <w:rPr>
          <w:lang w:val="en-US"/>
        </w:rPr>
        <w:t>QWOT-</w:t>
      </w:r>
      <w:r w:rsidR="00A004CB">
        <w:rPr>
          <w:lang w:val="en-US"/>
        </w:rPr>
        <w:t xml:space="preserve">film </w:t>
      </w:r>
      <w:r w:rsidR="001B45AB">
        <w:rPr>
          <w:lang w:val="en-US"/>
        </w:rPr>
        <w:t xml:space="preserve">thickness is calculated from Eq.10 to </w:t>
      </w:r>
      <w:r w:rsidR="006752DB">
        <w:rPr>
          <w:lang w:val="en-US"/>
        </w:rPr>
        <w:t xml:space="preserve">a </w:t>
      </w:r>
      <w:r w:rsidR="00A004CB">
        <w:rPr>
          <w:lang w:val="en-US"/>
        </w:rPr>
        <w:t xml:space="preserve">refractive index </w:t>
      </w:r>
      <w:r w:rsidR="006752DB">
        <w:rPr>
          <w:lang w:val="en-US"/>
        </w:rPr>
        <w:t xml:space="preserve">of </w:t>
      </w:r>
      <w:r w:rsidR="001525F2">
        <w:rPr>
          <w:lang w:val="en-US"/>
        </w:rPr>
        <w:t>1.2</w:t>
      </w:r>
      <w:r w:rsidR="007F2192">
        <w:rPr>
          <w:lang w:val="en-US"/>
        </w:rPr>
        <w:t>1</w:t>
      </w:r>
      <w:r w:rsidR="006752DB">
        <w:rPr>
          <w:lang w:val="en-US"/>
        </w:rPr>
        <w:t xml:space="preserve"> for</w:t>
      </w:r>
      <w:r w:rsidR="00B51BB3">
        <w:rPr>
          <w:lang w:val="en-US"/>
        </w:rPr>
        <w:t xml:space="preserve"> a complete antireflection design</w:t>
      </w:r>
      <w:r w:rsidR="00EE16D2">
        <w:rPr>
          <w:lang w:val="en-US"/>
        </w:rPr>
        <w:t xml:space="preserve">. </w:t>
      </w:r>
      <w:r w:rsidR="001B45AB">
        <w:rPr>
          <w:lang w:val="en-US"/>
        </w:rPr>
        <w:t>Since refractive index of</w:t>
      </w:r>
      <w:r w:rsidR="00DF4E4F">
        <w:rPr>
          <w:lang w:val="en-US"/>
        </w:rPr>
        <w:t xml:space="preserve"> 1.21 is lower than any commonly available material</w:t>
      </w:r>
      <w:r w:rsidR="001B45AB">
        <w:rPr>
          <w:lang w:val="en-US"/>
        </w:rPr>
        <w:t>, a</w:t>
      </w:r>
      <w:r w:rsidR="00B51BB3">
        <w:rPr>
          <w:lang w:val="en-US"/>
        </w:rPr>
        <w:t xml:space="preserve"> material with the closest refractive index is MgF</w:t>
      </w:r>
      <w:r w:rsidR="00B51BB3">
        <w:rPr>
          <w:vertAlign w:val="subscript"/>
          <w:lang w:val="en-US"/>
        </w:rPr>
        <w:t>2</w:t>
      </w:r>
      <w:r w:rsidR="00B51BB3">
        <w:rPr>
          <w:lang w:val="en-US"/>
        </w:rPr>
        <w:t xml:space="preserve"> </w:t>
      </w:r>
      <w:r w:rsidR="001B45AB">
        <w:rPr>
          <w:lang w:val="en-US"/>
        </w:rPr>
        <w:t xml:space="preserve">at </w:t>
      </w:r>
      <w:r w:rsidR="001B45AB" w:rsidRPr="001B45AB">
        <w:rPr>
          <w:i/>
          <w:iCs/>
          <w:lang w:val="en-US"/>
        </w:rPr>
        <w:t>n</w:t>
      </w:r>
      <w:r w:rsidR="001B45AB" w:rsidRPr="001B45AB">
        <w:rPr>
          <w:i/>
          <w:iCs/>
          <w:vertAlign w:val="subscript"/>
          <w:lang w:val="en-US"/>
        </w:rPr>
        <w:t>MgF2</w:t>
      </w:r>
      <w:r w:rsidR="001B45AB">
        <w:rPr>
          <w:lang w:val="en-US"/>
        </w:rPr>
        <w:t xml:space="preserve"> =</w:t>
      </w:r>
      <w:r w:rsidR="00B51BB3">
        <w:rPr>
          <w:lang w:val="en-US"/>
        </w:rPr>
        <w:t xml:space="preserve"> 1.38 </w:t>
      </w:r>
      <w:r w:rsidR="00B51BB3">
        <w:rPr>
          <w:lang w:val="en-US"/>
        </w:rPr>
        <w:fldChar w:fldCharType="begin"/>
      </w:r>
      <w:r w:rsidR="00AF1867">
        <w:rPr>
          <w:lang w:val="en-US"/>
        </w:rPr>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AF1867">
        <w:rPr>
          <w:noProof/>
          <w:lang w:val="en-US"/>
        </w:rPr>
        <w:t>[30]</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w:t>
      </w:r>
      <w:r w:rsidR="00A004CB">
        <w:rPr>
          <w:lang w:val="en-US"/>
        </w:rPr>
        <w:t>reflection</w:t>
      </w:r>
      <w:r w:rsidR="00DF4E4F">
        <w:rPr>
          <w:lang w:val="en-US"/>
        </w:rPr>
        <w:t xml:space="preserve"> to be higher than an ideal film</w:t>
      </w:r>
      <w:r w:rsidR="00EE16D2">
        <w:rPr>
          <w:lang w:val="en-US"/>
        </w:rPr>
        <w:t xml:space="preserve"> as </w:t>
      </w:r>
      <w:r w:rsidR="001B45AB">
        <w:rPr>
          <w:lang w:val="en-US"/>
        </w:rPr>
        <w:t>illustrated</w:t>
      </w:r>
      <w:r w:rsidR="00EE16D2">
        <w:rPr>
          <w:lang w:val="en-US"/>
        </w:rPr>
        <w:t xml:space="preserve"> in Fig. 3</w:t>
      </w:r>
      <w:r w:rsidR="00A004CB">
        <w:rPr>
          <w:lang w:val="en-US"/>
        </w:rPr>
        <w:t xml:space="preserve">. </w:t>
      </w:r>
      <w:r w:rsidR="007F2130">
        <w:rPr>
          <w:lang w:val="en-US"/>
        </w:rPr>
        <w:t>In the case of Sb</w:t>
      </w:r>
      <w:r w:rsidR="007F2130">
        <w:rPr>
          <w:vertAlign w:val="subscript"/>
          <w:lang w:val="en-US"/>
        </w:rPr>
        <w:t>2</w:t>
      </w:r>
      <w:r w:rsidR="007F2130">
        <w:rPr>
          <w:lang w:val="en-US"/>
        </w:rPr>
        <w:t>Se</w:t>
      </w:r>
      <w:r w:rsidR="007F2130">
        <w:rPr>
          <w:vertAlign w:val="subscript"/>
          <w:lang w:val="en-US"/>
        </w:rPr>
        <w:t>3</w:t>
      </w:r>
      <w:r w:rsidR="007F2130">
        <w:rPr>
          <w:lang w:val="en-US"/>
        </w:rPr>
        <w:t xml:space="preserve"> (</w:t>
      </w:r>
      <w:r w:rsidR="001B45AB">
        <w:rPr>
          <w:lang w:val="en-US"/>
        </w:rPr>
        <w:t>blue</w:t>
      </w:r>
      <w:r w:rsidR="007F2130">
        <w:rPr>
          <w:lang w:val="en-US"/>
        </w:rPr>
        <w:t xml:space="preserve">), its </w:t>
      </w:r>
      <w:r w:rsidR="001B45AB">
        <w:rPr>
          <w:lang w:val="en-US"/>
        </w:rPr>
        <w:t>thickness</w:t>
      </w:r>
      <w:r w:rsidR="00A004CB">
        <w:rPr>
          <w:lang w:val="en-US"/>
        </w:rPr>
        <w:t xml:space="preserve"> </w:t>
      </w:r>
      <w:r w:rsidR="001B45AB">
        <w:rPr>
          <w:lang w:val="en-US"/>
        </w:rPr>
        <w:t>changes to</w:t>
      </w:r>
      <w:r w:rsidR="007F2130">
        <w:rPr>
          <w:lang w:val="en-US"/>
        </w:rPr>
        <w:t xml:space="preserve"> HWOT</w:t>
      </w:r>
      <w:r w:rsidR="001B45AB">
        <w:rPr>
          <w:lang w:val="en-US"/>
        </w:rPr>
        <w:t>, but its lowest reflectance value is still higher than MgF</w:t>
      </w:r>
      <w:r w:rsidR="001B45AB">
        <w:rPr>
          <w:vertAlign w:val="subscript"/>
          <w:lang w:val="en-US"/>
        </w:rPr>
        <w:t>2</w:t>
      </w:r>
      <w:r w:rsidR="001B45AB">
        <w:rPr>
          <w:lang w:val="en-US"/>
        </w:rPr>
        <w:t xml:space="preserve"> since the </w:t>
      </w:r>
      <w:r w:rsidR="001B45AB" w:rsidRPr="001B45AB">
        <w:rPr>
          <w:i/>
          <w:iCs/>
          <w:lang w:val="en-US"/>
        </w:rPr>
        <w:t>n</w:t>
      </w:r>
      <w:r w:rsidR="001B45AB" w:rsidRPr="001B45AB">
        <w:rPr>
          <w:i/>
          <w:iCs/>
          <w:vertAlign w:val="subscript"/>
          <w:lang w:val="en-US"/>
        </w:rPr>
        <w:t>Sb2Se3</w:t>
      </w:r>
      <w:r w:rsidR="00505A04">
        <w:rPr>
          <w:lang w:val="en-US"/>
        </w:rPr>
        <w:t xml:space="preserve"> </w:t>
      </w:r>
      <w:r w:rsidR="001B45AB">
        <w:rPr>
          <w:lang w:val="en-US"/>
        </w:rPr>
        <w:t>=</w:t>
      </w:r>
      <w:r w:rsidR="00505A04">
        <w:rPr>
          <w:lang w:val="en-US"/>
        </w:rPr>
        <w:t xml:space="preserve"> </w:t>
      </w:r>
      <w:r w:rsidR="001B45AB">
        <w:rPr>
          <w:lang w:val="en-US"/>
        </w:rPr>
        <w:t>3.37, much larger difference to an ideal value than MgF</w:t>
      </w:r>
      <w:r w:rsidR="001B45AB">
        <w:rPr>
          <w:vertAlign w:val="subscript"/>
          <w:lang w:val="en-US"/>
        </w:rPr>
        <w:t>2</w:t>
      </w:r>
      <w:r w:rsidR="007F2130">
        <w:rPr>
          <w:lang w:val="en-US"/>
        </w:rPr>
        <w:t xml:space="preserve">. </w:t>
      </w:r>
      <w:r w:rsidR="006752DB">
        <w:rPr>
          <w:lang w:val="en-US"/>
        </w:rPr>
        <w:t>A</w:t>
      </w:r>
      <w:r w:rsidR="00EE16D2">
        <w:rPr>
          <w:lang w:val="en-US"/>
        </w:rPr>
        <w:t>n ideal film</w:t>
      </w:r>
      <w:r w:rsidR="00B6077D">
        <w:rPr>
          <w:lang w:val="en-US"/>
        </w:rPr>
        <w:t xml:space="preserve"> </w:t>
      </w:r>
      <w:r w:rsidR="001B45AB">
        <w:rPr>
          <w:lang w:val="en-US"/>
        </w:rPr>
        <w:t>also</w:t>
      </w:r>
      <w:r w:rsidR="00B6077D">
        <w:rPr>
          <w:lang w:val="en-US"/>
        </w:rPr>
        <w:t xml:space="preserve"> </w:t>
      </w:r>
      <w:r w:rsidR="006752DB">
        <w:rPr>
          <w:lang w:val="en-US"/>
        </w:rPr>
        <w:t xml:space="preserve">exhibits </w:t>
      </w:r>
      <w:r w:rsidR="00B6077D">
        <w:rPr>
          <w:lang w:val="en-US"/>
        </w:rPr>
        <w:t>some reflecti</w:t>
      </w:r>
      <w:r w:rsidR="006752DB">
        <w:rPr>
          <w:lang w:val="en-US"/>
        </w:rPr>
        <w:t>on</w:t>
      </w:r>
      <w:r w:rsidR="00B6077D">
        <w:rPr>
          <w:lang w:val="en-US"/>
        </w:rPr>
        <w:t xml:space="preserve"> because we </w:t>
      </w:r>
      <w:r w:rsidR="001B45AB">
        <w:rPr>
          <w:lang w:val="en-US"/>
        </w:rPr>
        <w:t xml:space="preserve">also </w:t>
      </w:r>
      <w:r w:rsidR="006752DB">
        <w:rPr>
          <w:lang w:val="en-US"/>
        </w:rPr>
        <w:t>modelled</w:t>
      </w:r>
      <w:r w:rsidR="00B6077D">
        <w:rPr>
          <w:lang w:val="en-US"/>
        </w:rPr>
        <w:t xml:space="preserve"> the </w:t>
      </w:r>
      <w:r w:rsidR="001B45AB">
        <w:rPr>
          <w:lang w:val="en-US"/>
        </w:rPr>
        <w:t>reflection</w:t>
      </w:r>
      <w:r w:rsidR="00B6077D">
        <w:rPr>
          <w:lang w:val="en-US"/>
        </w:rPr>
        <w:t xml:space="preserve"> from </w:t>
      </w:r>
      <w:r w:rsidR="006752DB">
        <w:rPr>
          <w:lang w:val="en-US"/>
        </w:rPr>
        <w:t xml:space="preserve">the </w:t>
      </w:r>
      <w:r w:rsidR="00B6077D">
        <w:rPr>
          <w:lang w:val="en-US"/>
        </w:rPr>
        <w:t>substrate-air interface</w:t>
      </w:r>
      <w:r w:rsidR="001B45AB">
        <w:rPr>
          <w:lang w:val="en-US"/>
        </w:rPr>
        <w:t xml:space="preserve"> on the </w:t>
      </w:r>
      <w:r w:rsidR="004C52AE">
        <w:rPr>
          <w:lang w:val="en-US"/>
        </w:rPr>
        <w:t>other side</w:t>
      </w:r>
      <w:r w:rsidR="00B6077D">
        <w:rPr>
          <w:lang w:val="en-US"/>
        </w:rPr>
        <w:t>.</w:t>
      </w:r>
    </w:p>
    <w:p w14:paraId="594E2411" w14:textId="0A02ECC3" w:rsidR="00835BF3" w:rsidRDefault="00835BF3" w:rsidP="00835BF3">
      <w:pPr>
        <w:jc w:val="center"/>
        <w:rPr>
          <w:lang w:val="en-US"/>
        </w:rPr>
      </w:pPr>
      <w:r>
        <w:rPr>
          <w:noProof/>
          <w:lang w:val="en-US"/>
        </w:rPr>
        <w:lastRenderedPageBreak/>
        <w:drawing>
          <wp:inline distT="0" distB="0" distL="0" distR="0" wp14:anchorId="2D41A1E0" wp14:editId="2050B2B8">
            <wp:extent cx="4093359" cy="2592000"/>
            <wp:effectExtent l="0" t="0" r="2540"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1"/>
                    <a:stretch>
                      <a:fillRect/>
                    </a:stretch>
                  </pic:blipFill>
                  <pic:spPr>
                    <a:xfrm>
                      <a:off x="0" y="0"/>
                      <a:ext cx="4093359" cy="2592000"/>
                    </a:xfrm>
                    <a:prstGeom prst="rect">
                      <a:avLst/>
                    </a:prstGeom>
                  </pic:spPr>
                </pic:pic>
              </a:graphicData>
            </a:graphic>
          </wp:inline>
        </w:drawing>
      </w:r>
    </w:p>
    <w:p w14:paraId="6818CAB0" w14:textId="6B110D6F" w:rsidR="00835BF3" w:rsidRPr="00D12223" w:rsidRDefault="00835BF3" w:rsidP="00FF4067">
      <w:r w:rsidRPr="005F715D">
        <w:rPr>
          <w:b/>
          <w:bCs/>
        </w:rPr>
        <w:t xml:space="preserve">Fig. </w:t>
      </w:r>
      <w:r>
        <w:rPr>
          <w:b/>
          <w:bCs/>
        </w:rPr>
        <w:t>3</w:t>
      </w:r>
      <w:r w:rsidRPr="005F715D">
        <w:rPr>
          <w:b/>
          <w:bCs/>
        </w:rPr>
        <w:t>.</w:t>
      </w:r>
      <w:r>
        <w:t xml:space="preserve"> </w:t>
      </w:r>
      <w:r w:rsidR="007041A4">
        <w:t>Reflectance</w:t>
      </w:r>
      <w:r w:rsidR="009C109E">
        <w:t xml:space="preserve"> comparison</w:t>
      </w:r>
      <w:r w:rsidR="00DF4E4F">
        <w:t xml:space="preserve"> </w:t>
      </w:r>
      <w:r w:rsidR="008A6976">
        <w:t>between each</w:t>
      </w:r>
      <w:r w:rsidR="00DF4E4F">
        <w:t xml:space="preserve"> single-layer thin film </w:t>
      </w:r>
      <w:r w:rsidR="009C109E">
        <w:t>design</w:t>
      </w:r>
      <w:r w:rsidR="006B4A08">
        <w:t>s</w:t>
      </w:r>
      <w:r w:rsidR="009C109E">
        <w:t>. At 1064 nm</w:t>
      </w:r>
      <w:r w:rsidR="006B4A08">
        <w:t xml:space="preserve"> (black vertical line)</w:t>
      </w:r>
      <w:r w:rsidR="009C109E">
        <w:t xml:space="preserve">, </w:t>
      </w:r>
      <w:r w:rsidR="0034113E">
        <w:t>Sb</w:t>
      </w:r>
      <w:r w:rsidR="0034113E">
        <w:rPr>
          <w:vertAlign w:val="subscript"/>
        </w:rPr>
        <w:t>2</w:t>
      </w:r>
      <w:r w:rsidR="0034113E">
        <w:t>Se</w:t>
      </w:r>
      <w:r w:rsidR="0034113E">
        <w:rPr>
          <w:vertAlign w:val="subscript"/>
        </w:rPr>
        <w:t>3</w:t>
      </w:r>
      <w:r w:rsidR="0034113E">
        <w:t xml:space="preserve"> (blue) has reflectance</w:t>
      </w:r>
      <w:r w:rsidR="006B4A08">
        <w:t xml:space="preserve"> R</w:t>
      </w:r>
      <w:r w:rsidR="0034113E">
        <w:t xml:space="preserve"> = 6.5%</w:t>
      </w:r>
      <w:r w:rsidR="006B4A08">
        <w:t>.</w:t>
      </w:r>
      <w:r w:rsidR="0034113E">
        <w:t xml:space="preserve"> MgF</w:t>
      </w:r>
      <w:r w:rsidR="0034113E">
        <w:rPr>
          <w:vertAlign w:val="subscript"/>
        </w:rPr>
        <w:t>2</w:t>
      </w:r>
      <w:r w:rsidR="0034113E">
        <w:t xml:space="preserve"> with </w:t>
      </w:r>
      <w:r w:rsidR="0034113E" w:rsidRPr="00AF34C1">
        <w:rPr>
          <w:i/>
          <w:iCs/>
        </w:rPr>
        <w:t>n</w:t>
      </w:r>
      <w:r w:rsidR="0034113E" w:rsidRPr="00AF34C1">
        <w:rPr>
          <w:i/>
          <w:iCs/>
          <w:vertAlign w:val="subscript"/>
        </w:rPr>
        <w:t>MgF</w:t>
      </w:r>
      <w:r w:rsidR="0034113E" w:rsidRPr="001B5F60">
        <w:t xml:space="preserve"> </w:t>
      </w:r>
      <w:r w:rsidR="0034113E">
        <w:t xml:space="preserve">= 1.38 (green) has </w:t>
      </w:r>
      <w:r w:rsidR="006B4A08">
        <w:t>R</w:t>
      </w:r>
      <w:r w:rsidR="0034113E">
        <w:t xml:space="preserve"> = 5.0%</w:t>
      </w:r>
      <w:r w:rsidR="006B4A08">
        <w:t>. A</w:t>
      </w:r>
      <w:r w:rsidR="0034113E">
        <w:t xml:space="preserve">nd an ideal film with </w:t>
      </w:r>
      <w:r w:rsidR="0034113E" w:rsidRPr="00AF34C1">
        <w:rPr>
          <w:i/>
          <w:iCs/>
        </w:rPr>
        <w:t>n</w:t>
      </w:r>
      <w:r w:rsidR="0034113E" w:rsidRPr="00AF34C1">
        <w:rPr>
          <w:i/>
          <w:iCs/>
          <w:vertAlign w:val="subscript"/>
        </w:rPr>
        <w:t>f</w:t>
      </w:r>
      <w:r w:rsidR="0034113E" w:rsidRPr="001B5F60">
        <w:t xml:space="preserve"> </w:t>
      </w:r>
      <w:r w:rsidR="0034113E">
        <w:t xml:space="preserve">= 1.21 (grey) has </w:t>
      </w:r>
      <w:r w:rsidR="006B4A08">
        <w:t>R</w:t>
      </w:r>
      <w:r w:rsidR="0034113E">
        <w:t xml:space="preserve"> = 3.4%. The thickness of</w:t>
      </w:r>
      <w:r w:rsidR="0034113E" w:rsidRPr="0034113E">
        <w:t xml:space="preserve"> </w:t>
      </w:r>
      <w:r w:rsidR="0034113E">
        <w:t>Sb</w:t>
      </w:r>
      <w:r w:rsidR="0034113E">
        <w:rPr>
          <w:vertAlign w:val="subscript"/>
        </w:rPr>
        <w:t>2</w:t>
      </w:r>
      <w:r w:rsidR="0034113E">
        <w:t>Se</w:t>
      </w:r>
      <w:r w:rsidR="0034113E">
        <w:rPr>
          <w:vertAlign w:val="subscript"/>
        </w:rPr>
        <w:t>3</w:t>
      </w:r>
      <w:r w:rsidR="0034113E">
        <w:t xml:space="preserve"> is HWOT, both</w:t>
      </w:r>
      <w:r w:rsidR="00D12223">
        <w:t xml:space="preserve"> ideal film and MgF</w:t>
      </w:r>
      <w:r w:rsidR="00D12223" w:rsidRPr="00D12223">
        <w:rPr>
          <w:vertAlign w:val="subscript"/>
        </w:rPr>
        <w:t>2</w:t>
      </w:r>
      <w:r w:rsidR="00D12223">
        <w:t xml:space="preserve"> are QWOT</w:t>
      </w:r>
      <w:r w:rsidR="006B4A08">
        <w:t xml:space="preserve"> thick</w:t>
      </w:r>
      <w:r w:rsidR="00D12223">
        <w:t>.</w:t>
      </w:r>
    </w:p>
    <w:p w14:paraId="3E56D100" w14:textId="77777777" w:rsidR="004D695A" w:rsidRPr="001B5F60" w:rsidRDefault="004D695A" w:rsidP="00FF4067"/>
    <w:p w14:paraId="0973D8C2" w14:textId="7BD9486C" w:rsidR="00411F49" w:rsidRDefault="00411F49" w:rsidP="00DA47CA">
      <w:pPr>
        <w:pStyle w:val="Heading2"/>
      </w:pPr>
      <w:r w:rsidRPr="005D7DCD">
        <w:t xml:space="preserve">2.3 </w:t>
      </w:r>
      <w:r w:rsidR="00F66125">
        <w:rPr>
          <w:lang w:bidi="th-TH"/>
        </w:rPr>
        <w:t>Multilayer antireflection design</w:t>
      </w:r>
    </w:p>
    <w:p w14:paraId="2F3ED169" w14:textId="2EACF65C"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w:t>
      </w:r>
      <w:r w:rsidR="005E51CC">
        <w:rPr>
          <w:lang w:val="en-US"/>
        </w:rPr>
        <w:t>in</w:t>
      </w:r>
      <w:r w:rsidR="0058108B">
        <w:rPr>
          <w:lang w:val="en-US"/>
        </w:rPr>
        <w:t xml:space="preserve"> each layer (Q/Q</w:t>
      </w:r>
      <w:r w:rsidR="001754B1">
        <w:rPr>
          <w:lang w:val="en-US"/>
        </w:rPr>
        <w:t xml:space="preserve"> design</w:t>
      </w:r>
      <w:r w:rsidR="0058108B">
        <w:rPr>
          <w:lang w:val="en-US"/>
        </w:rPr>
        <w:t>)</w:t>
      </w:r>
      <w:r w:rsidR="007E6263">
        <w:rPr>
          <w:lang w:val="en-US"/>
        </w:rPr>
        <w:t xml:space="preserve"> can also </w:t>
      </w:r>
      <w:r w:rsidR="004C52AE">
        <w:rPr>
          <w:lang w:val="en-US"/>
        </w:rPr>
        <w:t>be used to create</w:t>
      </w:r>
      <w:r w:rsidR="007E6263">
        <w:rPr>
          <w:lang w:val="en-US"/>
        </w:rPr>
        <w:t xml:space="preserve"> antireflection condition</w:t>
      </w:r>
      <w:r w:rsidR="001754B1">
        <w:rPr>
          <w:lang w:val="en-US"/>
        </w:rPr>
        <w:t>.</w:t>
      </w:r>
      <w:r w:rsidR="003B10D5">
        <w:rPr>
          <w:lang w:val="en-US"/>
        </w:rPr>
        <w:t xml:space="preserve"> </w:t>
      </w:r>
      <w:r w:rsidR="001754B1">
        <w:rPr>
          <w:lang w:val="en-US"/>
        </w:rPr>
        <w:t>T</w:t>
      </w:r>
      <w:r w:rsidR="003B10D5">
        <w:rPr>
          <w:lang w:val="en-US"/>
        </w:rPr>
        <w:t xml:space="preserve">he </w:t>
      </w:r>
      <w:r w:rsidR="005E51CC">
        <w:rPr>
          <w:lang w:val="en-US"/>
        </w:rPr>
        <w:t>Fresnel reflection</w:t>
      </w:r>
      <w:r w:rsidR="0063616B">
        <w:rPr>
          <w:lang w:val="en-US"/>
        </w:rPr>
        <w:t xml:space="preserve"> coefficient</w:t>
      </w:r>
      <w:r w:rsidR="006C5F0E">
        <w:rPr>
          <w:lang w:val="en-US"/>
        </w:rPr>
        <w:t xml:space="preserve"> (</w:t>
      </w:r>
      <w:r w:rsidR="006C5F0E" w:rsidRPr="006C5F0E">
        <w:rPr>
          <w:i/>
          <w:iCs/>
          <w:lang w:val="en-US"/>
        </w:rPr>
        <w:t>r</w:t>
      </w:r>
      <w:r w:rsidR="006C5F0E">
        <w:rPr>
          <w:lang w:val="en-US"/>
        </w:rPr>
        <w:t>)</w:t>
      </w:r>
      <w:r w:rsidR="003B10D5">
        <w:rPr>
          <w:lang w:val="en-US"/>
        </w:rPr>
        <w:t xml:space="preserve"> from Eq.</w:t>
      </w:r>
      <w:r w:rsidR="006C5F0E">
        <w:rPr>
          <w:lang w:val="en-US"/>
        </w:rPr>
        <w:t xml:space="preserve"> </w:t>
      </w:r>
      <w:r w:rsidR="005E51CC">
        <w:rPr>
          <w:lang w:val="en-US"/>
        </w:rPr>
        <w:t>7</w:t>
      </w:r>
      <w:r w:rsidR="009B4AE4">
        <w:rPr>
          <w:lang w:val="en-US"/>
        </w:rPr>
        <w:t xml:space="preserve"> </w:t>
      </w:r>
      <w:r>
        <w:rPr>
          <w:lang w:val="en-US"/>
        </w:rPr>
        <w:t>can be</w:t>
      </w:r>
      <w:r w:rsidR="009B4AE4">
        <w:rPr>
          <w:lang w:val="en-US"/>
        </w:rPr>
        <w:t xml:space="preserve"> expanded to</w:t>
      </w:r>
      <w:r w:rsidR="0045599D">
        <w:rPr>
          <w:lang w:val="en-US"/>
        </w:rPr>
        <w:t>:</w:t>
      </w:r>
    </w:p>
    <w:p w14:paraId="211E7E2F" w14:textId="29327E11" w:rsidR="0045599D" w:rsidRDefault="0045599D" w:rsidP="004C52AE">
      <w:pPr>
        <w:spacing w:line="276" w:lineRule="auto"/>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tab/>
      </w:r>
      <w:r>
        <w:tab/>
      </w:r>
      <w:r>
        <w:tab/>
      </w:r>
      <w:r>
        <w:tab/>
        <w:t>(</w:t>
      </w:r>
      <w:r w:rsidR="009B4AE4">
        <w:t>1</w:t>
      </w:r>
      <w:r w:rsidR="001B5F60">
        <w:t>1</w:t>
      </w:r>
      <w:r>
        <w:t>)</w:t>
      </w:r>
    </w:p>
    <w:p w14:paraId="527F4C64" w14:textId="0773D626" w:rsidR="0045599D" w:rsidRDefault="00246D2D" w:rsidP="00B94934">
      <w:r>
        <w:t>where</w:t>
      </w:r>
      <w:r w:rsidR="007E6DCF">
        <w:t xml:space="preserve"> </w:t>
      </w:r>
      <w:r w:rsidR="007F2192">
        <w:t xml:space="preserve">the </w:t>
      </w:r>
      <w:r w:rsidR="007E6DCF" w:rsidRPr="007E6DCF">
        <w:rPr>
          <w:i/>
          <w:iCs/>
        </w:rPr>
        <w:t>n</w:t>
      </w:r>
      <w:r w:rsidR="007E6DCF" w:rsidRPr="007E6DCF">
        <w:rPr>
          <w:i/>
          <w:iCs/>
          <w:vertAlign w:val="subscript"/>
        </w:rPr>
        <w:t>f</w:t>
      </w:r>
      <w:r w:rsidR="007E6DCF">
        <w:t xml:space="preserve"> </w:t>
      </w:r>
      <w:r w:rsidR="00505A04">
        <w:t>numbering begins</w:t>
      </w:r>
      <w:r w:rsidR="007E6DCF">
        <w:t xml:space="preserve"> from substrate </w:t>
      </w:r>
      <w:r w:rsidR="00505A04">
        <w:t xml:space="preserve">side </w:t>
      </w:r>
      <w:r w:rsidR="00E31893">
        <w:t>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f1</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f2</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a</w:t>
      </w:r>
      <w:r w:rsidR="001754B1">
        <w:rPr>
          <w:i/>
          <w:iCs/>
        </w:rPr>
        <w:t>)</w:t>
      </w:r>
      <w:r w:rsidR="007E6DCF">
        <w:t xml:space="preserv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w:t>
      </w:r>
      <w:r w:rsidR="00505A04">
        <w:t>for</w:t>
      </w:r>
      <w:r w:rsidR="00AA4424">
        <w:t xml:space="preserve"> the</w:t>
      </w:r>
      <w:r w:rsidR="005E51CC">
        <w:t xml:space="preserve"> entire</w:t>
      </w:r>
      <w:r w:rsidR="00AA4424">
        <w:t xml:space="preserve"> </w:t>
      </w:r>
      <w:r w:rsidR="005E51CC">
        <w:t>structure</w:t>
      </w:r>
      <w:r w:rsidR="007E6DCF">
        <w:t xml:space="preserve"> </w:t>
      </w:r>
      <w:r w:rsidR="001754B1">
        <w:fldChar w:fldCharType="begin"/>
      </w:r>
      <w:r w:rsidR="00AF1867">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AF1867">
        <w:rPr>
          <w:noProof/>
        </w:rPr>
        <w:t>[28]</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5E51CC">
        <w:t>substrate</w:t>
      </w:r>
      <w:r w:rsidR="00505A04">
        <w:t xml:space="preserve"> (</w:t>
      </w:r>
      <w:r w:rsidR="00505A04" w:rsidRPr="001754B1">
        <w:rPr>
          <w:i/>
          <w:iCs/>
        </w:rPr>
        <w:t>n</w:t>
      </w:r>
      <w:r w:rsidR="00505A04" w:rsidRPr="001754B1">
        <w:rPr>
          <w:i/>
          <w:iCs/>
          <w:vertAlign w:val="subscript"/>
        </w:rPr>
        <w:t>s</w:t>
      </w:r>
      <w:r w:rsidR="00505A04" w:rsidRPr="00505A04">
        <w:t>)</w:t>
      </w:r>
      <w:r w:rsidR="005E51CC">
        <w:t xml:space="preserve"> and bottom film</w:t>
      </w:r>
      <w:r w:rsidR="00505A04">
        <w:t xml:space="preserve"> (</w:t>
      </w:r>
      <w:r w:rsidR="00505A04" w:rsidRPr="001754B1">
        <w:rPr>
          <w:i/>
          <w:iCs/>
        </w:rPr>
        <w:t>n</w:t>
      </w:r>
      <w:r w:rsidR="00505A04" w:rsidRPr="001754B1">
        <w:rPr>
          <w:i/>
          <w:iCs/>
          <w:vertAlign w:val="subscript"/>
        </w:rPr>
        <w:t>f1</w:t>
      </w:r>
      <w:r w:rsidR="00505A04" w:rsidRPr="00505A04">
        <w:t>)</w:t>
      </w:r>
      <w:r w:rsidR="005E51CC">
        <w:t>.</w:t>
      </w:r>
      <w:r w:rsidR="00AA4424">
        <w:t xml:space="preserve"> </w:t>
      </w:r>
      <w:r w:rsidR="00505A04">
        <w:t>Similar to Eq.7 antireflection</w:t>
      </w:r>
      <w:r>
        <w:t xml:space="preserve"> condition</w:t>
      </w:r>
      <w:r w:rsidR="00AA4424">
        <w:t xml:space="preserve"> </w:t>
      </w:r>
      <w:r>
        <w:t>occurs when:</w:t>
      </w:r>
    </w:p>
    <w:p w14:paraId="0C345C5D" w14:textId="106E2C09"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505A04">
        <w:t>2</w:t>
      </w:r>
      <w:r w:rsidR="00246D2D">
        <w:t>)</w:t>
      </w:r>
    </w:p>
    <w:p w14:paraId="23DCD066" w14:textId="1EED7589" w:rsidR="00246D2D" w:rsidRDefault="00246D2D" w:rsidP="0045599D">
      <w:pPr>
        <w:jc w:val="left"/>
      </w:pPr>
      <w:r>
        <w:t>or:</w:t>
      </w:r>
    </w:p>
    <w:p w14:paraId="554EBC37" w14:textId="19C58DFF"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505A04">
        <w:t>3</w:t>
      </w:r>
      <w:r w:rsidR="00246D2D">
        <w:t>)</w:t>
      </w:r>
    </w:p>
    <w:p w14:paraId="704B9471" w14:textId="19947640" w:rsidR="00BD27FA" w:rsidRPr="00CF2420" w:rsidRDefault="00EF606B" w:rsidP="00F66125">
      <w:pPr>
        <w:rPr>
          <w:lang w:bidi="th-TH"/>
        </w:rPr>
      </w:pPr>
      <w:r>
        <w:rPr>
          <w:lang w:bidi="th-TH"/>
        </w:rPr>
        <w:tab/>
      </w:r>
      <w:r w:rsidR="00AF34C1">
        <w:rPr>
          <w:lang w:bidi="th-TH"/>
        </w:rPr>
        <w:t>This</w:t>
      </w:r>
      <w:r w:rsidR="00987EDD">
        <w:rPr>
          <w:lang w:bidi="th-TH"/>
        </w:rPr>
        <w:t xml:space="preserve"> means </w:t>
      </w:r>
      <w:r w:rsidR="005E51CC">
        <w:rPr>
          <w:lang w:bidi="th-TH"/>
        </w:rPr>
        <w:t xml:space="preserve">that </w:t>
      </w:r>
      <w:r w:rsidR="00987EDD">
        <w:rPr>
          <w:lang w:bidi="th-TH"/>
        </w:rPr>
        <w:t xml:space="preserve">the refractive index of </w:t>
      </w:r>
      <w:r w:rsidR="005E51CC">
        <w:rPr>
          <w:lang w:bidi="th-TH"/>
        </w:rPr>
        <w:t xml:space="preserve">the </w:t>
      </w:r>
      <w:r w:rsidR="009C688E">
        <w:rPr>
          <w:lang w:bidi="th-TH"/>
        </w:rPr>
        <w:t>top film</w:t>
      </w:r>
      <w:r w:rsidR="00987EDD">
        <w:rPr>
          <w:lang w:bidi="th-TH"/>
        </w:rPr>
        <w:t xml:space="preserve"> </w:t>
      </w:r>
      <w:r w:rsidR="009C688E">
        <w:rPr>
          <w:lang w:bidi="th-TH"/>
        </w:rPr>
        <w:t xml:space="preserve">must be </w:t>
      </w:r>
      <w:r w:rsidR="005E51CC">
        <w:rPr>
          <w:lang w:bidi="th-TH"/>
        </w:rPr>
        <w:t>smaller</w:t>
      </w:r>
      <w:r w:rsidR="009C688E">
        <w:rPr>
          <w:lang w:bidi="th-TH"/>
        </w:rPr>
        <w:t xml:space="preserve"> than</w:t>
      </w:r>
      <w:r w:rsidR="00987EDD">
        <w:rPr>
          <w:lang w:bidi="th-TH"/>
        </w:rPr>
        <w:t xml:space="preserve"> </w:t>
      </w:r>
      <w:r w:rsidR="005E51CC">
        <w:rPr>
          <w:lang w:bidi="th-TH"/>
        </w:rPr>
        <w:t xml:space="preserve">the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w:t>
      </w:r>
      <w:r w:rsidR="00505A04">
        <w:rPr>
          <w:lang w:bidi="th-TH"/>
        </w:rPr>
        <w:t xml:space="preserve"> (</w:t>
      </w:r>
      <w:r w:rsidR="00505A04" w:rsidRPr="00CF2420">
        <w:rPr>
          <w:i/>
          <w:iCs/>
          <w:lang w:bidi="th-TH"/>
        </w:rPr>
        <w:t>n</w:t>
      </w:r>
      <w:r w:rsidR="00505A04">
        <w:rPr>
          <w:i/>
          <w:iCs/>
          <w:vertAlign w:val="subscript"/>
          <w:lang w:bidi="th-TH"/>
        </w:rPr>
        <w:t>s</w:t>
      </w:r>
      <w:r w:rsidR="00505A04" w:rsidRPr="00CF2420">
        <w:rPr>
          <w:i/>
          <w:iCs/>
          <w:lang w:bidi="th-TH"/>
        </w:rPr>
        <w:t>=</w:t>
      </w:r>
      <w:r w:rsidR="00505A04">
        <w:rPr>
          <w:i/>
          <w:iCs/>
          <w:lang w:bidi="th-TH"/>
        </w:rPr>
        <w:t>1.46</w:t>
      </w:r>
      <w:r w:rsidR="00505A04">
        <w:rPr>
          <w:lang w:bidi="th-TH"/>
        </w:rPr>
        <w:t>)</w:t>
      </w:r>
      <w:r w:rsidR="00AF34C1">
        <w:rPr>
          <w:lang w:bidi="th-TH"/>
        </w:rPr>
        <w:t xml:space="preserv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w:t>
      </w:r>
      <w:r w:rsidR="005E51CC">
        <w:rPr>
          <w:lang w:bidi="th-TH"/>
        </w:rPr>
        <w:t xml:space="preserve">required </w:t>
      </w:r>
      <w:r w:rsidR="00AF34C1">
        <w:rPr>
          <w:lang w:bidi="th-TH"/>
        </w:rPr>
        <w:t xml:space="preserve">refractive index of </w:t>
      </w:r>
      <w:r w:rsidR="00AF34C1" w:rsidRPr="00CF2420">
        <w:rPr>
          <w:i/>
          <w:iCs/>
          <w:lang w:bidi="th-TH"/>
        </w:rPr>
        <w:t>n</w:t>
      </w:r>
      <w:r w:rsidR="00AF34C1" w:rsidRPr="00CF2420">
        <w:rPr>
          <w:i/>
          <w:iCs/>
          <w:vertAlign w:val="subscript"/>
          <w:lang w:bidi="th-TH"/>
        </w:rPr>
        <w:t>f2</w:t>
      </w:r>
      <w:r w:rsidR="00AF34C1">
        <w:rPr>
          <w:lang w:bidi="th-TH"/>
        </w:rPr>
        <w:t xml:space="preserve"> </w:t>
      </w:r>
      <w:r w:rsidR="008B6B9A">
        <w:rPr>
          <w:lang w:bidi="th-TH"/>
        </w:rPr>
        <w:t>can be</w:t>
      </w:r>
      <w:r w:rsidR="00AF34C1">
        <w:rPr>
          <w:lang w:bidi="th-TH"/>
        </w:rPr>
        <w:t xml:space="preserve"> calculated to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w:t>
      </w:r>
      <w:r w:rsidR="005E51CC">
        <w:rPr>
          <w:i/>
          <w:iCs/>
          <w:vertAlign w:val="subscript"/>
          <w:lang w:bidi="th-TH"/>
        </w:rPr>
        <w:t>2</w:t>
      </w:r>
      <w:r w:rsidR="00AF34C1" w:rsidRPr="00895153">
        <w:rPr>
          <w:i/>
          <w:iCs/>
          <w:lang w:bidi="th-TH"/>
        </w:rPr>
        <w:t>=2.31</w:t>
      </w:r>
      <w:r w:rsidR="00AF34C1" w:rsidRPr="00895153">
        <w:rPr>
          <w:lang w:bidi="th-TH"/>
        </w:rPr>
        <w:t xml:space="preserve"> </w:t>
      </w:r>
      <w:r w:rsidR="00AF34C1" w:rsidRPr="00895153">
        <w:rPr>
          <w:lang w:bidi="th-TH"/>
        </w:rPr>
        <w:fldChar w:fldCharType="begin"/>
      </w:r>
      <w:r w:rsidR="00AF1867">
        <w:rPr>
          <w:lang w:bidi="th-TH"/>
        </w:rPr>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AF1867">
        <w:rPr>
          <w:noProof/>
          <w:lang w:bidi="th-TH"/>
        </w:rPr>
        <w:t>[31]</w:t>
      </w:r>
      <w:r w:rsidR="00AF34C1" w:rsidRPr="00895153">
        <w:rPr>
          <w:lang w:bidi="th-TH"/>
        </w:rPr>
        <w:fldChar w:fldCharType="end"/>
      </w:r>
      <w:r w:rsidR="008B6B9A">
        <w:rPr>
          <w:lang w:bidi="th-TH"/>
        </w:rPr>
        <w:t>.</w:t>
      </w:r>
      <w:r w:rsidR="00AF34C1">
        <w:rPr>
          <w:lang w:bidi="th-TH"/>
        </w:rPr>
        <w:t xml:space="preserve"> </w:t>
      </w:r>
      <w:r w:rsidR="008B6B9A">
        <w:rPr>
          <w:lang w:bidi="th-TH"/>
        </w:rPr>
        <w:t>W</w:t>
      </w:r>
      <w:r w:rsidR="00E8207E">
        <w:rPr>
          <w:lang w:bidi="th-TH"/>
        </w:rPr>
        <w:t xml:space="preserve">hen compared to </w:t>
      </w:r>
      <w:r w:rsidR="00987EDD">
        <w:rPr>
          <w:lang w:bidi="th-TH"/>
        </w:rPr>
        <w:t xml:space="preserve">a </w:t>
      </w:r>
      <w:r w:rsidR="00E8207E">
        <w:rPr>
          <w:lang w:bidi="th-TH"/>
        </w:rPr>
        <w:t xml:space="preserve">single-layer </w:t>
      </w:r>
      <w:r w:rsidR="00A8189C">
        <w:rPr>
          <w:lang w:bidi="th-TH"/>
        </w:rPr>
        <w:t>Sb</w:t>
      </w:r>
      <w:r w:rsidR="00A8189C" w:rsidRPr="00A8189C">
        <w:rPr>
          <w:vertAlign w:val="subscript"/>
          <w:lang w:bidi="th-TH"/>
        </w:rPr>
        <w:t>2</w:t>
      </w:r>
      <w:r w:rsidR="00A8189C">
        <w:rPr>
          <w:lang w:bidi="th-TH"/>
        </w:rPr>
        <w:t>Se</w:t>
      </w:r>
      <w:r w:rsidR="00A8189C" w:rsidRPr="00A8189C">
        <w:rPr>
          <w:vertAlign w:val="subscript"/>
          <w:lang w:bidi="th-TH"/>
        </w:rPr>
        <w:t>3</w:t>
      </w:r>
      <w:r w:rsidR="00A8189C">
        <w:rPr>
          <w:lang w:bidi="th-TH"/>
        </w:rPr>
        <w:t xml:space="preserve"> </w:t>
      </w:r>
      <w:r w:rsidR="00E8207E">
        <w:rPr>
          <w:lang w:bidi="th-TH"/>
        </w:rPr>
        <w:t>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w:t>
      </w:r>
      <w:r w:rsidR="005E51CC">
        <w:rPr>
          <w:lang w:bidi="th-TH"/>
        </w:rPr>
        <w:t xml:space="preserve"> </w:t>
      </w:r>
      <w:r w:rsidR="00A8189C">
        <w:rPr>
          <w:lang w:bidi="th-TH"/>
        </w:rPr>
        <w:t>selection</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w:t>
      </w:r>
      <w:r w:rsidR="005E51CC">
        <w:rPr>
          <w:lang w:bidi="th-TH"/>
        </w:rPr>
        <w:t>ion</w:t>
      </w:r>
      <w:r w:rsidR="00AF34C1">
        <w:rPr>
          <w:lang w:bidi="th-TH"/>
        </w:rPr>
        <w:t xml:space="preserve"> wavelength</w:t>
      </w:r>
      <w:r w:rsidR="00A8189C">
        <w:rPr>
          <w:lang w:bidi="th-TH"/>
        </w:rPr>
        <w:t>, as shown in Fig. 4</w:t>
      </w:r>
      <w:r w:rsidR="00E8207E">
        <w:rPr>
          <w:lang w:bidi="th-TH"/>
        </w:rPr>
        <w:t>.</w:t>
      </w:r>
      <w:r w:rsidR="005E51CC">
        <w:rPr>
          <w:lang w:bidi="th-TH"/>
        </w:rPr>
        <w:t xml:space="preserve"> </w:t>
      </w:r>
      <w:r w:rsidR="00164BEC">
        <w:rPr>
          <w:lang w:bidi="th-TH"/>
        </w:rPr>
        <w:t>Another way t</w:t>
      </w:r>
      <w:r w:rsidR="00BD27FA">
        <w:rPr>
          <w:lang w:bidi="th-TH"/>
        </w:rPr>
        <w:t xml:space="preserve">o create </w:t>
      </w:r>
      <w:r w:rsidR="00505A04">
        <w:rPr>
          <w:lang w:bidi="th-TH"/>
        </w:rPr>
        <w:t>two-layer</w:t>
      </w:r>
      <w:r w:rsidR="00BD27FA">
        <w:rPr>
          <w:lang w:bidi="th-TH"/>
        </w:rPr>
        <w:t xml:space="preserve"> </w:t>
      </w:r>
      <w:r w:rsidR="005E51CC">
        <w:rPr>
          <w:lang w:bidi="th-TH"/>
        </w:rPr>
        <w:t xml:space="preserve">AR </w:t>
      </w:r>
      <w:r w:rsidR="00BD27FA">
        <w:rPr>
          <w:lang w:bidi="th-TH"/>
        </w:rPr>
        <w:t>condition</w:t>
      </w:r>
      <w:r w:rsidR="00164BEC">
        <w:rPr>
          <w:lang w:bidi="th-TH"/>
        </w:rPr>
        <w:t xml:space="preserve"> is to</w:t>
      </w:r>
      <w:r w:rsidR="00BD27FA">
        <w:rPr>
          <w:lang w:bidi="th-TH"/>
        </w:rPr>
        <w:t xml:space="preserve"> fix</w:t>
      </w:r>
      <w:r w:rsidR="00505A04">
        <w:rPr>
          <w:lang w:bidi="th-TH"/>
        </w:rPr>
        <w:t>ed</w:t>
      </w:r>
      <w:r w:rsidR="00BD27FA">
        <w:rPr>
          <w:lang w:bidi="th-TH"/>
        </w:rPr>
        <w:t xml:space="preserve"> the </w:t>
      </w:r>
      <w:r w:rsidR="00A12ADC">
        <w:rPr>
          <w:lang w:bidi="th-TH"/>
        </w:rPr>
        <w:t xml:space="preserve">two </w:t>
      </w:r>
      <w:r w:rsidR="00505A04">
        <w:rPr>
          <w:lang w:bidi="th-TH"/>
        </w:rPr>
        <w:t>film</w:t>
      </w:r>
      <w:r w:rsidR="00BD27FA">
        <w:rPr>
          <w:lang w:bidi="th-TH"/>
        </w:rPr>
        <w:t xml:space="preserve"> refractive index </w:t>
      </w:r>
      <w:r w:rsidR="00A12ADC">
        <w:rPr>
          <w:lang w:bidi="th-TH"/>
        </w:rPr>
        <w:t xml:space="preserve">and vary </w:t>
      </w:r>
      <w:r w:rsidR="005E51CC">
        <w:rPr>
          <w:lang w:bidi="th-TH"/>
        </w:rPr>
        <w:t xml:space="preserve">each </w:t>
      </w:r>
      <w:r w:rsidR="00505A04">
        <w:rPr>
          <w:lang w:bidi="th-TH"/>
        </w:rPr>
        <w:t>film</w:t>
      </w:r>
      <w:r w:rsidR="00A12ADC">
        <w:rPr>
          <w:lang w:bidi="th-TH"/>
        </w:rPr>
        <w:t xml:space="preserve"> thickness instead, </w:t>
      </w:r>
      <w:r w:rsidR="00505A04">
        <w:rPr>
          <w:lang w:bidi="th-TH"/>
        </w:rPr>
        <w:t>this is</w:t>
      </w:r>
      <w:r w:rsidR="00A12ADC">
        <w:rPr>
          <w:lang w:bidi="th-TH"/>
        </w:rPr>
        <w:t xml:space="preserve"> </w:t>
      </w:r>
      <w:r w:rsidR="00505A04">
        <w:rPr>
          <w:lang w:bidi="th-TH"/>
        </w:rPr>
        <w:t>explained</w:t>
      </w:r>
      <w:r w:rsidR="00A12ADC">
        <w:rPr>
          <w:lang w:bidi="th-TH"/>
        </w:rPr>
        <w:t xml:space="preserve"> in chapter 5.2 of </w:t>
      </w:r>
      <w:r w:rsidR="00A12ADC">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AF1867">
        <w:rPr>
          <w:noProof/>
          <w:lang w:bidi="th-TH"/>
        </w:rPr>
        <w:t>[28]</w:t>
      </w:r>
      <w:r w:rsidR="00A12ADC">
        <w:rPr>
          <w:lang w:bidi="th-TH"/>
        </w:rPr>
        <w:fldChar w:fldCharType="end"/>
      </w:r>
      <w:r w:rsidR="00A12ADC">
        <w:rPr>
          <w:lang w:bidi="th-TH"/>
        </w:rPr>
        <w:t>.</w:t>
      </w:r>
      <w:r w:rsidR="00164BEC">
        <w:rPr>
          <w:lang w:bidi="th-TH"/>
        </w:rPr>
        <w:t xml:space="preserve"> </w:t>
      </w:r>
      <w:r w:rsidR="005E51CC">
        <w:rPr>
          <w:lang w:bidi="th-TH"/>
        </w:rPr>
        <w:t>However,</w:t>
      </w:r>
      <w:r w:rsidR="00164BEC">
        <w:rPr>
          <w:lang w:bidi="th-TH"/>
        </w:rPr>
        <w:t xml:space="preserve"> this </w:t>
      </w:r>
      <w:r w:rsidR="005E51CC">
        <w:rPr>
          <w:lang w:bidi="th-TH"/>
        </w:rPr>
        <w:t xml:space="preserve">method </w:t>
      </w:r>
      <w:r w:rsidR="00164BEC">
        <w:rPr>
          <w:lang w:bidi="th-TH"/>
        </w:rPr>
        <w:t xml:space="preserve">narrows the </w:t>
      </w:r>
      <w:r w:rsidR="007126FC">
        <w:rPr>
          <w:lang w:bidi="th-TH"/>
        </w:rPr>
        <w:t>antireflection</w:t>
      </w:r>
      <w:r w:rsidR="00164BEC">
        <w:rPr>
          <w:lang w:bidi="th-TH"/>
        </w:rPr>
        <w:t xml:space="preserve"> bandwidth.</w:t>
      </w:r>
    </w:p>
    <w:p w14:paraId="0B6CE6F5" w14:textId="19A4C0D1"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6C5F0E">
        <w:rPr>
          <w:lang w:bidi="th-TH"/>
        </w:rPr>
        <w:t xml:space="preserve">required </w:t>
      </w:r>
      <w:r w:rsidR="007C0963">
        <w:rPr>
          <w:lang w:bidi="th-TH"/>
        </w:rPr>
        <w:t xml:space="preserve">refractive index </w:t>
      </w:r>
      <w:r w:rsidR="006C5F0E">
        <w:rPr>
          <w:lang w:bidi="th-TH"/>
        </w:rPr>
        <w:t>ordering</w:t>
      </w:r>
      <w:r w:rsidR="00505A04">
        <w:rPr>
          <w:lang w:bidi="th-TH"/>
        </w:rPr>
        <w:t>s</w:t>
      </w:r>
      <w:r w:rsidR="006C5F0E">
        <w:rPr>
          <w:lang w:bidi="th-TH"/>
        </w:rPr>
        <w:t xml:space="preserve"> </w:t>
      </w:r>
      <w:r w:rsidR="00895153">
        <w:rPr>
          <w:lang w:bidi="th-TH"/>
        </w:rPr>
        <w:t>of</w:t>
      </w:r>
      <w:r w:rsidR="007C0963">
        <w:rPr>
          <w:lang w:bidi="th-TH"/>
        </w:rPr>
        <w:t xml:space="preserve"> each layer </w:t>
      </w:r>
      <w:r w:rsidR="00505A04">
        <w:rPr>
          <w:lang w:bidi="th-TH"/>
        </w:rPr>
        <w:t>are</w:t>
      </w:r>
      <w:r w:rsidR="006C5F0E">
        <w:rPr>
          <w:lang w:bidi="th-TH"/>
        </w:rPr>
        <w:t xml:space="preserve">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sidRPr="004003C4">
        <w:rPr>
          <w:i/>
          <w:iCs/>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xml:space="preserve">) </w:t>
      </w:r>
      <w:r w:rsidR="006C5F0E">
        <w:rPr>
          <w:lang w:bidi="th-TH"/>
        </w:rPr>
        <w:t>acts</w:t>
      </w:r>
      <w:r w:rsidR="00B46CCF">
        <w:rPr>
          <w:lang w:bidi="th-TH"/>
        </w:rPr>
        <w:t xml:space="preserve"> an absentee layer</w:t>
      </w:r>
      <w:r w:rsidR="007041A4">
        <w:rPr>
          <w:lang w:bidi="th-TH"/>
        </w:rPr>
        <w:t xml:space="preserve"> </w:t>
      </w:r>
      <w:r w:rsidR="00B46CCF">
        <w:rPr>
          <w:lang w:bidi="th-TH"/>
        </w:rPr>
        <w:t>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w:t>
      </w:r>
      <w:r w:rsidR="004003C4">
        <w:rPr>
          <w:lang w:bidi="th-TH"/>
        </w:rPr>
        <w:t xml:space="preserve">to restore resonance </w:t>
      </w:r>
      <w:r w:rsidR="00B46CCF">
        <w:rPr>
          <w:lang w:bidi="th-TH"/>
        </w:rPr>
        <w:t xml:space="preserve">for </w:t>
      </w:r>
      <w:r w:rsidR="004003C4">
        <w:rPr>
          <w:lang w:bidi="th-TH"/>
        </w:rPr>
        <w:t xml:space="preserve">a </w:t>
      </w:r>
      <w:r w:rsidR="00B46CCF">
        <w:rPr>
          <w:lang w:bidi="th-TH"/>
        </w:rPr>
        <w:t xml:space="preserve">scenario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w:t>
      </w:r>
      <w:r w:rsidR="006C5F0E">
        <w:rPr>
          <w:lang w:bidi="th-TH"/>
        </w:rPr>
        <w:t xml:space="preserve">is provided in </w:t>
      </w:r>
      <w:r w:rsidR="00B46CCF">
        <w:rPr>
          <w:lang w:bidi="th-TH"/>
        </w:rPr>
        <w:t xml:space="preserve">chapter 5.4 of </w:t>
      </w:r>
      <w:r w:rsidR="00895153">
        <w:rPr>
          <w:lang w:bidi="th-TH"/>
        </w:rPr>
        <w:fldChar w:fldCharType="begin"/>
      </w:r>
      <w:r w:rsidR="00AF1867">
        <w:rPr>
          <w:lang w:bidi="th-TH"/>
        </w:rPr>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AF1867">
        <w:rPr>
          <w:noProof/>
          <w:lang w:bidi="th-TH"/>
        </w:rPr>
        <w:t>[28]</w:t>
      </w:r>
      <w:r w:rsidR="00895153">
        <w:rPr>
          <w:lang w:bidi="th-TH"/>
        </w:rPr>
        <w:fldChar w:fldCharType="end"/>
      </w:r>
      <w:r w:rsidR="00B46CCF">
        <w:rPr>
          <w:lang w:bidi="th-TH"/>
        </w:rPr>
        <w:t>.</w:t>
      </w:r>
      <w:r w:rsidR="00505A04">
        <w:rPr>
          <w:lang w:bidi="th-TH"/>
        </w:rPr>
        <w:t xml:space="preserve"> </w:t>
      </w:r>
      <w:r w:rsidR="00047568">
        <w:rPr>
          <w:lang w:bidi="th-TH"/>
        </w:rPr>
        <w:t xml:space="preserve">The </w:t>
      </w:r>
      <w:r w:rsidR="00505A04">
        <w:rPr>
          <w:lang w:val="en-US"/>
        </w:rPr>
        <w:t>Fresnel reflection coefficient</w:t>
      </w:r>
      <w:r w:rsidR="00047568">
        <w:rPr>
          <w:lang w:bidi="th-TH"/>
        </w:rPr>
        <w:t xml:space="preserve"> from Eq.</w:t>
      </w:r>
      <w:r w:rsidR="006C5F0E">
        <w:rPr>
          <w:lang w:bidi="th-TH"/>
        </w:rPr>
        <w:t xml:space="preserve"> 7</w:t>
      </w:r>
      <w:r w:rsidR="00047568">
        <w:rPr>
          <w:lang w:bidi="th-TH"/>
        </w:rPr>
        <w:t xml:space="preserve"> is</w:t>
      </w:r>
      <w:r w:rsidR="004B2E74">
        <w:rPr>
          <w:lang w:bidi="th-TH"/>
        </w:rPr>
        <w:t xml:space="preserve"> </w:t>
      </w:r>
      <w:r w:rsidR="00923041">
        <w:rPr>
          <w:lang w:bidi="th-TH"/>
        </w:rPr>
        <w:t>equal to</w:t>
      </w:r>
      <w:r w:rsidR="004B2E74">
        <w:rPr>
          <w:lang w:bidi="th-TH"/>
        </w:rPr>
        <w:t>:</w:t>
      </w:r>
    </w:p>
    <w:p w14:paraId="36B27829" w14:textId="5A62A638"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006C5F0E">
        <w:t>.</w:t>
      </w:r>
      <w:r>
        <w:tab/>
      </w:r>
      <w:r>
        <w:tab/>
      </w:r>
      <w:r>
        <w:tab/>
      </w:r>
      <w:r>
        <w:tab/>
      </w:r>
      <w:r w:rsidR="0063616B">
        <w:tab/>
      </w:r>
      <w:r w:rsidR="00505A04">
        <w:tab/>
      </w:r>
      <w:r>
        <w:t>(1</w:t>
      </w:r>
      <w:r w:rsidR="00505A04">
        <w:t>4</w:t>
      </w:r>
      <w:r>
        <w:t>)</w:t>
      </w:r>
    </w:p>
    <w:p w14:paraId="3939820C" w14:textId="3C202E01" w:rsidR="004B2E74" w:rsidRPr="004B2E74" w:rsidRDefault="006C5F0E" w:rsidP="0058108B">
      <w:r>
        <w:tab/>
        <w:t>B</w:t>
      </w:r>
      <w:r w:rsidR="00E97C76">
        <w:t>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rsidR="0039682F">
        <w:t>is</w:t>
      </w:r>
      <w:r w:rsidR="004B2E74">
        <w:t xml:space="preserve"> HWOT</w:t>
      </w:r>
      <w:r>
        <w:t xml:space="preserve"> </w:t>
      </w:r>
      <w:r w:rsidR="0039682F">
        <w:t>thick</w:t>
      </w:r>
      <w:r w:rsidR="00047568">
        <w:t>, it</w:t>
      </w:r>
      <w:r w:rsidR="006934E4">
        <w:t xml:space="preserve"> </w:t>
      </w:r>
      <w:r w:rsidR="00047568">
        <w:t xml:space="preserve">behaves </w:t>
      </w:r>
      <w:r w:rsidR="00923041">
        <w:t xml:space="preserve">as </w:t>
      </w:r>
      <w:r w:rsidR="004B2E74">
        <w:t xml:space="preserve">an absentee layer </w:t>
      </w:r>
      <w:r w:rsidR="004B2E74">
        <w:fldChar w:fldCharType="begin"/>
      </w:r>
      <w:r w:rsidR="00AF1867">
        <w:instrText xml:space="preserve"> ADDIN EN.CITE &lt;EndNote&gt;&lt;Cite&gt;&lt;Author&gt;Sarangan&lt;/Author&gt;&lt;Year&gt;2020&lt;/Year&gt;&lt;RecNum&gt;66&lt;/RecNum&gt;&lt;DisplayText&gt;[28, 32]&lt;/DisplayText&gt;&lt;record&gt;&lt;rec-number&gt;66&lt;/rec-number&gt;&lt;foreign-keys&gt;&lt;key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AF1867">
        <w:rPr>
          <w:noProof/>
        </w:rPr>
        <w:t>[28, 32]</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w:t>
      </w:r>
      <w:r w:rsidR="00505A04">
        <w:t>4</w:t>
      </w:r>
      <w:r w:rsidR="004B2E74">
        <w:t xml:space="preserve"> become</w:t>
      </w:r>
      <w:r>
        <w:t>s</w:t>
      </w:r>
      <w:r w:rsidR="004B2E74">
        <w:t>:</w:t>
      </w:r>
    </w:p>
    <w:p w14:paraId="6839D9C2" w14:textId="3E0725F9"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2B4432">
        <w:t>,</w:t>
      </w:r>
      <w:r>
        <w:tab/>
      </w:r>
      <w:r>
        <w:tab/>
      </w:r>
      <w:r>
        <w:tab/>
      </w:r>
      <w:r w:rsidR="0058108B">
        <w:tab/>
      </w:r>
      <w:r w:rsidR="002B4432">
        <w:tab/>
      </w:r>
      <w:r w:rsidR="00505A04">
        <w:tab/>
      </w:r>
      <w:r>
        <w:t>(1</w:t>
      </w:r>
      <w:r w:rsidR="00505A04">
        <w:t>5</w:t>
      </w:r>
      <w:r>
        <w:t>)</w:t>
      </w:r>
    </w:p>
    <w:p w14:paraId="4F15133A" w14:textId="4A9CEF60" w:rsidR="004B2E74" w:rsidRDefault="002B4432" w:rsidP="004B2E74">
      <w:pPr>
        <w:jc w:val="left"/>
      </w:pPr>
      <w:r>
        <w:t>so, a</w:t>
      </w:r>
      <w:r w:rsidR="004B2E74">
        <w:t xml:space="preserve"> three-layer antireflection </w:t>
      </w:r>
      <w:r w:rsidR="0058108B">
        <w:t>condition occur</w:t>
      </w:r>
      <w:r w:rsidR="00B64B09">
        <w:t>s</w:t>
      </w:r>
      <w:r w:rsidR="004B2E74">
        <w:t xml:space="preserve"> when:</w:t>
      </w:r>
    </w:p>
    <w:p w14:paraId="7E7CEABE" w14:textId="68308592"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505A04">
        <w:tab/>
      </w:r>
      <w:r w:rsidR="009E541D" w:rsidRPr="000E4983">
        <w:t>(1</w:t>
      </w:r>
      <w:r w:rsidR="00505A04">
        <w:t>6</w:t>
      </w:r>
      <w:r w:rsidR="009E541D" w:rsidRPr="000E4983">
        <w:t>)</w:t>
      </w:r>
    </w:p>
    <w:p w14:paraId="2CA5855D" w14:textId="13B10000" w:rsidR="006C5F0E" w:rsidRDefault="007571DB" w:rsidP="004003C4">
      <w:r>
        <w:tab/>
      </w:r>
      <w:r w:rsidR="00B64B09">
        <w:t>Th</w:t>
      </w:r>
      <w:r w:rsidR="001B6DE4">
        <w:t>e</w:t>
      </w:r>
      <w:r w:rsidR="00B64B09">
        <w:t xml:space="preserve"> </w:t>
      </w:r>
      <w:r w:rsidR="006C5F0E">
        <w:t xml:space="preserve">refractive index </w:t>
      </w:r>
      <w:r w:rsidR="009A640B">
        <w:t xml:space="preserve">ratio between top and bottom film </w:t>
      </w:r>
      <w:r w:rsidR="00B64B09">
        <w:t xml:space="preserve">is </w:t>
      </w:r>
      <w:r w:rsidR="002B4432">
        <w:t>similar to a</w:t>
      </w:r>
      <w:r w:rsidR="004003C4">
        <w:t xml:space="preserve"> </w:t>
      </w:r>
      <w:r w:rsidR="00B64B09">
        <w:t>two-layer design</w:t>
      </w:r>
      <w:r w:rsidR="002B4432">
        <w:t xml:space="preserve"> (Eq. 13)</w:t>
      </w:r>
      <w:r w:rsidR="004003C4">
        <w:t xml:space="preserve">. </w:t>
      </w:r>
      <w:r w:rsidR="00AF187B">
        <w:t>As example</w:t>
      </w:r>
      <w:r w:rsidR="002B4432">
        <w:t>; using Eq. 16, if</w:t>
      </w:r>
      <w:r w:rsidR="00AF187B">
        <w:t xml:space="preserve"> t</w:t>
      </w:r>
      <w:r w:rsidR="00032096">
        <w:t xml:space="preserve">he bottom layer </w:t>
      </w:r>
      <w:r w:rsidR="00AF187B">
        <w:t>(</w:t>
      </w:r>
      <w:r w:rsidR="00AF187B" w:rsidRPr="00AF187B">
        <w:rPr>
          <w:i/>
          <w:iCs/>
        </w:rPr>
        <w:t>n</w:t>
      </w:r>
      <w:r w:rsidR="00AF187B" w:rsidRPr="00AF187B">
        <w:rPr>
          <w:i/>
          <w:iCs/>
          <w:vertAlign w:val="subscript"/>
        </w:rPr>
        <w:t>f1</w:t>
      </w:r>
      <w:r w:rsidR="00AF187B">
        <w:t xml:space="preserve">) </w:t>
      </w:r>
      <w:r w:rsidR="00032096">
        <w:t>is Sb</w:t>
      </w:r>
      <w:r w:rsidR="00032096">
        <w:rPr>
          <w:vertAlign w:val="subscript"/>
        </w:rPr>
        <w:t>2</w:t>
      </w:r>
      <w:r w:rsidR="00032096">
        <w:t>Se</w:t>
      </w:r>
      <w:r w:rsidR="00032096">
        <w:rPr>
          <w:vertAlign w:val="subscript"/>
        </w:rPr>
        <w:t>3</w:t>
      </w:r>
      <w:r w:rsidR="00032096">
        <w:t xml:space="preserve"> (QWOT)</w:t>
      </w:r>
      <w:r w:rsidR="002B4432">
        <w:t xml:space="preserve"> then</w:t>
      </w:r>
      <w:r w:rsidR="00AF187B">
        <w:t xml:space="preserve"> the top layer (</w:t>
      </w:r>
      <w:r w:rsidR="00AF187B" w:rsidRPr="00AF187B">
        <w:rPr>
          <w:i/>
          <w:iCs/>
        </w:rPr>
        <w:t>n</w:t>
      </w:r>
      <w:r w:rsidR="00AF187B" w:rsidRPr="002B4432">
        <w:rPr>
          <w:i/>
          <w:iCs/>
          <w:vertAlign w:val="subscript"/>
        </w:rPr>
        <w:t>f3</w:t>
      </w:r>
      <w:r w:rsidR="00AF187B">
        <w:t>) refractive index is calculated to</w:t>
      </w:r>
      <w:r w:rsidR="002B4432">
        <w:t xml:space="preserve"> be</w:t>
      </w:r>
      <w:r w:rsidR="00AF187B">
        <w:t xml:space="preserve"> 2.78, so TiO</w:t>
      </w:r>
      <w:r w:rsidR="00AF187B" w:rsidRPr="00AF187B">
        <w:rPr>
          <w:vertAlign w:val="subscript"/>
        </w:rPr>
        <w:t>2</w:t>
      </w:r>
      <w:r w:rsidR="00AF187B">
        <w:t xml:space="preserve"> (</w:t>
      </w:r>
      <w:r w:rsidR="00AF187B" w:rsidRPr="00AF187B">
        <w:rPr>
          <w:i/>
          <w:iCs/>
        </w:rPr>
        <w:t>n</w:t>
      </w:r>
      <w:r w:rsidR="002B4432">
        <w:rPr>
          <w:i/>
          <w:iCs/>
          <w:vertAlign w:val="subscript"/>
        </w:rPr>
        <w:t>TiO2</w:t>
      </w:r>
      <w:r w:rsidR="00B756FA" w:rsidRPr="00F21515">
        <w:t xml:space="preserve"> </w:t>
      </w:r>
      <w:r w:rsidR="00AF187B">
        <w:t>=</w:t>
      </w:r>
      <w:r w:rsidR="00B756FA">
        <w:t xml:space="preserve"> </w:t>
      </w:r>
      <w:r w:rsidR="00AF187B">
        <w:t>2.31) is used again. T</w:t>
      </w:r>
      <w:r w:rsidR="00032096">
        <w:t xml:space="preserve">he middle layer </w:t>
      </w:r>
      <w:r w:rsidR="00C06CDE">
        <w:t xml:space="preserve">needs to have the highest refractive index, </w:t>
      </w:r>
      <w:r w:rsidR="00B756FA">
        <w:t>so</w:t>
      </w:r>
      <w:r w:rsidR="00032096">
        <w:t xml:space="preserve"> Silicon </w:t>
      </w:r>
      <w:r w:rsidR="002B4432">
        <w:t xml:space="preserve">(Si) </w:t>
      </w:r>
      <w:r w:rsidR="00032096">
        <w:t xml:space="preserve">with </w:t>
      </w:r>
      <w:r w:rsidR="00032096" w:rsidRPr="00C06CDE">
        <w:rPr>
          <w:i/>
          <w:iCs/>
        </w:rPr>
        <w:t>n</w:t>
      </w:r>
      <w:r w:rsidR="00032096" w:rsidRPr="00C06CDE">
        <w:rPr>
          <w:i/>
          <w:iCs/>
          <w:vertAlign w:val="subscript"/>
        </w:rPr>
        <w:t>Si</w:t>
      </w:r>
      <w:r w:rsidR="00032096">
        <w:t xml:space="preserve"> = </w:t>
      </w:r>
      <w:r w:rsidR="00032096" w:rsidRPr="00C06CDE">
        <w:rPr>
          <w:i/>
          <w:iCs/>
        </w:rPr>
        <w:t>n</w:t>
      </w:r>
      <w:r w:rsidR="00032096" w:rsidRPr="00C06CDE">
        <w:rPr>
          <w:i/>
          <w:iCs/>
          <w:vertAlign w:val="subscript"/>
        </w:rPr>
        <w:t>f2</w:t>
      </w:r>
      <w:r w:rsidR="00032096">
        <w:t xml:space="preserve"> = </w:t>
      </w:r>
      <w:r w:rsidR="00C06CDE">
        <w:t>3.55</w:t>
      </w:r>
      <w:r w:rsidR="00AF187B">
        <w:t xml:space="preserve"> </w:t>
      </w:r>
      <w:r w:rsidR="00AF187B">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00AF187B">
        <w:fldChar w:fldCharType="separate"/>
      </w:r>
      <w:r w:rsidR="00AF1867">
        <w:rPr>
          <w:noProof/>
        </w:rPr>
        <w:t>[33]</w:t>
      </w:r>
      <w:r w:rsidR="00AF187B">
        <w:fldChar w:fldCharType="end"/>
      </w:r>
      <w:r w:rsidR="00B756FA">
        <w:t xml:space="preserve"> is used</w:t>
      </w:r>
      <w:r w:rsidR="00AF187B">
        <w:t>.</w:t>
      </w:r>
      <w:r w:rsidR="00B756FA">
        <w:t xml:space="preserve"> </w:t>
      </w:r>
      <w:r w:rsidR="002B4432">
        <w:t>As shown in Fig.4, this</w:t>
      </w:r>
      <w:r w:rsidR="00B756FA">
        <w:t xml:space="preserve"> three-layer design</w:t>
      </w:r>
      <w:r w:rsidR="0068575C">
        <w:t xml:space="preserve"> </w:t>
      </w:r>
      <w:r w:rsidR="00B756FA">
        <w:t xml:space="preserve">reflectance </w:t>
      </w:r>
      <w:r w:rsidR="0068575C">
        <w:t xml:space="preserve">at wavelength </w:t>
      </w:r>
      <w:r w:rsidR="002B4432">
        <w:t>further</w:t>
      </w:r>
      <w:r w:rsidR="006C5F0E">
        <w:t xml:space="preserve"> </w:t>
      </w:r>
      <w:r w:rsidR="0068575C">
        <w:t xml:space="preserve">from </w:t>
      </w:r>
      <w:r w:rsidR="0068575C" w:rsidRPr="008775AC">
        <w:rPr>
          <w:i/>
          <w:iCs/>
        </w:rPr>
        <w:t>λ</w:t>
      </w:r>
      <w:r w:rsidR="0068575C" w:rsidRPr="008775AC">
        <w:rPr>
          <w:i/>
          <w:iCs/>
          <w:vertAlign w:val="subscript"/>
        </w:rPr>
        <w:t>0</w:t>
      </w:r>
      <w:r w:rsidR="002B4432">
        <w:t xml:space="preserve"> (i.e.,</w:t>
      </w:r>
      <w:r w:rsidR="0068575C">
        <w:t xml:space="preserve"> 1400 nm and </w:t>
      </w:r>
      <w:r w:rsidR="002B4432">
        <w:t>longer)</w:t>
      </w:r>
      <w:r w:rsidR="0068575C">
        <w:t xml:space="preserve"> is lower than </w:t>
      </w:r>
      <w:r w:rsidR="006C5F0E">
        <w:t>that of a</w:t>
      </w:r>
      <w:r w:rsidR="0068575C">
        <w:t xml:space="preserve"> single or two-layer design</w:t>
      </w:r>
      <w:r w:rsidR="002B4432">
        <w:t xml:space="preserve">. This is </w:t>
      </w:r>
      <w:r w:rsidR="00B756FA">
        <w:t>the benefit of adding Si as middle layer</w:t>
      </w:r>
      <w:r w:rsidR="002B4432">
        <w:t>,</w:t>
      </w:r>
      <w:r w:rsidR="00B756FA">
        <w:t xml:space="preserve"> </w:t>
      </w:r>
      <w:r w:rsidR="002B4432">
        <w:t>as</w:t>
      </w:r>
      <w:r w:rsidR="00B756FA">
        <w:t xml:space="preserve"> its contribution to a broader operational bandwidth </w:t>
      </w:r>
      <w:r w:rsidR="00B756FA">
        <w:fldChar w:fldCharType="begin"/>
      </w:r>
      <w:r w:rsidR="00AF1867">
        <w:instrText xml:space="preserve"> ADDIN EN.CITE &lt;EndNote&gt;&lt;Cite&gt;&lt;Author&gt;Li&lt;/Author&gt;&lt;Year&gt;2017&lt;/Year&gt;&lt;RecNum&gt;91&lt;/RecNum&gt;&lt;DisplayText&gt;[32]&lt;/DisplayText&gt;&lt;record&gt;&lt;rec-number&gt;91&lt;/rec-number&gt;&lt;foreign-keys&gt;&lt;key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B756FA">
        <w:fldChar w:fldCharType="separate"/>
      </w:r>
      <w:r w:rsidR="00AF1867">
        <w:rPr>
          <w:noProof/>
        </w:rPr>
        <w:t>[32]</w:t>
      </w:r>
      <w:r w:rsidR="00B756FA">
        <w:fldChar w:fldCharType="end"/>
      </w:r>
      <w:r w:rsidR="00B756FA">
        <w:t>.</w:t>
      </w:r>
    </w:p>
    <w:p w14:paraId="6B9F2859" w14:textId="44DD3888" w:rsidR="00A73D41" w:rsidRPr="00C73016" w:rsidRDefault="006C5F0E" w:rsidP="0058108B">
      <w:r>
        <w:tab/>
      </w:r>
      <w:r w:rsidR="002B4432">
        <w:t>Instead</w:t>
      </w:r>
      <w:r w:rsidR="007E6263" w:rsidRPr="00F21515">
        <w:t xml:space="preserve"> of </w:t>
      </w:r>
      <w:r w:rsidR="00F21515" w:rsidRPr="00F21515">
        <w:t>placing</w:t>
      </w:r>
      <w:r w:rsidR="007E6263" w:rsidRPr="00F21515">
        <w:t xml:space="preserve"> </w:t>
      </w:r>
      <w:r w:rsidR="002B4432">
        <w:t>PCM</w:t>
      </w:r>
      <w:r w:rsidR="007E6263" w:rsidRPr="00F21515">
        <w:t xml:space="preserve"> </w:t>
      </w:r>
      <w:r w:rsidR="00B2717C" w:rsidRPr="00F21515">
        <w:t>as the</w:t>
      </w:r>
      <w:r w:rsidR="007E6263" w:rsidRPr="00F21515">
        <w:t xml:space="preserve"> bottom film layer</w:t>
      </w:r>
      <w:r w:rsidR="00F21515">
        <w:t xml:space="preserve">, </w:t>
      </w:r>
      <w:r w:rsidRPr="00F21515">
        <w:t>Sb</w:t>
      </w:r>
      <w:r w:rsidRPr="00F21515">
        <w:rPr>
          <w:vertAlign w:val="subscript"/>
        </w:rPr>
        <w:t>2</w:t>
      </w:r>
      <w:r w:rsidRPr="00F21515">
        <w:t>Se</w:t>
      </w:r>
      <w:r w:rsidRPr="00F21515">
        <w:rPr>
          <w:vertAlign w:val="subscript"/>
        </w:rPr>
        <w:t>3</w:t>
      </w:r>
      <w:r w:rsidR="007E6263" w:rsidRPr="00F21515">
        <w:t xml:space="preserve"> </w:t>
      </w:r>
      <w:r w:rsidR="00895153" w:rsidRPr="00F21515">
        <w:t xml:space="preserve">can be </w:t>
      </w:r>
      <w:r w:rsidR="0068575C" w:rsidRPr="00F21515">
        <w:t>moved to the</w:t>
      </w:r>
      <w:r w:rsidR="00E97C76" w:rsidRPr="00F21515">
        <w:t xml:space="preserve"> middle </w:t>
      </w:r>
      <w:r w:rsidR="0068575C" w:rsidRPr="00F21515">
        <w:t>layer</w:t>
      </w:r>
      <w:r w:rsidR="00F21515">
        <w:t xml:space="preserve"> so that </w:t>
      </w:r>
      <w:r w:rsidR="00895153">
        <w:t xml:space="preserve">the selection of </w:t>
      </w:r>
      <w:r w:rsidR="002B4432">
        <w:t xml:space="preserve">ideal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F21515">
        <w:t>becomes</w:t>
      </w:r>
      <w:r w:rsidR="00895153">
        <w:t xml:space="preserve"> </w:t>
      </w:r>
      <w:r w:rsidR="002B4432">
        <w:t>easier</w:t>
      </w:r>
      <w:r w:rsidR="00895153">
        <w:t>.</w:t>
      </w:r>
      <w:r w:rsidR="00FA6518">
        <w:t xml:space="preserve"> </w:t>
      </w:r>
      <w:r w:rsidR="00F21515">
        <w:t>The</w:t>
      </w:r>
      <w:r w:rsidR="00FA6518">
        <w:t xml:space="preserve"> bottom layer</w:t>
      </w:r>
      <w:r w:rsidR="00F21515">
        <w:t xml:space="preserve"> </w:t>
      </w:r>
      <w:r w:rsidR="00FA6518" w:rsidRPr="00F21515">
        <w:t>could</w:t>
      </w:r>
      <w:r w:rsidR="00FA6518">
        <w:t xml:space="preserve">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FA6518">
        <w:t>)</w:t>
      </w:r>
      <w:r w:rsidR="00F21515" w:rsidRPr="00F21515">
        <w:rPr>
          <w:i/>
          <w:iCs/>
        </w:rPr>
        <w:t xml:space="preserve"> </w:t>
      </w:r>
      <w:r w:rsidR="00F21515" w:rsidRPr="00F21515">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21515" w:rsidRPr="00F21515">
        <w:fldChar w:fldCharType="separate"/>
      </w:r>
      <w:r w:rsidR="00AF1867">
        <w:rPr>
          <w:noProof/>
        </w:rPr>
        <w:t>[34]</w:t>
      </w:r>
      <w:r w:rsidR="00F21515" w:rsidRPr="00F21515">
        <w:fldChar w:fldCharType="end"/>
      </w:r>
      <w:r w:rsidR="00F21515">
        <w:t xml:space="preserve"> so that the ideal top layer calculated from</w:t>
      </w:r>
      <w:r w:rsidR="00A2310D">
        <w:t xml:space="preserve"> </w:t>
      </w:r>
      <w:r w:rsidR="00F21515">
        <w:t>Eq.</w:t>
      </w:r>
      <w:r w:rsidR="00A2310D">
        <w:t xml:space="preserve"> 1</w:t>
      </w:r>
      <w:r w:rsidR="002B4432">
        <w:t>6</w:t>
      </w:r>
      <w:r w:rsidR="00F21515">
        <w:t xml:space="preserve"> have </w:t>
      </w:r>
      <w:r w:rsidR="00F21515" w:rsidRPr="00F21515">
        <w:rPr>
          <w:i/>
          <w:iCs/>
        </w:rPr>
        <w:t>n</w:t>
      </w:r>
      <w:r w:rsidR="00F21515" w:rsidRPr="00F21515">
        <w:rPr>
          <w:i/>
          <w:iCs/>
          <w:vertAlign w:val="subscript"/>
        </w:rPr>
        <w:t>f3</w:t>
      </w:r>
      <w:r w:rsidR="00F21515" w:rsidRPr="00F21515">
        <w:t xml:space="preserve"> </w:t>
      </w:r>
      <w:r w:rsidR="00F21515">
        <w:t>= 1.65, which Al</w:t>
      </w:r>
      <w:r w:rsidR="00F21515" w:rsidRPr="00F21515">
        <w:rPr>
          <w:vertAlign w:val="subscript"/>
        </w:rPr>
        <w:t>2</w:t>
      </w:r>
      <w:r w:rsidR="00F21515">
        <w:t>O</w:t>
      </w:r>
      <w:r w:rsidR="00F21515" w:rsidRPr="00F21515">
        <w:rPr>
          <w:vertAlign w:val="subscript"/>
        </w:rPr>
        <w:t>3</w:t>
      </w:r>
      <w:r w:rsidR="00F21515">
        <w:t xml:space="preserve"> has the closest refractive index </w:t>
      </w:r>
      <w:r w:rsidR="002B4432" w:rsidRPr="002B4432">
        <w:rPr>
          <w:i/>
          <w:iCs/>
        </w:rPr>
        <w:t>n</w:t>
      </w:r>
      <w:r w:rsidR="002B4432" w:rsidRPr="002B4432">
        <w:rPr>
          <w:i/>
          <w:iCs/>
          <w:vertAlign w:val="subscript"/>
        </w:rPr>
        <w:t>Al2O3</w:t>
      </w:r>
      <w:r w:rsidR="002B4432">
        <w:t xml:space="preserve"> = </w:t>
      </w:r>
      <w:r w:rsidR="00F21515" w:rsidRPr="002B4432">
        <w:t>1</w:t>
      </w:r>
      <w:r w:rsidR="00F21515">
        <w:t>.</w:t>
      </w:r>
      <w:r w:rsidR="00FA6518">
        <w:t xml:space="preserve">62 </w:t>
      </w:r>
      <w:r w:rsidR="00FA6518">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AF1867">
        <w:rPr>
          <w:noProof/>
        </w:rPr>
        <w:t>[31]</w:t>
      </w:r>
      <w:r w:rsidR="00FA6518">
        <w:fldChar w:fldCharType="end"/>
      </w:r>
      <w:r w:rsidR="00FA6518">
        <w:t>.</w:t>
      </w:r>
      <w:r w:rsidR="00A2310D">
        <w:t xml:space="preserve"> </w:t>
      </w:r>
      <w:r w:rsidR="00743EF0">
        <w:t>These</w:t>
      </w:r>
      <w:r w:rsidR="00C73016">
        <w:t xml:space="preserve"> </w:t>
      </w:r>
      <w:r w:rsidR="00F21515">
        <w:t xml:space="preserve">design </w:t>
      </w:r>
      <w:r w:rsidR="00743EF0">
        <w:t>are</w:t>
      </w:r>
      <w:r w:rsidR="00C73016">
        <w:t xml:space="preserve"> </w:t>
      </w:r>
      <w:r w:rsidR="00743EF0">
        <w:t>shown</w:t>
      </w:r>
      <w:r w:rsidR="00C73016">
        <w:t xml:space="preserve"> in Fig. 4 where the </w:t>
      </w:r>
      <w:r w:rsidR="0039682F">
        <w:t>reflectance</w:t>
      </w:r>
      <w:r w:rsidR="00A2310D">
        <w:t xml:space="preserve"> of </w:t>
      </w:r>
      <w:r w:rsidR="00C73016">
        <w:t xml:space="preserve">the single-layer, </w:t>
      </w:r>
      <w:r w:rsidR="00A2310D">
        <w:t xml:space="preserve">two-layer, </w:t>
      </w:r>
      <w:r w:rsidR="00C73016">
        <w:t xml:space="preserve">and </w:t>
      </w:r>
      <w:r w:rsidR="00A2310D">
        <w:t xml:space="preserve">three-layer </w:t>
      </w:r>
      <w:r w:rsidR="00C73016">
        <w:t xml:space="preserve">designs, which </w:t>
      </w:r>
      <w:r>
        <w:t>have</w:t>
      </w:r>
      <w:r w:rsidR="00C73016">
        <w:t xml:space="preserve"> Sb</w:t>
      </w:r>
      <w:r w:rsidR="00C73016">
        <w:rPr>
          <w:vertAlign w:val="subscript"/>
        </w:rPr>
        <w:t>2</w:t>
      </w:r>
      <w:r w:rsidR="00C73016">
        <w:t>Se</w:t>
      </w:r>
      <w:r w:rsidR="00C73016">
        <w:rPr>
          <w:vertAlign w:val="subscript"/>
        </w:rPr>
        <w:t>3</w:t>
      </w:r>
      <w:r w:rsidR="00C73016">
        <w:t xml:space="preserve"> </w:t>
      </w:r>
      <w:r w:rsidR="00743EF0">
        <w:t xml:space="preserve">placed </w:t>
      </w:r>
      <w:r>
        <w:t>directly</w:t>
      </w:r>
      <w:r w:rsidR="00C73016">
        <w:t xml:space="preserve"> on top of the substrate (</w:t>
      </w:r>
      <w:r w:rsidR="00C73016" w:rsidRPr="00C73016">
        <w:rPr>
          <w:i/>
          <w:iCs/>
        </w:rPr>
        <w:t>n</w:t>
      </w:r>
      <w:r w:rsidR="00C73016" w:rsidRPr="00C73016">
        <w:rPr>
          <w:i/>
          <w:iCs/>
          <w:vertAlign w:val="subscript"/>
        </w:rPr>
        <w:t>f1</w:t>
      </w:r>
      <w:r w:rsidR="00C73016" w:rsidRPr="00C73016">
        <w:rPr>
          <w:iCs/>
          <w:vertAlign w:val="subscript"/>
        </w:rPr>
        <w:t xml:space="preserve"> </w:t>
      </w:r>
      <w:r w:rsidR="00C73016">
        <w:t>= Sb</w:t>
      </w:r>
      <w:r w:rsidR="00C73016" w:rsidRPr="00C73016">
        <w:rPr>
          <w:vertAlign w:val="subscript"/>
        </w:rPr>
        <w:t>2</w:t>
      </w:r>
      <w:r w:rsidR="00C73016">
        <w:t>Se</w:t>
      </w:r>
      <w:r w:rsidR="00C73016" w:rsidRPr="00C73016">
        <w:rPr>
          <w:vertAlign w:val="subscript"/>
        </w:rPr>
        <w:t>3</w:t>
      </w:r>
      <w:r w:rsidR="00C73016">
        <w:t xml:space="preserve">), are </w:t>
      </w:r>
      <w:r w:rsidR="00743EF0">
        <w:t xml:space="preserve">6.5% to </w:t>
      </w:r>
      <w:r w:rsidR="00C73016">
        <w:t xml:space="preserve">6.7%. But </w:t>
      </w:r>
      <w:r w:rsidR="00F21515">
        <w:t>the last design with</w:t>
      </w:r>
      <w:r w:rsidR="00C73016">
        <w:t xml:space="preserve"> Sb</w:t>
      </w:r>
      <w:r w:rsidR="00C73016">
        <w:rPr>
          <w:vertAlign w:val="subscript"/>
        </w:rPr>
        <w:t>2</w:t>
      </w:r>
      <w:r w:rsidR="00C73016">
        <w:t>Se</w:t>
      </w:r>
      <w:r w:rsidR="00C73016">
        <w:rPr>
          <w:vertAlign w:val="subscript"/>
        </w:rPr>
        <w:t>3</w:t>
      </w:r>
      <w:r w:rsidR="00C73016">
        <w:t xml:space="preserve"> </w:t>
      </w:r>
      <w:r>
        <w:t xml:space="preserve">placed </w:t>
      </w:r>
      <w:r w:rsidR="00C73016">
        <w:t>in the middle</w:t>
      </w:r>
      <w:r w:rsidR="00B672D9">
        <w:t xml:space="preserve"> (</w:t>
      </w:r>
      <w:r w:rsidR="00B672D9" w:rsidRPr="00C73016">
        <w:rPr>
          <w:i/>
          <w:iCs/>
        </w:rPr>
        <w:t>n</w:t>
      </w:r>
      <w:r w:rsidR="00B672D9" w:rsidRPr="00C73016">
        <w:rPr>
          <w:i/>
          <w:iCs/>
          <w:vertAlign w:val="subscript"/>
        </w:rPr>
        <w:t>f</w:t>
      </w:r>
      <w:r w:rsidR="00B672D9">
        <w:rPr>
          <w:i/>
          <w:iCs/>
          <w:vertAlign w:val="subscript"/>
        </w:rPr>
        <w:t>2</w:t>
      </w:r>
      <w:r w:rsidR="00B672D9" w:rsidRPr="00C73016">
        <w:rPr>
          <w:iCs/>
          <w:vertAlign w:val="subscript"/>
        </w:rPr>
        <w:t xml:space="preserve"> </w:t>
      </w:r>
      <w:r w:rsidR="00B672D9">
        <w:t>= Sb</w:t>
      </w:r>
      <w:r w:rsidR="00B672D9" w:rsidRPr="00C73016">
        <w:rPr>
          <w:vertAlign w:val="subscript"/>
        </w:rPr>
        <w:t>2</w:t>
      </w:r>
      <w:r w:rsidR="00B672D9">
        <w:t>Se</w:t>
      </w:r>
      <w:r w:rsidR="00B672D9" w:rsidRPr="00C73016">
        <w:rPr>
          <w:vertAlign w:val="subscript"/>
        </w:rPr>
        <w:t>3</w:t>
      </w:r>
      <w:r w:rsidR="00B672D9">
        <w:t>)</w:t>
      </w:r>
      <w:r w:rsidR="00C73016">
        <w:t xml:space="preserve"> </w:t>
      </w:r>
      <w:r w:rsidR="00F21515">
        <w:t xml:space="preserve">has </w:t>
      </w:r>
      <w:r w:rsidR="0039682F">
        <w:t>reflectance</w:t>
      </w:r>
      <w:r w:rsidR="00F21515">
        <w:t xml:space="preserve"> </w:t>
      </w:r>
      <w:r w:rsidR="00B672D9">
        <w:t>equal to</w:t>
      </w:r>
      <w:r w:rsidR="00C73016">
        <w:t xml:space="preserve"> 3.</w:t>
      </w:r>
      <w:r w:rsidR="00B672D9">
        <w:t>4</w:t>
      </w:r>
      <w:r w:rsidR="00C73016">
        <w:t>%</w:t>
      </w:r>
      <w:r w:rsidR="00B672D9">
        <w:t xml:space="preserve">, the same value as an ideal single-layer design (3.4%) in Fig. 2. </w:t>
      </w:r>
      <w:r w:rsidR="00F21515">
        <w:t xml:space="preserve">This </w:t>
      </w:r>
      <w:r w:rsidR="00C956BB">
        <w:t xml:space="preserve">improvement can </w:t>
      </w:r>
      <w:r w:rsidR="0068575C">
        <w:t>be explained by the</w:t>
      </w:r>
      <w:r w:rsidR="008258BB">
        <w:t xml:space="preserve"> </w:t>
      </w:r>
      <w:r w:rsidR="00C956BB">
        <w:t>selection</w:t>
      </w:r>
      <w:r w:rsidR="00F66125">
        <w:t xml:space="preserve"> </w:t>
      </w:r>
      <w:r w:rsidR="00C956BB">
        <w:t xml:space="preserve">of </w:t>
      </w:r>
      <w:r w:rsidR="00F21515">
        <w:t>both</w:t>
      </w:r>
      <w:r w:rsidR="00C956BB">
        <w:t xml:space="preserve">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w:t>
      </w:r>
      <w:r w:rsidR="00C956BB">
        <w:t xml:space="preserve">that are close </w:t>
      </w:r>
      <w:r w:rsidR="008258BB">
        <w:t>to ideal values.</w:t>
      </w:r>
    </w:p>
    <w:p w14:paraId="6EE67726" w14:textId="6AA6E17B" w:rsidR="00FA6518" w:rsidRDefault="00A73D41" w:rsidP="00A73D41">
      <w:pPr>
        <w:jc w:val="center"/>
      </w:pPr>
      <w:r>
        <w:rPr>
          <w:noProof/>
        </w:rPr>
        <w:drawing>
          <wp:inline distT="0" distB="0" distL="0" distR="0" wp14:anchorId="599D84E9" wp14:editId="3E3F0F5C">
            <wp:extent cx="3883141" cy="2592000"/>
            <wp:effectExtent l="0" t="0" r="3175"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a:blip r:embed="rId12"/>
                    <a:srcRect t="790" b="790"/>
                    <a:stretch>
                      <a:fillRect/>
                    </a:stretch>
                  </pic:blipFill>
                  <pic:spPr bwMode="auto">
                    <a:xfrm>
                      <a:off x="0" y="0"/>
                      <a:ext cx="3883141" cy="2592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5570066D" w:rsidR="00FA6518" w:rsidRPr="00A73D41" w:rsidRDefault="00A73D41" w:rsidP="0058108B">
      <w:r w:rsidRPr="005F715D">
        <w:rPr>
          <w:b/>
          <w:bCs/>
        </w:rPr>
        <w:t xml:space="preserve">Fig. </w:t>
      </w:r>
      <w:r w:rsidR="0068640E">
        <w:rPr>
          <w:b/>
          <w:bCs/>
        </w:rPr>
        <w:t>4</w:t>
      </w:r>
      <w:r w:rsidRPr="005F715D">
        <w:rPr>
          <w:b/>
          <w:bCs/>
        </w:rPr>
        <w:t>.</w:t>
      </w:r>
      <w:r w:rsidR="00B055D7">
        <w:t xml:space="preserve"> </w:t>
      </w:r>
      <w:r w:rsidR="00C956BB">
        <w:t>Reflectance</w:t>
      </w:r>
      <w:r>
        <w:t xml:space="preserve"> </w:t>
      </w:r>
      <w:r w:rsidR="00B055D7">
        <w:t xml:space="preserve">comparison </w:t>
      </w:r>
      <w:r w:rsidR="004F304E">
        <w:t>between</w:t>
      </w:r>
      <w:r>
        <w:t xml:space="preserve"> a </w:t>
      </w:r>
      <w:r w:rsidR="00B055D7">
        <w:t xml:space="preserve">single-layer </w:t>
      </w:r>
      <w:r w:rsidR="00820DAF">
        <w:t>and multi-layer</w:t>
      </w:r>
      <w:r>
        <w:t xml:space="preserve"> </w:t>
      </w:r>
      <w:r w:rsidR="0034113E">
        <w:t>Sb</w:t>
      </w:r>
      <w:r w:rsidR="0034113E" w:rsidRPr="0034113E">
        <w:rPr>
          <w:vertAlign w:val="subscript"/>
        </w:rPr>
        <w:t>2</w:t>
      </w:r>
      <w:r w:rsidR="0034113E">
        <w:t>Se</w:t>
      </w:r>
      <w:r w:rsidR="0034113E" w:rsidRPr="0034113E">
        <w:rPr>
          <w:vertAlign w:val="subscript"/>
        </w:rPr>
        <w:t>3</w:t>
      </w:r>
      <w:r w:rsidR="0034113E">
        <w:t xml:space="preserve"> </w:t>
      </w:r>
      <w:r>
        <w:t>designs</w:t>
      </w:r>
      <w:r w:rsidR="0068640E">
        <w:t xml:space="preserve">. </w:t>
      </w:r>
      <w:r w:rsidR="002B4432">
        <w:t>At 1064nm (black vertical line), t</w:t>
      </w:r>
      <w:r w:rsidR="0068640E">
        <w:t>he</w:t>
      </w:r>
      <w:r w:rsidR="00C956BB">
        <w:t xml:space="preserve"> single-layer,</w:t>
      </w:r>
      <w:r w:rsidR="0068640E">
        <w:t xml:space="preserve"> </w:t>
      </w:r>
      <w:r>
        <w:t>two</w:t>
      </w:r>
      <w:r w:rsidR="0068640E">
        <w:t>-layer</w:t>
      </w:r>
      <w:r>
        <w:t xml:space="preserve"> and three-layer </w:t>
      </w:r>
      <w:r w:rsidR="00820DAF">
        <w:t xml:space="preserve">designs </w:t>
      </w:r>
      <w:r>
        <w:t xml:space="preserve">with </w:t>
      </w:r>
      <w:r w:rsidR="0034113E">
        <w:t>Sb</w:t>
      </w:r>
      <w:r w:rsidR="0034113E">
        <w:rPr>
          <w:vertAlign w:val="subscript"/>
        </w:rPr>
        <w:t>2</w:t>
      </w:r>
      <w:r w:rsidR="0034113E">
        <w:t>Se</w:t>
      </w:r>
      <w:r w:rsidR="0034113E">
        <w:rPr>
          <w:vertAlign w:val="subscript"/>
        </w:rPr>
        <w:t xml:space="preserve">3 </w:t>
      </w:r>
      <w:r w:rsidR="0034113E">
        <w:t>as bottom layer (</w:t>
      </w:r>
      <w:r w:rsidRPr="00A73D41">
        <w:rPr>
          <w:i/>
          <w:iCs/>
        </w:rPr>
        <w:t>n</w:t>
      </w:r>
      <w:r w:rsidRPr="00A73D41">
        <w:rPr>
          <w:i/>
          <w:iCs/>
          <w:vertAlign w:val="subscript"/>
        </w:rPr>
        <w:t>f1</w:t>
      </w:r>
      <w:r w:rsidR="0034113E" w:rsidRPr="0034113E">
        <w:t>)</w:t>
      </w:r>
      <w:r>
        <w:rPr>
          <w:i/>
          <w:iCs/>
          <w:vertAlign w:val="subscript"/>
        </w:rPr>
        <w:t xml:space="preserve"> </w:t>
      </w:r>
      <w:r w:rsidR="0068640E">
        <w:t>have</w:t>
      </w:r>
      <w:r>
        <w:t xml:space="preserve"> </w:t>
      </w:r>
      <w:r w:rsidR="004F304E">
        <w:t xml:space="preserve">similar </w:t>
      </w:r>
      <w:r w:rsidR="0039682F">
        <w:t xml:space="preserve">reflectance </w:t>
      </w:r>
      <w:r w:rsidR="004F304E">
        <w:t>at</w:t>
      </w:r>
      <w:r>
        <w:t xml:space="preserve"> </w:t>
      </w:r>
      <w:r w:rsidR="00743EF0">
        <w:t xml:space="preserve">6.5 - </w:t>
      </w:r>
      <w:r>
        <w:t>6.7%</w:t>
      </w:r>
      <w:r w:rsidR="00C956BB">
        <w:t>. The t</w:t>
      </w:r>
      <w:r>
        <w:t xml:space="preserve">hree-layer design with </w:t>
      </w:r>
      <w:r w:rsidR="0034113E" w:rsidRPr="0034113E">
        <w:t>Sb</w:t>
      </w:r>
      <w:r w:rsidR="0034113E" w:rsidRPr="0034113E">
        <w:rPr>
          <w:vertAlign w:val="subscript"/>
        </w:rPr>
        <w:t>2</w:t>
      </w:r>
      <w:r w:rsidR="0034113E">
        <w:t>Se</w:t>
      </w:r>
      <w:r w:rsidR="0034113E" w:rsidRPr="0034113E">
        <w:rPr>
          <w:vertAlign w:val="subscript"/>
        </w:rPr>
        <w:t>3</w:t>
      </w:r>
      <w:r w:rsidR="0034113E">
        <w:t xml:space="preserve"> as </w:t>
      </w:r>
      <w:r w:rsidR="0034113E" w:rsidRPr="0034113E">
        <w:t>middle</w:t>
      </w:r>
      <w:r w:rsidR="0034113E">
        <w:t xml:space="preserve"> layer (</w:t>
      </w:r>
      <w:r w:rsidRPr="00A73D41">
        <w:rPr>
          <w:i/>
          <w:iCs/>
        </w:rPr>
        <w:t>n</w:t>
      </w:r>
      <w:r w:rsidRPr="00A73D41">
        <w:rPr>
          <w:i/>
          <w:iCs/>
          <w:vertAlign w:val="subscript"/>
        </w:rPr>
        <w:t>f2</w:t>
      </w:r>
      <w:r w:rsidR="0034113E">
        <w:t>)</w:t>
      </w:r>
      <w:r>
        <w:t xml:space="preserve"> has </w:t>
      </w:r>
      <w:r w:rsidR="0034113E">
        <w:t xml:space="preserve">the </w:t>
      </w:r>
      <w:r w:rsidR="00C956BB">
        <w:t>lowest</w:t>
      </w:r>
      <w:r>
        <w:t xml:space="preserve"> </w:t>
      </w:r>
      <w:r w:rsidR="0039682F">
        <w:t xml:space="preserve">reflectance </w:t>
      </w:r>
      <w:r>
        <w:t>at 3.</w:t>
      </w:r>
      <w:r w:rsidR="00743EF0">
        <w:t>4</w:t>
      </w:r>
      <w:r>
        <w:t>%</w:t>
      </w:r>
      <w:r w:rsidR="00B672D9">
        <w:t>.</w:t>
      </w:r>
    </w:p>
    <w:p w14:paraId="139D3DEF" w14:textId="77777777" w:rsidR="00FA6518" w:rsidRDefault="00FA6518" w:rsidP="0058108B"/>
    <w:p w14:paraId="31BC72E4" w14:textId="1945BC14" w:rsidR="00FA6518" w:rsidRDefault="00F66125" w:rsidP="00F66125">
      <w:pPr>
        <w:pStyle w:val="Heading2"/>
      </w:pPr>
      <w:r>
        <w:t xml:space="preserve">2.4 </w:t>
      </w:r>
      <w:r w:rsidR="0069214E">
        <w:t>Long-pass e</w:t>
      </w:r>
      <w:r w:rsidR="00EE5098">
        <w:t>dge</w:t>
      </w:r>
      <w:r w:rsidR="0069214E">
        <w:t>-</w:t>
      </w:r>
      <w:r w:rsidR="00EE5098">
        <w:t>filter design</w:t>
      </w:r>
    </w:p>
    <w:p w14:paraId="1384EB54" w14:textId="06130351" w:rsidR="005571B3" w:rsidRDefault="002420C7" w:rsidP="002420C7">
      <w:r>
        <w:t xml:space="preserve">In all previous designs, </w:t>
      </w:r>
      <w:r w:rsidR="001306AC">
        <w:t>the</w:t>
      </w:r>
      <w:r>
        <w:t xml:space="preserve"> </w:t>
      </w:r>
      <w:r w:rsidR="0015236F">
        <w:t xml:space="preserve">optical </w:t>
      </w:r>
      <w:r w:rsidR="002B5D65">
        <w:t>performance</w:t>
      </w:r>
      <w:r>
        <w:t xml:space="preserve"> after phase transition</w:t>
      </w:r>
      <w:r w:rsidR="001306AC">
        <w:t xml:space="preserve"> </w:t>
      </w:r>
      <w:r w:rsidR="009A6A82">
        <w:t>has not</w:t>
      </w:r>
      <w:r w:rsidR="00CF1335">
        <w:t xml:space="preserve"> </w:t>
      </w:r>
      <w:r w:rsidR="001306AC">
        <w:t>been considered</w:t>
      </w:r>
      <w:r w:rsidR="00D71F69">
        <w:t xml:space="preserve"> yet</w:t>
      </w:r>
      <w:r>
        <w:t xml:space="preserve">. </w:t>
      </w:r>
      <w:r w:rsidR="005571B3">
        <w:t>A</w:t>
      </w:r>
      <w:r w:rsidR="004D695A">
        <w:t xml:space="preserve">side from low reflectance, another </w:t>
      </w:r>
      <w:r w:rsidR="005571B3">
        <w:t xml:space="preserve">requirement for </w:t>
      </w:r>
      <w:r w:rsidR="00D71F69">
        <w:t>two-mode optical device</w:t>
      </w:r>
      <w:r w:rsidR="005571B3">
        <w:t xml:space="preserve"> is high </w:t>
      </w:r>
      <w:r w:rsidR="0015236F">
        <w:t xml:space="preserve">optical </w:t>
      </w:r>
      <w:r w:rsidR="005571B3">
        <w:t xml:space="preserve">contrast </w:t>
      </w:r>
      <w:r w:rsidR="0015236F">
        <w:t>between the two modes</w:t>
      </w:r>
      <w:r w:rsidR="005571B3">
        <w:t xml:space="preserve">. </w:t>
      </w:r>
      <w:r w:rsidR="001306AC">
        <w:t xml:space="preserve">Figure 5 </w:t>
      </w:r>
      <w:r w:rsidR="00CF1335">
        <w:t>shows the</w:t>
      </w:r>
      <w:r w:rsidR="00AB2899">
        <w:t xml:space="preserve"> reflectance </w:t>
      </w:r>
      <w:r w:rsidR="002C1182">
        <w:t xml:space="preserve">comparison between </w:t>
      </w:r>
      <w:r w:rsidR="0061333C">
        <w:t>Sb</w:t>
      </w:r>
      <w:r w:rsidR="0061333C">
        <w:rPr>
          <w:vertAlign w:val="subscript"/>
        </w:rPr>
        <w:t>2</w:t>
      </w:r>
      <w:r w:rsidR="0061333C">
        <w:t>Se</w:t>
      </w:r>
      <w:r w:rsidR="0061333C">
        <w:rPr>
          <w:vertAlign w:val="subscript"/>
        </w:rPr>
        <w:t xml:space="preserve">3 </w:t>
      </w:r>
      <w:r w:rsidR="0061333C">
        <w:t xml:space="preserve">in </w:t>
      </w:r>
      <w:r w:rsidR="002C1182">
        <w:t>amorphous (</w:t>
      </w:r>
      <w:r w:rsidR="0061333C">
        <w:t>solid</w:t>
      </w:r>
      <w:r w:rsidR="002C1182">
        <w:t>) and crystalline (</w:t>
      </w:r>
      <w:r w:rsidR="0061333C">
        <w:t>dotted</w:t>
      </w:r>
      <w:r w:rsidR="002C1182">
        <w:t xml:space="preserve">) </w:t>
      </w:r>
      <w:r w:rsidR="0061333C">
        <w:t>phases, which represent</w:t>
      </w:r>
      <w:r w:rsidR="0015236F">
        <w:t>s</w:t>
      </w:r>
      <w:r w:rsidR="0061333C">
        <w:t xml:space="preserve"> </w:t>
      </w:r>
      <w:r w:rsidR="0015236F">
        <w:t xml:space="preserve">the </w:t>
      </w:r>
      <w:r w:rsidR="006105CE">
        <w:t>device</w:t>
      </w:r>
      <w:r w:rsidR="0061333C">
        <w:t xml:space="preserve"> in ON and OFF</w:t>
      </w:r>
      <w:r w:rsidR="0015236F">
        <w:t xml:space="preserve"> modes</w:t>
      </w:r>
      <w:r w:rsidR="0061333C">
        <w:t>, respectively. The</w:t>
      </w:r>
      <w:r w:rsidR="006105CE">
        <w:t xml:space="preserve"> </w:t>
      </w:r>
      <w:r w:rsidR="0061333C">
        <w:t xml:space="preserve">designs are the same as described in </w:t>
      </w:r>
      <w:r w:rsidR="00277EDF">
        <w:t>Fig. 4.</w:t>
      </w:r>
      <w:r w:rsidR="005571B3">
        <w:t xml:space="preserve"> </w:t>
      </w:r>
      <w:r w:rsidR="0015236F">
        <w:t>The</w:t>
      </w:r>
      <w:r w:rsidR="00277EDF">
        <w:t xml:space="preserve"> single-layer </w:t>
      </w:r>
      <w:r w:rsidR="00A643D2">
        <w:t xml:space="preserve">design </w:t>
      </w:r>
      <w:r w:rsidR="00277EDF">
        <w:t>has</w:t>
      </w:r>
      <w:r w:rsidR="00A643D2">
        <w:t xml:space="preserve"> the highest </w:t>
      </w:r>
      <w:r w:rsidR="001306AC">
        <w:t>reflectance</w:t>
      </w:r>
      <w:r w:rsidR="00A643D2">
        <w:t xml:space="preserve"> contrast </w:t>
      </w:r>
      <w:r w:rsidR="002B5D65">
        <w:t>of</w:t>
      </w:r>
      <w:r w:rsidR="00A643D2">
        <w:t xml:space="preserve"> </w:t>
      </w:r>
      <w:r w:rsidR="00126BF5">
        <w:t>55</w:t>
      </w:r>
      <w:r w:rsidR="009B4C11">
        <w:t>.0</w:t>
      </w:r>
      <w:r w:rsidR="00126BF5">
        <w:t>%</w:t>
      </w:r>
      <w:r w:rsidR="009B4C11">
        <w:t xml:space="preserve"> (Fig. 5a</w:t>
      </w:r>
      <w:r w:rsidR="006105CE">
        <w:t>, blue</w:t>
      </w:r>
      <w:r w:rsidR="009B4C11">
        <w:t>).</w:t>
      </w:r>
      <w:r w:rsidR="0069214E">
        <w:t xml:space="preserve"> </w:t>
      </w:r>
      <w:r w:rsidR="00CF1335">
        <w:t>F</w:t>
      </w:r>
      <w:r w:rsidR="009B4C11">
        <w:t xml:space="preserve">or </w:t>
      </w:r>
      <w:r w:rsidR="00CF1335">
        <w:t xml:space="preserve">the </w:t>
      </w:r>
      <w:r w:rsidR="009B4C11">
        <w:t>three-layer design with Sb</w:t>
      </w:r>
      <w:r w:rsidR="009B4C11">
        <w:rPr>
          <w:vertAlign w:val="subscript"/>
        </w:rPr>
        <w:t>2</w:t>
      </w:r>
      <w:r w:rsidR="009B4C11">
        <w:t>Se</w:t>
      </w:r>
      <w:r w:rsidR="009B4C11">
        <w:rPr>
          <w:vertAlign w:val="subscript"/>
        </w:rPr>
        <w:t>3</w:t>
      </w:r>
      <w:r w:rsidR="009B4C11">
        <w:t xml:space="preserve"> </w:t>
      </w:r>
      <w:r w:rsidR="00CF1335">
        <w:t>as the middle layer</w:t>
      </w:r>
      <w:r w:rsidR="006105CE">
        <w:t xml:space="preserve"> (Fig. 5b, red)</w:t>
      </w:r>
      <w:r w:rsidR="009B4C11">
        <w:t xml:space="preserve">, even though it </w:t>
      </w:r>
      <w:r w:rsidR="0015236F">
        <w:t>has</w:t>
      </w:r>
      <w:r w:rsidR="009B4C11">
        <w:t xml:space="preserve"> the </w:t>
      </w:r>
      <w:r w:rsidR="002B5D65">
        <w:t>lowest reflectance</w:t>
      </w:r>
      <w:r w:rsidR="009B4C11">
        <w:t xml:space="preserve"> in amorphous phase</w:t>
      </w:r>
      <w:r w:rsidR="0015236F">
        <w:t xml:space="preserve"> among other designs at 3.4%, </w:t>
      </w:r>
      <w:r w:rsidR="009B4C11">
        <w:t>its</w:t>
      </w:r>
      <w:r w:rsidR="0015236F">
        <w:t xml:space="preserve"> </w:t>
      </w:r>
      <w:r w:rsidR="00CF1335">
        <w:t>crystalline phase</w:t>
      </w:r>
      <w:r w:rsidR="0015236F">
        <w:t xml:space="preserve"> reflectance is </w:t>
      </w:r>
      <w:r w:rsidR="002B5D65">
        <w:t>only 14.8%</w:t>
      </w:r>
      <w:r w:rsidR="005571B3">
        <w:t xml:space="preserve">, </w:t>
      </w:r>
      <w:r w:rsidR="002B5D65">
        <w:t xml:space="preserve">which make </w:t>
      </w:r>
      <w:r w:rsidR="006105CE">
        <w:t xml:space="preserve">the </w:t>
      </w:r>
      <w:r w:rsidR="002B5D65">
        <w:t xml:space="preserve">reflectance contrast </w:t>
      </w:r>
      <w:r w:rsidR="006105CE">
        <w:t xml:space="preserve">of </w:t>
      </w:r>
      <w:r w:rsidR="002B5D65">
        <w:t>only 11.4%</w:t>
      </w:r>
      <w:r w:rsidR="00CF1335">
        <w:t>.</w:t>
      </w:r>
    </w:p>
    <w:p w14:paraId="42510DBC" w14:textId="3A88AA15" w:rsidR="005571B3" w:rsidRDefault="002F4017" w:rsidP="002F4017">
      <w:pPr>
        <w:jc w:val="center"/>
      </w:pPr>
      <w:r>
        <w:rPr>
          <w:noProof/>
        </w:rPr>
        <w:lastRenderedPageBreak/>
        <w:drawing>
          <wp:inline distT="0" distB="0" distL="0" distR="0" wp14:anchorId="0ED69561" wp14:editId="5E3A39E4">
            <wp:extent cx="4383478" cy="2700000"/>
            <wp:effectExtent l="0" t="0" r="0" b="5715"/>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3"/>
                    <a:srcRect t="205" b="205"/>
                    <a:stretch>
                      <a:fillRect/>
                    </a:stretch>
                  </pic:blipFill>
                  <pic:spPr bwMode="auto">
                    <a:xfrm>
                      <a:off x="0" y="0"/>
                      <a:ext cx="4383478" cy="270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500E9E19" w:rsidR="002F4017" w:rsidRDefault="002F4017" w:rsidP="005571B3">
      <w:r w:rsidRPr="005F715D">
        <w:rPr>
          <w:b/>
          <w:bCs/>
        </w:rPr>
        <w:t xml:space="preserve">Fig. </w:t>
      </w:r>
      <w:r w:rsidRPr="00804C24">
        <w:rPr>
          <w:rFonts w:cstheme="majorBidi"/>
          <w:b/>
          <w:bCs/>
          <w:szCs w:val="20"/>
          <w:cs/>
          <w:lang w:bidi="th-TH"/>
        </w:rPr>
        <w:t>5.</w:t>
      </w:r>
      <w:r>
        <w:t xml:space="preserve"> </w:t>
      </w:r>
      <w:r w:rsidR="001306AC">
        <w:t>Reflectance</w:t>
      </w:r>
      <w:r>
        <w:t xml:space="preserve"> comparison </w:t>
      </w:r>
      <w:r w:rsidR="0015236F">
        <w:t>between designs shown in Fig. 4</w:t>
      </w:r>
      <w:r w:rsidR="005571B3">
        <w:t xml:space="preserve"> before (ON mode, </w:t>
      </w:r>
      <w:r w:rsidR="002B5D65">
        <w:rPr>
          <w:lang w:val="en-US" w:bidi="th-TH"/>
        </w:rPr>
        <w:t>solid</w:t>
      </w:r>
      <w:r w:rsidR="005571B3">
        <w:t xml:space="preserve">) and after (OFF mode, </w:t>
      </w:r>
      <w:r w:rsidR="002B5D65">
        <w:t>dotted</w:t>
      </w:r>
      <w:r w:rsidR="005571B3">
        <w:t xml:space="preserve">) </w:t>
      </w:r>
      <w:r w:rsidR="00D20A1C">
        <w:t>mode switching</w:t>
      </w:r>
      <w:r w:rsidR="005571B3">
        <w:t>.</w:t>
      </w:r>
      <w:r>
        <w:t xml:space="preserve"> (a) </w:t>
      </w:r>
      <w:r w:rsidR="005571B3">
        <w:t>S</w:t>
      </w:r>
      <w:r>
        <w:t>ingle</w:t>
      </w:r>
      <w:r w:rsidR="002B5D65">
        <w:t>-layer (blue)</w:t>
      </w:r>
      <w:r>
        <w:t xml:space="preserve"> and two-layer designs</w:t>
      </w:r>
      <w:r w:rsidR="002B5D65">
        <w:t xml:space="preserve"> (green)</w:t>
      </w:r>
      <w:r>
        <w:t xml:space="preserve">. (b) </w:t>
      </w:r>
      <w:r w:rsidR="005571B3">
        <w:t>Three</w:t>
      </w:r>
      <w:r>
        <w:t>-layer designs with Sb</w:t>
      </w:r>
      <w:r>
        <w:rPr>
          <w:vertAlign w:val="subscript"/>
        </w:rPr>
        <w:t>2</w:t>
      </w:r>
      <w:r>
        <w:t>Se</w:t>
      </w:r>
      <w:r>
        <w:rPr>
          <w:vertAlign w:val="subscript"/>
        </w:rPr>
        <w:t>3</w:t>
      </w:r>
      <w:r>
        <w:t xml:space="preserve"> </w:t>
      </w:r>
      <w:r w:rsidR="00D20A1C">
        <w:t>as bottom layer</w:t>
      </w:r>
      <w:r>
        <w:t xml:space="preserve"> </w:t>
      </w:r>
      <w:r w:rsidR="001306AC">
        <w:t>(</w:t>
      </w:r>
      <w:r w:rsidR="002B5D65">
        <w:t>orange</w:t>
      </w:r>
      <w:r w:rsidR="001306AC">
        <w:t xml:space="preserve">) </w:t>
      </w:r>
      <w:r w:rsidR="00D20A1C">
        <w:t>design with Sb</w:t>
      </w:r>
      <w:r w:rsidR="00D20A1C" w:rsidRPr="00D20A1C">
        <w:rPr>
          <w:vertAlign w:val="subscript"/>
        </w:rPr>
        <w:t>2</w:t>
      </w:r>
      <w:r w:rsidR="00D20A1C">
        <w:t>Se</w:t>
      </w:r>
      <w:r w:rsidR="00D20A1C" w:rsidRPr="00D20A1C">
        <w:rPr>
          <w:vertAlign w:val="subscript"/>
        </w:rPr>
        <w:t>3</w:t>
      </w:r>
      <w:r w:rsidR="00D20A1C">
        <w:t xml:space="preserve"> as </w:t>
      </w:r>
      <w:r>
        <w:t>middle layer</w:t>
      </w:r>
      <w:r w:rsidR="001306AC">
        <w:t xml:space="preserve"> (</w:t>
      </w:r>
      <w:r w:rsidR="002B5D65">
        <w:t>red</w:t>
      </w:r>
      <w:r w:rsidR="001306AC">
        <w:t>)</w:t>
      </w:r>
      <w:r>
        <w:t xml:space="preserve">. </w:t>
      </w:r>
      <w:r w:rsidR="002B5D65">
        <w:t>S</w:t>
      </w:r>
      <w:r>
        <w:t xml:space="preserve">ingle-layer design </w:t>
      </w:r>
      <w:r w:rsidR="00A45445">
        <w:t>has</w:t>
      </w:r>
      <w:r>
        <w:t xml:space="preserve"> the highest</w:t>
      </w:r>
      <w:r w:rsidR="00A45445">
        <w:t xml:space="preserve"> reflectance contrast</w:t>
      </w:r>
      <w:r>
        <w:t xml:space="preserve">. </w:t>
      </w:r>
      <w:r w:rsidR="005571B3">
        <w:t>The v</w:t>
      </w:r>
      <w:r>
        <w:t xml:space="preserve">ertical </w:t>
      </w:r>
      <w:r w:rsidR="005571B3">
        <w:t xml:space="preserve">black </w:t>
      </w:r>
      <w:r>
        <w:t>line</w:t>
      </w:r>
      <w:r w:rsidR="003147A1">
        <w:rPr>
          <w:lang w:bidi="th-TH"/>
        </w:rPr>
        <w:t>s</w:t>
      </w:r>
      <w:r>
        <w:t xml:space="preserve"> indicate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5AD8F6E0" w14:textId="15B5CFC5" w:rsidR="00161477" w:rsidRPr="00767624" w:rsidRDefault="00221BDD" w:rsidP="00B44FC8">
      <w:pPr>
        <w:rPr>
          <w:lang w:bidi="th-TH"/>
        </w:rPr>
      </w:pPr>
      <w:r>
        <w:tab/>
      </w:r>
      <w:r w:rsidR="007F36DB">
        <w:t>Edge</w:t>
      </w:r>
      <w:r w:rsidR="0069214E" w:rsidRPr="00B44FC8">
        <w:t>-</w:t>
      </w:r>
      <w:r w:rsidR="00451FE5" w:rsidRPr="00B44FC8">
        <w:t>filter</w:t>
      </w:r>
      <w:r w:rsidR="008415D0" w:rsidRPr="00B44FC8">
        <w:t xml:space="preserve"> </w:t>
      </w:r>
      <w:r w:rsidR="0069214E" w:rsidRPr="00B44FC8">
        <w:t xml:space="preserve">design </w:t>
      </w:r>
      <w:r w:rsidR="007F36DB">
        <w:t xml:space="preserve">has high </w:t>
      </w:r>
      <w:r w:rsidR="007C3EE7">
        <w:t>reflection</w:t>
      </w:r>
      <w:r w:rsidR="007F36DB">
        <w:t xml:space="preserve"> </w:t>
      </w:r>
      <w:r w:rsidR="00B9368F">
        <w:t xml:space="preserve">in a region </w:t>
      </w:r>
      <w:r w:rsidR="007F36DB">
        <w:t xml:space="preserve">around reference wavelength </w:t>
      </w:r>
      <w:r w:rsidR="007F36DB" w:rsidRPr="00B44FC8">
        <w:t>(</w:t>
      </w:r>
      <w:r w:rsidR="007F36DB" w:rsidRPr="00B44FC8">
        <w:rPr>
          <w:i/>
          <w:iCs/>
        </w:rPr>
        <w:t>λ</w:t>
      </w:r>
      <w:r w:rsidR="007F36DB" w:rsidRPr="00B44FC8">
        <w:rPr>
          <w:i/>
          <w:iCs/>
          <w:vertAlign w:val="subscript"/>
        </w:rPr>
        <w:t>0</w:t>
      </w:r>
      <w:r w:rsidR="007F36DB" w:rsidRPr="00B44FC8">
        <w:t>)</w:t>
      </w:r>
      <w:r w:rsidR="007F36DB">
        <w:t xml:space="preserve"> but exhibits </w:t>
      </w:r>
      <w:r w:rsidR="00014ECD">
        <w:t xml:space="preserve">strong </w:t>
      </w:r>
      <w:r w:rsidR="007F36DB">
        <w:t>antireflection</w:t>
      </w:r>
      <w:r w:rsidR="00480C86">
        <w:t xml:space="preserve"> (AR)</w:t>
      </w:r>
      <w:r w:rsidR="007F36DB">
        <w:t xml:space="preserve"> property outside </w:t>
      </w:r>
      <w:r w:rsidR="00B9368F">
        <w:t xml:space="preserve">of </w:t>
      </w:r>
      <w:r w:rsidR="007F36DB">
        <w:t xml:space="preserve">this region. </w:t>
      </w:r>
      <w:r w:rsidR="00E409DD">
        <w:rPr>
          <w:lang w:bidi="th-TH"/>
        </w:rPr>
        <w:t xml:space="preserve">The device could be designing such the </w:t>
      </w:r>
      <w:r w:rsidR="00480C86">
        <w:rPr>
          <w:lang w:bidi="th-TH"/>
        </w:rPr>
        <w:t>AR</w:t>
      </w:r>
      <w:r w:rsidR="00E409DD">
        <w:rPr>
          <w:lang w:bidi="th-TH"/>
        </w:rPr>
        <w:t xml:space="preserve"> area </w:t>
      </w:r>
      <w:r w:rsidR="007C3EE7">
        <w:rPr>
          <w:lang w:bidi="th-TH"/>
        </w:rPr>
        <w:t xml:space="preserve">at the edge </w:t>
      </w:r>
      <w:r w:rsidR="00E409DD">
        <w:rPr>
          <w:lang w:bidi="th-TH"/>
        </w:rPr>
        <w:t xml:space="preserve">outside </w:t>
      </w:r>
      <w:r w:rsidR="007C3EE7">
        <w:rPr>
          <w:lang w:bidi="th-TH"/>
        </w:rPr>
        <w:t>of</w:t>
      </w:r>
      <w:r w:rsidR="00E409DD">
        <w:rPr>
          <w:lang w:bidi="th-TH"/>
        </w:rPr>
        <w:t xml:space="preserve"> high-reflection region is at the desired operating wavelength. And when the device changes its mode to OFF (</w:t>
      </w:r>
      <w:r w:rsidR="00767624">
        <w:rPr>
          <w:lang w:bidi="th-TH"/>
        </w:rPr>
        <w:t>phase change material</w:t>
      </w:r>
      <w:r w:rsidR="00E409DD">
        <w:rPr>
          <w:lang w:bidi="th-TH"/>
        </w:rPr>
        <w:t xml:space="preserve"> transitioned to crystalline phase) the reflectance profile will be shifted,</w:t>
      </w:r>
      <w:r w:rsidR="00767624">
        <w:rPr>
          <w:lang w:bidi="th-TH"/>
        </w:rPr>
        <w:t xml:space="preserve"> </w:t>
      </w:r>
      <w:r w:rsidR="00E409DD">
        <w:rPr>
          <w:lang w:bidi="th-TH"/>
        </w:rPr>
        <w:t xml:space="preserve">and the area around the operating wavelength would be in high-reflection area instead. Edge filter design consists of </w:t>
      </w:r>
      <w:r w:rsidR="00480C86">
        <w:rPr>
          <w:lang w:bidi="th-TH"/>
        </w:rPr>
        <w:t xml:space="preserve">QWOT-thick </w:t>
      </w:r>
      <w:r w:rsidR="00E409DD">
        <w:rPr>
          <w:lang w:bidi="th-TH"/>
        </w:rPr>
        <w:t>high refractive index (H) and low refractive index (L) layers</w:t>
      </w:r>
      <w:r w:rsidR="00480C86">
        <w:rPr>
          <w:lang w:bidi="th-TH"/>
        </w:rPr>
        <w:t xml:space="preserve"> </w:t>
      </w:r>
      <w:r w:rsidR="00767624">
        <w:rPr>
          <w:lang w:bidi="th-TH"/>
        </w:rPr>
        <w:t xml:space="preserve">deposited on top of each other </w:t>
      </w:r>
      <w:r w:rsidR="00E409DD">
        <w:rPr>
          <w:lang w:bidi="th-TH"/>
        </w:rPr>
        <w:t>symmetrical</w:t>
      </w:r>
      <w:r w:rsidR="00767624">
        <w:rPr>
          <w:lang w:bidi="th-TH"/>
        </w:rPr>
        <w:t>ly in a structure called</w:t>
      </w:r>
      <w:r w:rsidR="00E409DD">
        <w:rPr>
          <w:lang w:bidi="th-TH"/>
        </w:rPr>
        <w:t xml:space="preserve"> unit cell (</w:t>
      </w:r>
      <w:r w:rsidR="00E409DD" w:rsidRPr="007C3EE7">
        <w:rPr>
          <w:i/>
          <w:iCs/>
          <w:lang w:bidi="th-TH"/>
        </w:rPr>
        <w:t>U</w:t>
      </w:r>
      <w:r w:rsidR="007C3EE7">
        <w:rPr>
          <w:lang w:bidi="th-TH"/>
        </w:rPr>
        <w:t>), the number of unit cells could be one or more</w:t>
      </w:r>
      <w:r w:rsidR="00E409DD">
        <w:rPr>
          <w:lang w:bidi="th-TH"/>
        </w:rPr>
        <w:t>.</w:t>
      </w:r>
      <w:r w:rsidR="00480C86">
        <w:rPr>
          <w:lang w:bidi="th-TH"/>
        </w:rPr>
        <w:t xml:space="preserve"> The one side of the AR areas outside the high-reflection region will be stable depending on the structure of unit cell; a long-pass </w:t>
      </w:r>
      <w:r w:rsidR="00480C86">
        <w:t xml:space="preserve">structure </w:t>
      </w:r>
      <w:r w:rsidR="00480C86">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80C86">
        <w:t xml:space="preserve"> has a stable AR area in longer wavelengths, and the short-pass structure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rsidR="00480C86">
        <w:t xml:space="preserve"> has a stable AR area in a shorter wavelength, where </w:t>
      </w:r>
      <w:r w:rsidR="007C3EE7">
        <w:t>1/2</w:t>
      </w:r>
      <w:r w:rsidR="00480C86" w:rsidRPr="00B44FC8">
        <w:t xml:space="preserve"> denotes a </w:t>
      </w:r>
      <w:r w:rsidR="00480C86">
        <w:t>layer</w:t>
      </w:r>
      <w:r w:rsidR="00480C86" w:rsidRPr="00B44FC8">
        <w:t xml:space="preserve"> with </w:t>
      </w:r>
      <w:r w:rsidR="00480C86">
        <w:t>half-QWOT</w:t>
      </w:r>
      <w:r w:rsidR="00480C86" w:rsidRPr="00B44FC8">
        <w:t xml:space="preserve"> </w:t>
      </w:r>
      <w:r w:rsidR="00480C86">
        <w:t>thickness</w:t>
      </w:r>
      <w:r w:rsidR="00480C86">
        <w:t xml:space="preserve">. To minimize the thickness of the device, a long-pass design is preferred since </w:t>
      </w:r>
      <w:r w:rsidR="00480C86" w:rsidRPr="00B44FC8">
        <w:rPr>
          <w:i/>
          <w:iCs/>
        </w:rPr>
        <w:t>λ</w:t>
      </w:r>
      <w:r w:rsidR="00480C86" w:rsidRPr="00B44FC8">
        <w:rPr>
          <w:i/>
          <w:iCs/>
          <w:vertAlign w:val="subscript"/>
        </w:rPr>
        <w:t>0</w:t>
      </w:r>
      <w:r w:rsidR="00480C86">
        <w:t xml:space="preserve"> will be at a shorter wavelength.</w:t>
      </w:r>
      <w:r w:rsidR="007C3EE7">
        <w:t xml:space="preserve"> The spectral width of high-reflection region is directly correlated to the refractive index differences between H and L layers, and the steepness of the region’s edges is directly correlated to the number of unit cells.</w:t>
      </w:r>
      <w:r w:rsidR="007C3EE7">
        <w:rPr>
          <w:lang w:val="en-US" w:bidi="th-TH"/>
        </w:rPr>
        <w:t xml:space="preserve"> </w:t>
      </w:r>
    </w:p>
    <w:p w14:paraId="7B19BC10" w14:textId="77233A6F" w:rsidR="007C3EE7" w:rsidRPr="007055DC" w:rsidRDefault="00161477" w:rsidP="00B44FC8">
      <w:r>
        <w:rPr>
          <w:lang w:val="en-US" w:bidi="th-TH"/>
        </w:rPr>
        <w:tab/>
      </w:r>
      <w:r w:rsidR="007C3EE7">
        <w:rPr>
          <w:lang w:val="en-US" w:bidi="th-TH"/>
        </w:rPr>
        <w:t xml:space="preserve">Figure 6 shows </w:t>
      </w:r>
      <w:r w:rsidR="00767624">
        <w:rPr>
          <w:lang w:val="en-US" w:bidi="th-TH"/>
        </w:rPr>
        <w:t xml:space="preserve">five </w:t>
      </w:r>
      <w:r w:rsidR="007C3EE7">
        <w:rPr>
          <w:lang w:val="en-US" w:bidi="th-TH"/>
        </w:rPr>
        <w:t>long-pass</w:t>
      </w:r>
      <w:r w:rsidR="00767624">
        <w:rPr>
          <w:lang w:val="en-US" w:bidi="th-TH"/>
        </w:rPr>
        <w:t xml:space="preserve"> </w:t>
      </w:r>
      <w:r w:rsidR="00767624">
        <w:t>designs</w:t>
      </w:r>
      <w:r w:rsidR="007C3EE7">
        <w:rPr>
          <w:lang w:val="en-US" w:bidi="th-TH"/>
        </w:rP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7C3EE7">
        <w:t xml:space="preserve"> with number of unit cells (</w:t>
      </w:r>
      <w:r w:rsidR="007C3EE7">
        <w:rPr>
          <w:i/>
          <w:iCs/>
        </w:rPr>
        <w:t>N</w:t>
      </w:r>
      <w:r w:rsidR="007C3EE7">
        <w:t>)</w:t>
      </w:r>
      <w:r w:rsidR="00767624">
        <w:t xml:space="preserve"> ranging from 1 to 8</w:t>
      </w:r>
      <w:r w:rsidR="007C3EE7">
        <w:t>. These designs use Sb</w:t>
      </w:r>
      <w:r w:rsidR="007C3EE7" w:rsidRPr="007C3EE7">
        <w:rPr>
          <w:vertAlign w:val="subscript"/>
        </w:rPr>
        <w:t>2</w:t>
      </w:r>
      <w:r w:rsidR="007C3EE7">
        <w:t>Se</w:t>
      </w:r>
      <w:r w:rsidR="007C3EE7" w:rsidRPr="007C3EE7">
        <w:rPr>
          <w:vertAlign w:val="subscript"/>
        </w:rPr>
        <w:t>3</w:t>
      </w:r>
      <w:r w:rsidR="007C3EE7">
        <w:t xml:space="preserve"> as H layer and MgF</w:t>
      </w:r>
      <w:r w:rsidR="007C3EE7" w:rsidRPr="007C3EE7">
        <w:rPr>
          <w:vertAlign w:val="subscript"/>
        </w:rPr>
        <w:t>2</w:t>
      </w:r>
      <w:r w:rsidR="007C3EE7">
        <w:t xml:space="preserve"> as L layer, the </w:t>
      </w:r>
      <w:r w:rsidR="000218F1">
        <w:t xml:space="preserve">reference wavelength </w:t>
      </w:r>
      <w:r w:rsidR="007C3EE7" w:rsidRPr="00CF204A">
        <w:rPr>
          <w:i/>
          <w:iCs/>
        </w:rPr>
        <w:t>λ</w:t>
      </w:r>
      <w:r w:rsidR="007C3EE7" w:rsidRPr="00CF204A">
        <w:rPr>
          <w:i/>
          <w:iCs/>
          <w:vertAlign w:val="subscript"/>
        </w:rPr>
        <w:t>0</w:t>
      </w:r>
      <w:r w:rsidR="007C3EE7">
        <w:t xml:space="preserve"> = 7</w:t>
      </w:r>
      <w:r w:rsidR="00811D15">
        <w:t>4</w:t>
      </w:r>
      <w:r w:rsidR="007C3EE7">
        <w:t xml:space="preserve">0 nm, and are </w:t>
      </w:r>
      <w:r w:rsidR="00764136">
        <w:t>deposited on the same 3-mm-thick silica substrate used on previous examples.</w:t>
      </w:r>
      <w:r w:rsidR="00602483">
        <w:t xml:space="preserve"> When devices are in ON mode or amorphous phase (Fig. 6a) the area around the interested wavelength (</w:t>
      </w:r>
      <w:r w:rsidR="00602483" w:rsidRPr="00CF204A">
        <w:rPr>
          <w:i/>
          <w:iCs/>
        </w:rPr>
        <w:t>λ</w:t>
      </w:r>
      <w:r w:rsidR="00602483">
        <w:t xml:space="preserve"> = 1064 nm) is in antireflection region, but when devices switch to OFF mode or crystalline phase (Fig. 6b) the area around interested wavelength is in high-reflection region. </w:t>
      </w:r>
      <w:r w:rsidR="007055DC">
        <w:t xml:space="preserve">These create a </w:t>
      </w:r>
      <w:r w:rsidR="00811D15">
        <w:t xml:space="preserve">high </w:t>
      </w:r>
      <w:r w:rsidR="007055DC">
        <w:t>reflectance contrast</w:t>
      </w:r>
      <w:r w:rsidR="001A7E74">
        <w:t xml:space="preserve">s between the two modes </w:t>
      </w:r>
      <w:r w:rsidR="007055DC">
        <w:t xml:space="preserve">of more than 90% for 4, 6 and 8 unit-cell designs, much higher than any previously shown designs. </w:t>
      </w:r>
      <w:r w:rsidR="00602483">
        <w:t xml:space="preserve">It can also be seen that increasing number of unit cells make the region edge steeper but the improvement from 6 to 8 unit cells is </w:t>
      </w:r>
      <w:r w:rsidR="007055DC">
        <w:t>lower than from 1 to 2 unit cells</w:t>
      </w:r>
      <w:r>
        <w:t xml:space="preserve">, so the benefits of increasing edge sharpness should be considered with the cons of increasing device thickness. </w:t>
      </w:r>
    </w:p>
    <w:p w14:paraId="0356D901" w14:textId="7928DA28" w:rsidR="002F4017" w:rsidRDefault="002F4017" w:rsidP="002F4017">
      <w:pPr>
        <w:jc w:val="center"/>
      </w:pPr>
      <w:r>
        <w:rPr>
          <w:noProof/>
        </w:rPr>
        <w:lastRenderedPageBreak/>
        <w:drawing>
          <wp:inline distT="0" distB="0" distL="0" distR="0" wp14:anchorId="2F462CFD" wp14:editId="0758775A">
            <wp:extent cx="4391723" cy="2700000"/>
            <wp:effectExtent l="0" t="0" r="0" b="5715"/>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4"/>
                    <a:stretch>
                      <a:fillRect/>
                    </a:stretch>
                  </pic:blipFill>
                  <pic:spPr>
                    <a:xfrm>
                      <a:off x="0" y="0"/>
                      <a:ext cx="4391723" cy="2700000"/>
                    </a:xfrm>
                    <a:prstGeom prst="rect">
                      <a:avLst/>
                    </a:prstGeom>
                  </pic:spPr>
                </pic:pic>
              </a:graphicData>
            </a:graphic>
          </wp:inline>
        </w:drawing>
      </w:r>
    </w:p>
    <w:p w14:paraId="488898AF" w14:textId="4045AAEF" w:rsidR="00451ABF" w:rsidRPr="0058103F" w:rsidRDefault="002F4017" w:rsidP="0058108B">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w:t>
      </w:r>
      <w:r w:rsidR="00EC7F13">
        <w:t>Reflectance</w:t>
      </w:r>
      <w:r>
        <w:t xml:space="preserve"> comparison of </w:t>
      </w:r>
      <w:r w:rsidR="005A75E0">
        <w:t>long</w:t>
      </w:r>
      <w:r w:rsidR="00B64B49">
        <w:t>-pass designs</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with varying number of unit cells</w:t>
      </w:r>
      <w:r w:rsidR="00B64B49">
        <w:t xml:space="preserve">. </w:t>
      </w:r>
      <w:r w:rsidR="00602483">
        <w:t xml:space="preserve">(a) When devices are in amorphous phase (ON mode), the interested wavelength (black vertical line) is in AR region. (b) When devices are in crystalline phase (OFF mode), the interested wavelength is in high-reflection region. Reference </w:t>
      </w:r>
      <w:r>
        <w:t>wavelength</w:t>
      </w:r>
      <w:r w:rsidR="0081213B">
        <w:t xml:space="preserve"> </w:t>
      </w:r>
      <w:r w:rsidRPr="006C1D06">
        <w:rPr>
          <w:i/>
          <w:iCs/>
        </w:rPr>
        <w:t>λ</w:t>
      </w:r>
      <w:r>
        <w:rPr>
          <w:i/>
          <w:iCs/>
          <w:vertAlign w:val="subscript"/>
        </w:rPr>
        <w:t>0</w:t>
      </w:r>
      <w:r>
        <w:t xml:space="preserve"> = 7</w:t>
      </w:r>
      <w:r w:rsidR="00811D15">
        <w:t>4</w:t>
      </w:r>
      <w:r>
        <w:t>0 nm.</w:t>
      </w:r>
    </w:p>
    <w:p w14:paraId="65042A11" w14:textId="46514ADA" w:rsidR="005B557C" w:rsidRDefault="005B557C" w:rsidP="0049547C">
      <w:pPr>
        <w:pStyle w:val="Heading1"/>
      </w:pPr>
      <w:r>
        <w:t>3. Methods</w:t>
      </w:r>
    </w:p>
    <w:p w14:paraId="1150B362" w14:textId="647B5C00" w:rsidR="00DA47CA" w:rsidRDefault="005B557C" w:rsidP="00E81623">
      <w:pPr>
        <w:pStyle w:val="Heading2"/>
      </w:pPr>
      <w:r w:rsidRPr="00215511">
        <w:t>3.1</w:t>
      </w:r>
      <w:r w:rsidR="00E81623" w:rsidRPr="00215511">
        <w:t xml:space="preserve"> </w:t>
      </w:r>
      <w:r w:rsidR="0058103F">
        <w:t xml:space="preserve">Simulation of optical </w:t>
      </w:r>
      <w:r w:rsidR="0080248E">
        <w:t>performances</w:t>
      </w:r>
    </w:p>
    <w:p w14:paraId="25E16822" w14:textId="3B1F25F0" w:rsidR="00160C24" w:rsidRPr="00582854" w:rsidRDefault="004E0C5A" w:rsidP="007B780A">
      <w:r w:rsidRPr="004E0C5A">
        <w:t xml:space="preserve">In this work, we use transfer matrix method (TMM) of Fresnel equation to calculate the transmittance, absorptance and reflectance of </w:t>
      </w:r>
      <w:r w:rsidR="0080248E">
        <w:t>every</w:t>
      </w:r>
      <w:r w:rsidRPr="004E0C5A">
        <w:t xml:space="preserve"> design</w:t>
      </w:r>
      <w:r w:rsidR="0080248E">
        <w:t>s</w:t>
      </w:r>
      <w:r w:rsidR="008F6AA9">
        <w:t xml:space="preserve">, the simulation is largely based on ‘Optical Thin Film Design’ </w:t>
      </w:r>
      <w:r w:rsidR="008F6AA9">
        <w:fldChar w:fldCharType="begin"/>
      </w:r>
      <w:r w:rsidR="008F6AA9">
        <w:instrText xml:space="preserve"> ADDIN EN.CITE &lt;EndNote&gt;&lt;Cite&gt;&lt;Author&gt;Sarangan&lt;/Author&gt;&lt;Year&gt;2020&lt;/Year&gt;&lt;RecNum&gt;66&lt;/RecNum&gt;&lt;DisplayText&gt;[28]&lt;/DisplayText&gt;&lt;record&gt;&lt;rec-number&gt;66&lt;/rec-number&gt;&lt;foreign-keys&gt;&lt;key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F6AA9">
        <w:fldChar w:fldCharType="separate"/>
      </w:r>
      <w:r w:rsidR="008F6AA9">
        <w:rPr>
          <w:noProof/>
        </w:rPr>
        <w:t>[28]</w:t>
      </w:r>
      <w:r w:rsidR="008F6AA9">
        <w:fldChar w:fldCharType="end"/>
      </w:r>
      <w:r w:rsidR="006B343D">
        <w:t xml:space="preserve">, </w:t>
      </w:r>
      <w:r w:rsidR="006B343D" w:rsidRPr="006B343D">
        <w:rPr>
          <w:highlight w:val="yellow"/>
        </w:rPr>
        <w:t>although a simulation software such as COMSOL would also be applicable</w:t>
      </w:r>
      <w:r w:rsidR="00794FCF" w:rsidRPr="006B343D">
        <w:rPr>
          <w:highlight w:val="yellow"/>
        </w:rPr>
        <w:t>.</w:t>
      </w:r>
      <w:r w:rsidR="00794FCF">
        <w:t xml:space="preserve"> </w:t>
      </w:r>
      <w:r w:rsidR="0080248E">
        <w:t xml:space="preserve">In some simulation works, the substrate index is </w:t>
      </w:r>
      <w:r w:rsidR="00170C0B">
        <w:t>considered</w:t>
      </w:r>
      <w:r w:rsidR="0080248E">
        <w:t xml:space="preserve"> to be equal to air </w:t>
      </w:r>
      <w:r w:rsidR="0080248E">
        <w:t>(</w:t>
      </w:r>
      <w:r w:rsidR="0080248E" w:rsidRPr="00160C24">
        <w:rPr>
          <w:i/>
          <w:iCs/>
        </w:rPr>
        <w:t>n</w:t>
      </w:r>
      <w:r w:rsidR="0080248E" w:rsidRPr="00160C24">
        <w:rPr>
          <w:i/>
          <w:iCs/>
          <w:vertAlign w:val="subscript"/>
        </w:rPr>
        <w:t xml:space="preserve">sub </w:t>
      </w:r>
      <w:r w:rsidR="0080248E" w:rsidRPr="00160C24">
        <w:rPr>
          <w:i/>
          <w:iCs/>
        </w:rPr>
        <w:t>= n</w:t>
      </w:r>
      <w:r w:rsidR="0080248E" w:rsidRPr="00160C24">
        <w:rPr>
          <w:i/>
          <w:iCs/>
          <w:vertAlign w:val="subscript"/>
        </w:rPr>
        <w:t xml:space="preserve">air </w:t>
      </w:r>
      <w:r w:rsidR="0080248E" w:rsidRPr="00160C24">
        <w:rPr>
          <w:i/>
          <w:iCs/>
        </w:rPr>
        <w:t xml:space="preserve">= </w:t>
      </w:r>
      <w:r w:rsidR="0080248E" w:rsidRPr="00160C24">
        <w:t>1.0)</w:t>
      </w:r>
      <w:r w:rsidR="0080248E">
        <w:t xml:space="preserve"> to simplify the design and allows for a more widely applicable analysis methods </w:t>
      </w:r>
      <w:r w:rsidR="00582854">
        <w:t>. But in this work we use 3-mm thick silica (SiO</w:t>
      </w:r>
      <w:r w:rsidR="00582854" w:rsidRPr="00582854">
        <w:rPr>
          <w:vertAlign w:val="subscript"/>
        </w:rPr>
        <w:t>2</w:t>
      </w:r>
      <w:r w:rsidR="00582854">
        <w:t>) as substrate (</w:t>
      </w:r>
      <w:r w:rsidR="00582854" w:rsidRPr="00582854">
        <w:rPr>
          <w:i/>
          <w:iCs/>
        </w:rPr>
        <w:t>n</w:t>
      </w:r>
      <w:r w:rsidR="00582854" w:rsidRPr="00582854">
        <w:rPr>
          <w:i/>
          <w:iCs/>
          <w:vertAlign w:val="subscript"/>
        </w:rPr>
        <w:t>s</w:t>
      </w:r>
      <w:r w:rsidR="00582854">
        <w:t xml:space="preserve"> = 1.47) </w:t>
      </w:r>
      <w:r w:rsidR="00160C24">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AF1867">
        <w:rPr>
          <w:noProof/>
        </w:rPr>
        <w:t>[29]</w:t>
      </w:r>
      <w:r w:rsidR="00160C24">
        <w:fldChar w:fldCharType="end"/>
      </w:r>
      <w:r w:rsidR="00160C24">
        <w:t xml:space="preserve">, </w:t>
      </w:r>
      <w:r w:rsidR="00582854">
        <w:t xml:space="preserve">and calculate the backside reflection from substrate-air layer on the other side. The </w:t>
      </w:r>
      <w:r w:rsidR="007348BB">
        <w:t xml:space="preserve">high-index layers (H) are </w:t>
      </w:r>
      <w:r w:rsidR="00160C24">
        <w:t>Si</w:t>
      </w:r>
      <w:r w:rsidR="007348BB">
        <w:t xml:space="preserve"> </w:t>
      </w:r>
      <w:r w:rsidR="00F56E56">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AF1867">
        <w:rPr>
          <w:noProof/>
        </w:rPr>
        <w:t>[35]</w:t>
      </w:r>
      <w:r w:rsidR="00F56E56">
        <w:fldChar w:fldCharType="end"/>
      </w:r>
      <w:r w:rsidR="00160C24">
        <w:t>, TiO</w:t>
      </w:r>
      <w:r w:rsidR="00160C24" w:rsidRPr="00160C24">
        <w:rPr>
          <w:vertAlign w:val="subscript"/>
        </w:rPr>
        <w:t>2</w:t>
      </w:r>
      <w:r w:rsidR="00160C24">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7348BB">
        <w:t>,</w:t>
      </w:r>
      <w:r w:rsidR="00F56E56">
        <w:t xml:space="preserve"> </w:t>
      </w:r>
      <w:r w:rsidR="007348BB">
        <w:t>or</w:t>
      </w:r>
      <w:r w:rsidR="00160C24">
        <w:t xml:space="preserve">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AF1867">
        <w:rPr>
          <w:noProof/>
        </w:rPr>
        <w:t>[34]</w:t>
      </w:r>
      <w:r w:rsidR="00F56E56">
        <w:fldChar w:fldCharType="end"/>
      </w:r>
      <w:r w:rsidR="007348BB">
        <w:t>. Their refractive ind</w:t>
      </w:r>
      <w:r w:rsidR="005E53D8">
        <w:t>ices</w:t>
      </w:r>
      <w:r w:rsidR="007348BB">
        <w:t xml:space="preserve"> at 1064 nm are 3.56, 2.31, and 2.00, respectively.</w:t>
      </w:r>
      <w:r w:rsidR="005E53D8">
        <w:t xml:space="preserve"> </w:t>
      </w:r>
      <w:r w:rsidR="007348BB">
        <w:t xml:space="preserve">The low-index layers (L) are </w:t>
      </w:r>
      <w:r w:rsidR="00F56E56">
        <w:t>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AF1867">
        <w:rPr>
          <w:noProof/>
        </w:rPr>
        <w:t>[31]</w:t>
      </w:r>
      <w:r w:rsidR="00F56E56">
        <w:fldChar w:fldCharType="end"/>
      </w:r>
      <w:r w:rsidR="00F56E56">
        <w:t>, SiO</w:t>
      </w:r>
      <w:r w:rsidR="00F56E56" w:rsidRPr="00F56E56">
        <w:rPr>
          <w:vertAlign w:val="subscript"/>
        </w:rPr>
        <w:t>2</w:t>
      </w:r>
      <w:r w:rsidR="00F56E56">
        <w:t xml:space="preserve"> </w:t>
      </w:r>
      <w:r w:rsidR="007348BB">
        <w:t>or</w:t>
      </w:r>
      <w:r w:rsidR="00F56E56">
        <w:t xml:space="preserve"> MgF</w:t>
      </w:r>
      <w:r w:rsidR="00F56E56" w:rsidRPr="00F56E56">
        <w:rPr>
          <w:vertAlign w:val="subscript"/>
        </w:rPr>
        <w:t>2</w:t>
      </w:r>
      <w:r w:rsidR="00F56E56">
        <w:t xml:space="preserve"> </w:t>
      </w:r>
      <w:r w:rsidR="00F56E56">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AF1867">
        <w:rPr>
          <w:noProof/>
        </w:rPr>
        <w:t>[30]</w:t>
      </w:r>
      <w:r w:rsidR="00F56E56">
        <w:fldChar w:fldCharType="end"/>
      </w:r>
      <w:r w:rsidR="00F56E56">
        <w:t xml:space="preserve">. </w:t>
      </w:r>
      <w:r w:rsidR="005E53D8">
        <w:t xml:space="preserve">Their refractive indices are 1.62, 1.45, and 1.38, respectively. </w:t>
      </w:r>
      <w:r w:rsidR="00F56E56">
        <w:t xml:space="preserve">All the above mentioned refractive </w:t>
      </w:r>
      <w:r w:rsidR="005E53D8">
        <w:t>index dataset</w:t>
      </w:r>
      <w:r w:rsidR="00F56E56">
        <w:t xml:space="preserve"> can be found </w:t>
      </w:r>
      <w:r w:rsidR="007348BB">
        <w:t>in</w:t>
      </w:r>
      <w:r w:rsidR="00F56E56">
        <w:t xml:space="preserve"> </w:t>
      </w:r>
      <w:r w:rsidR="00F56E56" w:rsidRPr="007141AE">
        <w:t>refractiveindex.info</w:t>
      </w:r>
      <w:r w:rsidR="00F56E56" w:rsidRPr="005E53D8">
        <w:rPr>
          <w:i/>
          <w:iCs/>
        </w:rPr>
        <w:t xml:space="preserve"> </w:t>
      </w:r>
      <w:r w:rsidR="00F56E56">
        <w:t xml:space="preserve">website </w:t>
      </w:r>
      <w:r w:rsidR="00F56E56">
        <w:fldChar w:fldCharType="begin"/>
      </w:r>
      <w:r w:rsidR="00AF1867">
        <w:instrText xml:space="preserve"> ADDIN EN.CITE &lt;EndNote&gt;&lt;Cite&gt;&lt;Author&gt;Polyanskiy&lt;/Author&gt;&lt;Year&gt;2024&lt;/Year&gt;&lt;RecNum&gt;69&lt;/RecNum&gt;&lt;DisplayText&gt;[36]&lt;/DisplayText&gt;&lt;record&gt;&lt;rec-number&gt;69&lt;/rec-number&gt;&lt;foreign-keys&gt;&lt;key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AF1867">
        <w:rPr>
          <w:noProof/>
        </w:rPr>
        <w:t>[36]</w:t>
      </w:r>
      <w:r w:rsidR="00F56E56">
        <w:fldChar w:fldCharType="end"/>
      </w:r>
      <w:r w:rsidR="00A00BF6">
        <w:t>. But because antimony triselenide (Sb</w:t>
      </w:r>
      <w:r w:rsidR="00A00BF6" w:rsidRPr="00A00BF6">
        <w:rPr>
          <w:vertAlign w:val="subscript"/>
        </w:rPr>
        <w:t>2</w:t>
      </w:r>
      <w:r w:rsidR="00A00BF6">
        <w:t>Se</w:t>
      </w:r>
      <w:r w:rsidR="00A00BF6" w:rsidRPr="00A00BF6">
        <w:rPr>
          <w:vertAlign w:val="subscript"/>
        </w:rPr>
        <w:t>3</w:t>
      </w:r>
      <w:r w:rsidR="00A00BF6">
        <w:t>) is a relatively new material in this field, its dataset cannot be found there.</w:t>
      </w:r>
      <w:r w:rsidR="00F56E56">
        <w:t xml:space="preserve"> We use </w:t>
      </w:r>
      <w:r w:rsidR="00A00BF6">
        <w:t>Sb</w:t>
      </w:r>
      <w:r w:rsidR="00A00BF6" w:rsidRPr="00A00BF6">
        <w:rPr>
          <w:vertAlign w:val="subscript"/>
        </w:rPr>
        <w:t>2</w:t>
      </w:r>
      <w:r w:rsidR="00A00BF6">
        <w:t>Se</w:t>
      </w:r>
      <w:r w:rsidR="00A00BF6" w:rsidRPr="00A00BF6">
        <w:rPr>
          <w:vertAlign w:val="subscript"/>
        </w:rPr>
        <w:t>3</w:t>
      </w:r>
      <w:r w:rsidR="00A00BF6">
        <w:t xml:space="preserve"> </w:t>
      </w:r>
      <w:r w:rsidR="00F56E56">
        <w:t xml:space="preserve">dataset from </w:t>
      </w:r>
      <w:r w:rsidR="00F56E56">
        <w:fldChar w:fldCharType="begin"/>
      </w:r>
      <w:r w:rsidR="00AF1867">
        <w:instrText xml:space="preserve"> ADDIN EN.CITE &lt;EndNote&gt;&lt;Cite AuthorYear="1"&gt;&lt;Author&gt;Delaney&lt;/Author&gt;&lt;Year&gt;2020&lt;/Year&gt;&lt;RecNum&gt;64&lt;/RecNum&gt;&lt;DisplayText&gt;Delaney, et al. [23]&lt;/DisplayText&gt;&lt;record&gt;&lt;rec-number&gt;64&lt;/rec-number&gt;&lt;foreign-keys&gt;&lt;key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w:instrText>
      </w:r>
      <w:r w:rsidR="00AF1867">
        <w:rPr>
          <w:rFonts w:hint="eastAsia"/>
        </w:rPr>
        <w:instrText>/author&gt;&lt;author&gt;Hewak, Daniel W.&lt;/author&gt;&lt;author&gt;Muskens,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w:instrText>
      </w:r>
      <w:r w:rsidR="00AF1867">
        <w:instrText>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AF1867">
        <w:rPr>
          <w:noProof/>
        </w:rPr>
        <w:t>Delaney, et al. [23]</w:t>
      </w:r>
      <w:r w:rsidR="00F56E56">
        <w:fldChar w:fldCharType="end"/>
      </w:r>
      <w:r w:rsidR="00F56E56">
        <w:t>, as shown in Fig. 1.</w:t>
      </w:r>
      <w:r w:rsidR="00FF5A08">
        <w:t xml:space="preserve"> The refractive index of air is </w:t>
      </w:r>
      <w:r w:rsidR="00A00BF6">
        <w:t>set to</w:t>
      </w:r>
      <w:r w:rsidR="00FF5A08">
        <w:t xml:space="preserve"> </w:t>
      </w:r>
      <w:r w:rsidR="00FF5A08" w:rsidRPr="00FF5A08">
        <w:rPr>
          <w:i/>
          <w:iCs/>
        </w:rPr>
        <w:t>n</w:t>
      </w:r>
      <w:r w:rsidR="00FF5A08" w:rsidRPr="00FF5A08">
        <w:rPr>
          <w:i/>
          <w:iCs/>
          <w:vertAlign w:val="subscript"/>
        </w:rPr>
        <w:t>a</w:t>
      </w:r>
      <w:r w:rsidR="00FF5A08">
        <w:t xml:space="preserve"> = 1.0 across the spectr</w:t>
      </w:r>
      <w:r w:rsidR="00A00BF6">
        <w:t>um</w:t>
      </w:r>
      <w:r w:rsidR="00FF5A08">
        <w:t xml:space="preserve">. The incident angle is 0° and light is transverse electric (TE) polarized </w:t>
      </w:r>
      <w:r w:rsidR="00AB18EE">
        <w:t>unless stated otherwise</w:t>
      </w:r>
      <w:r w:rsidR="00FF5A08">
        <w:t>.</w:t>
      </w:r>
    </w:p>
    <w:p w14:paraId="26163839" w14:textId="0DFEDF22" w:rsidR="003850D0" w:rsidRDefault="00FF5A08" w:rsidP="00DA41EE">
      <w:r>
        <w:tab/>
      </w:r>
      <w:r w:rsidR="00AB18EE">
        <w:t>Our devices are designed to operate at the operating wavelength center around 1064 nm. The design comparison will be between a single-layer, two-layers, three-layers, and edge-filter designs. The goal is to design a device with high</w:t>
      </w:r>
      <w:r w:rsidR="00F133DB">
        <w:t xml:space="preserve"> transmission contrast (</w:t>
      </w:r>
      <w:r w:rsidR="00F133DB" w:rsidRPr="00F133DB">
        <w:rPr>
          <w:i/>
          <w:iCs/>
        </w:rPr>
        <w:t>ΔT</w:t>
      </w:r>
      <w:r w:rsidR="00F133DB">
        <w:t>) between the two phases of Sb</w:t>
      </w:r>
      <w:r w:rsidR="00F133DB" w:rsidRPr="00F133DB">
        <w:rPr>
          <w:vertAlign w:val="subscript"/>
        </w:rPr>
        <w:t>2</w:t>
      </w:r>
      <w:r w:rsidR="00F133DB">
        <w:t>Se</w:t>
      </w:r>
      <w:r w:rsidR="00F133DB" w:rsidRPr="00F133DB">
        <w:rPr>
          <w:vertAlign w:val="subscript"/>
        </w:rPr>
        <w:t>3</w:t>
      </w:r>
      <w:r w:rsidR="00F133DB">
        <w:t xml:space="preserve"> by minimizing the reflectance in ON mode, and maximize R in OFF mode.</w:t>
      </w:r>
    </w:p>
    <w:p w14:paraId="6CF7A3FC" w14:textId="35506C9C" w:rsidR="00E81623" w:rsidRDefault="005B557C" w:rsidP="00DA41EE">
      <w:pPr>
        <w:pStyle w:val="Heading2"/>
      </w:pPr>
      <w:r>
        <w:t>3.2</w:t>
      </w:r>
      <w:r w:rsidR="00E81623" w:rsidRPr="00E81623">
        <w:t xml:space="preserve"> Simulati</w:t>
      </w:r>
      <w:r w:rsidR="00D13BBA">
        <w:t>on of</w:t>
      </w:r>
      <w:r w:rsidR="00E81623" w:rsidRPr="00E81623">
        <w:t xml:space="preserve"> </w:t>
      </w:r>
      <w:r w:rsidR="00F133DB">
        <w:t xml:space="preserve">optical </w:t>
      </w:r>
      <w:r w:rsidR="00E81623" w:rsidRPr="00E81623">
        <w:t xml:space="preserve">endurance and stability under </w:t>
      </w:r>
      <w:r w:rsidR="003850D0" w:rsidRPr="00215511">
        <w:t xml:space="preserve">large phase </w:t>
      </w:r>
      <w:r w:rsidR="00E81623" w:rsidRPr="00215511">
        <w:t>switching cycles</w:t>
      </w:r>
    </w:p>
    <w:p w14:paraId="104AF334" w14:textId="6C72F668"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up, </w:t>
      </w:r>
      <w:r w:rsidRPr="00386279">
        <w:t>and maintain a low-loss, reversible modulation in</w:t>
      </w:r>
      <w:r>
        <w:t xml:space="preserve"> an order of 10</w:t>
      </w:r>
      <w:r>
        <w:rPr>
          <w:vertAlign w:val="superscript"/>
        </w:rPr>
        <w:t>6</w:t>
      </w:r>
      <w:r>
        <w:t xml:space="preserve"> cycles </w:t>
      </w:r>
      <w:r>
        <w:fldChar w:fldCharType="begin"/>
      </w:r>
      <w:r w:rsidR="00AF1867">
        <w:instrText xml:space="preserve"> ADDIN EN.CITE &lt;EndNote&gt;&lt;Cite&gt;&lt;Author&gt;Lawson&lt;/Author&gt;&lt;Year&gt;2023&lt;/Year&gt;&lt;RecNum&gt;60&lt;/RecNum&gt;&lt;DisplayText&gt;[26]&lt;/DisplayText&gt;&lt;record&gt;&lt;rec-number&gt;60&lt;/rec-number&gt;&lt;foreign-keys&gt;&lt;key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AF1867">
        <w:rPr>
          <w:noProof/>
        </w:rPr>
        <w:t>[26]</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ZWNOdW0+NjA8L1JlY051bT48RGlzcGxheVRleHQ+WzI2LCAyN108L0Rpc3BsYXlUZXh0PjxyZWNv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AF1867">
        <w:instrText xml:space="preserve"> ADDIN EN.CITE.DATA </w:instrText>
      </w:r>
      <w:r w:rsidR="00AF1867">
        <w:fldChar w:fldCharType="end"/>
      </w:r>
      <w:r w:rsidR="0086024E">
        <w:fldChar w:fldCharType="separate"/>
      </w:r>
      <w:r w:rsidR="00AF1867">
        <w:rPr>
          <w:noProof/>
        </w:rPr>
        <w:t>[26, 27]</w:t>
      </w:r>
      <w:r w:rsidR="0086024E">
        <w:fldChar w:fldCharType="end"/>
      </w:r>
      <w:r w:rsidR="0086024E">
        <w:t>.</w:t>
      </w:r>
      <w:r w:rsidR="006A3654">
        <w:t xml:space="preserve"> </w:t>
      </w:r>
      <w:r w:rsidR="0086024E">
        <w:t>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0C795A96"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oMath>
      <w:r w:rsidR="0086024E">
        <w:t>,</w:t>
      </w:r>
      <w:r w:rsidR="0086024E">
        <w:tab/>
      </w:r>
      <w:r w:rsidR="0086024E">
        <w:tab/>
      </w:r>
      <w:r w:rsidR="0086024E">
        <w:tab/>
      </w:r>
      <w:r w:rsidR="0086024E">
        <w:tab/>
      </w:r>
      <w:r w:rsidR="0086024E">
        <w:tab/>
      </w:r>
      <w:r w:rsidR="00386279">
        <w:tab/>
      </w:r>
      <w:r w:rsidR="0086024E">
        <w:t>(</w:t>
      </w:r>
      <w:r w:rsidR="006D3C02">
        <w:t>17</w:t>
      </w:r>
      <w:r w:rsidR="0086024E">
        <w:t>)</w:t>
      </w:r>
    </w:p>
    <w:p w14:paraId="54B99561" w14:textId="5891EBC2" w:rsidR="0003584A" w:rsidRDefault="0086024E" w:rsidP="0086024E">
      <w:pPr>
        <w:jc w:val="left"/>
      </w:pPr>
      <w:r>
        <w:t xml:space="preserve">where </w:t>
      </w:r>
      <w:r w:rsidR="00386279">
        <w:rPr>
          <w:i/>
          <w:iCs/>
        </w:rPr>
        <w:t>C</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5AA9C66E"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C</m:t>
            </m:r>
          </m:sup>
        </m:sSup>
      </m:oMath>
      <w:r w:rsidR="003A49BD">
        <w:t>,</w:t>
      </w:r>
      <w:r w:rsidR="0086024E">
        <w:tab/>
      </w:r>
      <w:r w:rsidR="00CB47AB">
        <w:tab/>
      </w:r>
      <w:r w:rsidR="00CB47AB">
        <w:tab/>
      </w:r>
      <w:r w:rsidR="00CB47AB">
        <w:tab/>
      </w:r>
      <w:r w:rsidR="0086024E">
        <w:t>(</w:t>
      </w:r>
      <w:r w:rsidR="006D3C02">
        <w:t>18</w:t>
      </w:r>
      <w:r w:rsidR="0086024E">
        <w:t>)</w:t>
      </w:r>
    </w:p>
    <w:p w14:paraId="0F808A54" w14:textId="5D91EEBA"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w:t>
      </w:r>
      <w:r w:rsidRPr="00386279">
        <w:rPr>
          <w:lang w:val="en-US"/>
        </w:rPr>
        <w:t>the asymptotic index after</w:t>
      </w:r>
      <w:r>
        <w:rPr>
          <w:lang w:val="en-US"/>
        </w:rPr>
        <w:t xml:space="preserve">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386279">
        <w:rPr>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UmVjTnVtPjY0PC9SZWNOdW0+PERpc3BsYXlUZXh0PlsyMywgMzddPC9EaXNwbGF5VGV4dD48cmVj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67">
        <w:rPr>
          <w:lang w:val="en-US"/>
        </w:rPr>
        <w:instrText xml:space="preserve"> ADDIN EN.CITE </w:instrText>
      </w:r>
      <w:r w:rsidR="00AF1867">
        <w:rPr>
          <w:lang w:val="en-US"/>
        </w:rPr>
        <w:fldChar w:fldCharType="begin">
          <w:fldData xml:space="preserve">PEVuZE5vdGU+PENpdGU+PEF1dGhvcj5EZWxhbmV5PC9BdXRob3I+PFllYXI+MjAyMDwvWWVhcj48
UmVjTnVtPjY0PC9SZWNOdW0+PERpc3BsYXlUZXh0PlsyMywgMzddPC9EaXNwbGF5VGV4dD48cmVj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67">
        <w:rPr>
          <w:lang w:val="en-US"/>
        </w:rPr>
        <w:instrText xml:space="preserve"> ADDIN EN.CITE.DATA </w:instrText>
      </w:r>
      <w:r w:rsidR="00AF1867">
        <w:rPr>
          <w:lang w:val="en-US"/>
        </w:rPr>
      </w:r>
      <w:r w:rsidR="00AF1867">
        <w:rPr>
          <w:lang w:val="en-US"/>
        </w:rPr>
        <w:fldChar w:fldCharType="end"/>
      </w:r>
      <w:r w:rsidR="0003584A">
        <w:rPr>
          <w:lang w:val="en-US"/>
        </w:rPr>
        <w:fldChar w:fldCharType="separate"/>
      </w:r>
      <w:r w:rsidR="00AF1867">
        <w:rPr>
          <w:noProof/>
          <w:lang w:val="en-US"/>
        </w:rPr>
        <w:t>[23, 37]</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523F4872"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C</m:t>
        </m:r>
        <m:r>
          <w:rPr>
            <w:rFonts w:ascii="Cambria Math" w:hAnsi="Cambria Math"/>
          </w:rPr>
          <m:t>)</m:t>
        </m:r>
      </m:oMath>
      <w:r w:rsidR="003A49BD">
        <w:t>,</w:t>
      </w:r>
      <w:r w:rsidR="00D9474A">
        <w:tab/>
      </w:r>
      <w:r w:rsidR="009F3B32">
        <w:tab/>
      </w:r>
      <w:r w:rsidR="009F3B32">
        <w:tab/>
      </w:r>
      <w:r w:rsidR="009F3B32">
        <w:tab/>
      </w:r>
      <w:r w:rsidR="009F3B32">
        <w:tab/>
      </w:r>
      <w:r w:rsidR="009F3B32">
        <w:tab/>
      </w:r>
      <w:r w:rsidR="00D9474A">
        <w:t>(</w:t>
      </w:r>
      <w:r w:rsidR="006D3C02">
        <w:t>19</w:t>
      </w:r>
      <w:r w:rsidR="00D9474A">
        <w:t>)</w:t>
      </w:r>
    </w:p>
    <w:p w14:paraId="1EC1CB8C" w14:textId="7F5D1B7D"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ZWNOdW0+NjA8L1JlY051bT48RGlzcGxheVRleHQ+WzI2LCAzOF08L0Rpc3BsYXlUZXh0PjxyZWNv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67">
        <w:instrText xml:space="preserve"> ADDIN EN.CITE.DATA </w:instrText>
      </w:r>
      <w:r w:rsidR="00AF1867">
        <w:fldChar w:fldCharType="end"/>
      </w:r>
      <w:r>
        <w:fldChar w:fldCharType="separate"/>
      </w:r>
      <w:r w:rsidR="00AF1867">
        <w:rPr>
          <w:noProof/>
        </w:rPr>
        <w:t>[26, 38]</w:t>
      </w:r>
      <w:r>
        <w:fldChar w:fldCharType="end"/>
      </w:r>
      <w:r>
        <w:t>. These models from Eq. (X</w:t>
      </w:r>
      <w:r w:rsidR="002E7529">
        <w:t>XA</w:t>
      </w:r>
      <w:r>
        <w:t>) and (X</w:t>
      </w:r>
      <w:r w:rsidR="002E7529">
        <w:t>XB</w:t>
      </w:r>
      <w:r>
        <w:t xml:space="preserve">) are adopted in this work, they are consistent with experimental trends and with general PCM endurance theory, providing a practical way to assess contrast degradation and threshold drift of PCM-based optical limiters over large cycles </w:t>
      </w:r>
      <w:r>
        <w:fldChar w:fldCharType="begin">
          <w:fldData xml:space="preserve">PEVuZE5vdGU+PENpdGU+PEF1dGhvcj5MYXdzb248L0F1dGhvcj48WWVhcj4yMDIzPC9ZZWFyPjxS
ZWNOdW0+NjA8L1JlY051bT48RGlzcGxheVRleHQ+WzIzLCAyNiwgMzcsIDM4XTwvRGlzcGxheVRl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AF1867">
        <w:instrText xml:space="preserve"> ADDIN EN.CITE </w:instrText>
      </w:r>
      <w:r w:rsidR="00AF1867">
        <w:fldChar w:fldCharType="begin">
          <w:fldData xml:space="preserve">PEVuZE5vdGU+PENpdGU+PEF1dGhvcj5MYXdzb248L0F1dGhvcj48WWVhcj4yMDIzPC9ZZWFyPjxS
ZWNOdW0+NjA8L1JlY051bT48RGlzcGxheVRleHQ+WzIzLCAyNiwgMzcsIDM4XTwvRGlzcGxheVRl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AF1867">
        <w:instrText xml:space="preserve"> ADDIN EN.CITE.DATA </w:instrText>
      </w:r>
      <w:r w:rsidR="00AF1867">
        <w:fldChar w:fldCharType="end"/>
      </w:r>
      <w:r>
        <w:fldChar w:fldCharType="separate"/>
      </w:r>
      <w:r w:rsidR="00AF1867">
        <w:rPr>
          <w:noProof/>
        </w:rPr>
        <w:t>[23, 26, 37, 38]</w:t>
      </w:r>
      <w:r>
        <w:fldChar w:fldCharType="end"/>
      </w:r>
      <w:r w:rsidR="005B557C">
        <w:t>.</w:t>
      </w:r>
    </w:p>
    <w:p w14:paraId="40F232F3" w14:textId="77777777" w:rsidR="00797497" w:rsidRDefault="00E2363D" w:rsidP="00CF1955">
      <w:r>
        <w:tab/>
      </w:r>
      <w:r w:rsidR="005B58C9">
        <w:t xml:space="preserve">The endurance of optical limiters can be quantified using the following metrics: 1) transmitting contrast degradation, and 2) insertion loss. </w:t>
      </w:r>
    </w:p>
    <w:p w14:paraId="2C1AD026" w14:textId="6895AB64" w:rsidR="00797497" w:rsidRPr="006D3C02" w:rsidRDefault="00797497" w:rsidP="00C54EF9">
      <w:pPr>
        <w:pStyle w:val="Heading4"/>
      </w:pPr>
      <w:r w:rsidRPr="006D3C02">
        <w:t>Transmi</w:t>
      </w:r>
      <w:r w:rsidR="00CA77BE" w:rsidRPr="006D3C02">
        <w:t>ttance</w:t>
      </w:r>
      <w:r w:rsidRPr="006D3C02">
        <w:t xml:space="preserve"> Contrast Degradation</w:t>
      </w:r>
      <w:r w:rsidR="00C54EF9" w:rsidRPr="006D3C02">
        <w:t>:</w:t>
      </w:r>
    </w:p>
    <w:p w14:paraId="198B3BF3" w14:textId="1B411900" w:rsidR="00C54EF9" w:rsidRPr="006D3C02" w:rsidRDefault="00C54EF9" w:rsidP="00CF1955">
      <w:r w:rsidRPr="006D3C02">
        <w:t xml:space="preserve">Degradation is defined as the reduction in </w:t>
      </w:r>
      <w:r w:rsidR="00CA77BE" w:rsidRPr="006D3C02">
        <w:t>transmittance</w:t>
      </w:r>
      <w:r w:rsidRPr="006D3C02">
        <w:t xml:space="preserve"> contrast after </w:t>
      </w:r>
      <w:r w:rsidRPr="006D3C02">
        <w:rPr>
          <w:i/>
          <w:iCs/>
        </w:rPr>
        <w:t>N</w:t>
      </w:r>
      <w:r w:rsidRPr="006D3C02">
        <w:t xml:space="preserve"> cycles</w:t>
      </w:r>
      <w:r w:rsidR="000F62A3" w:rsidRPr="006D3C02">
        <w:t>, as in:</w:t>
      </w:r>
    </w:p>
    <w:p w14:paraId="00A442D3" w14:textId="438B7188" w:rsidR="00C54EF9" w:rsidRPr="006D3C02" w:rsidRDefault="00C54EF9" w:rsidP="00C54EF9">
      <w:pPr>
        <w:jc w:val="right"/>
        <w:rPr>
          <w:lang w:val="en-US"/>
        </w:rPr>
      </w:pPr>
      <m:oMath>
        <m:r>
          <w:rPr>
            <w:rFonts w:ascii="Cambria Math" w:hAnsi="Cambria Math"/>
            <w:vertAlign w:val="subscript"/>
            <w:lang w:val="en-US"/>
          </w:rPr>
          <m:t>D(</m:t>
        </m:r>
        <m:r>
          <w:rPr>
            <w:rFonts w:ascii="Cambria Math" w:hAnsi="Cambria Math"/>
            <w:vertAlign w:val="subscript"/>
            <w:lang w:val="en-US"/>
          </w:rPr>
          <m:t>C</m:t>
        </m:r>
        <m:r>
          <w:rPr>
            <w:rFonts w:ascii="Cambria Math" w:hAnsi="Cambria Math"/>
            <w:vertAlign w:val="subscript"/>
            <w:lang w:val="en-US"/>
          </w:rPr>
          <m:t>)=</m:t>
        </m:r>
        <m:f>
          <m:fPr>
            <m:ctrlPr>
              <w:rPr>
                <w:rFonts w:ascii="Cambria Math" w:hAnsi="Cambria Math"/>
                <w:i/>
                <w:vertAlign w:val="subscript"/>
                <w:lang w:val="en-US"/>
              </w:rPr>
            </m:ctrlPr>
          </m:fPr>
          <m:num>
            <m:r>
              <w:rPr>
                <w:rFonts w:ascii="Cambria Math" w:hAnsi="Cambria Math"/>
                <w:vertAlign w:val="subscript"/>
                <w:lang w:val="en-US"/>
              </w:rPr>
              <m:t>ΔT(</m:t>
            </m:r>
            <m:r>
              <w:rPr>
                <w:rFonts w:ascii="Cambria Math" w:hAnsi="Cambria Math"/>
                <w:vertAlign w:val="subscript"/>
                <w:lang w:val="en-US"/>
              </w:rPr>
              <m:t>C</m:t>
            </m:r>
            <m:r>
              <w:rPr>
                <w:rFonts w:ascii="Cambria Math" w:hAnsi="Cambria Math"/>
                <w:vertAlign w:val="subscript"/>
                <w:lang w:val="en-US"/>
              </w:rPr>
              <m:t>)-Δ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num>
          <m:den>
            <m:r>
              <w:rPr>
                <w:rFonts w:ascii="Cambria Math" w:hAnsi="Cambria Math"/>
                <w:vertAlign w:val="subscript"/>
                <w:lang w:val="en-US"/>
              </w:rPr>
              <m:t>Δ</m:t>
            </m:r>
            <m:sSub>
              <m:sSubPr>
                <m:ctrlPr>
                  <w:rPr>
                    <w:rFonts w:ascii="Cambria Math" w:hAnsi="Cambria Math"/>
                    <w:i/>
                    <w:vertAlign w:val="subscript"/>
                    <w:lang w:val="en-US"/>
                  </w:rPr>
                </m:ctrlPr>
              </m:sSubPr>
              <m:e>
                <m:r>
                  <w:rPr>
                    <w:rFonts w:ascii="Cambria Math" w:hAnsi="Cambria Math"/>
                    <w:vertAlign w:val="subscript"/>
                    <w:lang w:val="en-US"/>
                  </w:rPr>
                  <m:t>T</m:t>
                </m:r>
              </m:e>
              <m:sub>
                <m:r>
                  <w:rPr>
                    <w:rFonts w:ascii="Cambria Math" w:hAnsi="Cambria Math"/>
                    <w:vertAlign w:val="subscript"/>
                    <w:lang w:val="en-US"/>
                  </w:rPr>
                  <m:t>0</m:t>
                </m:r>
              </m:sub>
            </m:sSub>
          </m:den>
        </m:f>
      </m:oMath>
      <w:r w:rsidRPr="006D3C02">
        <w:rPr>
          <w:lang w:val="en-US"/>
        </w:rPr>
        <w:t xml:space="preserve">, </w:t>
      </w:r>
      <w:r w:rsidRPr="006D3C02">
        <w:rPr>
          <w:lang w:val="en-US"/>
        </w:rPr>
        <w:tab/>
      </w:r>
      <w:r w:rsidRPr="006D3C02">
        <w:rPr>
          <w:lang w:val="en-US"/>
        </w:rPr>
        <w:tab/>
      </w:r>
      <w:r w:rsidRPr="006D3C02">
        <w:rPr>
          <w:lang w:val="en-US"/>
        </w:rPr>
        <w:tab/>
      </w:r>
      <w:r w:rsidRPr="006D3C02">
        <w:rPr>
          <w:lang w:val="en-US"/>
        </w:rPr>
        <w:tab/>
      </w:r>
      <w:r w:rsidRPr="006D3C02">
        <w:rPr>
          <w:lang w:val="en-US"/>
        </w:rPr>
        <w:tab/>
        <w:t>(</w:t>
      </w:r>
      <w:r w:rsidR="006D3C02">
        <w:rPr>
          <w:lang w:val="en-US"/>
        </w:rPr>
        <w:t>20</w:t>
      </w:r>
      <w:r w:rsidRPr="006D3C02">
        <w:rPr>
          <w:lang w:val="en-US"/>
        </w:rPr>
        <w:t>)</w:t>
      </w:r>
    </w:p>
    <w:p w14:paraId="2E7C82D4" w14:textId="2D5ADB80" w:rsidR="00C54EF9" w:rsidRPr="006D3C02" w:rsidRDefault="00C54EF9" w:rsidP="00CF1955">
      <w:r w:rsidRPr="006D3C02">
        <w:t xml:space="preserve">where </w:t>
      </w:r>
      <w:r w:rsidR="00CA77BE" w:rsidRPr="006D3C02">
        <w:t xml:space="preserve">transmittance </w:t>
      </w:r>
      <w:r w:rsidRPr="006D3C02">
        <w:t xml:space="preserve">contrast </w:t>
      </w:r>
      <w:r w:rsidR="00B122B8">
        <w:t>(</w:t>
      </w:r>
      <w:r w:rsidRPr="006D3C02">
        <w:rPr>
          <w:i/>
          <w:iCs/>
        </w:rPr>
        <w:t>ΔT</w:t>
      </w:r>
      <w:r w:rsidRPr="006D3C02">
        <w:rPr>
          <w:i/>
          <w:iCs/>
          <w:vertAlign w:val="subscript"/>
        </w:rPr>
        <w:t>0</w:t>
      </w:r>
      <w:r w:rsidR="00B122B8">
        <w:rPr>
          <w:i/>
          <w:iCs/>
          <w:vertAlign w:val="subscript"/>
        </w:rPr>
        <w:t xml:space="preserve"> </w:t>
      </w:r>
      <w:r w:rsidR="00B122B8" w:rsidRPr="00B122B8">
        <w:t>=</w:t>
      </w:r>
      <w:r w:rsidR="00B122B8">
        <w:rPr>
          <w:i/>
          <w:iCs/>
        </w:rPr>
        <w:t xml:space="preserve"> </w:t>
      </w:r>
      <w:r w:rsidR="00B122B8" w:rsidRPr="00B122B8">
        <w:rPr>
          <w:i/>
          <w:iCs/>
        </w:rPr>
        <w:t>T</w:t>
      </w:r>
      <w:r w:rsidR="00B122B8" w:rsidRPr="00B122B8">
        <w:rPr>
          <w:i/>
          <w:iCs/>
          <w:vertAlign w:val="subscript"/>
        </w:rPr>
        <w:t>a</w:t>
      </w:r>
      <w:r w:rsidR="00B122B8" w:rsidRPr="00B122B8">
        <w:rPr>
          <w:i/>
          <w:iCs/>
        </w:rPr>
        <w:t xml:space="preserve"> - T</w:t>
      </w:r>
      <w:r w:rsidR="00B122B8" w:rsidRPr="00B122B8">
        <w:rPr>
          <w:i/>
          <w:iCs/>
          <w:vertAlign w:val="subscript"/>
        </w:rPr>
        <w:t>c</w:t>
      </w:r>
      <w:r w:rsidR="00B122B8">
        <w:t>)</w:t>
      </w:r>
      <w:r w:rsidRPr="006D3C02">
        <w:t xml:space="preserve"> is the </w:t>
      </w:r>
      <w:r w:rsidR="001D1FE9" w:rsidRPr="006D3C02">
        <w:t>difference between</w:t>
      </w:r>
      <w:r w:rsidRPr="006D3C02">
        <w:t xml:space="preserve"> amorphous (ON) and crystalline (OFF) phases</w:t>
      </w:r>
      <w:r w:rsidR="00B122B8">
        <w:t xml:space="preserve"> at the initial cycle </w:t>
      </w:r>
      <w:r w:rsidRPr="006D3C02">
        <w:t>(</w:t>
      </w:r>
      <w:r w:rsidR="00386279">
        <w:rPr>
          <w:i/>
          <w:iCs/>
        </w:rPr>
        <w:t>C</w:t>
      </w:r>
      <w:r w:rsidRPr="006D3C02">
        <w:t xml:space="preserve"> = 0).</w:t>
      </w:r>
    </w:p>
    <w:p w14:paraId="4F4DDFE6" w14:textId="4EC47364" w:rsidR="00797497" w:rsidRDefault="00C54EF9" w:rsidP="00C54EF9">
      <w:pPr>
        <w:pStyle w:val="Heading4"/>
      </w:pPr>
      <w:r>
        <w:t>Insertion loss:</w:t>
      </w:r>
    </w:p>
    <w:p w14:paraId="59199D07" w14:textId="0D79EE85" w:rsidR="00C54EF9" w:rsidRPr="00F62745" w:rsidRDefault="00C54EF9" w:rsidP="00C54EF9">
      <w:r>
        <w:t xml:space="preserve">The insertion loss </w:t>
      </w:r>
      <w:r w:rsidR="00B122B8">
        <w:t>(</w:t>
      </w:r>
      <w:r w:rsidR="00B122B8" w:rsidRPr="00B122B8">
        <w:rPr>
          <w:i/>
          <w:iCs/>
        </w:rPr>
        <w:t>IL</w:t>
      </w:r>
      <w:r w:rsidR="00B122B8">
        <w:t xml:space="preserve">) </w:t>
      </w:r>
      <w:r>
        <w:t xml:space="preserve">of the device at cycle </w:t>
      </w:r>
      <w:r w:rsidR="00386279">
        <w:rPr>
          <w:i/>
          <w:iCs/>
        </w:rPr>
        <w:t>C</w:t>
      </w:r>
      <w:r w:rsidR="000F62A3">
        <w:t xml:space="preserve"> </w:t>
      </w:r>
      <w:r w:rsidR="00B122B8">
        <w:t xml:space="preserve">is the ratio between the </w:t>
      </w:r>
      <w:r w:rsidR="000F62A3">
        <w:t xml:space="preserve">transmittance </w:t>
      </w:r>
      <w:r w:rsidR="00B122B8">
        <w:t xml:space="preserve">at </w:t>
      </w:r>
      <w:r w:rsidR="00386279">
        <w:rPr>
          <w:i/>
          <w:iCs/>
        </w:rPr>
        <w:t>C</w:t>
      </w:r>
      <w:r w:rsidR="00B122B8">
        <w:t xml:space="preserve"> cycle and</w:t>
      </w:r>
      <w:r w:rsidR="000F62A3">
        <w:t xml:space="preserve"> a reference state </w:t>
      </w:r>
      <w:r w:rsidR="00465299">
        <w:t xml:space="preserve">of </w:t>
      </w:r>
      <w:r w:rsidR="000F62A3">
        <w:t>cycle 0</w:t>
      </w:r>
      <w:r w:rsidR="00465299">
        <w:t xml:space="preserve"> </w:t>
      </w:r>
      <w:r w:rsidR="00465299">
        <w:fldChar w:fldCharType="begin"/>
      </w:r>
      <w:r w:rsidR="00AF1867">
        <w:instrText xml:space="preserve"> ADDIN EN.CITE &lt;EndNote&gt;&lt;Cite&gt;&lt;Author&gt;Paschotta&lt;/Author&gt;&lt;Year&gt;2008&lt;/Year&gt;&lt;RecNum&gt;88&lt;/RecNum&gt;&lt;DisplayText&gt;[39]&lt;/DisplayText&gt;&lt;record&gt;&lt;rec-number&gt;88&lt;/rec-number&gt;&lt;foreign-keys&gt;&lt;key app="EN" db-id="v920pft06rp9dbex2ap500x99x5rrtswxzss" timestamp="1774446585"&gt;88&lt;/key&gt;&lt;/foreign-keys&gt;&lt;ref-type name="Book"&gt;6&lt;/ref-type&gt;&lt;contributors&gt;&lt;authors&gt;&lt;author&gt;Paschotta, R.&lt;/author&gt;&lt;/authors&gt;&lt;/contributors&gt;&lt;titles&gt;&lt;title&gt;Encyclopedia of Laser Physics and Technology&lt;/title&gt;&lt;/titles&gt;&lt;dates&gt;&lt;year&gt;2008&lt;/year&gt;&lt;/dates&gt;&lt;publisher&gt;Wiley&lt;/publisher&gt;&lt;isbn&gt;9783527408283&lt;/isbn&gt;&lt;urls&gt;&lt;related-urls&gt;&lt;url&gt;https://books.google.co.th/books?id=hdkJ5ASTFjcC&lt;/url&gt;&lt;/related-urls&gt;&lt;/urls&gt;&lt;/record&gt;&lt;/Cite&gt;&lt;/EndNote&gt;</w:instrText>
      </w:r>
      <w:r w:rsidR="00465299">
        <w:fldChar w:fldCharType="separate"/>
      </w:r>
      <w:r w:rsidR="00AF1867">
        <w:rPr>
          <w:noProof/>
        </w:rPr>
        <w:t>[39]</w:t>
      </w:r>
      <w:r w:rsidR="00465299">
        <w:fldChar w:fldCharType="end"/>
      </w:r>
      <w:r w:rsidR="00B122B8">
        <w:t>:</w:t>
      </w:r>
    </w:p>
    <w:p w14:paraId="733C2499" w14:textId="7CC1B15C"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C</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r>
                  <w:rPr>
                    <w:rFonts w:ascii="Cambria Math" w:hAnsi="Cambria Math"/>
                  </w:rPr>
                  <m:t>C</m:t>
                </m:r>
                <m:r>
                  <w:rPr>
                    <w:rFonts w:ascii="Cambria Math" w:hAnsi="Cambria Math"/>
                  </w:rPr>
                  <m:t>)</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r>
                  <w:rPr>
                    <w:rFonts w:ascii="Cambria Math" w:hAnsi="Cambria Math"/>
                  </w:rPr>
                  <m:t>0</m:t>
                </m:r>
                <m:r>
                  <w:rPr>
                    <w:rFonts w:ascii="Cambria Math" w:hAnsi="Cambria Math"/>
                  </w:rPr>
                  <m:t>)</m:t>
                </m:r>
              </m:den>
            </m:f>
          </m:e>
        </m:d>
      </m:oMath>
      <w:r w:rsidR="003A49BD">
        <w:t>.</w:t>
      </w:r>
      <w:r w:rsidR="00F62745">
        <w:tab/>
      </w:r>
      <w:r w:rsidR="00F62745">
        <w:tab/>
      </w:r>
      <w:r w:rsidR="00F62745">
        <w:tab/>
      </w:r>
      <w:r w:rsidR="00F62745">
        <w:tab/>
      </w:r>
      <w:r w:rsidR="00F62745">
        <w:tab/>
        <w:t>(</w:t>
      </w:r>
      <w:r w:rsidR="006D3C02">
        <w:t>2</w:t>
      </w:r>
      <w:r w:rsidR="00B122B8">
        <w:t>1</w:t>
      </w:r>
      <w:r w:rsidR="00F62745">
        <w:t>)</w:t>
      </w:r>
    </w:p>
    <w:p w14:paraId="3261A5E1" w14:textId="538E67B9" w:rsidR="003A49BD" w:rsidRPr="003A49BD" w:rsidRDefault="003A49BD" w:rsidP="003A49BD">
      <w:r>
        <w:tab/>
        <w:t xml:space="preserve">A growing </w:t>
      </w:r>
      <w:r w:rsidRPr="00F27B49">
        <w:rPr>
          <w:i/>
          <w:iCs/>
        </w:rPr>
        <w:t>IL(N)</w:t>
      </w:r>
      <w:r>
        <w:t xml:space="preserve"> indicates increasing loss, </w:t>
      </w:r>
      <w:r w:rsidR="00B122B8">
        <w:t xml:space="preserve">which is </w:t>
      </w:r>
      <w:r>
        <w:t xml:space="preserve">typically driven by the linear growth of the imaginary index </w:t>
      </w:r>
      <w:r w:rsidRPr="003A49BD">
        <w:rPr>
          <w:i/>
          <w:iCs/>
        </w:rPr>
        <w:t>k</w:t>
      </w:r>
      <w:r w:rsidRPr="003A49BD">
        <w:rPr>
          <w:i/>
          <w:iCs/>
          <w:vertAlign w:val="subscript"/>
        </w:rPr>
        <w:t>p</w:t>
      </w:r>
      <w:r w:rsidRPr="003A49BD">
        <w:rPr>
          <w:i/>
          <w:iCs/>
        </w:rPr>
        <w:t>(</w:t>
      </w:r>
      <w:r w:rsidR="00386279">
        <w:rPr>
          <w:i/>
          <w:iCs/>
        </w:rPr>
        <w:t>C</w:t>
      </w:r>
      <w:r w:rsidRPr="003A49BD">
        <w:rPr>
          <w:i/>
          <w:iCs/>
        </w:rPr>
        <w:t>)</w:t>
      </w:r>
      <w:r>
        <w:t xml:space="preserve"> and by detuning of the resonance due to drift of </w:t>
      </w:r>
      <w:r w:rsidRPr="003A49BD">
        <w:rPr>
          <w:i/>
          <w:iCs/>
        </w:rPr>
        <w:t>n</w:t>
      </w:r>
      <w:r w:rsidRPr="003A49BD">
        <w:rPr>
          <w:i/>
          <w:iCs/>
          <w:vertAlign w:val="subscript"/>
        </w:rPr>
        <w:t>p</w:t>
      </w:r>
      <w:r w:rsidRPr="003A49BD">
        <w:rPr>
          <w:i/>
          <w:iCs/>
        </w:rPr>
        <w:t>(</w:t>
      </w:r>
      <w:r w:rsidR="00386279">
        <w:rPr>
          <w:i/>
          <w:iCs/>
        </w:rPr>
        <w:t>C</w:t>
      </w:r>
      <w:r w:rsidRPr="003A49BD">
        <w:rPr>
          <w:i/>
          <w:iCs/>
        </w:rPr>
        <w:t>)</w:t>
      </w:r>
      <w:r>
        <w:t>.</w:t>
      </w:r>
    </w:p>
    <w:p w14:paraId="4E43F732" w14:textId="5DB74A9E" w:rsidR="00C03831" w:rsidRDefault="005B557C" w:rsidP="005B557C">
      <w:pPr>
        <w:pStyle w:val="Heading1"/>
        <w:rPr>
          <w:rStyle w:val="Emphasis"/>
          <w:rFonts w:ascii="Arial" w:hAnsi="Arial"/>
          <w:i w:val="0"/>
          <w:iCs w:val="0"/>
          <w:sz w:val="20"/>
        </w:rPr>
      </w:pPr>
      <w:r w:rsidRPr="005B557C">
        <w:rPr>
          <w:rStyle w:val="Emphasis"/>
          <w:rFonts w:ascii="Arial" w:hAnsi="Arial"/>
          <w:i w:val="0"/>
          <w:iCs w:val="0"/>
          <w:sz w:val="20"/>
        </w:rPr>
        <w:t>4</w:t>
      </w:r>
      <w:r w:rsidR="00C03831" w:rsidRPr="005B557C">
        <w:rPr>
          <w:rStyle w:val="Emphasis"/>
          <w:rFonts w:ascii="Arial" w:hAnsi="Arial"/>
          <w:i w:val="0"/>
          <w:iCs w:val="0"/>
          <w:sz w:val="20"/>
        </w:rPr>
        <w:t>. Results</w:t>
      </w:r>
      <w:r w:rsidR="00995210">
        <w:rPr>
          <w:rStyle w:val="Emphasis"/>
          <w:rFonts w:ascii="Arial" w:hAnsi="Arial"/>
          <w:i w:val="0"/>
          <w:iCs w:val="0"/>
          <w:sz w:val="20"/>
        </w:rPr>
        <w:t xml:space="preserve"> &amp; Discussions</w:t>
      </w:r>
    </w:p>
    <w:p w14:paraId="6D8C1C31" w14:textId="3F68AEC8" w:rsidR="00124E53" w:rsidRDefault="00124E53" w:rsidP="00124E53">
      <w:pPr>
        <w:pStyle w:val="Heading2"/>
      </w:pPr>
      <w:r>
        <w:t xml:space="preserve">4.1 </w:t>
      </w:r>
      <w:r w:rsidR="005F1112">
        <w:t xml:space="preserve">Optical </w:t>
      </w:r>
      <w:r w:rsidR="00563E25">
        <w:t>properties</w:t>
      </w:r>
      <w:r w:rsidR="005F1112">
        <w:t xml:space="preserve"> of 1064-nm optical limiters</w:t>
      </w:r>
    </w:p>
    <w:p w14:paraId="05B77468" w14:textId="704EC4D1" w:rsidR="00B122B8" w:rsidRDefault="00124E53" w:rsidP="0033744A">
      <w:r>
        <w:t xml:space="preserve">The </w:t>
      </w:r>
      <w:r w:rsidR="006D3C02">
        <w:t xml:space="preserve">design architectures, </w:t>
      </w:r>
      <w:r w:rsidR="00712CB9">
        <w:t xml:space="preserve">number of layers, </w:t>
      </w:r>
      <w:r w:rsidR="00712CB9" w:rsidRPr="00124E53">
        <w:t>Sb</w:t>
      </w:r>
      <w:r w:rsidR="00712CB9" w:rsidRPr="00124E53">
        <w:rPr>
          <w:vertAlign w:val="subscript"/>
        </w:rPr>
        <w:t>2</w:t>
      </w:r>
      <w:r w:rsidR="00712CB9">
        <w:t>Se</w:t>
      </w:r>
      <w:r w:rsidR="00712CB9" w:rsidRPr="00124E53">
        <w:rPr>
          <w:vertAlign w:val="subscript"/>
        </w:rPr>
        <w:t>3</w:t>
      </w:r>
      <w:r w:rsidR="002765C5">
        <w:t xml:space="preserve"> </w:t>
      </w:r>
      <w:r w:rsidR="006D3C02">
        <w:t>required for each design</w:t>
      </w:r>
      <w:r w:rsidR="00712CB9">
        <w:t xml:space="preserve">, </w:t>
      </w:r>
      <w:r w:rsidR="00712CB9" w:rsidRPr="00124E53">
        <w:t>overall</w:t>
      </w:r>
      <w:r w:rsidR="00712CB9">
        <w:t xml:space="preserve"> device thickness, transmittance</w:t>
      </w:r>
      <w:r w:rsidR="00C704F9">
        <w:t xml:space="preserve"> </w:t>
      </w:r>
      <w:r w:rsidR="002765C5">
        <w:t>in</w:t>
      </w:r>
      <w:r w:rsidR="00C704F9">
        <w:t xml:space="preserve"> each mode</w:t>
      </w:r>
      <w:r>
        <w:t>,</w:t>
      </w:r>
      <w:r w:rsidR="00C704F9">
        <w:t xml:space="preserve"> </w:t>
      </w:r>
      <w:r w:rsidR="00712CB9">
        <w:t xml:space="preserve">and transmittance </w:t>
      </w:r>
      <w:r w:rsidR="00C704F9">
        <w:t>contrast</w:t>
      </w:r>
      <w:r w:rsidR="00995210">
        <w:t xml:space="preserve"> (</w:t>
      </w:r>
      <w:r w:rsidR="00995210" w:rsidRPr="00995210">
        <w:rPr>
          <w:i/>
          <w:iCs/>
        </w:rPr>
        <w:t>ΔT</w:t>
      </w:r>
      <w:r w:rsidR="00995210">
        <w:t>)</w:t>
      </w:r>
      <w:r w:rsidR="00712CB9">
        <w:t xml:space="preserve"> of each design </w:t>
      </w:r>
      <w:r>
        <w:t>are show</w:t>
      </w:r>
      <w:r w:rsidR="00712CB9">
        <w:t>n</w:t>
      </w:r>
      <w:r>
        <w:t xml:space="preserve"> in Table 1.</w:t>
      </w:r>
      <w:r w:rsidR="00990CFE">
        <w:t xml:space="preserve"> The interested operating wavelength is at 1064 nm. The reference wavelength (</w:t>
      </w:r>
      <w:r w:rsidR="00990CFE" w:rsidRPr="00990CFE">
        <w:rPr>
          <w:i/>
          <w:iCs/>
        </w:rPr>
        <w:t>λ</w:t>
      </w:r>
      <w:r w:rsidR="00990CFE" w:rsidRPr="00990CFE">
        <w:rPr>
          <w:i/>
          <w:iCs/>
          <w:vertAlign w:val="subscript"/>
        </w:rPr>
        <w:t>0</w:t>
      </w:r>
      <w:r w:rsidR="00990CFE">
        <w:t xml:space="preserve">) </w:t>
      </w:r>
      <w:r w:rsidR="00990CFE" w:rsidRPr="00990CFE">
        <w:t>is</w:t>
      </w:r>
      <w:r w:rsidR="00990CFE">
        <w:t xml:space="preserve"> </w:t>
      </w:r>
      <w:r w:rsidR="00990CFE">
        <w:t>1064 nm</w:t>
      </w:r>
      <w:r w:rsidR="00990CFE">
        <w:t xml:space="preserve"> for single-layer, two-layers, and three-layers designs, but </w:t>
      </w:r>
      <w:r w:rsidR="00FF0A92" w:rsidRPr="00FF0A92">
        <w:rPr>
          <w:i/>
          <w:iCs/>
        </w:rPr>
        <w:t>λ</w:t>
      </w:r>
      <w:r w:rsidR="00FF0A92" w:rsidRPr="00FF0A92">
        <w:rPr>
          <w:i/>
          <w:iCs/>
          <w:vertAlign w:val="subscript"/>
        </w:rPr>
        <w:t>0</w:t>
      </w:r>
      <w:r w:rsidR="00FF0A92">
        <w:t xml:space="preserve"> is set to 740 nm </w:t>
      </w:r>
      <w:r w:rsidR="00990CFE" w:rsidRPr="00FF0A92">
        <w:t>for</w:t>
      </w:r>
      <w:r w:rsidR="00990CFE">
        <w:t xml:space="preserve"> </w:t>
      </w:r>
      <w:r w:rsidR="00FF0A92">
        <w:t xml:space="preserve">all </w:t>
      </w:r>
      <w:r w:rsidR="00990CFE">
        <w:t>edge-filter</w:t>
      </w:r>
      <w:r w:rsidR="00FF0A92">
        <w:t xml:space="preserve"> designs</w:t>
      </w:r>
      <w:r w:rsidR="00990CFE">
        <w:t xml:space="preserve">. </w:t>
      </w:r>
      <w:r w:rsidR="006D3C02">
        <w:t>Only single-layer design and edge-filter</w:t>
      </w:r>
      <w:r w:rsidR="00811D15">
        <w:t xml:space="preserve"> </w:t>
      </w:r>
      <w:r w:rsidR="006D3C02">
        <w:t>designs</w:t>
      </w:r>
      <w:r w:rsidR="00811D15">
        <w:t xml:space="preserve"> </w:t>
      </w:r>
      <w:r w:rsidR="00811D15">
        <w:t>with at least two unit cells</w:t>
      </w:r>
      <w:r w:rsidR="006D3C02">
        <w:t xml:space="preserve"> </w:t>
      </w:r>
      <w:r w:rsidR="00811D15">
        <w:t>(</w:t>
      </w:r>
      <w:r w:rsidR="00811D15" w:rsidRPr="007B2045">
        <w:rPr>
          <w:i/>
          <w:iCs/>
        </w:rPr>
        <w:t>N</w:t>
      </w:r>
      <w:r w:rsidR="00811D15">
        <w:t xml:space="preserve"> </w:t>
      </w:r>
      <w:r w:rsidR="00811D15" w:rsidRPr="00811D15">
        <w:t>≥</w:t>
      </w:r>
      <w:r w:rsidR="00811D15">
        <w:t xml:space="preserve"> 2)</w:t>
      </w:r>
      <w:r w:rsidR="00276082">
        <w:t xml:space="preserve"> </w:t>
      </w:r>
      <w:r w:rsidR="006D3C02">
        <w:t xml:space="preserve">have </w:t>
      </w:r>
      <w:r w:rsidR="00811D15">
        <w:t xml:space="preserve">a </w:t>
      </w:r>
      <w:r w:rsidR="006D3C02">
        <w:t xml:space="preserve">higher </w:t>
      </w:r>
      <w:r w:rsidR="006D3C02" w:rsidRPr="00995210">
        <w:rPr>
          <w:i/>
          <w:iCs/>
        </w:rPr>
        <w:t>ΔT</w:t>
      </w:r>
      <w:r w:rsidR="006D3C02">
        <w:t xml:space="preserve"> than 50%, with </w:t>
      </w:r>
      <w:r w:rsidR="00811D15">
        <w:t xml:space="preserve">7-unit-cells design having the highest </w:t>
      </w:r>
      <w:r w:rsidR="00811D15" w:rsidRPr="00995210">
        <w:rPr>
          <w:i/>
          <w:iCs/>
        </w:rPr>
        <w:t>ΔT</w:t>
      </w:r>
      <w:r w:rsidR="00BF5BFF">
        <w:t xml:space="preserve"> = 95.1%</w:t>
      </w:r>
      <w:r w:rsidR="00811D15" w:rsidRPr="00811D15">
        <w:t>.</w:t>
      </w:r>
      <w:r w:rsidR="00830DBC">
        <w:t xml:space="preserve"> </w:t>
      </w:r>
      <w:r w:rsidR="00811D15">
        <w:t xml:space="preserve">It’s </w:t>
      </w:r>
      <w:r w:rsidR="00BF5BFF">
        <w:t>important</w:t>
      </w:r>
      <w:r w:rsidR="00811D15">
        <w:t xml:space="preserve"> to note that there is only marginal improvement in </w:t>
      </w:r>
      <w:r w:rsidR="00BF5BFF">
        <w:t>optical performances</w:t>
      </w:r>
      <w:r w:rsidR="00811D15">
        <w:t xml:space="preserve"> when increasing the number of unit cells </w:t>
      </w:r>
      <w:r w:rsidR="005371F5">
        <w:t xml:space="preserve">above 3. </w:t>
      </w:r>
      <w:r w:rsidR="00BF5BFF">
        <w:t xml:space="preserve">For examples; </w:t>
      </w:r>
      <w:r w:rsidR="00BF5BFF" w:rsidRPr="00995210">
        <w:rPr>
          <w:i/>
          <w:iCs/>
        </w:rPr>
        <w:t>ΔT</w:t>
      </w:r>
      <w:r w:rsidR="00BF5BFF">
        <w:t xml:space="preserve"> improved by 2% in </w:t>
      </w:r>
      <w:r w:rsidR="00BF5BFF" w:rsidRPr="000479CB">
        <w:rPr>
          <w:i/>
          <w:iCs/>
        </w:rPr>
        <w:t>N</w:t>
      </w:r>
      <w:r w:rsidR="00BF5BFF">
        <w:t xml:space="preserve"> = 4 design when compared to </w:t>
      </w:r>
      <w:r w:rsidR="00BF5BFF" w:rsidRPr="000479CB">
        <w:rPr>
          <w:i/>
          <w:iCs/>
        </w:rPr>
        <w:t>N</w:t>
      </w:r>
      <w:r w:rsidR="00BF5BFF">
        <w:t xml:space="preserve"> = 3 design, but the thickness increased by 33.3%</w:t>
      </w:r>
      <w:r w:rsidR="006B35C6">
        <w:t>,</w:t>
      </w:r>
      <w:r w:rsidR="00BF5BFF">
        <w:t xml:space="preserve"> and when </w:t>
      </w:r>
      <w:r w:rsidR="006B35C6">
        <w:t>comparing</w:t>
      </w:r>
      <w:r w:rsidR="00BF5BFF">
        <w:t xml:space="preserve"> </w:t>
      </w:r>
      <w:r w:rsidR="00BF5BFF" w:rsidRPr="000479CB">
        <w:rPr>
          <w:i/>
          <w:iCs/>
        </w:rPr>
        <w:t>N</w:t>
      </w:r>
      <w:r w:rsidR="00BF5BFF">
        <w:t xml:space="preserve"> = 5 to </w:t>
      </w:r>
      <w:r w:rsidR="00BF5BFF" w:rsidRPr="000479CB">
        <w:rPr>
          <w:i/>
          <w:iCs/>
        </w:rPr>
        <w:t>N</w:t>
      </w:r>
      <w:r w:rsidR="00BF5BFF">
        <w:t xml:space="preserve"> = </w:t>
      </w:r>
      <w:r w:rsidR="00556834">
        <w:t>4</w:t>
      </w:r>
      <w:r w:rsidR="00BF5BFF">
        <w:t xml:space="preserve"> design</w:t>
      </w:r>
      <w:r w:rsidR="006B35C6">
        <w:t>s</w:t>
      </w:r>
      <w:r w:rsidR="00BF5BFF">
        <w:t xml:space="preserve">, </w:t>
      </w:r>
      <w:r w:rsidR="00BF5BFF" w:rsidRPr="00995210">
        <w:rPr>
          <w:i/>
          <w:iCs/>
        </w:rPr>
        <w:t>ΔT</w:t>
      </w:r>
      <w:r w:rsidR="00BF5BFF">
        <w:rPr>
          <w:i/>
          <w:iCs/>
        </w:rPr>
        <w:t xml:space="preserve"> </w:t>
      </w:r>
      <w:r w:rsidR="00BF5BFF" w:rsidRPr="00BF5BFF">
        <w:t xml:space="preserve">increased by </w:t>
      </w:r>
      <w:r w:rsidR="00990CFE">
        <w:t>only 0</w:t>
      </w:r>
      <w:r w:rsidR="00BF5BFF" w:rsidRPr="00BF5BFF">
        <w:t>.6%</w:t>
      </w:r>
      <w:r w:rsidR="00BF5BFF">
        <w:t xml:space="preserve"> but the device needs to be </w:t>
      </w:r>
      <w:r w:rsidR="00556834">
        <w:t>25.0</w:t>
      </w:r>
      <w:r w:rsidR="00BF5BFF">
        <w:t>% thicker.</w:t>
      </w:r>
      <w:r w:rsidR="00276082">
        <w:t xml:space="preserve"> </w:t>
      </w:r>
      <w:r w:rsidR="00990CFE">
        <w:t>This benefits and drawback are an important consideration, m</w:t>
      </w:r>
      <w:r w:rsidR="00341B24">
        <w:t xml:space="preserve">inimizing </w:t>
      </w:r>
      <w:r w:rsidR="00B75C81">
        <w:t>device thickness</w:t>
      </w:r>
      <w:r w:rsidR="00341B24">
        <w:t xml:space="preserve"> also ha</w:t>
      </w:r>
      <w:r w:rsidR="00B75C81">
        <w:t>s</w:t>
      </w:r>
      <w:r w:rsidR="00341B24">
        <w:t xml:space="preserve"> the benefit of reducing the energy required for phase transition since </w:t>
      </w:r>
      <w:r w:rsidR="00B75C81">
        <w:t>the total Sb</w:t>
      </w:r>
      <w:r w:rsidR="00B75C81">
        <w:rPr>
          <w:vertAlign w:val="subscript"/>
        </w:rPr>
        <w:t>2</w:t>
      </w:r>
      <w:r w:rsidR="00B75C81">
        <w:t>Se</w:t>
      </w:r>
      <w:r w:rsidR="00B75C81">
        <w:rPr>
          <w:vertAlign w:val="subscript"/>
        </w:rPr>
        <w:t>3</w:t>
      </w:r>
      <w:r w:rsidR="00B75C81">
        <w:t xml:space="preserve"> used will be thinner</w:t>
      </w:r>
      <w:r w:rsidR="00341B24">
        <w:t>.</w:t>
      </w:r>
      <w:r w:rsidR="00276082">
        <w:t xml:space="preserve"> </w:t>
      </w:r>
      <w:r w:rsidR="00B122B8">
        <w:t xml:space="preserve">In edge-filter designs, even though there are always some reflectance in OFF mode (Fig. 6b), the transmittance in OFF mode decreases with increasing number of </w:t>
      </w:r>
      <w:r w:rsidR="00B122B8" w:rsidRPr="007B2045">
        <w:rPr>
          <w:i/>
          <w:iCs/>
        </w:rPr>
        <w:t>N</w:t>
      </w:r>
      <w:r w:rsidR="00B122B8" w:rsidRPr="007B2045">
        <w:t xml:space="preserve">, </w:t>
      </w:r>
      <w:r w:rsidR="00B122B8">
        <w:t xml:space="preserve">with </w:t>
      </w:r>
      <w:r w:rsidR="00B122B8" w:rsidRPr="000479CB">
        <w:rPr>
          <w:i/>
          <w:iCs/>
        </w:rPr>
        <w:t>N</w:t>
      </w:r>
      <w:r w:rsidR="00B122B8">
        <w:t xml:space="preserve"> </w:t>
      </w:r>
      <w:r w:rsidR="00B122B8" w:rsidRPr="00276082">
        <w:t>≥</w:t>
      </w:r>
      <w:r w:rsidR="00B122B8">
        <w:t xml:space="preserve"> 6 have 0% transmittance. This is because </w:t>
      </w:r>
      <w:r w:rsidR="00B122B8" w:rsidRPr="007B2045">
        <w:rPr>
          <w:i/>
          <w:iCs/>
        </w:rPr>
        <w:t>N</w:t>
      </w:r>
      <w:r w:rsidR="00B122B8">
        <w:t xml:space="preserve"> correlated to the total Sb</w:t>
      </w:r>
      <w:r w:rsidR="00B122B8">
        <w:rPr>
          <w:vertAlign w:val="subscript"/>
        </w:rPr>
        <w:t>2</w:t>
      </w:r>
      <w:r w:rsidR="00B122B8">
        <w:t>Se</w:t>
      </w:r>
      <w:r w:rsidR="00B122B8">
        <w:rPr>
          <w:vertAlign w:val="subscript"/>
        </w:rPr>
        <w:t>3</w:t>
      </w:r>
      <w:r w:rsidR="00B122B8">
        <w:t xml:space="preserve"> </w:t>
      </w:r>
      <w:r w:rsidR="000479CB">
        <w:t>thickness</w:t>
      </w:r>
      <w:r w:rsidR="00B122B8">
        <w:t xml:space="preserve"> and the extinction coefficient of Sb</w:t>
      </w:r>
      <w:r w:rsidR="00B122B8">
        <w:rPr>
          <w:vertAlign w:val="subscript"/>
        </w:rPr>
        <w:t>2</w:t>
      </w:r>
      <w:r w:rsidR="00B122B8">
        <w:t>Se</w:t>
      </w:r>
      <w:r w:rsidR="00B122B8">
        <w:rPr>
          <w:vertAlign w:val="subscript"/>
        </w:rPr>
        <w:t>3</w:t>
      </w:r>
      <w:r w:rsidR="00B122B8">
        <w:t xml:space="preserve"> in crystalline phase is </w:t>
      </w:r>
      <w:r w:rsidR="000479CB">
        <w:t xml:space="preserve">small but </w:t>
      </w:r>
      <w:r w:rsidR="00B122B8">
        <w:t>not zero (</w:t>
      </w:r>
      <w:r w:rsidR="00B122B8" w:rsidRPr="00276082">
        <w:rPr>
          <w:i/>
          <w:iCs/>
        </w:rPr>
        <w:t>k</w:t>
      </w:r>
      <w:r w:rsidR="00B122B8">
        <w:rPr>
          <w:i/>
          <w:iCs/>
          <w:vertAlign w:val="subscript"/>
        </w:rPr>
        <w:t xml:space="preserve">Sb2Se3, cry </w:t>
      </w:r>
      <w:r w:rsidR="00B122B8">
        <w:t>= 0.0097)</w:t>
      </w:r>
      <w:r w:rsidR="000479CB">
        <w:t>, so they will still be some absorption.</w:t>
      </w:r>
      <w:r w:rsidR="00B122B8">
        <w:t xml:space="preserve"> For reference, </w:t>
      </w:r>
      <w:r w:rsidR="000479CB">
        <w:t>this</w:t>
      </w:r>
      <w:r w:rsidR="00B122B8">
        <w:t xml:space="preserve"> is </w:t>
      </w:r>
      <w:r w:rsidR="000479CB">
        <w:t xml:space="preserve">still </w:t>
      </w:r>
      <w:r w:rsidR="00B122B8">
        <w:t xml:space="preserve">an order of </w:t>
      </w:r>
      <w:r w:rsidR="00B122B8" w:rsidRPr="007B2045">
        <w:t>10</w:t>
      </w:r>
      <w:r w:rsidR="00B122B8" w:rsidRPr="007B2045">
        <w:rPr>
          <w:vertAlign w:val="superscript"/>
        </w:rPr>
        <w:t>2</w:t>
      </w:r>
      <w:r w:rsidR="00B122B8">
        <w:t xml:space="preserve"> </w:t>
      </w:r>
      <w:r w:rsidR="00B122B8" w:rsidRPr="007B2045">
        <w:t>smaller</w:t>
      </w:r>
      <w:r w:rsidR="00B122B8">
        <w:t xml:space="preserve"> </w:t>
      </w:r>
      <w:r w:rsidR="000479CB">
        <w:t xml:space="preserve">than </w:t>
      </w:r>
      <w:r w:rsidR="00B122B8">
        <w:t>other PCMs such as GST (</w:t>
      </w:r>
      <w:r w:rsidR="00B122B8" w:rsidRPr="008D6430">
        <w:rPr>
          <w:i/>
          <w:iCs/>
        </w:rPr>
        <w:t>k</w:t>
      </w:r>
      <w:r w:rsidR="00B122B8" w:rsidRPr="008D6430">
        <w:rPr>
          <w:i/>
          <w:iCs/>
          <w:vertAlign w:val="subscript"/>
        </w:rPr>
        <w:t>GST, cry</w:t>
      </w:r>
      <w:r w:rsidR="00B122B8">
        <w:t xml:space="preserve"> = 2.4540) or VO</w:t>
      </w:r>
      <w:r w:rsidR="00B122B8" w:rsidRPr="00276082">
        <w:rPr>
          <w:vertAlign w:val="subscript"/>
        </w:rPr>
        <w:t>2</w:t>
      </w:r>
      <w:r w:rsidR="00B122B8">
        <w:t xml:space="preserve"> (</w:t>
      </w:r>
      <w:r w:rsidR="00B122B8" w:rsidRPr="008D6430">
        <w:rPr>
          <w:i/>
          <w:iCs/>
        </w:rPr>
        <w:t>k</w:t>
      </w:r>
      <w:r w:rsidR="00B122B8">
        <w:rPr>
          <w:i/>
          <w:iCs/>
          <w:vertAlign w:val="subscript"/>
        </w:rPr>
        <w:t>VO2</w:t>
      </w:r>
      <w:r w:rsidR="00B122B8" w:rsidRPr="008D6430">
        <w:rPr>
          <w:i/>
          <w:iCs/>
          <w:vertAlign w:val="subscript"/>
        </w:rPr>
        <w:t xml:space="preserve">, </w:t>
      </w:r>
      <w:r w:rsidR="00B122B8">
        <w:rPr>
          <w:i/>
          <w:iCs/>
          <w:vertAlign w:val="subscript"/>
        </w:rPr>
        <w:t xml:space="preserve">metallic </w:t>
      </w:r>
      <w:r w:rsidR="00B122B8">
        <w:t xml:space="preserve"> =1.4580)</w:t>
      </w:r>
      <w:r w:rsidR="000479CB">
        <w:t>.</w:t>
      </w:r>
    </w:p>
    <w:p w14:paraId="5262085C" w14:textId="77777777" w:rsidR="00DF5B12" w:rsidRDefault="00DF5B12" w:rsidP="0033744A">
      <w:pPr>
        <w:rPr>
          <w:b/>
          <w:bCs/>
        </w:rPr>
      </w:pPr>
    </w:p>
    <w:p w14:paraId="0EC754D4" w14:textId="6984A7A8" w:rsidR="00BF5BFF" w:rsidRDefault="00383E7F" w:rsidP="0033744A">
      <w:r w:rsidRPr="00383E7F">
        <w:rPr>
          <w:b/>
          <w:bCs/>
        </w:rPr>
        <w:t>Table 1.</w:t>
      </w:r>
      <w:r>
        <w:t xml:space="preserve"> </w:t>
      </w:r>
      <w:r w:rsidR="00D7578E">
        <w:t xml:space="preserve">Designs of </w:t>
      </w:r>
      <w:r>
        <w:t xml:space="preserve">1064-nm </w:t>
      </w:r>
      <w:r w:rsidR="00995210">
        <w:t>Sb</w:t>
      </w:r>
      <w:r w:rsidR="00995210" w:rsidRPr="00995210">
        <w:rPr>
          <w:vertAlign w:val="subscript"/>
        </w:rPr>
        <w:t>2</w:t>
      </w:r>
      <w:r w:rsidR="00995210">
        <w:t>Se</w:t>
      </w:r>
      <w:r w:rsidR="00995210" w:rsidRPr="00995210">
        <w:rPr>
          <w:vertAlign w:val="subscript"/>
        </w:rPr>
        <w:t>3</w:t>
      </w:r>
      <w:r w:rsidR="00995210">
        <w:t xml:space="preserve">-based </w:t>
      </w:r>
      <w:r>
        <w:t>optical limiter</w:t>
      </w:r>
      <w:r w:rsidR="00D7578E">
        <w:t>.</w:t>
      </w:r>
      <w:r w:rsidR="00AC01CC">
        <w:t xml:space="preserve"> </w:t>
      </w:r>
      <w:r w:rsidR="00830DBC">
        <w:t>Transmittance</w:t>
      </w:r>
      <w:r w:rsidR="00AC01CC">
        <w:t xml:space="preserve"> is calculated at </w:t>
      </w:r>
      <w:r w:rsidR="00830DBC">
        <w:t xml:space="preserve">the interested </w:t>
      </w:r>
      <w:r w:rsidR="00AC01CC" w:rsidRPr="006C1D06">
        <w:rPr>
          <w:i/>
          <w:iCs/>
        </w:rPr>
        <w:t>λ</w:t>
      </w:r>
      <w:r w:rsidR="00AC01CC">
        <w:t xml:space="preserve"> = 1064 nm. </w:t>
      </w:r>
      <w:r w:rsidR="004F7129">
        <w:t xml:space="preserve">Single, two, and three-layer designs all have </w:t>
      </w:r>
      <w:r w:rsidR="004F7129" w:rsidRPr="00AC01CC">
        <w:rPr>
          <w:i/>
          <w:iCs/>
        </w:rPr>
        <w:t>λ</w:t>
      </w:r>
      <w:r w:rsidR="004F7129">
        <w:rPr>
          <w:i/>
          <w:iCs/>
          <w:vertAlign w:val="subscript"/>
        </w:rPr>
        <w:t xml:space="preserve">0 </w:t>
      </w:r>
      <w:r w:rsidR="004F7129">
        <w:t xml:space="preserve">= 1064 nm, </w:t>
      </w:r>
      <w:r w:rsidR="00830DBC">
        <w:t xml:space="preserve">but all </w:t>
      </w:r>
      <w:r w:rsidR="004F7129">
        <w:rPr>
          <w:lang w:val="en"/>
        </w:rPr>
        <w:t>edge-filter</w:t>
      </w:r>
      <w:r w:rsidR="00AC01CC">
        <w:t xml:space="preserve"> designs have </w:t>
      </w:r>
      <w:r w:rsidR="00AC01CC" w:rsidRPr="00AC01CC">
        <w:rPr>
          <w:i/>
          <w:iCs/>
        </w:rPr>
        <w:t>λ</w:t>
      </w:r>
      <w:r w:rsidR="00AC01CC">
        <w:rPr>
          <w:i/>
          <w:iCs/>
          <w:vertAlign w:val="subscript"/>
        </w:rPr>
        <w:t>0</w:t>
      </w:r>
      <w:r w:rsidR="001603A6">
        <w:rPr>
          <w:i/>
          <w:iCs/>
          <w:vertAlign w:val="subscript"/>
        </w:rPr>
        <w:t xml:space="preserve"> </w:t>
      </w:r>
      <w:r w:rsidR="001603A6">
        <w:t>= 7</w:t>
      </w:r>
      <w:r w:rsidR="00BF5BFF">
        <w:t>4</w:t>
      </w:r>
      <w:r w:rsidR="001603A6">
        <w:t>0 nm.</w:t>
      </w:r>
    </w:p>
    <w:p w14:paraId="457B3A88" w14:textId="77777777" w:rsidR="00276082" w:rsidRPr="001603A6" w:rsidRDefault="00276082" w:rsidP="0033744A"/>
    <w:tbl>
      <w:tblPr>
        <w:tblStyle w:val="PlainTable2"/>
        <w:tblW w:w="0" w:type="auto"/>
        <w:tblLayout w:type="fixed"/>
        <w:tblLook w:val="06A0" w:firstRow="1" w:lastRow="0" w:firstColumn="1" w:lastColumn="0" w:noHBand="1" w:noVBand="1"/>
      </w:tblPr>
      <w:tblGrid>
        <w:gridCol w:w="1191"/>
        <w:gridCol w:w="1833"/>
        <w:gridCol w:w="850"/>
        <w:gridCol w:w="1077"/>
        <w:gridCol w:w="1077"/>
        <w:gridCol w:w="964"/>
        <w:gridCol w:w="964"/>
        <w:gridCol w:w="964"/>
      </w:tblGrid>
      <w:tr w:rsidR="00D7578E" w:rsidRPr="00544E69" w14:paraId="580A80BB" w14:textId="54ED17E9" w:rsidTr="00544E6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544E69" w:rsidRDefault="00D7578E" w:rsidP="001272FF">
            <w:pPr>
              <w:jc w:val="center"/>
              <w:rPr>
                <w:rFonts w:cstheme="majorBidi"/>
                <w:b w:val="0"/>
                <w:bCs w:val="0"/>
                <w:sz w:val="18"/>
                <w:szCs w:val="18"/>
              </w:rPr>
            </w:pPr>
            <w:r w:rsidRPr="00544E69">
              <w:rPr>
                <w:rFonts w:cstheme="majorBidi"/>
                <w:b w:val="0"/>
                <w:bCs w:val="0"/>
                <w:sz w:val="18"/>
                <w:szCs w:val="18"/>
              </w:rPr>
              <w:t>Design</w:t>
            </w:r>
          </w:p>
        </w:tc>
        <w:tc>
          <w:tcPr>
            <w:tcW w:w="1833" w:type="dxa"/>
            <w:tcBorders>
              <w:top w:val="single" w:sz="8" w:space="0" w:color="000000" w:themeColor="text1"/>
              <w:bottom w:val="single" w:sz="8" w:space="0" w:color="000000" w:themeColor="text1"/>
            </w:tcBorders>
            <w:vAlign w:val="center"/>
          </w:tcPr>
          <w:p w14:paraId="32F3123F" w14:textId="51FBFE93" w:rsidR="00D7578E" w:rsidRPr="00544E69" w:rsidRDefault="00D7578E" w:rsidP="001272FF">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SbSe</w:t>
            </w:r>
            <w:r w:rsidRPr="00544E69">
              <w:rPr>
                <w:rFonts w:cstheme="majorBidi"/>
                <w:b w:val="0"/>
                <w:bCs w:val="0"/>
                <w:sz w:val="18"/>
                <w:szCs w:val="18"/>
                <w:cs/>
                <w:lang w:bidi="th-TH"/>
              </w:rPr>
              <w:t xml:space="preserve"> </w:t>
            </w:r>
            <w:r w:rsidRPr="00544E69">
              <w:rPr>
                <w:rFonts w:cstheme="majorBidi"/>
                <w:b w:val="0"/>
                <w:bCs w:val="0"/>
                <w:sz w:val="18"/>
                <w:szCs w:val="18"/>
                <w:lang w:bidi="th-TH"/>
              </w:rPr>
              <w:t>used</w:t>
            </w:r>
          </w:p>
          <w:p w14:paraId="320FBB7A" w14:textId="2DC5EEA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 xml:space="preserve">Device </w:t>
            </w:r>
            <w:r w:rsidR="001603A6" w:rsidRPr="006D3C02">
              <w:rPr>
                <w:rFonts w:cstheme="majorBidi"/>
                <w:b w:val="0"/>
                <w:bCs w:val="0"/>
                <w:sz w:val="18"/>
                <w:szCs w:val="18"/>
              </w:rPr>
              <w:t>size</w:t>
            </w:r>
          </w:p>
          <w:p w14:paraId="209800D4" w14:textId="5F03A37C"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b w:val="0"/>
                <w:bCs w:val="0"/>
                <w:sz w:val="18"/>
                <w:szCs w:val="18"/>
              </w:rPr>
              <w:t>T (ON)</w:t>
            </w:r>
          </w:p>
          <w:p w14:paraId="1621516B" w14:textId="6B911E41"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ΔT</w:t>
            </w:r>
          </w:p>
          <w:p w14:paraId="51A68092" w14:textId="0D0BD0CC"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w:t>
            </w:r>
          </w:p>
        </w:tc>
      </w:tr>
      <w:tr w:rsidR="00D7578E" w:rsidRPr="00544E69" w14:paraId="6F0232A3" w14:textId="751DD96C"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990CFE" w:rsidRDefault="00D7578E" w:rsidP="00544E69">
            <w:pPr>
              <w:jc w:val="center"/>
              <w:rPr>
                <w:rFonts w:cstheme="majorBidi"/>
                <w:b w:val="0"/>
                <w:bCs w:val="0"/>
                <w:sz w:val="18"/>
                <w:szCs w:val="18"/>
              </w:rPr>
            </w:pPr>
            <w:r w:rsidRPr="00990CFE">
              <w:rPr>
                <w:rFonts w:cstheme="majorBidi"/>
                <w:b w:val="0"/>
                <w:bCs w:val="0"/>
                <w:sz w:val="18"/>
                <w:szCs w:val="18"/>
              </w:rPr>
              <w:t>Single-layer</w:t>
            </w:r>
          </w:p>
        </w:tc>
        <w:tc>
          <w:tcPr>
            <w:tcW w:w="1833" w:type="dxa"/>
            <w:tcBorders>
              <w:top w:val="single" w:sz="8" w:space="0" w:color="000000" w:themeColor="text1"/>
            </w:tcBorders>
            <w:vAlign w:val="center"/>
          </w:tcPr>
          <w:p w14:paraId="6DB06002" w14:textId="774847F7" w:rsidR="00D7578E" w:rsidRPr="00990CFE"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w:t>
            </w:r>
          </w:p>
        </w:tc>
        <w:tc>
          <w:tcPr>
            <w:tcW w:w="850" w:type="dxa"/>
            <w:tcBorders>
              <w:top w:val="single" w:sz="8" w:space="0" w:color="000000" w:themeColor="text1"/>
            </w:tcBorders>
            <w:vAlign w:val="center"/>
          </w:tcPr>
          <w:p w14:paraId="5286E5CD" w14:textId="2AFDBD1A"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w:t>
            </w:r>
          </w:p>
        </w:tc>
        <w:tc>
          <w:tcPr>
            <w:tcW w:w="1077" w:type="dxa"/>
            <w:tcBorders>
              <w:top w:val="single" w:sz="8" w:space="0" w:color="000000" w:themeColor="text1"/>
            </w:tcBorders>
            <w:vAlign w:val="center"/>
          </w:tcPr>
          <w:p w14:paraId="226029C9" w14:textId="634C5759"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tcBorders>
              <w:top w:val="single" w:sz="8" w:space="0" w:color="000000" w:themeColor="text1"/>
            </w:tcBorders>
            <w:vAlign w:val="center"/>
          </w:tcPr>
          <w:p w14:paraId="5E2FBDA3" w14:textId="02BFE76C"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964" w:type="dxa"/>
            <w:tcBorders>
              <w:top w:val="single" w:sz="8" w:space="0" w:color="000000" w:themeColor="text1"/>
            </w:tcBorders>
            <w:vAlign w:val="center"/>
          </w:tcPr>
          <w:p w14:paraId="688B0A34" w14:textId="171DD7E7"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93.5</w:t>
            </w:r>
          </w:p>
        </w:tc>
        <w:tc>
          <w:tcPr>
            <w:tcW w:w="964" w:type="dxa"/>
            <w:tcBorders>
              <w:top w:val="single" w:sz="8" w:space="0" w:color="000000" w:themeColor="text1"/>
            </w:tcBorders>
            <w:vAlign w:val="center"/>
          </w:tcPr>
          <w:p w14:paraId="39134DA0" w14:textId="6EF07F33"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37.2</w:t>
            </w:r>
          </w:p>
        </w:tc>
        <w:tc>
          <w:tcPr>
            <w:tcW w:w="964" w:type="dxa"/>
            <w:tcBorders>
              <w:top w:val="single" w:sz="8" w:space="0" w:color="000000" w:themeColor="text1"/>
            </w:tcBorders>
            <w:vAlign w:val="center"/>
          </w:tcPr>
          <w:p w14:paraId="2654FEE7" w14:textId="1B4CC6E8"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56.3</w:t>
            </w:r>
          </w:p>
        </w:tc>
      </w:tr>
      <w:tr w:rsidR="00D7578E" w:rsidRPr="00544E69" w14:paraId="57771B4D" w14:textId="2B3132A6"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4FF7B59C" w:rsidR="00D7578E" w:rsidRPr="00990CFE" w:rsidRDefault="00D7578E" w:rsidP="00544E69">
            <w:pPr>
              <w:jc w:val="center"/>
              <w:rPr>
                <w:rFonts w:cstheme="majorBidi"/>
                <w:b w:val="0"/>
                <w:bCs w:val="0"/>
                <w:sz w:val="18"/>
                <w:szCs w:val="18"/>
              </w:rPr>
            </w:pPr>
            <w:r w:rsidRPr="00990CFE">
              <w:rPr>
                <w:rFonts w:cstheme="majorBidi"/>
                <w:b w:val="0"/>
                <w:bCs w:val="0"/>
                <w:sz w:val="18"/>
                <w:szCs w:val="18"/>
              </w:rPr>
              <w:t>Two-layer</w:t>
            </w:r>
            <w:r w:rsidR="00990CFE" w:rsidRPr="00990CFE">
              <w:rPr>
                <w:rFonts w:cstheme="majorBidi"/>
                <w:b w:val="0"/>
                <w:bCs w:val="0"/>
                <w:sz w:val="18"/>
                <w:szCs w:val="18"/>
              </w:rPr>
              <w:t>s</w:t>
            </w:r>
          </w:p>
        </w:tc>
        <w:tc>
          <w:tcPr>
            <w:tcW w:w="1833" w:type="dxa"/>
            <w:vAlign w:val="center"/>
          </w:tcPr>
          <w:p w14:paraId="1933B051" w14:textId="625C1A0C" w:rsidR="00D7578E" w:rsidRPr="00990CFE"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SbSe/TiO</w:t>
            </w:r>
          </w:p>
        </w:tc>
        <w:tc>
          <w:tcPr>
            <w:tcW w:w="850" w:type="dxa"/>
            <w:vAlign w:val="center"/>
          </w:tcPr>
          <w:p w14:paraId="30629C6D" w14:textId="3D75D837"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2</w:t>
            </w:r>
          </w:p>
        </w:tc>
        <w:tc>
          <w:tcPr>
            <w:tcW w:w="1077" w:type="dxa"/>
            <w:vAlign w:val="center"/>
          </w:tcPr>
          <w:p w14:paraId="6EFFCF84" w14:textId="7BABE611"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66C8EEB7" w14:textId="5A1E1AB1"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194.1</w:t>
            </w:r>
          </w:p>
        </w:tc>
        <w:tc>
          <w:tcPr>
            <w:tcW w:w="964" w:type="dxa"/>
            <w:vAlign w:val="center"/>
          </w:tcPr>
          <w:p w14:paraId="457AD4BF" w14:textId="34A7BBE5"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14407D4E" w14:textId="29B8C018"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60B29464" w14:textId="45CB6CAB"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val="en-US"/>
              </w:rPr>
            </w:pPr>
            <w:r w:rsidRPr="00990CFE">
              <w:rPr>
                <w:rFonts w:cstheme="majorBidi"/>
                <w:sz w:val="18"/>
                <w:szCs w:val="18"/>
              </w:rPr>
              <w:t>16.4</w:t>
            </w:r>
          </w:p>
        </w:tc>
      </w:tr>
      <w:tr w:rsidR="00D7578E" w:rsidRPr="00544E69" w14:paraId="59980EA1" w14:textId="169A82E8"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6CFEFD15" w:rsidR="00D7578E" w:rsidRPr="00990CFE" w:rsidRDefault="00D7578E" w:rsidP="00544E69">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563DB86B" w14:textId="76B2F3BE" w:rsidR="00D7578E" w:rsidRPr="00990CFE"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SbSe/MgF/TiO</w:t>
            </w:r>
          </w:p>
        </w:tc>
        <w:tc>
          <w:tcPr>
            <w:tcW w:w="850" w:type="dxa"/>
            <w:vAlign w:val="center"/>
          </w:tcPr>
          <w:p w14:paraId="74001AC2" w14:textId="3DBC6620"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18D8BE9C" w14:textId="39764B72"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78.9</w:t>
            </w:r>
          </w:p>
        </w:tc>
        <w:tc>
          <w:tcPr>
            <w:tcW w:w="1077" w:type="dxa"/>
            <w:vAlign w:val="center"/>
          </w:tcPr>
          <w:p w14:paraId="4E152310" w14:textId="4E6588A6"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580.3</w:t>
            </w:r>
          </w:p>
        </w:tc>
        <w:tc>
          <w:tcPr>
            <w:tcW w:w="964" w:type="dxa"/>
            <w:vAlign w:val="center"/>
          </w:tcPr>
          <w:p w14:paraId="1BEF0617" w14:textId="0B40C59A"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93.3</w:t>
            </w:r>
          </w:p>
        </w:tc>
        <w:tc>
          <w:tcPr>
            <w:tcW w:w="964" w:type="dxa"/>
            <w:vAlign w:val="center"/>
          </w:tcPr>
          <w:p w14:paraId="3BC95BB3" w14:textId="690EB79C"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76.9</w:t>
            </w:r>
          </w:p>
        </w:tc>
        <w:tc>
          <w:tcPr>
            <w:tcW w:w="964" w:type="dxa"/>
            <w:vAlign w:val="center"/>
          </w:tcPr>
          <w:p w14:paraId="4573F509" w14:textId="3FCF77BD"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16.4</w:t>
            </w:r>
          </w:p>
        </w:tc>
      </w:tr>
      <w:tr w:rsidR="00D7578E" w:rsidRPr="00544E69" w14:paraId="1A515DD9" w14:textId="5858FA42"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0D3FFF8D" w:rsidR="00D7578E" w:rsidRPr="00990CFE" w:rsidRDefault="00591FEE" w:rsidP="00544E69">
            <w:pPr>
              <w:jc w:val="center"/>
              <w:rPr>
                <w:rFonts w:cstheme="majorBidi"/>
                <w:b w:val="0"/>
                <w:bCs w:val="0"/>
                <w:sz w:val="18"/>
                <w:szCs w:val="18"/>
              </w:rPr>
            </w:pPr>
            <w:r w:rsidRPr="00990CFE">
              <w:rPr>
                <w:rFonts w:cstheme="majorBidi"/>
                <w:b w:val="0"/>
                <w:bCs w:val="0"/>
                <w:sz w:val="18"/>
                <w:szCs w:val="18"/>
              </w:rPr>
              <w:t>Three-layer</w:t>
            </w:r>
            <w:r w:rsidR="00990CFE" w:rsidRPr="00990CFE">
              <w:rPr>
                <w:rFonts w:cstheme="majorBidi"/>
                <w:b w:val="0"/>
                <w:bCs w:val="0"/>
                <w:sz w:val="18"/>
                <w:szCs w:val="18"/>
              </w:rPr>
              <w:t>s</w:t>
            </w:r>
          </w:p>
        </w:tc>
        <w:tc>
          <w:tcPr>
            <w:tcW w:w="1833" w:type="dxa"/>
            <w:vAlign w:val="center"/>
          </w:tcPr>
          <w:p w14:paraId="0584C857" w14:textId="23ECC01F" w:rsidR="00D7578E" w:rsidRPr="00990CFE"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SiN/SbSe/AlO</w:t>
            </w:r>
          </w:p>
        </w:tc>
        <w:tc>
          <w:tcPr>
            <w:tcW w:w="850" w:type="dxa"/>
            <w:vAlign w:val="center"/>
          </w:tcPr>
          <w:p w14:paraId="45845768" w14:textId="43D52910"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52066E5F" w14:textId="6B920D80"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157.9</w:t>
            </w:r>
          </w:p>
        </w:tc>
        <w:tc>
          <w:tcPr>
            <w:tcW w:w="1077" w:type="dxa"/>
            <w:vAlign w:val="center"/>
          </w:tcPr>
          <w:p w14:paraId="5BC51843" w14:textId="38AF990A"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455.7</w:t>
            </w:r>
          </w:p>
        </w:tc>
        <w:tc>
          <w:tcPr>
            <w:tcW w:w="964" w:type="dxa"/>
            <w:vAlign w:val="center"/>
          </w:tcPr>
          <w:p w14:paraId="3340B5CE" w14:textId="5A432D73"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96.6</w:t>
            </w:r>
          </w:p>
        </w:tc>
        <w:tc>
          <w:tcPr>
            <w:tcW w:w="964" w:type="dxa"/>
            <w:vAlign w:val="center"/>
          </w:tcPr>
          <w:p w14:paraId="548B7627" w14:textId="7A6EA3CB"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83.3</w:t>
            </w:r>
          </w:p>
        </w:tc>
        <w:tc>
          <w:tcPr>
            <w:tcW w:w="964" w:type="dxa"/>
            <w:vAlign w:val="center"/>
          </w:tcPr>
          <w:p w14:paraId="786A76D8" w14:textId="58673217"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13.3</w:t>
            </w:r>
          </w:p>
        </w:tc>
      </w:tr>
      <w:tr w:rsidR="00D7578E" w:rsidRPr="00544E69" w14:paraId="25A21282" w14:textId="66C5B84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1CB2769F" w:rsidR="00D7578E" w:rsidRPr="00990CFE" w:rsidRDefault="00082DAE" w:rsidP="00544E69">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50BFB598" w14:textId="4372B6AF" w:rsidR="00D7578E" w:rsidRPr="00990CFE" w:rsidRDefault="00000000"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1</m:t>
                    </m:r>
                  </m:sup>
                </m:sSup>
              </m:oMath>
            </m:oMathPara>
          </w:p>
        </w:tc>
        <w:tc>
          <w:tcPr>
            <w:tcW w:w="850" w:type="dxa"/>
            <w:vAlign w:val="center"/>
          </w:tcPr>
          <w:p w14:paraId="5E66EF52" w14:textId="74511B99" w:rsidR="00D7578E" w:rsidRPr="00990CFE"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w:t>
            </w:r>
          </w:p>
        </w:tc>
        <w:tc>
          <w:tcPr>
            <w:tcW w:w="1077" w:type="dxa"/>
            <w:vAlign w:val="center"/>
          </w:tcPr>
          <w:p w14:paraId="65A65D8F" w14:textId="2279E274" w:rsidR="00C41120"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48.5</w:t>
            </w:r>
          </w:p>
        </w:tc>
        <w:tc>
          <w:tcPr>
            <w:tcW w:w="1077" w:type="dxa"/>
            <w:vAlign w:val="center"/>
          </w:tcPr>
          <w:p w14:paraId="3A6032E2" w14:textId="049DDEA0" w:rsidR="00D7578E"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182.5</w:t>
            </w:r>
          </w:p>
        </w:tc>
        <w:tc>
          <w:tcPr>
            <w:tcW w:w="964" w:type="dxa"/>
            <w:vAlign w:val="center"/>
          </w:tcPr>
          <w:p w14:paraId="178CCC37" w14:textId="087E4C78" w:rsidR="00D7578E"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94.1</w:t>
            </w:r>
          </w:p>
        </w:tc>
        <w:tc>
          <w:tcPr>
            <w:tcW w:w="964" w:type="dxa"/>
            <w:vAlign w:val="center"/>
          </w:tcPr>
          <w:p w14:paraId="0F8311BB" w14:textId="25A59E65" w:rsidR="00D7578E"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54.3</w:t>
            </w:r>
          </w:p>
        </w:tc>
        <w:tc>
          <w:tcPr>
            <w:tcW w:w="964" w:type="dxa"/>
            <w:vAlign w:val="center"/>
          </w:tcPr>
          <w:p w14:paraId="621FC8B3" w14:textId="24A34E92" w:rsidR="00D7578E"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39.8</w:t>
            </w:r>
          </w:p>
        </w:tc>
      </w:tr>
      <w:tr w:rsidR="000907AA" w:rsidRPr="00544E69" w14:paraId="2B25165C"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5C46E60D" w:rsidR="000907AA" w:rsidRPr="00990CFE" w:rsidRDefault="000907AA" w:rsidP="00544E69">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3BC372D1" w14:textId="07CA31E9" w:rsidR="000907AA" w:rsidRPr="00990CFE" w:rsidRDefault="00000000" w:rsidP="00544E69">
            <w:pPr>
              <w:jc w:val="center"/>
              <w:cnfStyle w:val="000000000000" w:firstRow="0" w:lastRow="0" w:firstColumn="0" w:lastColumn="0" w:oddVBand="0" w:evenVBand="0" w:oddHBand="0" w:evenHBand="0" w:firstRowFirstColumn="0" w:firstRowLastColumn="0" w:lastRowFirstColumn="0" w:lastRowLastColumn="0"/>
              <w:rPr>
                <w:rFonts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2</m:t>
                    </m:r>
                  </m:sup>
                </m:sSup>
              </m:oMath>
            </m:oMathPara>
          </w:p>
        </w:tc>
        <w:tc>
          <w:tcPr>
            <w:tcW w:w="850" w:type="dxa"/>
            <w:vAlign w:val="center"/>
          </w:tcPr>
          <w:p w14:paraId="54189A56" w14:textId="7F6639F0" w:rsidR="000907AA" w:rsidRPr="00990CFE"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w:t>
            </w:r>
          </w:p>
        </w:tc>
        <w:tc>
          <w:tcPr>
            <w:tcW w:w="1077" w:type="dxa"/>
            <w:vAlign w:val="center"/>
          </w:tcPr>
          <w:p w14:paraId="4EE5A9FC" w14:textId="0DF78B4D" w:rsidR="000907AA" w:rsidRPr="00990CFE"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r w:rsidR="00811D15" w:rsidRPr="00990CFE">
              <w:rPr>
                <w:rFonts w:cstheme="majorBidi"/>
                <w:sz w:val="18"/>
                <w:szCs w:val="18"/>
              </w:rPr>
              <w:t>7.0</w:t>
            </w:r>
          </w:p>
        </w:tc>
        <w:tc>
          <w:tcPr>
            <w:tcW w:w="1077" w:type="dxa"/>
            <w:vAlign w:val="center"/>
          </w:tcPr>
          <w:p w14:paraId="5BB71318" w14:textId="39AFBB58" w:rsidR="00811D15"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365.0</w:t>
            </w:r>
          </w:p>
        </w:tc>
        <w:tc>
          <w:tcPr>
            <w:tcW w:w="964" w:type="dxa"/>
            <w:vAlign w:val="center"/>
          </w:tcPr>
          <w:p w14:paraId="196464CD" w14:textId="3A3DFB9E"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95.0</w:t>
            </w:r>
          </w:p>
        </w:tc>
        <w:tc>
          <w:tcPr>
            <w:tcW w:w="964" w:type="dxa"/>
            <w:vAlign w:val="center"/>
          </w:tcPr>
          <w:p w14:paraId="3B7BC139" w14:textId="1EB53EC5"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16.3</w:t>
            </w:r>
          </w:p>
        </w:tc>
        <w:tc>
          <w:tcPr>
            <w:tcW w:w="964" w:type="dxa"/>
            <w:vAlign w:val="center"/>
          </w:tcPr>
          <w:p w14:paraId="15B07CC1" w14:textId="4BC4C7B5"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78.7</w:t>
            </w:r>
          </w:p>
        </w:tc>
      </w:tr>
      <w:tr w:rsidR="000907AA" w:rsidRPr="00544E69" w14:paraId="246B432F"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92796B" w14:textId="389E7CB7" w:rsidR="000907AA" w:rsidRPr="00990CFE" w:rsidRDefault="000907AA" w:rsidP="00544E69">
            <w:pPr>
              <w:jc w:val="center"/>
              <w:rPr>
                <w:rFonts w:cstheme="majorBidi"/>
                <w:sz w:val="18"/>
                <w:szCs w:val="18"/>
              </w:rPr>
            </w:pPr>
            <w:r w:rsidRPr="00990CFE">
              <w:rPr>
                <w:rFonts w:cstheme="majorBidi"/>
                <w:b w:val="0"/>
                <w:bCs w:val="0"/>
                <w:sz w:val="18"/>
                <w:szCs w:val="18"/>
              </w:rPr>
              <w:t>Edge filter</w:t>
            </w:r>
          </w:p>
        </w:tc>
        <w:tc>
          <w:tcPr>
            <w:tcW w:w="1833" w:type="dxa"/>
            <w:vAlign w:val="center"/>
          </w:tcPr>
          <w:p w14:paraId="2A48D3F7" w14:textId="61C540EE" w:rsidR="000907AA" w:rsidRPr="00990CFE"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w:rPr>
                        <w:rFonts w:ascii="Cambria Math" w:hAnsi="Cambria Math" w:cstheme="majorBidi"/>
                        <w:sz w:val="18"/>
                        <w:szCs w:val="18"/>
                      </w:rPr>
                      <m:t>3</m:t>
                    </m:r>
                  </m:sup>
                </m:sSup>
              </m:oMath>
            </m:oMathPara>
          </w:p>
        </w:tc>
        <w:tc>
          <w:tcPr>
            <w:tcW w:w="850" w:type="dxa"/>
            <w:vAlign w:val="center"/>
          </w:tcPr>
          <w:p w14:paraId="46F87941" w14:textId="66FF3156" w:rsidR="000907AA" w:rsidRPr="00990CFE"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w:t>
            </w:r>
          </w:p>
        </w:tc>
        <w:tc>
          <w:tcPr>
            <w:tcW w:w="1077" w:type="dxa"/>
            <w:vAlign w:val="center"/>
          </w:tcPr>
          <w:p w14:paraId="45509A3D" w14:textId="75B73A98" w:rsidR="000907AA" w:rsidRPr="00990CFE"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14</w:t>
            </w:r>
            <w:r w:rsidR="00811D15" w:rsidRPr="00990CFE">
              <w:rPr>
                <w:rFonts w:cstheme="majorBidi"/>
                <w:sz w:val="18"/>
                <w:szCs w:val="18"/>
              </w:rPr>
              <w:t>5.5</w:t>
            </w:r>
          </w:p>
        </w:tc>
        <w:tc>
          <w:tcPr>
            <w:tcW w:w="1077" w:type="dxa"/>
            <w:vAlign w:val="center"/>
          </w:tcPr>
          <w:p w14:paraId="4039F804" w14:textId="0D65DDD5"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547.6</w:t>
            </w:r>
          </w:p>
        </w:tc>
        <w:tc>
          <w:tcPr>
            <w:tcW w:w="964" w:type="dxa"/>
            <w:vAlign w:val="center"/>
          </w:tcPr>
          <w:p w14:paraId="0AEC93D6" w14:textId="6827D8CC"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94.8</w:t>
            </w:r>
          </w:p>
        </w:tc>
        <w:tc>
          <w:tcPr>
            <w:tcW w:w="964" w:type="dxa"/>
            <w:vAlign w:val="center"/>
          </w:tcPr>
          <w:p w14:paraId="30F03F2D" w14:textId="4F11DB57"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4.0</w:t>
            </w:r>
          </w:p>
        </w:tc>
        <w:tc>
          <w:tcPr>
            <w:tcW w:w="964" w:type="dxa"/>
            <w:vAlign w:val="center"/>
          </w:tcPr>
          <w:p w14:paraId="0BB4714D" w14:textId="6F4E8443"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90.8</w:t>
            </w:r>
          </w:p>
        </w:tc>
      </w:tr>
      <w:tr w:rsidR="000907AA" w:rsidRPr="00544E69" w14:paraId="59962FB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0A812870" w:rsidR="000907AA" w:rsidRPr="00990CFE" w:rsidRDefault="000907AA" w:rsidP="00544E69">
            <w:pPr>
              <w:jc w:val="center"/>
              <w:rPr>
                <w:rFonts w:cstheme="majorBidi"/>
                <w:b w:val="0"/>
                <w:bCs w:val="0"/>
                <w:sz w:val="18"/>
                <w:szCs w:val="18"/>
              </w:rPr>
            </w:pPr>
            <w:r w:rsidRPr="00990CFE">
              <w:rPr>
                <w:rFonts w:cstheme="majorBidi"/>
                <w:b w:val="0"/>
                <w:bCs w:val="0"/>
                <w:sz w:val="18"/>
                <w:szCs w:val="18"/>
              </w:rPr>
              <w:t>Edge filter</w:t>
            </w:r>
          </w:p>
        </w:tc>
        <w:tc>
          <w:tcPr>
            <w:tcW w:w="1833" w:type="dxa"/>
            <w:vAlign w:val="center"/>
          </w:tcPr>
          <w:p w14:paraId="6401ACCE" w14:textId="34FADB6D" w:rsidR="000907AA" w:rsidRPr="00990CFE"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4</m:t>
                    </m:r>
                  </m:sup>
                </m:sSup>
              </m:oMath>
            </m:oMathPara>
          </w:p>
        </w:tc>
        <w:tc>
          <w:tcPr>
            <w:tcW w:w="850" w:type="dxa"/>
            <w:vAlign w:val="center"/>
          </w:tcPr>
          <w:p w14:paraId="2F4F3846" w14:textId="5781A0C2" w:rsidR="000907AA" w:rsidRPr="00990CFE"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w:t>
            </w:r>
          </w:p>
        </w:tc>
        <w:tc>
          <w:tcPr>
            <w:tcW w:w="1077" w:type="dxa"/>
            <w:vAlign w:val="center"/>
          </w:tcPr>
          <w:p w14:paraId="0D2E9C51" w14:textId="374E541A"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194.0</w:t>
            </w:r>
          </w:p>
        </w:tc>
        <w:tc>
          <w:tcPr>
            <w:tcW w:w="1077" w:type="dxa"/>
            <w:vAlign w:val="center"/>
          </w:tcPr>
          <w:p w14:paraId="502F7C75" w14:textId="6904BE48"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730.1</w:t>
            </w:r>
          </w:p>
        </w:tc>
        <w:tc>
          <w:tcPr>
            <w:tcW w:w="964" w:type="dxa"/>
            <w:vAlign w:val="center"/>
          </w:tcPr>
          <w:p w14:paraId="48C674B6" w14:textId="180363CF"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93.7</w:t>
            </w:r>
          </w:p>
        </w:tc>
        <w:tc>
          <w:tcPr>
            <w:tcW w:w="964" w:type="dxa"/>
            <w:vAlign w:val="center"/>
          </w:tcPr>
          <w:p w14:paraId="00784CA7" w14:textId="3F25F309"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0.9</w:t>
            </w:r>
          </w:p>
        </w:tc>
        <w:tc>
          <w:tcPr>
            <w:tcW w:w="964" w:type="dxa"/>
            <w:vAlign w:val="center"/>
          </w:tcPr>
          <w:p w14:paraId="222150AD" w14:textId="7109138B" w:rsidR="000907AA" w:rsidRPr="00990CFE"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0CFE">
              <w:rPr>
                <w:rFonts w:cstheme="majorBidi"/>
                <w:sz w:val="18"/>
                <w:szCs w:val="18"/>
              </w:rPr>
              <w:t>92.8</w:t>
            </w:r>
          </w:p>
        </w:tc>
      </w:tr>
      <w:tr w:rsidR="000907AA" w:rsidRPr="00544E69" w14:paraId="4B0AA33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5D82FD38" w:rsidR="000907AA" w:rsidRPr="00995210" w:rsidRDefault="000907AA" w:rsidP="00544E69">
            <w:pPr>
              <w:jc w:val="center"/>
              <w:rPr>
                <w:rFonts w:cstheme="majorBidi"/>
                <w:b w:val="0"/>
                <w:bCs w:val="0"/>
                <w:sz w:val="18"/>
                <w:szCs w:val="18"/>
              </w:rPr>
            </w:pPr>
            <w:r w:rsidRPr="00995210">
              <w:rPr>
                <w:rFonts w:cstheme="majorBidi"/>
                <w:b w:val="0"/>
                <w:bCs w:val="0"/>
                <w:sz w:val="18"/>
                <w:szCs w:val="18"/>
              </w:rPr>
              <w:lastRenderedPageBreak/>
              <w:t>Edge filter</w:t>
            </w:r>
          </w:p>
        </w:tc>
        <w:tc>
          <w:tcPr>
            <w:tcW w:w="1833" w:type="dxa"/>
            <w:vAlign w:val="center"/>
          </w:tcPr>
          <w:p w14:paraId="329D3A64" w14:textId="696D0D49" w:rsidR="000907AA" w:rsidRPr="00995210"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5</m:t>
                    </m:r>
                  </m:sup>
                </m:sSup>
              </m:oMath>
            </m:oMathPara>
          </w:p>
        </w:tc>
        <w:tc>
          <w:tcPr>
            <w:tcW w:w="850" w:type="dxa"/>
            <w:vAlign w:val="center"/>
          </w:tcPr>
          <w:p w14:paraId="54D5E791" w14:textId="3CB205C0" w:rsidR="000907AA" w:rsidRPr="00995210"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cs/>
                <w:lang w:bidi="th-TH"/>
              </w:rPr>
              <w:t>1</w:t>
            </w:r>
            <w:r w:rsidRPr="00995210">
              <w:rPr>
                <w:rFonts w:cstheme="majorBidi"/>
                <w:sz w:val="18"/>
                <w:szCs w:val="18"/>
                <w:lang w:bidi="th-TH"/>
              </w:rPr>
              <w:t>1</w:t>
            </w:r>
          </w:p>
        </w:tc>
        <w:tc>
          <w:tcPr>
            <w:tcW w:w="1077" w:type="dxa"/>
            <w:vAlign w:val="center"/>
          </w:tcPr>
          <w:p w14:paraId="2D218C54" w14:textId="567256B5"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24</w:t>
            </w:r>
            <w:r w:rsidR="00811D15">
              <w:rPr>
                <w:rFonts w:cstheme="majorBidi"/>
                <w:sz w:val="18"/>
                <w:szCs w:val="18"/>
              </w:rPr>
              <w:t>2.6</w:t>
            </w:r>
          </w:p>
        </w:tc>
        <w:tc>
          <w:tcPr>
            <w:tcW w:w="1077" w:type="dxa"/>
            <w:vAlign w:val="center"/>
          </w:tcPr>
          <w:p w14:paraId="7B114682" w14:textId="70C3DB31" w:rsidR="000907AA" w:rsidRPr="00995210"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912.6</w:t>
            </w:r>
          </w:p>
        </w:tc>
        <w:tc>
          <w:tcPr>
            <w:tcW w:w="964" w:type="dxa"/>
            <w:vAlign w:val="center"/>
          </w:tcPr>
          <w:p w14:paraId="60CADAD1" w14:textId="4A8AE246" w:rsidR="000907AA" w:rsidRPr="00995210"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93.6</w:t>
            </w:r>
          </w:p>
        </w:tc>
        <w:tc>
          <w:tcPr>
            <w:tcW w:w="964" w:type="dxa"/>
            <w:vAlign w:val="center"/>
          </w:tcPr>
          <w:p w14:paraId="61396BDA" w14:textId="2149C06C" w:rsidR="000907AA" w:rsidRPr="00995210"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0.2</w:t>
            </w:r>
          </w:p>
        </w:tc>
        <w:tc>
          <w:tcPr>
            <w:tcW w:w="964" w:type="dxa"/>
            <w:vAlign w:val="center"/>
          </w:tcPr>
          <w:p w14:paraId="72EB618F" w14:textId="25A1DF69" w:rsidR="000907AA" w:rsidRPr="00995210"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93.4</w:t>
            </w:r>
          </w:p>
        </w:tc>
      </w:tr>
      <w:tr w:rsidR="000907AA" w:rsidRPr="00544E69" w14:paraId="68BFA09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014EBA81" w:rsidR="000907AA" w:rsidRPr="00544E69" w:rsidRDefault="000907AA" w:rsidP="00544E69">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781F872E" w14:textId="6C794CEC" w:rsidR="000907AA" w:rsidRPr="00544E69"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6</m:t>
                    </m:r>
                  </m:sup>
                </m:sSup>
              </m:oMath>
            </m:oMathPara>
          </w:p>
        </w:tc>
        <w:tc>
          <w:tcPr>
            <w:tcW w:w="850" w:type="dxa"/>
            <w:vAlign w:val="center"/>
          </w:tcPr>
          <w:p w14:paraId="6C91DBD4" w14:textId="349E13CF" w:rsidR="000907AA" w:rsidRPr="00544E69"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cs/>
                <w:lang w:bidi="th-TH"/>
              </w:rPr>
              <w:t>13</w:t>
            </w:r>
          </w:p>
        </w:tc>
        <w:tc>
          <w:tcPr>
            <w:tcW w:w="1077" w:type="dxa"/>
            <w:vAlign w:val="center"/>
          </w:tcPr>
          <w:p w14:paraId="32AB586A" w14:textId="606D0C12"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29</w:t>
            </w:r>
            <w:r w:rsidR="00811D15">
              <w:rPr>
                <w:rFonts w:cstheme="majorBidi"/>
                <w:sz w:val="18"/>
                <w:szCs w:val="18"/>
              </w:rPr>
              <w:t>1.1</w:t>
            </w:r>
          </w:p>
        </w:tc>
        <w:tc>
          <w:tcPr>
            <w:tcW w:w="1077" w:type="dxa"/>
            <w:vAlign w:val="center"/>
          </w:tcPr>
          <w:p w14:paraId="726BB2D8" w14:textId="1F1A1300" w:rsidR="000907AA" w:rsidRPr="00544E69"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1095.1</w:t>
            </w:r>
          </w:p>
        </w:tc>
        <w:tc>
          <w:tcPr>
            <w:tcW w:w="964" w:type="dxa"/>
            <w:vAlign w:val="center"/>
          </w:tcPr>
          <w:p w14:paraId="28B90E98" w14:textId="1AEC7726" w:rsidR="000907AA" w:rsidRPr="00544E69"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c>
          <w:tcPr>
            <w:tcW w:w="964" w:type="dxa"/>
            <w:vAlign w:val="center"/>
          </w:tcPr>
          <w:p w14:paraId="5E719616" w14:textId="7F160670" w:rsidR="000907AA" w:rsidRPr="00544E69"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4697C506" w14:textId="4DA5C1B3" w:rsidR="000907AA" w:rsidRPr="00544E69" w:rsidRDefault="00811D15"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94.5</w:t>
            </w:r>
          </w:p>
        </w:tc>
      </w:tr>
      <w:tr w:rsidR="00811D15" w:rsidRPr="00544E69" w14:paraId="2D4C4E2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A31656D" w14:textId="1624A5E7" w:rsidR="00811D15" w:rsidRPr="00544E69" w:rsidRDefault="00811D15" w:rsidP="00811D15">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540D0035" w14:textId="34785657" w:rsidR="00811D15" w:rsidRDefault="00811D15" w:rsidP="00811D15">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7</m:t>
                    </m:r>
                  </m:sup>
                </m:sSup>
              </m:oMath>
            </m:oMathPara>
          </w:p>
        </w:tc>
        <w:tc>
          <w:tcPr>
            <w:tcW w:w="850" w:type="dxa"/>
            <w:vAlign w:val="center"/>
          </w:tcPr>
          <w:p w14:paraId="11CDC39A" w14:textId="7F5C0224" w:rsidR="00811D15" w:rsidRPr="00544E69"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Pr>
                <w:rFonts w:cstheme="majorBidi"/>
                <w:sz w:val="18"/>
                <w:szCs w:val="18"/>
                <w:lang w:bidi="th-TH"/>
              </w:rPr>
              <w:t>15</w:t>
            </w:r>
          </w:p>
        </w:tc>
        <w:tc>
          <w:tcPr>
            <w:tcW w:w="1077" w:type="dxa"/>
            <w:vAlign w:val="center"/>
          </w:tcPr>
          <w:p w14:paraId="1DD5B653" w14:textId="03012EB3" w:rsidR="00811D15" w:rsidRPr="00544E69"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339.6</w:t>
            </w:r>
          </w:p>
        </w:tc>
        <w:tc>
          <w:tcPr>
            <w:tcW w:w="1077" w:type="dxa"/>
            <w:vAlign w:val="center"/>
          </w:tcPr>
          <w:p w14:paraId="2AC05DA7" w14:textId="6AA19FAC"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1277.7</w:t>
            </w:r>
          </w:p>
        </w:tc>
        <w:tc>
          <w:tcPr>
            <w:tcW w:w="964" w:type="dxa"/>
            <w:vAlign w:val="center"/>
          </w:tcPr>
          <w:p w14:paraId="30D59ECB" w14:textId="119D8443"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c>
          <w:tcPr>
            <w:tcW w:w="964" w:type="dxa"/>
            <w:vAlign w:val="center"/>
          </w:tcPr>
          <w:p w14:paraId="0E39A465" w14:textId="3A1CC3C2"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54647794" w14:textId="412DCFCB" w:rsidR="00811D15" w:rsidRPr="00544E69"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95.1</w:t>
            </w:r>
          </w:p>
        </w:tc>
      </w:tr>
      <w:tr w:rsidR="00811D15" w:rsidRPr="00544E69" w14:paraId="5414E9B7"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000E33A" w14:textId="6A82EEEC" w:rsidR="00811D15" w:rsidRPr="00544E69" w:rsidRDefault="00811D15" w:rsidP="00811D15">
            <w:pPr>
              <w:jc w:val="center"/>
              <w:rPr>
                <w:rFonts w:cstheme="majorBidi"/>
                <w:sz w:val="18"/>
                <w:szCs w:val="18"/>
              </w:rPr>
            </w:pPr>
            <w:r w:rsidRPr="00544E69">
              <w:rPr>
                <w:rFonts w:cstheme="majorBidi"/>
                <w:b w:val="0"/>
                <w:bCs w:val="0"/>
                <w:sz w:val="18"/>
                <w:szCs w:val="18"/>
              </w:rPr>
              <w:t>Edge filter</w:t>
            </w:r>
          </w:p>
        </w:tc>
        <w:tc>
          <w:tcPr>
            <w:tcW w:w="1833" w:type="dxa"/>
            <w:vAlign w:val="center"/>
          </w:tcPr>
          <w:p w14:paraId="7D19FAB6" w14:textId="3CE50B45" w:rsidR="00811D15" w:rsidRDefault="00811D15" w:rsidP="00811D15">
            <w:pPr>
              <w:jc w:val="center"/>
              <w:cnfStyle w:val="000000000000" w:firstRow="0" w:lastRow="0" w:firstColumn="0" w:lastColumn="0" w:oddVBand="0" w:evenVBand="0" w:oddHBand="0" w:evenHBand="0" w:firstRowFirstColumn="0" w:firstRowLastColumn="0" w:lastRowFirstColumn="0" w:lastRowLastColumn="0"/>
              <w:rPr>
                <w:rFonts w:ascii="Times New Roman" w:eastAsia="Yu Gothic" w:hAnsi="Times New Roman" w:cs="Times New Roman"/>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8</m:t>
                    </m:r>
                  </m:sup>
                </m:sSup>
              </m:oMath>
            </m:oMathPara>
          </w:p>
        </w:tc>
        <w:tc>
          <w:tcPr>
            <w:tcW w:w="850" w:type="dxa"/>
            <w:vAlign w:val="center"/>
          </w:tcPr>
          <w:p w14:paraId="68B425BB" w14:textId="030F592E"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1</w:t>
            </w:r>
            <w:r>
              <w:rPr>
                <w:rFonts w:cstheme="majorBidi"/>
                <w:sz w:val="18"/>
                <w:szCs w:val="18"/>
                <w:lang w:bidi="th-TH"/>
              </w:rPr>
              <w:t>7</w:t>
            </w:r>
          </w:p>
        </w:tc>
        <w:tc>
          <w:tcPr>
            <w:tcW w:w="1077" w:type="dxa"/>
            <w:vAlign w:val="center"/>
          </w:tcPr>
          <w:p w14:paraId="62185C76" w14:textId="62D20466"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388</w:t>
            </w:r>
            <w:r>
              <w:rPr>
                <w:rFonts w:cstheme="majorBidi"/>
                <w:sz w:val="18"/>
                <w:szCs w:val="18"/>
              </w:rPr>
              <w:t>.</w:t>
            </w:r>
            <w:r>
              <w:rPr>
                <w:rFonts w:cstheme="majorBidi"/>
                <w:sz w:val="18"/>
                <w:szCs w:val="18"/>
              </w:rPr>
              <w:t>1</w:t>
            </w:r>
          </w:p>
        </w:tc>
        <w:tc>
          <w:tcPr>
            <w:tcW w:w="1077" w:type="dxa"/>
            <w:vAlign w:val="center"/>
          </w:tcPr>
          <w:p w14:paraId="5B9FF96D" w14:textId="014B9FF7"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1</w:t>
            </w:r>
            <w:r>
              <w:rPr>
                <w:rFonts w:cstheme="majorBidi"/>
                <w:sz w:val="18"/>
                <w:szCs w:val="18"/>
              </w:rPr>
              <w:t>460.2</w:t>
            </w:r>
          </w:p>
        </w:tc>
        <w:tc>
          <w:tcPr>
            <w:tcW w:w="964" w:type="dxa"/>
            <w:vAlign w:val="center"/>
          </w:tcPr>
          <w:p w14:paraId="2330AD48" w14:textId="7CD4A506"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w:t>
            </w:r>
            <w:r>
              <w:rPr>
                <w:rFonts w:cstheme="majorBidi"/>
                <w:sz w:val="18"/>
                <w:szCs w:val="18"/>
              </w:rPr>
              <w:t>4.4</w:t>
            </w:r>
          </w:p>
        </w:tc>
        <w:tc>
          <w:tcPr>
            <w:tcW w:w="964" w:type="dxa"/>
            <w:vAlign w:val="center"/>
          </w:tcPr>
          <w:p w14:paraId="1D745F1A" w14:textId="3F785BF4"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Pr>
                <w:rFonts w:cstheme="majorBidi"/>
                <w:sz w:val="18"/>
                <w:szCs w:val="18"/>
                <w:lang w:bidi="th-TH"/>
              </w:rPr>
              <w:t>0.0</w:t>
            </w:r>
          </w:p>
        </w:tc>
        <w:tc>
          <w:tcPr>
            <w:tcW w:w="964" w:type="dxa"/>
            <w:vAlign w:val="center"/>
          </w:tcPr>
          <w:p w14:paraId="147127EA" w14:textId="5AFF69B1" w:rsidR="00811D15" w:rsidRDefault="00811D15" w:rsidP="00811D15">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Pr>
                <w:rFonts w:cstheme="majorBidi"/>
                <w:sz w:val="18"/>
                <w:szCs w:val="18"/>
              </w:rPr>
              <w:t>9</w:t>
            </w:r>
            <w:r>
              <w:rPr>
                <w:rFonts w:cstheme="majorBidi"/>
                <w:sz w:val="18"/>
                <w:szCs w:val="18"/>
              </w:rPr>
              <w:t>4.4</w:t>
            </w:r>
          </w:p>
        </w:tc>
      </w:tr>
    </w:tbl>
    <w:p w14:paraId="319A7C8C" w14:textId="77777777" w:rsidR="00CA4E54" w:rsidRDefault="00CA4E54" w:rsidP="00CA4E54">
      <w:pPr>
        <w:rPr>
          <w:rStyle w:val="Emphasis"/>
          <w:rFonts w:ascii="Arial" w:hAnsi="Arial"/>
          <w:i w:val="0"/>
          <w:iCs w:val="0"/>
          <w:sz w:val="20"/>
          <w:highlight w:val="yellow"/>
        </w:rPr>
      </w:pPr>
    </w:p>
    <w:p w14:paraId="6E70C55D" w14:textId="4E46FF6B" w:rsidR="00990CFE" w:rsidRDefault="004922DC" w:rsidP="00990CFE">
      <w:pPr>
        <w:rPr>
          <w:rStyle w:val="Emphasis"/>
          <w:rFonts w:cstheme="majorBidi"/>
          <w:i w:val="0"/>
          <w:iCs w:val="0"/>
          <w:sz w:val="20"/>
        </w:rPr>
      </w:pPr>
      <w:r>
        <w:rPr>
          <w:rStyle w:val="Emphasis"/>
          <w:rFonts w:cstheme="majorBidi"/>
          <w:i w:val="0"/>
          <w:iCs w:val="0"/>
          <w:sz w:val="20"/>
        </w:rPr>
        <w:tab/>
      </w:r>
      <w:r w:rsidR="00830DBC">
        <w:rPr>
          <w:rStyle w:val="Emphasis"/>
          <w:rFonts w:cstheme="majorBidi"/>
          <w:i w:val="0"/>
          <w:iCs w:val="0"/>
          <w:sz w:val="20"/>
        </w:rPr>
        <w:t>Figure 7 compares the transmittance contrast (</w:t>
      </w:r>
      <w:r w:rsidR="00830DBC" w:rsidRPr="004F7129">
        <w:rPr>
          <w:rStyle w:val="Emphasis"/>
          <w:rFonts w:cstheme="majorBidi"/>
          <w:sz w:val="20"/>
        </w:rPr>
        <w:t>ΔT</w:t>
      </w:r>
      <w:r w:rsidR="00830DBC" w:rsidRPr="00BD4F28">
        <w:rPr>
          <w:rStyle w:val="Emphasis"/>
          <w:rFonts w:cstheme="majorBidi"/>
          <w:i w:val="0"/>
          <w:iCs w:val="0"/>
          <w:sz w:val="20"/>
        </w:rPr>
        <w:t>)</w:t>
      </w:r>
      <w:r w:rsidR="00830DBC">
        <w:rPr>
          <w:rStyle w:val="Emphasis"/>
          <w:rFonts w:cstheme="majorBidi"/>
          <w:i w:val="0"/>
          <w:iCs w:val="0"/>
          <w:sz w:val="20"/>
        </w:rPr>
        <w:t xml:space="preserve"> of </w:t>
      </w:r>
      <w:r w:rsidR="002A214D">
        <w:rPr>
          <w:rStyle w:val="Emphasis"/>
          <w:rFonts w:cstheme="majorBidi"/>
          <w:i w:val="0"/>
          <w:iCs w:val="0"/>
          <w:sz w:val="20"/>
        </w:rPr>
        <w:t xml:space="preserve">designs in Table 1, </w:t>
      </w:r>
      <w:r w:rsidR="00830DBC">
        <w:rPr>
          <w:rStyle w:val="Emphasis"/>
          <w:rFonts w:cstheme="majorBidi"/>
          <w:i w:val="0"/>
          <w:iCs w:val="0"/>
          <w:sz w:val="20"/>
        </w:rPr>
        <w:t>a single-layer, and edge-filter</w:t>
      </w:r>
      <w:r w:rsidR="002A214D">
        <w:rPr>
          <w:rStyle w:val="Emphasis"/>
          <w:rFonts w:cstheme="majorBidi"/>
          <w:i w:val="0"/>
          <w:iCs w:val="0"/>
          <w:sz w:val="20"/>
        </w:rPr>
        <w:t xml:space="preserve"> </w:t>
      </w:r>
      <w:r w:rsidR="002A214D">
        <w:rPr>
          <w:rStyle w:val="Emphasis"/>
          <w:rFonts w:cstheme="majorBidi"/>
          <w:i w:val="0"/>
          <w:iCs w:val="0"/>
          <w:sz w:val="20"/>
        </w:rPr>
        <w:t xml:space="preserve">designs </w:t>
      </w:r>
      <w:r w:rsidR="002A214D">
        <w:rPr>
          <w:rStyle w:val="Emphasis"/>
          <w:rFonts w:cstheme="majorBidi"/>
          <w:i w:val="0"/>
          <w:iCs w:val="0"/>
          <w:sz w:val="20"/>
        </w:rPr>
        <w:t xml:space="preserve">with unit cell numbers ranging from 1 to </w:t>
      </w:r>
      <w:r w:rsidR="005E0BF7">
        <w:rPr>
          <w:rStyle w:val="Emphasis"/>
          <w:rFonts w:cstheme="majorBidi"/>
          <w:i w:val="0"/>
          <w:iCs w:val="0"/>
          <w:sz w:val="20"/>
        </w:rPr>
        <w:t>6</w:t>
      </w:r>
      <w:r w:rsidR="002A214D">
        <w:rPr>
          <w:rStyle w:val="Emphasis"/>
          <w:rFonts w:cstheme="majorBidi"/>
          <w:i w:val="0"/>
          <w:iCs w:val="0"/>
          <w:sz w:val="20"/>
        </w:rPr>
        <w:t>.</w:t>
      </w:r>
      <w:r w:rsidR="0000317E">
        <w:rPr>
          <w:rStyle w:val="Emphasis"/>
          <w:rFonts w:cstheme="majorBidi"/>
          <w:i w:val="0"/>
          <w:iCs w:val="0"/>
          <w:sz w:val="20"/>
        </w:rPr>
        <w:t xml:space="preserve"> </w:t>
      </w:r>
      <w:r w:rsidR="005E0BF7">
        <w:rPr>
          <w:rStyle w:val="Emphasis"/>
          <w:rFonts w:cstheme="majorBidi"/>
          <w:i w:val="0"/>
          <w:iCs w:val="0"/>
          <w:sz w:val="20"/>
        </w:rPr>
        <w:t>Even though edge</w:t>
      </w:r>
      <w:r w:rsidR="0000317E">
        <w:rPr>
          <w:rStyle w:val="Emphasis"/>
          <w:rFonts w:cstheme="majorBidi"/>
          <w:i w:val="0"/>
          <w:iCs w:val="0"/>
          <w:sz w:val="20"/>
        </w:rPr>
        <w:t xml:space="preserve">-filter design with </w:t>
      </w:r>
      <w:r w:rsidR="009169CC">
        <w:rPr>
          <w:rStyle w:val="Emphasis"/>
          <w:rFonts w:cstheme="majorBidi"/>
          <w:i w:val="0"/>
          <w:iCs w:val="0"/>
          <w:sz w:val="20"/>
        </w:rPr>
        <w:t>unit cell numbers ranging from 3 to 6</w:t>
      </w:r>
      <w:r w:rsidR="0000317E">
        <w:rPr>
          <w:rStyle w:val="Emphasis"/>
          <w:rFonts w:cstheme="majorBidi"/>
          <w:i w:val="0"/>
          <w:iCs w:val="0"/>
          <w:sz w:val="20"/>
        </w:rPr>
        <w:t xml:space="preserve"> (</w:t>
      </w:r>
      <w:r w:rsidR="00990CFE">
        <w:rPr>
          <w:rStyle w:val="Emphasis"/>
          <w:rFonts w:cstheme="majorBidi"/>
          <w:i w:val="0"/>
          <w:iCs w:val="0"/>
          <w:sz w:val="20"/>
        </w:rPr>
        <w:t xml:space="preserve">in increasing order: </w:t>
      </w:r>
      <w:r w:rsidR="0000317E">
        <w:rPr>
          <w:rStyle w:val="Emphasis"/>
          <w:rFonts w:cstheme="majorBidi"/>
          <w:i w:val="0"/>
          <w:iCs w:val="0"/>
          <w:sz w:val="20"/>
        </w:rPr>
        <w:t xml:space="preserve">cyan, green, yellow, </w:t>
      </w:r>
      <w:r w:rsidR="00E90E34">
        <w:rPr>
          <w:rStyle w:val="Emphasis"/>
          <w:rFonts w:cstheme="majorBidi"/>
          <w:i w:val="0"/>
          <w:iCs w:val="0"/>
          <w:sz w:val="20"/>
        </w:rPr>
        <w:t>and orange</w:t>
      </w:r>
      <w:r w:rsidR="0000317E">
        <w:rPr>
          <w:rStyle w:val="Emphasis"/>
          <w:rFonts w:cstheme="majorBidi"/>
          <w:i w:val="0"/>
          <w:iCs w:val="0"/>
          <w:sz w:val="20"/>
        </w:rPr>
        <w:t>) have similar transmittance contrast</w:t>
      </w:r>
      <w:r w:rsidR="005E0BF7">
        <w:rPr>
          <w:rStyle w:val="Emphasis"/>
          <w:rFonts w:cstheme="majorBidi"/>
          <w:i w:val="0"/>
          <w:iCs w:val="0"/>
          <w:sz w:val="20"/>
        </w:rPr>
        <w:t xml:space="preserve"> at the operating wavelength (black vertical line)</w:t>
      </w:r>
      <w:r w:rsidR="0000317E">
        <w:rPr>
          <w:rStyle w:val="Emphasis"/>
          <w:rFonts w:cstheme="majorBidi"/>
          <w:i w:val="0"/>
          <w:iCs w:val="0"/>
          <w:sz w:val="20"/>
        </w:rPr>
        <w:t xml:space="preserve">, </w:t>
      </w:r>
      <w:r w:rsidR="005E0BF7">
        <w:rPr>
          <w:rStyle w:val="Emphasis"/>
          <w:rFonts w:cstheme="majorBidi"/>
          <w:i w:val="0"/>
          <w:iCs w:val="0"/>
          <w:sz w:val="20"/>
        </w:rPr>
        <w:t>w</w:t>
      </w:r>
      <w:r w:rsidR="005E0BF7">
        <w:rPr>
          <w:rStyle w:val="Emphasis"/>
          <w:rFonts w:cstheme="majorBidi"/>
          <w:i w:val="0"/>
          <w:iCs w:val="0"/>
          <w:sz w:val="20"/>
        </w:rPr>
        <w:t xml:space="preserve">hen we take a look at the transmittance contrast across the spectrum, </w:t>
      </w:r>
      <w:r w:rsidR="005E0BF7">
        <w:rPr>
          <w:rStyle w:val="Emphasis"/>
          <w:rFonts w:cstheme="majorBidi"/>
          <w:i w:val="0"/>
          <w:iCs w:val="0"/>
          <w:sz w:val="20"/>
        </w:rPr>
        <w:t>the increase in</w:t>
      </w:r>
      <w:r w:rsidR="0000317E">
        <w:rPr>
          <w:rStyle w:val="Emphasis"/>
          <w:rFonts w:cstheme="majorBidi"/>
          <w:i w:val="0"/>
          <w:iCs w:val="0"/>
          <w:sz w:val="20"/>
        </w:rPr>
        <w:t xml:space="preserve"> </w:t>
      </w:r>
      <w:r w:rsidR="0000317E" w:rsidRPr="0000317E">
        <w:rPr>
          <w:rStyle w:val="Emphasis"/>
          <w:rFonts w:cstheme="majorBidi"/>
          <w:sz w:val="20"/>
        </w:rPr>
        <w:t>N</w:t>
      </w:r>
      <w:r w:rsidR="0000317E">
        <w:rPr>
          <w:rStyle w:val="Emphasis"/>
          <w:rFonts w:cstheme="majorBidi"/>
          <w:i w:val="0"/>
          <w:iCs w:val="0"/>
          <w:sz w:val="20"/>
        </w:rPr>
        <w:t xml:space="preserve"> also </w:t>
      </w:r>
      <w:r w:rsidR="005E0BF7">
        <w:rPr>
          <w:rStyle w:val="Emphasis"/>
          <w:rFonts w:cstheme="majorBidi"/>
          <w:i w:val="0"/>
          <w:iCs w:val="0"/>
          <w:sz w:val="20"/>
        </w:rPr>
        <w:t>broaden</w:t>
      </w:r>
      <w:r w:rsidR="0000317E">
        <w:rPr>
          <w:rStyle w:val="Emphasis"/>
          <w:rFonts w:cstheme="majorBidi"/>
          <w:i w:val="0"/>
          <w:iCs w:val="0"/>
          <w:sz w:val="20"/>
        </w:rPr>
        <w:t xml:space="preserve"> the spectral width of high </w:t>
      </w:r>
      <w:r w:rsidR="0000317E" w:rsidRPr="004F7129">
        <w:rPr>
          <w:rStyle w:val="Emphasis"/>
          <w:rFonts w:cstheme="majorBidi"/>
          <w:sz w:val="20"/>
        </w:rPr>
        <w:t>ΔT</w:t>
      </w:r>
      <w:r w:rsidR="0000317E">
        <w:rPr>
          <w:rStyle w:val="Emphasis"/>
          <w:rFonts w:cstheme="majorBidi"/>
          <w:sz w:val="20"/>
        </w:rPr>
        <w:t xml:space="preserve"> </w:t>
      </w:r>
      <w:r w:rsidR="0000317E">
        <w:rPr>
          <w:rStyle w:val="Emphasis"/>
          <w:rFonts w:cstheme="majorBidi"/>
          <w:i w:val="0"/>
          <w:iCs w:val="0"/>
          <w:sz w:val="20"/>
        </w:rPr>
        <w:t>region.</w:t>
      </w:r>
      <w:r w:rsidR="005E0BF7">
        <w:rPr>
          <w:rStyle w:val="Emphasis"/>
          <w:rFonts w:cstheme="majorBidi"/>
          <w:i w:val="0"/>
          <w:iCs w:val="0"/>
          <w:sz w:val="20"/>
        </w:rPr>
        <w:t xml:space="preserve"> </w:t>
      </w:r>
      <w:r w:rsidR="00990CFE">
        <w:rPr>
          <w:rStyle w:val="Emphasis"/>
          <w:rFonts w:cstheme="majorBidi"/>
          <w:i w:val="0"/>
          <w:iCs w:val="0"/>
          <w:sz w:val="20"/>
        </w:rPr>
        <w:t>This effect should be considered</w:t>
      </w:r>
      <w:r w:rsidR="005E0BF7">
        <w:rPr>
          <w:rStyle w:val="Emphasis"/>
          <w:rFonts w:cstheme="majorBidi"/>
          <w:i w:val="0"/>
          <w:iCs w:val="0"/>
          <w:sz w:val="20"/>
        </w:rPr>
        <w:t xml:space="preserve"> </w:t>
      </w:r>
      <w:r w:rsidR="00990CFE">
        <w:rPr>
          <w:rStyle w:val="Emphasis"/>
          <w:rFonts w:cstheme="majorBidi"/>
          <w:i w:val="0"/>
          <w:iCs w:val="0"/>
          <w:sz w:val="20"/>
        </w:rPr>
        <w:t>if the device is intended to be operated in a broad spectrum.</w:t>
      </w:r>
      <w:r w:rsidR="00D9430F">
        <w:rPr>
          <w:rStyle w:val="Emphasis"/>
          <w:rFonts w:cstheme="majorBidi"/>
          <w:i w:val="0"/>
          <w:iCs w:val="0"/>
          <w:sz w:val="20"/>
        </w:rPr>
        <w:t xml:space="preserve"> </w:t>
      </w:r>
    </w:p>
    <w:p w14:paraId="3B49194F" w14:textId="712D78D0" w:rsidR="00860CAF" w:rsidRDefault="00B44FC8" w:rsidP="00D9430F">
      <w:pPr>
        <w:jc w:val="center"/>
        <w:rPr>
          <w:rStyle w:val="Emphasis"/>
          <w:rFonts w:cstheme="majorBidi"/>
          <w:i w:val="0"/>
          <w:iCs w:val="0"/>
          <w:sz w:val="20"/>
        </w:rPr>
      </w:pPr>
      <w:r>
        <w:rPr>
          <w:rFonts w:cstheme="majorBidi"/>
          <w:noProof/>
        </w:rPr>
        <w:drawing>
          <wp:inline distT="0" distB="0" distL="0" distR="0" wp14:anchorId="71FAEE2F" wp14:editId="68CADF3D">
            <wp:extent cx="3901005" cy="2592000"/>
            <wp:effectExtent l="0" t="0" r="4445" b="0"/>
            <wp:docPr id="17762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6140" name="Picture 2"/>
                    <pic:cNvPicPr/>
                  </pic:nvPicPr>
                  <pic:blipFill>
                    <a:blip r:embed="rId15"/>
                    <a:srcRect l="208" r="208"/>
                    <a:stretch>
                      <a:fillRect/>
                    </a:stretch>
                  </pic:blipFill>
                  <pic:spPr bwMode="auto">
                    <a:xfrm>
                      <a:off x="0" y="0"/>
                      <a:ext cx="3901005" cy="2592000"/>
                    </a:xfrm>
                    <a:prstGeom prst="rect">
                      <a:avLst/>
                    </a:prstGeom>
                    <a:ln>
                      <a:noFill/>
                    </a:ln>
                    <a:extLst>
                      <a:ext uri="{53640926-AAD7-44D8-BBD7-CCE9431645EC}">
                        <a14:shadowObscured xmlns:a14="http://schemas.microsoft.com/office/drawing/2010/main"/>
                      </a:ext>
                    </a:extLst>
                  </pic:spPr>
                </pic:pic>
              </a:graphicData>
            </a:graphic>
          </wp:inline>
        </w:drawing>
      </w:r>
    </w:p>
    <w:p w14:paraId="1D78C429" w14:textId="71EF5FC5" w:rsidR="004F7129" w:rsidRDefault="00B44FC8" w:rsidP="003F66A3">
      <w:r w:rsidRPr="005F715D">
        <w:rPr>
          <w:b/>
          <w:bCs/>
        </w:rPr>
        <w:t>Fig.</w:t>
      </w:r>
      <w:r>
        <w:rPr>
          <w:b/>
          <w:bCs/>
        </w:rPr>
        <w:t xml:space="preserve"> </w:t>
      </w:r>
      <w:r w:rsidR="00830DBC">
        <w:rPr>
          <w:rFonts w:cstheme="majorBidi"/>
          <w:b/>
          <w:bCs/>
          <w:szCs w:val="20"/>
          <w:lang w:bidi="th-TH"/>
        </w:rPr>
        <w:t>7</w:t>
      </w:r>
      <w:r w:rsidRPr="00804C24">
        <w:rPr>
          <w:rFonts w:cstheme="majorBidi"/>
          <w:b/>
          <w:bCs/>
          <w:szCs w:val="20"/>
          <w:cs/>
          <w:lang w:bidi="th-TH"/>
        </w:rPr>
        <w:t>.</w:t>
      </w:r>
      <w:r>
        <w:t xml:space="preserve"> Transmittance contrast comparison of the design shown in Table 1. The reference wavelength (</w:t>
      </w:r>
      <w:r w:rsidRPr="00AC01CC">
        <w:rPr>
          <w:i/>
          <w:iCs/>
        </w:rPr>
        <w:t>λ</w:t>
      </w:r>
      <w:r>
        <w:rPr>
          <w:i/>
          <w:iCs/>
          <w:vertAlign w:val="subscript"/>
        </w:rPr>
        <w:t>0</w:t>
      </w:r>
      <w:r w:rsidRPr="00B44FC8">
        <w:t>)</w:t>
      </w:r>
      <w:r>
        <w:t xml:space="preserve"> of the single-layer design is 1064 nm. All edge-filters designs have </w:t>
      </w:r>
      <w:r w:rsidRPr="00AC01CC">
        <w:rPr>
          <w:i/>
          <w:iCs/>
        </w:rPr>
        <w:t>λ</w:t>
      </w:r>
      <w:r>
        <w:rPr>
          <w:i/>
          <w:iCs/>
          <w:vertAlign w:val="subscript"/>
        </w:rPr>
        <w:t>0</w:t>
      </w:r>
      <w:r>
        <w:rPr>
          <w:i/>
          <w:iCs/>
        </w:rPr>
        <w:t xml:space="preserve"> </w:t>
      </w:r>
      <w:r>
        <w:t>= 750 nm.</w:t>
      </w:r>
    </w:p>
    <w:p w14:paraId="7A7F2FD3" w14:textId="77777777" w:rsidR="00B44FC8" w:rsidRPr="00B44FC8" w:rsidRDefault="00B44FC8" w:rsidP="003F66A3">
      <w:pPr>
        <w:rPr>
          <w:rStyle w:val="Emphasis"/>
          <w:i w:val="0"/>
          <w:iCs w:val="0"/>
          <w:sz w:val="20"/>
        </w:rPr>
      </w:pPr>
    </w:p>
    <w:p w14:paraId="1129F6B0" w14:textId="5A85F848" w:rsidR="00A32261" w:rsidRPr="003E7664" w:rsidRDefault="00BE3BDB" w:rsidP="003F66A3">
      <w:r>
        <w:tab/>
      </w:r>
      <w:r w:rsidR="00202759">
        <w:t>Another</w:t>
      </w:r>
      <w:r w:rsidR="00CE6263">
        <w:t xml:space="preserve"> two </w:t>
      </w:r>
      <w:r w:rsidR="00CE6263" w:rsidRPr="00CE6263">
        <w:t>criteria</w:t>
      </w:r>
      <w:r w:rsidRPr="00CE6263">
        <w:t xml:space="preserve"> that </w:t>
      </w:r>
      <w:r w:rsidR="008E3550" w:rsidRPr="00CE6263">
        <w:t>might be</w:t>
      </w:r>
      <w:r w:rsidRPr="00CE6263">
        <w:t xml:space="preserve"> </w:t>
      </w:r>
      <w:r w:rsidR="00E71D46">
        <w:t xml:space="preserve">an </w:t>
      </w:r>
      <w:r w:rsidR="00CE6263">
        <w:t>important</w:t>
      </w:r>
      <w:r w:rsidR="009F1BB3" w:rsidRPr="00CE6263">
        <w:t xml:space="preserve"> consideration</w:t>
      </w:r>
      <w:r w:rsidR="00CE6263">
        <w:t>s</w:t>
      </w:r>
      <w:r w:rsidR="000E525B" w:rsidRPr="00CE6263">
        <w:t xml:space="preserve"> </w:t>
      </w:r>
      <w:r w:rsidR="00CE6263">
        <w:t>are</w:t>
      </w:r>
      <w:r w:rsidRPr="00CE6263">
        <w:t xml:space="preserve"> the optical </w:t>
      </w:r>
      <w:r w:rsidR="00E71D46">
        <w:t>performances</w:t>
      </w:r>
      <w:r w:rsidRPr="00CE6263">
        <w:t xml:space="preserve"> at </w:t>
      </w:r>
      <w:r w:rsidR="00202759">
        <w:t>different</w:t>
      </w:r>
      <w:r w:rsidRPr="00CE6263">
        <w:t xml:space="preserve"> incident angles</w:t>
      </w:r>
      <w:r w:rsidR="00714CBE" w:rsidRPr="00CE6263">
        <w:t>, and polarization</w:t>
      </w:r>
      <w:r w:rsidR="00CE6263">
        <w:t xml:space="preserve"> mode</w:t>
      </w:r>
      <w:r w:rsidR="00BF6EE8">
        <w:t xml:space="preserve"> (TE or TM)</w:t>
      </w:r>
      <w:r w:rsidRPr="00CE6263">
        <w:t xml:space="preserve">. Figure </w:t>
      </w:r>
      <w:r w:rsidR="00D075BF">
        <w:t>8</w:t>
      </w:r>
      <w:r w:rsidR="00E71D46">
        <w:t xml:space="preserve"> </w:t>
      </w:r>
      <w:r w:rsidRPr="00CE6263">
        <w:t>show</w:t>
      </w:r>
      <w:r w:rsidR="00E71D46">
        <w:t>s</w:t>
      </w:r>
      <w:r w:rsidRPr="00CE6263">
        <w:t xml:space="preserve"> the transmittance contrast </w:t>
      </w:r>
      <w:r w:rsidR="00B4593E" w:rsidRPr="00CE6263">
        <w:t>of</w:t>
      </w:r>
      <w:r w:rsidRPr="00CE6263">
        <w:t xml:space="preserve"> </w:t>
      </w:r>
      <w:r w:rsidR="00E71D46">
        <w:t xml:space="preserve">a </w:t>
      </w:r>
      <w:r w:rsidRPr="00CE6263">
        <w:t>4-unit-cells</w:t>
      </w:r>
      <w:r w:rsidR="00202759">
        <w:t xml:space="preserve"> and 5-unit-cells</w:t>
      </w:r>
      <w:r w:rsidRPr="00CE6263">
        <w:t xml:space="preserve"> edge-filter design</w:t>
      </w:r>
      <w:r w:rsidR="00202759">
        <w:t>s</w:t>
      </w:r>
      <w:r w:rsidRPr="00CE6263">
        <w:t xml:space="preserve"> with incident angles ranging from 0 to 90 degrees</w:t>
      </w:r>
      <w:r w:rsidR="000E525B" w:rsidRPr="00CE6263">
        <w:t xml:space="preserve">, </w:t>
      </w:r>
      <w:r w:rsidR="00202759">
        <w:t>and</w:t>
      </w:r>
      <w:r w:rsidR="003E7664">
        <w:t xml:space="preserve"> with</w:t>
      </w:r>
      <w:r w:rsidR="00202759">
        <w:t xml:space="preserve"> </w:t>
      </w:r>
      <w:r w:rsidR="003E7664">
        <w:t>either</w:t>
      </w:r>
      <w:r w:rsidR="00202759">
        <w:t xml:space="preserve"> TE or TM polarized</w:t>
      </w:r>
      <w:r w:rsidRPr="00CE6263">
        <w:t>.</w:t>
      </w:r>
      <w:r w:rsidR="00B4593E" w:rsidRPr="00CE6263">
        <w:t xml:space="preserve"> For TE polarized light</w:t>
      </w:r>
      <w:r w:rsidR="00F53E85">
        <w:t xml:space="preserve"> </w:t>
      </w:r>
      <w:r w:rsidR="00F53E85" w:rsidRPr="00CE6263">
        <w:t>(Fig.</w:t>
      </w:r>
      <w:r w:rsidR="00F53E85">
        <w:t xml:space="preserve"> 8</w:t>
      </w:r>
      <w:r w:rsidR="00F53E85" w:rsidRPr="00CE6263">
        <w:t>a</w:t>
      </w:r>
      <w:r w:rsidR="003E7664">
        <w:t xml:space="preserve"> and 8c</w:t>
      </w:r>
      <w:r w:rsidR="00F53E85" w:rsidRPr="00CE6263">
        <w:t>)</w:t>
      </w:r>
      <w:r w:rsidR="00B4593E" w:rsidRPr="00CE6263">
        <w:t xml:space="preserve"> the </w:t>
      </w:r>
      <w:r w:rsidR="00F53E85" w:rsidRPr="004F7129">
        <w:rPr>
          <w:rStyle w:val="Emphasis"/>
          <w:rFonts w:cstheme="majorBidi"/>
          <w:sz w:val="20"/>
        </w:rPr>
        <w:t>ΔT</w:t>
      </w:r>
      <w:r w:rsidR="00F53E85" w:rsidRPr="00CE6263">
        <w:t xml:space="preserve"> </w:t>
      </w:r>
      <w:r w:rsidR="00B4593E" w:rsidRPr="00CE6263">
        <w:t xml:space="preserve">remains higher than 80% </w:t>
      </w:r>
      <w:r w:rsidR="00202759">
        <w:t xml:space="preserve">for </w:t>
      </w:r>
      <w:r w:rsidR="00B4593E" w:rsidRPr="00CE6263">
        <w:t xml:space="preserve">up to </w:t>
      </w:r>
      <w:r w:rsidR="00E71D46">
        <w:t>~</w:t>
      </w:r>
      <w:r w:rsidR="00B4593E" w:rsidRPr="00CE6263">
        <w:t xml:space="preserve">45°. </w:t>
      </w:r>
      <w:r w:rsidR="00F53E85">
        <w:t xml:space="preserve">And for TM polarized light </w:t>
      </w:r>
      <w:r w:rsidR="00F53E85" w:rsidRPr="00CE6263">
        <w:t>(Fig.</w:t>
      </w:r>
      <w:r w:rsidR="00F53E85">
        <w:t xml:space="preserve"> 8</w:t>
      </w:r>
      <w:r w:rsidR="00F53E85" w:rsidRPr="00CE6263">
        <w:t>b</w:t>
      </w:r>
      <w:r w:rsidR="003E7664">
        <w:t xml:space="preserve"> and 8d</w:t>
      </w:r>
      <w:r w:rsidR="00F53E85" w:rsidRPr="00CE6263">
        <w:t>)</w:t>
      </w:r>
      <w:r w:rsidR="00F53E85">
        <w:t xml:space="preserve"> the spectral width of high </w:t>
      </w:r>
      <w:r w:rsidR="00F53E85" w:rsidRPr="004F7129">
        <w:rPr>
          <w:rStyle w:val="Emphasis"/>
          <w:rFonts w:cstheme="majorBidi"/>
          <w:sz w:val="20"/>
        </w:rPr>
        <w:t>ΔT</w:t>
      </w:r>
      <w:r w:rsidR="00F53E85" w:rsidRPr="00CE6263">
        <w:t xml:space="preserve"> </w:t>
      </w:r>
      <w:r w:rsidR="00F53E85">
        <w:t xml:space="preserve">region </w:t>
      </w:r>
      <w:r w:rsidR="003E7664">
        <w:t xml:space="preserve">blue-shifted stronger and starts at lower angle than TE polarized light. And when comparing 4-unit-cells to 5-unit-cells designs, the spectral width and shifting angle are both comparable. But the 5-unit-cells design has a higher </w:t>
      </w:r>
      <w:r w:rsidR="003E7664" w:rsidRPr="004F7129">
        <w:rPr>
          <w:rStyle w:val="Emphasis"/>
          <w:rFonts w:cstheme="majorBidi"/>
          <w:sz w:val="20"/>
        </w:rPr>
        <w:t>ΔT</w:t>
      </w:r>
      <w:r w:rsidR="003E7664">
        <w:rPr>
          <w:rStyle w:val="Emphasis"/>
          <w:rFonts w:cstheme="majorBidi"/>
          <w:i w:val="0"/>
          <w:iCs w:val="0"/>
          <w:sz w:val="20"/>
        </w:rPr>
        <w:t xml:space="preserve"> at the edges for every incident angles, indicating a better broadband</w:t>
      </w:r>
      <w:r w:rsidR="00276082">
        <w:rPr>
          <w:rStyle w:val="Emphasis"/>
          <w:rFonts w:cstheme="majorBidi"/>
          <w:i w:val="0"/>
          <w:iCs w:val="0"/>
          <w:sz w:val="20"/>
        </w:rPr>
        <w:t>, wide-angle optical devices.</w:t>
      </w:r>
    </w:p>
    <w:p w14:paraId="42EA6A1A" w14:textId="2C97D8BE" w:rsidR="00A32261" w:rsidRDefault="003208CE" w:rsidP="00D82976">
      <w:pPr>
        <w:jc w:val="center"/>
        <w:rPr>
          <w:rStyle w:val="Emphasis"/>
          <w:i w:val="0"/>
          <w:iCs w:val="0"/>
          <w:sz w:val="20"/>
        </w:rPr>
      </w:pPr>
      <w:r>
        <w:rPr>
          <w:noProof/>
        </w:rPr>
        <w:lastRenderedPageBreak/>
        <w:drawing>
          <wp:inline distT="0" distB="0" distL="0" distR="0" wp14:anchorId="5862CA90" wp14:editId="1412AF3E">
            <wp:extent cx="3996631" cy="5040000"/>
            <wp:effectExtent l="0" t="0" r="4445" b="8255"/>
            <wp:docPr id="161519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1250" name="Picture 2"/>
                    <pic:cNvPicPr/>
                  </pic:nvPicPr>
                  <pic:blipFill>
                    <a:blip r:embed="rId16"/>
                    <a:stretch>
                      <a:fillRect/>
                    </a:stretch>
                  </pic:blipFill>
                  <pic:spPr>
                    <a:xfrm>
                      <a:off x="0" y="0"/>
                      <a:ext cx="3996631" cy="5040000"/>
                    </a:xfrm>
                    <a:prstGeom prst="rect">
                      <a:avLst/>
                    </a:prstGeom>
                  </pic:spPr>
                </pic:pic>
              </a:graphicData>
            </a:graphic>
          </wp:inline>
        </w:drawing>
      </w:r>
    </w:p>
    <w:p w14:paraId="513A9570" w14:textId="0FDC8D5E" w:rsidR="003208CE" w:rsidRDefault="003208CE" w:rsidP="003208CE">
      <w:r w:rsidRPr="005F715D">
        <w:rPr>
          <w:b/>
          <w:bCs/>
        </w:rPr>
        <w:t>Fig.</w:t>
      </w:r>
      <w:r>
        <w:rPr>
          <w:b/>
          <w:bCs/>
        </w:rPr>
        <w:t xml:space="preserve"> </w:t>
      </w:r>
      <w:r w:rsidR="00D075BF">
        <w:rPr>
          <w:rFonts w:cstheme="majorBidi"/>
          <w:b/>
          <w:bCs/>
          <w:szCs w:val="20"/>
          <w:lang w:bidi="th-TH"/>
        </w:rPr>
        <w:t>8</w:t>
      </w:r>
      <w:r w:rsidRPr="00804C24">
        <w:rPr>
          <w:rFonts w:cstheme="majorBidi"/>
          <w:b/>
          <w:bCs/>
          <w:szCs w:val="20"/>
          <w:cs/>
          <w:lang w:bidi="th-TH"/>
        </w:rPr>
        <w:t>.</w:t>
      </w:r>
      <w:r>
        <w:t xml:space="preserve"> Heatmap</w:t>
      </w:r>
      <w:r w:rsidR="00B4593E">
        <w:t>s</w:t>
      </w:r>
      <w:r>
        <w:t xml:space="preserve"> showing </w:t>
      </w:r>
      <w:r w:rsidR="00D82976">
        <w:t xml:space="preserve">the </w:t>
      </w:r>
      <w:r>
        <w:t xml:space="preserve">transmittance contrast </w:t>
      </w:r>
      <w:r w:rsidR="00D82976">
        <w:t>at varying</w:t>
      </w:r>
      <w:r w:rsidR="00B4593E">
        <w:t xml:space="preserve"> </w:t>
      </w:r>
      <w:r w:rsidR="00D82976">
        <w:t>incident angles and wavelengths</w:t>
      </w:r>
      <w:r w:rsidR="00B4593E">
        <w:t xml:space="preserve"> of </w:t>
      </w:r>
      <w:r>
        <w:t xml:space="preserve">the 4-unit-cell edge-filter design shown in Table 1. </w:t>
      </w:r>
      <w:r w:rsidR="00D82976">
        <w:t>The polarization</w:t>
      </w:r>
      <w:r w:rsidR="001C4F21">
        <w:t>s</w:t>
      </w:r>
      <w:r w:rsidR="00D82976">
        <w:t xml:space="preserve"> of incident</w:t>
      </w:r>
      <w:r w:rsidR="00B4593E">
        <w:t xml:space="preserve"> light </w:t>
      </w:r>
      <w:r w:rsidR="00D82976">
        <w:t>are</w:t>
      </w:r>
      <w:r w:rsidR="00B4593E">
        <w:t xml:space="preserve"> (a) TE and (b) TM.</w:t>
      </w:r>
    </w:p>
    <w:p w14:paraId="756F7DD0" w14:textId="77777777" w:rsidR="003208CE" w:rsidRPr="001366F6" w:rsidRDefault="003208CE" w:rsidP="003F66A3">
      <w:pPr>
        <w:rPr>
          <w:rStyle w:val="Emphasis"/>
          <w:i w:val="0"/>
          <w:iCs w:val="0"/>
          <w:sz w:val="20"/>
        </w:rPr>
      </w:pPr>
    </w:p>
    <w:p w14:paraId="710691EC" w14:textId="5E0F333A" w:rsidR="00202759" w:rsidRDefault="001366F6" w:rsidP="003F66A3">
      <w:pPr>
        <w:rPr>
          <w:rStyle w:val="Emphasis"/>
          <w:rFonts w:cstheme="majorBidi"/>
          <w:i w:val="0"/>
          <w:iCs w:val="0"/>
          <w:sz w:val="20"/>
        </w:rPr>
      </w:pPr>
      <w:r>
        <w:rPr>
          <w:rStyle w:val="Emphasis"/>
          <w:rFonts w:cstheme="majorBidi"/>
          <w:i w:val="0"/>
          <w:iCs w:val="0"/>
          <w:sz w:val="20"/>
        </w:rPr>
        <w:tab/>
      </w:r>
      <w:r w:rsidR="00202759">
        <w:t>With the above</w:t>
      </w:r>
      <w:r w:rsidR="00804F87">
        <w:t xml:space="preserve"> </w:t>
      </w:r>
      <w:r w:rsidR="00202759">
        <w:t xml:space="preserve">mentioned considerations, we decided that the </w:t>
      </w:r>
      <w:r w:rsidR="00276082">
        <w:t>5</w:t>
      </w:r>
      <w:r w:rsidR="00202759">
        <w:t>-unit-cells long-pass edge-filter design (Fig. 7, yellow) has the best balance between optical performances, device size and fabrication complexity for a broadband</w:t>
      </w:r>
      <w:r w:rsidR="00276082">
        <w:t>, wide-angle configuration.</w:t>
      </w:r>
    </w:p>
    <w:p w14:paraId="04F6E6D3" w14:textId="77777777" w:rsidR="006A5779" w:rsidRDefault="005F1112" w:rsidP="005F1112">
      <w:pPr>
        <w:pStyle w:val="Heading2"/>
        <w:rPr>
          <w:rStyle w:val="Emphasis"/>
          <w:i w:val="0"/>
          <w:iCs w:val="0"/>
          <w:sz w:val="20"/>
        </w:rPr>
      </w:pPr>
      <w:r w:rsidRPr="006A5779">
        <w:rPr>
          <w:rStyle w:val="Emphasis"/>
          <w:i w:val="0"/>
          <w:iCs w:val="0"/>
          <w:sz w:val="20"/>
        </w:rPr>
        <w:t>4.2 Endurance simulation of 1064-nm optical limiters</w:t>
      </w:r>
      <w:r w:rsidR="00127278">
        <w:rPr>
          <w:rStyle w:val="Emphasis"/>
          <w:i w:val="0"/>
          <w:iCs w:val="0"/>
          <w:sz w:val="20"/>
        </w:rPr>
        <w:t xml:space="preserve"> </w:t>
      </w:r>
    </w:p>
    <w:p w14:paraId="125CEAA0" w14:textId="0F30CFE7" w:rsidR="006A5779" w:rsidRDefault="006A5779" w:rsidP="003F66A3">
      <w:pPr>
        <w:rPr>
          <w:rStyle w:val="Emphasis"/>
          <w:i w:val="0"/>
          <w:iCs w:val="0"/>
          <w:sz w:val="20"/>
        </w:rPr>
      </w:pPr>
      <w:r w:rsidRPr="006A5779">
        <w:rPr>
          <w:rStyle w:val="Emphasis"/>
          <w:i w:val="0"/>
          <w:iCs w:val="0"/>
          <w:sz w:val="20"/>
          <w:highlight w:val="cyan"/>
        </w:rPr>
        <w:t>check endurance of edge-filter design.</w:t>
      </w:r>
    </w:p>
    <w:p w14:paraId="22A77B12" w14:textId="6E06B50F" w:rsidR="00C85BAA" w:rsidRDefault="00386279" w:rsidP="003F66A3">
      <w:pPr>
        <w:rPr>
          <w:rStyle w:val="Emphasis"/>
          <w:rFonts w:cstheme="majorBidi"/>
          <w:i w:val="0"/>
          <w:iCs w:val="0"/>
          <w:sz w:val="20"/>
        </w:rPr>
      </w:pPr>
      <w:r>
        <w:rPr>
          <w:rStyle w:val="Emphasis"/>
          <w:rFonts w:cstheme="majorBidi"/>
          <w:i w:val="0"/>
          <w:iCs w:val="0"/>
          <w:sz w:val="20"/>
        </w:rPr>
        <w:t xml:space="preserve">In this section, the </w:t>
      </w:r>
      <w:r w:rsidRPr="00386279">
        <w:t>comparison will be between a single-layer Sb</w:t>
      </w:r>
      <w:r w:rsidRPr="00386279">
        <w:rPr>
          <w:vertAlign w:val="subscript"/>
        </w:rPr>
        <w:t>2</w:t>
      </w:r>
      <w:r w:rsidRPr="00386279">
        <w:t>Se</w:t>
      </w:r>
      <w:r w:rsidRPr="00386279">
        <w:rPr>
          <w:vertAlign w:val="subscript"/>
        </w:rPr>
        <w:t>3</w:t>
      </w:r>
      <w:r>
        <w:t xml:space="preserve"> design</w:t>
      </w:r>
      <w:r w:rsidRPr="00386279">
        <w:t>, two-layer design (</w:t>
      </w:r>
      <w:r w:rsidRPr="00386279">
        <w:t>Sb</w:t>
      </w:r>
      <w:r w:rsidRPr="00386279">
        <w:rPr>
          <w:vertAlign w:val="subscript"/>
        </w:rPr>
        <w:t>2</w:t>
      </w:r>
      <w:r w:rsidRPr="00386279">
        <w:t>Se</w:t>
      </w:r>
      <w:r w:rsidRPr="00386279">
        <w:rPr>
          <w:vertAlign w:val="subscript"/>
        </w:rPr>
        <w:t>3</w:t>
      </w:r>
      <w:r w:rsidRPr="00386279">
        <w:t>/TiO</w:t>
      </w:r>
      <w:r w:rsidRPr="00386279">
        <w:rPr>
          <w:vertAlign w:val="subscript"/>
        </w:rPr>
        <w:t>2</w:t>
      </w:r>
      <w:r w:rsidRPr="00386279">
        <w:t>),</w:t>
      </w:r>
      <w:r>
        <w:t xml:space="preserve"> and the </w:t>
      </w:r>
      <w:r>
        <w:t>long-pass edge-filter design</w:t>
      </w:r>
      <w:r>
        <w:t xml:space="preserve"> (</w:t>
      </w:r>
      <w:r w:rsidRPr="00386279">
        <w:rPr>
          <w:i/>
          <w:iCs/>
        </w:rPr>
        <w:t>N</w:t>
      </w:r>
      <w:r>
        <w:t xml:space="preserve"> = 5). Figure 9 shows the transmittance of the device in amorphous or crystalline phases at phase switching cycle </w:t>
      </w:r>
      <w:r w:rsidR="009B5CB5">
        <w:t>(</w:t>
      </w:r>
      <w:r w:rsidR="009B5CB5" w:rsidRPr="009B5CB5">
        <w:rPr>
          <w:i/>
          <w:iCs/>
        </w:rPr>
        <w:t>C</w:t>
      </w:r>
      <w:r w:rsidR="009B5CB5">
        <w:t>).</w:t>
      </w:r>
      <w:r w:rsidR="009E7336">
        <w:t xml:space="preserve"> </w:t>
      </w:r>
      <w:r w:rsidR="00C85BAA">
        <w:rPr>
          <w:rStyle w:val="Emphasis"/>
          <w:rFonts w:cstheme="majorBidi"/>
          <w:i w:val="0"/>
          <w:iCs w:val="0"/>
          <w:sz w:val="20"/>
        </w:rPr>
        <w:t>For the single-layer design</w:t>
      </w:r>
      <w:r w:rsidR="009E7336">
        <w:rPr>
          <w:rStyle w:val="Emphasis"/>
          <w:rFonts w:cstheme="majorBidi"/>
          <w:i w:val="0"/>
          <w:iCs w:val="0"/>
          <w:sz w:val="20"/>
        </w:rPr>
        <w:t xml:space="preserve"> </w:t>
      </w:r>
      <w:r w:rsidR="009E7336">
        <w:rPr>
          <w:rStyle w:val="Emphasis"/>
          <w:rFonts w:cstheme="majorBidi"/>
          <w:i w:val="0"/>
          <w:iCs w:val="0"/>
          <w:sz w:val="20"/>
        </w:rPr>
        <w:t xml:space="preserve">(Fig. </w:t>
      </w:r>
      <w:r w:rsidR="009E7336">
        <w:rPr>
          <w:rStyle w:val="Emphasis"/>
          <w:rFonts w:cstheme="majorBidi"/>
          <w:i w:val="0"/>
          <w:iCs w:val="0"/>
          <w:sz w:val="20"/>
        </w:rPr>
        <w:t>9a</w:t>
      </w:r>
      <w:r w:rsidR="009E7336">
        <w:rPr>
          <w:rStyle w:val="Emphasis"/>
          <w:rFonts w:cstheme="majorBidi"/>
          <w:i w:val="0"/>
          <w:iCs w:val="0"/>
          <w:sz w:val="20"/>
        </w:rPr>
        <w:t>)</w:t>
      </w:r>
      <w:r w:rsidR="00C85BAA">
        <w:rPr>
          <w:rStyle w:val="Emphasis"/>
          <w:rFonts w:cstheme="majorBidi"/>
          <w:i w:val="0"/>
          <w:iCs w:val="0"/>
          <w:sz w:val="20"/>
        </w:rPr>
        <w:t>, the amorphous-phase transmittance stays high and nearly constant over most of the cycling window, whereas the crystalline-phase transmittance slowly decreases with cycling number, indicating a reduction of effective phase contrast in the film</w:t>
      </w:r>
      <w:r>
        <w:rPr>
          <w:rStyle w:val="Emphasis"/>
          <w:rFonts w:cstheme="majorBidi"/>
          <w:i w:val="0"/>
          <w:iCs w:val="0"/>
          <w:sz w:val="20"/>
        </w:rPr>
        <w:t xml:space="preserve">. </w:t>
      </w:r>
      <w:r w:rsidR="00C85BAA">
        <w:rPr>
          <w:rStyle w:val="Emphasis"/>
          <w:rFonts w:cstheme="majorBidi"/>
          <w:i w:val="0"/>
          <w:iCs w:val="0"/>
          <w:sz w:val="20"/>
        </w:rPr>
        <w:t>In the two-layers design</w:t>
      </w:r>
      <w:r w:rsidR="009E7336">
        <w:rPr>
          <w:rStyle w:val="Emphasis"/>
          <w:rFonts w:cstheme="majorBidi"/>
          <w:i w:val="0"/>
          <w:iCs w:val="0"/>
          <w:sz w:val="20"/>
        </w:rPr>
        <w:t xml:space="preserve"> (Fig. 9b)</w:t>
      </w:r>
      <w:r w:rsidR="00C85BAA">
        <w:rPr>
          <w:rStyle w:val="Emphasis"/>
          <w:rFonts w:cstheme="majorBidi"/>
          <w:i w:val="0"/>
          <w:iCs w:val="0"/>
          <w:sz w:val="20"/>
        </w:rPr>
        <w:t>, the addition of TiO</w:t>
      </w:r>
      <w:r w:rsidR="00C85BAA" w:rsidRPr="00C85BAA">
        <w:rPr>
          <w:rStyle w:val="Emphasis"/>
          <w:rFonts w:cstheme="majorBidi"/>
          <w:i w:val="0"/>
          <w:iCs w:val="0"/>
          <w:sz w:val="20"/>
          <w:vertAlign w:val="subscript"/>
        </w:rPr>
        <w:t>2</w:t>
      </w:r>
      <w:r w:rsidR="00C85BAA">
        <w:rPr>
          <w:rStyle w:val="Emphasis"/>
          <w:rFonts w:cstheme="majorBidi"/>
          <w:i w:val="0"/>
          <w:iCs w:val="0"/>
          <w:sz w:val="20"/>
        </w:rPr>
        <w:t xml:space="preserve"> layer slightly modifies the absolute transmittance levels but preserves the same qualitative trend of stable high-transmittance amorphous phase and slowly brightening crystalline phase. For the 5-unit-cells long-pass edge-filter design</w:t>
      </w:r>
      <w:r w:rsidR="009E7336">
        <w:rPr>
          <w:rStyle w:val="Emphasis"/>
          <w:rFonts w:cstheme="majorBidi"/>
          <w:i w:val="0"/>
          <w:iCs w:val="0"/>
          <w:sz w:val="20"/>
        </w:rPr>
        <w:t xml:space="preserve"> (Fig. 9c)</w:t>
      </w:r>
      <w:r w:rsidR="00C85BAA">
        <w:rPr>
          <w:rStyle w:val="Emphasis"/>
          <w:rFonts w:cstheme="majorBidi"/>
          <w:i w:val="0"/>
          <w:iCs w:val="0"/>
          <w:sz w:val="20"/>
        </w:rPr>
        <w:t xml:space="preserve">, </w:t>
      </w:r>
      <w:r w:rsidR="00447795">
        <w:rPr>
          <w:rStyle w:val="Emphasis"/>
          <w:rFonts w:cstheme="majorBidi"/>
          <w:i w:val="0"/>
          <w:iCs w:val="0"/>
          <w:sz w:val="20"/>
        </w:rPr>
        <w:t xml:space="preserve">the transmittance of crystalline phase increase over cycles instead, and </w:t>
      </w:r>
      <w:r w:rsidR="00C85BAA">
        <w:rPr>
          <w:rStyle w:val="Emphasis"/>
          <w:rFonts w:cstheme="majorBidi"/>
          <w:i w:val="0"/>
          <w:iCs w:val="0"/>
          <w:sz w:val="20"/>
        </w:rPr>
        <w:t xml:space="preserve">both states show more pronounced evolution because the resonance design is more sensitive to small refractive index shift, yet the device still maintains a clear separation between amorphous and crystalline transmission after enduring </w:t>
      </w:r>
      <w:r w:rsidR="00C85BAA" w:rsidRPr="00C85BAA">
        <w:rPr>
          <w:rStyle w:val="Emphasis"/>
          <w:rFonts w:cstheme="majorBidi"/>
          <w:i w:val="0"/>
          <w:iCs w:val="0"/>
          <w:sz w:val="20"/>
        </w:rPr>
        <w:t xml:space="preserve">1.5×10⁶ </w:t>
      </w:r>
      <w:r w:rsidR="00C85BAA">
        <w:rPr>
          <w:rStyle w:val="Emphasis"/>
          <w:rFonts w:cstheme="majorBidi"/>
          <w:i w:val="0"/>
          <w:iCs w:val="0"/>
          <w:sz w:val="20"/>
        </w:rPr>
        <w:t>phase switching cycles</w:t>
      </w:r>
      <w:r w:rsidR="00C85BAA">
        <w:rPr>
          <w:rStyle w:val="Emphasis"/>
          <w:rFonts w:cstheme="majorBidi"/>
          <w:i w:val="0"/>
          <w:iCs w:val="0"/>
          <w:sz w:val="20"/>
        </w:rPr>
        <w:t>.</w:t>
      </w:r>
    </w:p>
    <w:p w14:paraId="58B71EFD" w14:textId="77777777" w:rsidR="00EE54D7" w:rsidRPr="00386279" w:rsidRDefault="00EE54D7" w:rsidP="003F66A3">
      <w:pPr>
        <w:rPr>
          <w:rStyle w:val="Emphasis"/>
          <w:i w:val="0"/>
          <w:iCs w:val="0"/>
          <w:sz w:val="20"/>
        </w:rPr>
      </w:pPr>
    </w:p>
    <w:p w14:paraId="5D707A13" w14:textId="2EDD5901" w:rsidR="00C85BAA" w:rsidRDefault="00EE54D7" w:rsidP="00EE54D7">
      <w:pPr>
        <w:jc w:val="center"/>
        <w:rPr>
          <w:rStyle w:val="Emphasis"/>
          <w:rFonts w:cstheme="majorBidi"/>
          <w:i w:val="0"/>
          <w:iCs w:val="0"/>
          <w:sz w:val="20"/>
        </w:rPr>
      </w:pPr>
      <w:r>
        <w:rPr>
          <w:rFonts w:cstheme="majorBidi"/>
          <w:noProof/>
        </w:rPr>
        <w:lastRenderedPageBreak/>
        <w:drawing>
          <wp:inline distT="0" distB="0" distL="0" distR="0" wp14:anchorId="7CAC490F" wp14:editId="3AA4203E">
            <wp:extent cx="5731686" cy="1558925"/>
            <wp:effectExtent l="0" t="0" r="2540" b="3175"/>
            <wp:docPr id="208269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93870" name="Picture 2"/>
                    <pic:cNvPicPr/>
                  </pic:nvPicPr>
                  <pic:blipFill>
                    <a:blip r:embed="rId17"/>
                    <a:stretch>
                      <a:fillRect/>
                    </a:stretch>
                  </pic:blipFill>
                  <pic:spPr>
                    <a:xfrm>
                      <a:off x="0" y="0"/>
                      <a:ext cx="5731686" cy="1558925"/>
                    </a:xfrm>
                    <a:prstGeom prst="rect">
                      <a:avLst/>
                    </a:prstGeom>
                  </pic:spPr>
                </pic:pic>
              </a:graphicData>
            </a:graphic>
          </wp:inline>
        </w:drawing>
      </w:r>
    </w:p>
    <w:p w14:paraId="1D661B3F" w14:textId="77777777" w:rsidR="003C5216" w:rsidRDefault="003C5216" w:rsidP="00EE54D7">
      <w:pPr>
        <w:rPr>
          <w:b/>
          <w:bCs/>
        </w:rPr>
      </w:pPr>
    </w:p>
    <w:p w14:paraId="6F1E59F8" w14:textId="465C67FC" w:rsidR="00EE54D7" w:rsidRDefault="00EE54D7" w:rsidP="00EE54D7">
      <w:r w:rsidRPr="005F715D">
        <w:rPr>
          <w:b/>
          <w:bCs/>
        </w:rPr>
        <w:t>Fig.</w:t>
      </w:r>
      <w:r>
        <w:rPr>
          <w:b/>
          <w:bCs/>
        </w:rPr>
        <w:t xml:space="preserve"> </w:t>
      </w:r>
      <w:r>
        <w:rPr>
          <w:rFonts w:cstheme="majorBidi"/>
          <w:b/>
          <w:bCs/>
          <w:szCs w:val="20"/>
          <w:lang w:bidi="th-TH"/>
        </w:rPr>
        <w:t>9</w:t>
      </w:r>
      <w:r w:rsidRPr="00804C24">
        <w:rPr>
          <w:rFonts w:cstheme="majorBidi"/>
          <w:b/>
          <w:bCs/>
          <w:szCs w:val="20"/>
          <w:cs/>
          <w:lang w:bidi="th-TH"/>
        </w:rPr>
        <w:t>.</w:t>
      </w:r>
      <w:r>
        <w:t xml:space="preserve"> </w:t>
      </w:r>
      <w:r>
        <w:t>Transmittance</w:t>
      </w:r>
      <w:r w:rsidR="00420379">
        <w:t xml:space="preserve"> simulation after </w:t>
      </w:r>
      <w:r w:rsidR="00420379" w:rsidRPr="00420379">
        <w:t>1.5×10⁶ phase switching cycles</w:t>
      </w:r>
      <w:r w:rsidR="00420379" w:rsidRPr="00420379">
        <w:t xml:space="preserve"> </w:t>
      </w:r>
      <w:r>
        <w:t xml:space="preserve">in the amorphous (red) and crystalline phases (blue) of </w:t>
      </w:r>
      <w:r w:rsidR="00420379">
        <w:t xml:space="preserve">(a) </w:t>
      </w:r>
      <w:r>
        <w:t xml:space="preserve">single-layer, </w:t>
      </w:r>
      <w:r w:rsidR="00420379">
        <w:t xml:space="preserve">(b) </w:t>
      </w:r>
      <w:r>
        <w:t xml:space="preserve">two-layer, and </w:t>
      </w:r>
      <w:r w:rsidR="00420379">
        <w:t xml:space="preserve">(c) </w:t>
      </w:r>
      <w:r>
        <w:t xml:space="preserve">5-unit-cells edge-filter </w:t>
      </w:r>
      <w:r w:rsidR="00420379">
        <w:t>devices</w:t>
      </w:r>
      <w:r>
        <w:t xml:space="preserve"> described in Table 1.</w:t>
      </w:r>
      <w:r w:rsidR="00420379">
        <w:t xml:space="preserve"> </w:t>
      </w:r>
      <w:r w:rsidR="003B091B" w:rsidRPr="00420379">
        <w:rPr>
          <w:highlight w:val="yellow"/>
        </w:rPr>
        <w:t xml:space="preserve">Note the different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2C62F0B2" w14:textId="77777777" w:rsidR="00EE54D7" w:rsidRDefault="00EE54D7" w:rsidP="003F66A3">
      <w:pPr>
        <w:rPr>
          <w:rStyle w:val="Emphasis"/>
          <w:rFonts w:cstheme="majorBidi"/>
          <w:i w:val="0"/>
          <w:iCs w:val="0"/>
          <w:sz w:val="20"/>
        </w:rPr>
      </w:pPr>
    </w:p>
    <w:p w14:paraId="5B720F0B" w14:textId="3B651BBF" w:rsidR="003C6C6B" w:rsidRDefault="003C6C6B" w:rsidP="003F66A3">
      <w:pPr>
        <w:rPr>
          <w:rStyle w:val="Emphasis"/>
          <w:rFonts w:cstheme="majorBidi"/>
          <w:i w:val="0"/>
          <w:iCs w:val="0"/>
          <w:sz w:val="20"/>
        </w:rPr>
      </w:pPr>
      <w:r>
        <w:rPr>
          <w:rStyle w:val="Emphasis"/>
          <w:rFonts w:cstheme="majorBidi"/>
          <w:i w:val="0"/>
          <w:iCs w:val="0"/>
          <w:sz w:val="20"/>
        </w:rPr>
        <w:tab/>
        <w:t xml:space="preserve">Figure 10 shows the transmittance contrast degradation of the same three </w:t>
      </w:r>
      <w:r w:rsidR="00170C0B">
        <w:rPr>
          <w:rStyle w:val="Emphasis"/>
          <w:rFonts w:cstheme="majorBidi"/>
          <w:i w:val="0"/>
          <w:iCs w:val="0"/>
          <w:sz w:val="20"/>
        </w:rPr>
        <w:t>designs; the degradation is expressed as a percentage relative to the initial cycle (</w:t>
      </w:r>
      <w:r w:rsidR="00170C0B" w:rsidRPr="00170C0B">
        <w:rPr>
          <w:rStyle w:val="Emphasis"/>
          <w:rFonts w:cstheme="majorBidi"/>
          <w:sz w:val="20"/>
        </w:rPr>
        <w:t>C</w:t>
      </w:r>
      <w:r w:rsidR="00170C0B">
        <w:rPr>
          <w:rStyle w:val="Emphasis"/>
          <w:rFonts w:cstheme="majorBidi"/>
          <w:i w:val="0"/>
          <w:iCs w:val="0"/>
          <w:sz w:val="20"/>
        </w:rPr>
        <w:t xml:space="preserve"> = 0).</w:t>
      </w:r>
      <w:r w:rsidR="003C5216">
        <w:rPr>
          <w:rStyle w:val="Emphasis"/>
          <w:rFonts w:cstheme="majorBidi"/>
          <w:i w:val="0"/>
          <w:iCs w:val="0"/>
          <w:sz w:val="20"/>
        </w:rPr>
        <w:t xml:space="preserve"> </w:t>
      </w:r>
      <w:r w:rsidR="00127278">
        <w:rPr>
          <w:rStyle w:val="Emphasis"/>
          <w:rFonts w:cstheme="majorBidi"/>
          <w:i w:val="0"/>
          <w:iCs w:val="0"/>
          <w:sz w:val="20"/>
        </w:rPr>
        <w:t xml:space="preserve">Surprisingly, both single-layer and two-layers designs show positive transmittance contrast degradation percentages, especially as the simulations approach the end. Which indicate the modulating performances of these two designs improve with </w:t>
      </w:r>
      <w:r w:rsidR="00447795">
        <w:rPr>
          <w:rStyle w:val="Emphasis"/>
          <w:rFonts w:cstheme="majorBidi"/>
          <w:i w:val="0"/>
          <w:iCs w:val="0"/>
          <w:sz w:val="20"/>
        </w:rPr>
        <w:t>phase switching cycles</w:t>
      </w:r>
      <w:r w:rsidR="00127278">
        <w:rPr>
          <w:rStyle w:val="Emphasis"/>
          <w:rFonts w:cstheme="majorBidi"/>
          <w:i w:val="0"/>
          <w:iCs w:val="0"/>
          <w:sz w:val="20"/>
        </w:rPr>
        <w:t>. This is opposite of edge-filter design, where the contrast degradation is negative</w:t>
      </w:r>
      <w:r w:rsidR="00447795">
        <w:rPr>
          <w:rStyle w:val="Emphasis"/>
          <w:rFonts w:cstheme="majorBidi"/>
          <w:i w:val="0"/>
          <w:iCs w:val="0"/>
          <w:sz w:val="20"/>
        </w:rPr>
        <w:t xml:space="preserve">, so the modulating performance decrease with usage. </w:t>
      </w:r>
      <w:r w:rsidR="00127278">
        <w:rPr>
          <w:rStyle w:val="Emphasis"/>
          <w:rFonts w:cstheme="majorBidi"/>
          <w:i w:val="0"/>
          <w:iCs w:val="0"/>
          <w:sz w:val="20"/>
        </w:rPr>
        <w:t>The</w:t>
      </w:r>
      <w:r w:rsidR="003C5216">
        <w:rPr>
          <w:rStyle w:val="Emphasis"/>
          <w:rFonts w:cstheme="majorBidi"/>
          <w:i w:val="0"/>
          <w:iCs w:val="0"/>
          <w:sz w:val="20"/>
        </w:rPr>
        <w:t xml:space="preserve"> two-layers and edge-filter designs display</w:t>
      </w:r>
      <w:r w:rsidR="00127278">
        <w:rPr>
          <w:rStyle w:val="Emphasis"/>
          <w:rFonts w:cstheme="majorBidi"/>
          <w:i w:val="0"/>
          <w:iCs w:val="0"/>
          <w:sz w:val="20"/>
        </w:rPr>
        <w:t xml:space="preserve"> much </w:t>
      </w:r>
      <w:r w:rsidR="003C5216">
        <w:rPr>
          <w:rStyle w:val="Emphasis"/>
          <w:rFonts w:cstheme="majorBidi"/>
          <w:i w:val="0"/>
          <w:iCs w:val="0"/>
          <w:sz w:val="20"/>
        </w:rPr>
        <w:t>larger percentage degradation</w:t>
      </w:r>
      <w:r w:rsidR="00127278">
        <w:rPr>
          <w:rStyle w:val="Emphasis"/>
          <w:rFonts w:cstheme="majorBidi"/>
          <w:i w:val="0"/>
          <w:iCs w:val="0"/>
          <w:sz w:val="20"/>
        </w:rPr>
        <w:t>s</w:t>
      </w:r>
      <w:r w:rsidR="003C5216">
        <w:rPr>
          <w:rStyle w:val="Emphasis"/>
          <w:rFonts w:cstheme="majorBidi"/>
          <w:i w:val="0"/>
          <w:iCs w:val="0"/>
          <w:sz w:val="20"/>
        </w:rPr>
        <w:t xml:space="preserve"> than the single-layer design</w:t>
      </w:r>
      <w:r w:rsidR="00447795">
        <w:rPr>
          <w:rStyle w:val="Emphasis"/>
          <w:rFonts w:cstheme="majorBidi"/>
          <w:i w:val="0"/>
          <w:iCs w:val="0"/>
          <w:sz w:val="20"/>
        </w:rPr>
        <w:t xml:space="preserve">, </w:t>
      </w:r>
      <w:r w:rsidR="003C5216">
        <w:rPr>
          <w:rStyle w:val="Emphasis"/>
          <w:rFonts w:cstheme="majorBidi"/>
          <w:i w:val="0"/>
          <w:iCs w:val="0"/>
          <w:sz w:val="20"/>
        </w:rPr>
        <w:t>indicates that while resonant enhancement improves low-cycle performance, it also amplifies the impact of long-term drift in phase-change materials.</w:t>
      </w:r>
    </w:p>
    <w:p w14:paraId="4ADC88EF" w14:textId="77777777" w:rsidR="00EE54D7" w:rsidRDefault="00EE54D7" w:rsidP="003F66A3">
      <w:pPr>
        <w:rPr>
          <w:rStyle w:val="Emphasis"/>
          <w:rFonts w:cstheme="majorBidi"/>
          <w:i w:val="0"/>
          <w:iCs w:val="0"/>
          <w:sz w:val="20"/>
        </w:rPr>
      </w:pPr>
    </w:p>
    <w:p w14:paraId="428DED3A" w14:textId="034D7D54" w:rsidR="00EE54D7" w:rsidRDefault="00170C0B" w:rsidP="002D3DC9">
      <w:pPr>
        <w:jc w:val="center"/>
        <w:rPr>
          <w:rStyle w:val="Emphasis"/>
          <w:rFonts w:cstheme="majorBidi"/>
          <w:i w:val="0"/>
          <w:iCs w:val="0"/>
          <w:sz w:val="20"/>
        </w:rPr>
      </w:pPr>
      <w:r>
        <w:rPr>
          <w:rFonts w:cstheme="majorBidi"/>
          <w:noProof/>
        </w:rPr>
        <w:drawing>
          <wp:inline distT="0" distB="0" distL="0" distR="0" wp14:anchorId="4ECDA654" wp14:editId="4C3F781B">
            <wp:extent cx="5724000" cy="1562705"/>
            <wp:effectExtent l="0" t="0" r="0" b="0"/>
            <wp:docPr id="214122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21184" name="Picture 2141221184"/>
                    <pic:cNvPicPr/>
                  </pic:nvPicPr>
                  <pic:blipFill>
                    <a:blip r:embed="rId18"/>
                    <a:stretch>
                      <a:fillRect/>
                    </a:stretch>
                  </pic:blipFill>
                  <pic:spPr>
                    <a:xfrm>
                      <a:off x="0" y="0"/>
                      <a:ext cx="5724000" cy="1562705"/>
                    </a:xfrm>
                    <a:prstGeom prst="rect">
                      <a:avLst/>
                    </a:prstGeom>
                  </pic:spPr>
                </pic:pic>
              </a:graphicData>
            </a:graphic>
          </wp:inline>
        </w:drawing>
      </w:r>
    </w:p>
    <w:p w14:paraId="5B581D43" w14:textId="77777777" w:rsidR="003C5216" w:rsidRDefault="003C5216" w:rsidP="00170C0B">
      <w:pPr>
        <w:rPr>
          <w:b/>
          <w:bCs/>
        </w:rPr>
      </w:pPr>
    </w:p>
    <w:p w14:paraId="4A24E0FB" w14:textId="7F5D0156" w:rsidR="00170C0B" w:rsidRDefault="00170C0B" w:rsidP="00170C0B">
      <w:r w:rsidRPr="005F715D">
        <w:rPr>
          <w:b/>
          <w:bCs/>
        </w:rPr>
        <w:t>Fig.</w:t>
      </w:r>
      <w:r>
        <w:rPr>
          <w:b/>
          <w:bCs/>
        </w:rPr>
        <w:t xml:space="preserve"> </w:t>
      </w:r>
      <w:r>
        <w:rPr>
          <w:rFonts w:cstheme="majorBidi"/>
          <w:b/>
          <w:bCs/>
          <w:szCs w:val="20"/>
          <w:lang w:bidi="th-TH"/>
        </w:rPr>
        <w:t>10</w:t>
      </w:r>
      <w:r w:rsidRPr="00804C24">
        <w:rPr>
          <w:rFonts w:cstheme="majorBidi"/>
          <w:b/>
          <w:bCs/>
          <w:szCs w:val="20"/>
          <w:cs/>
          <w:lang w:bidi="th-TH"/>
        </w:rPr>
        <w:t>.</w:t>
      </w:r>
      <w:r>
        <w:t xml:space="preserve"> Transmittance</w:t>
      </w:r>
      <w:r>
        <w:t xml:space="preserve"> contrast degradation</w:t>
      </w:r>
      <w:r>
        <w:t xml:space="preserve"> after </w:t>
      </w:r>
      <w:r w:rsidRPr="00420379">
        <w:t xml:space="preserve">1.5×10⁶ phase switching cycles </w:t>
      </w:r>
      <w:r>
        <w:t>of (a) single-layer, (b) two-layer, and (c) 5-unit-cells edge-filter devices</w:t>
      </w:r>
      <w:r>
        <w:t xml:space="preserve">. </w:t>
      </w:r>
      <w:r w:rsidR="003B091B" w:rsidRPr="00420379">
        <w:rPr>
          <w:highlight w:val="yellow"/>
        </w:rPr>
        <w:t xml:space="preserve">Note the different </w:t>
      </w:r>
      <w:r w:rsidR="003B091B">
        <w:rPr>
          <w:highlight w:val="yellow"/>
        </w:rPr>
        <w:t xml:space="preserve">in </w:t>
      </w:r>
      <w:r w:rsidR="003B091B" w:rsidRPr="00420379">
        <w:rPr>
          <w:highlight w:val="yellow"/>
        </w:rPr>
        <w:t xml:space="preserve">y-axis scales </w:t>
      </w:r>
      <w:r w:rsidR="003B091B">
        <w:rPr>
          <w:highlight w:val="yellow"/>
        </w:rPr>
        <w:t>of the three subfigures</w:t>
      </w:r>
      <w:r w:rsidR="003B091B" w:rsidRPr="00420379">
        <w:rPr>
          <w:highlight w:val="yellow"/>
        </w:rPr>
        <w:t>.</w:t>
      </w:r>
    </w:p>
    <w:p w14:paraId="7F7CC39C" w14:textId="77777777" w:rsidR="00EE54D7" w:rsidRDefault="00EE54D7" w:rsidP="003F66A3">
      <w:pPr>
        <w:rPr>
          <w:rStyle w:val="Emphasis"/>
          <w:rFonts w:cstheme="majorBidi"/>
          <w:i w:val="0"/>
          <w:iCs w:val="0"/>
          <w:sz w:val="20"/>
        </w:rPr>
      </w:pPr>
    </w:p>
    <w:p w14:paraId="44FC2D05" w14:textId="16015E97" w:rsidR="003B091B" w:rsidRDefault="003B091B" w:rsidP="003F66A3">
      <w:r>
        <w:rPr>
          <w:rStyle w:val="Emphasis"/>
          <w:rFonts w:cstheme="majorBidi"/>
          <w:i w:val="0"/>
          <w:iCs w:val="0"/>
          <w:sz w:val="20"/>
        </w:rPr>
        <w:tab/>
      </w:r>
      <w:r w:rsidRPr="00447795">
        <w:rPr>
          <w:rStyle w:val="Emphasis"/>
          <w:rFonts w:cstheme="majorBidi"/>
          <w:i w:val="0"/>
          <w:iCs w:val="0"/>
          <w:sz w:val="20"/>
          <w:highlight w:val="yellow"/>
        </w:rPr>
        <w:t>The insertion losses in the high-transmission amorphous phase of the three designs as a function of switching cycle number is shown in Fig. 11. The insertion losses increase gradually with cycling number for every designs, this reflects the small but cumulative rise in absorption and scattering within Sb</w:t>
      </w:r>
      <w:r w:rsidRPr="00447795">
        <w:rPr>
          <w:rStyle w:val="Emphasis"/>
          <w:rFonts w:cstheme="majorBidi"/>
          <w:i w:val="0"/>
          <w:iCs w:val="0"/>
          <w:sz w:val="20"/>
          <w:highlight w:val="yellow"/>
          <w:vertAlign w:val="subscript"/>
        </w:rPr>
        <w:t>2</w:t>
      </w:r>
      <w:r w:rsidRPr="00447795">
        <w:rPr>
          <w:rStyle w:val="Emphasis"/>
          <w:rFonts w:cstheme="majorBidi"/>
          <w:i w:val="0"/>
          <w:iCs w:val="0"/>
          <w:sz w:val="20"/>
          <w:highlight w:val="yellow"/>
        </w:rPr>
        <w:t>Se</w:t>
      </w:r>
      <w:r w:rsidRPr="00447795">
        <w:rPr>
          <w:rStyle w:val="Emphasis"/>
          <w:rFonts w:cstheme="majorBidi"/>
          <w:i w:val="0"/>
          <w:iCs w:val="0"/>
          <w:sz w:val="20"/>
          <w:highlight w:val="yellow"/>
          <w:vertAlign w:val="subscript"/>
        </w:rPr>
        <w:t>3</w:t>
      </w:r>
      <w:r w:rsidRPr="00447795">
        <w:rPr>
          <w:rStyle w:val="Emphasis"/>
          <w:rFonts w:cstheme="majorBidi"/>
          <w:i w:val="0"/>
          <w:iCs w:val="0"/>
          <w:sz w:val="20"/>
          <w:highlight w:val="yellow"/>
        </w:rPr>
        <w:t xml:space="preserve">. However, the overall insertion loss after enduring </w:t>
      </w:r>
      <w:r w:rsidRPr="00447795">
        <w:rPr>
          <w:highlight w:val="yellow"/>
        </w:rPr>
        <w:t>1.5×10⁶</w:t>
      </w:r>
      <w:r w:rsidRPr="00447795">
        <w:rPr>
          <w:highlight w:val="yellow"/>
        </w:rPr>
        <w:t xml:space="preserve"> cycles remain within an acceptable limits</w:t>
      </w:r>
      <w:r w:rsidR="00127278" w:rsidRPr="00447795">
        <w:rPr>
          <w:highlight w:val="yellow"/>
        </w:rPr>
        <w:t>.</w:t>
      </w:r>
    </w:p>
    <w:p w14:paraId="24F3519C" w14:textId="77777777" w:rsidR="00447795" w:rsidRPr="00447795" w:rsidRDefault="00447795" w:rsidP="003F66A3">
      <w:pPr>
        <w:rPr>
          <w:rStyle w:val="Emphasis"/>
          <w:i w:val="0"/>
          <w:iCs w:val="0"/>
          <w:sz w:val="20"/>
        </w:rPr>
      </w:pPr>
    </w:p>
    <w:p w14:paraId="5D781D6D" w14:textId="7E2449F3" w:rsidR="003B091B" w:rsidRDefault="003B091B" w:rsidP="002D3DC9">
      <w:pPr>
        <w:jc w:val="center"/>
        <w:rPr>
          <w:rStyle w:val="Emphasis"/>
          <w:rFonts w:cstheme="majorBidi"/>
          <w:i w:val="0"/>
          <w:iCs w:val="0"/>
          <w:sz w:val="20"/>
        </w:rPr>
      </w:pPr>
      <w:r>
        <w:rPr>
          <w:rFonts w:cstheme="majorBidi"/>
          <w:noProof/>
        </w:rPr>
        <w:drawing>
          <wp:inline distT="0" distB="0" distL="0" distR="0" wp14:anchorId="5135EFB4" wp14:editId="701275A0">
            <wp:extent cx="5733415" cy="1586865"/>
            <wp:effectExtent l="0" t="0" r="635" b="0"/>
            <wp:docPr id="982027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7598" name="Picture 4"/>
                    <pic:cNvPicPr/>
                  </pic:nvPicPr>
                  <pic:blipFill>
                    <a:blip r:embed="rId19"/>
                    <a:stretch>
                      <a:fillRect/>
                    </a:stretch>
                  </pic:blipFill>
                  <pic:spPr>
                    <a:xfrm>
                      <a:off x="0" y="0"/>
                      <a:ext cx="5733415" cy="1586865"/>
                    </a:xfrm>
                    <a:prstGeom prst="rect">
                      <a:avLst/>
                    </a:prstGeom>
                  </pic:spPr>
                </pic:pic>
              </a:graphicData>
            </a:graphic>
          </wp:inline>
        </w:drawing>
      </w:r>
    </w:p>
    <w:p w14:paraId="4031CB01" w14:textId="77777777" w:rsidR="003B091B" w:rsidRDefault="003B091B" w:rsidP="003F66A3">
      <w:pPr>
        <w:rPr>
          <w:rStyle w:val="Emphasis"/>
          <w:rFonts w:cstheme="majorBidi"/>
          <w:i w:val="0"/>
          <w:iCs w:val="0"/>
          <w:sz w:val="20"/>
        </w:rPr>
      </w:pPr>
    </w:p>
    <w:p w14:paraId="72A68DB9" w14:textId="1C18EE1C" w:rsidR="003B091B" w:rsidRDefault="003B091B" w:rsidP="003B091B">
      <w:r w:rsidRPr="005F715D">
        <w:rPr>
          <w:b/>
          <w:bCs/>
        </w:rPr>
        <w:t>Fig.</w:t>
      </w:r>
      <w:r>
        <w:rPr>
          <w:b/>
          <w:bCs/>
        </w:rPr>
        <w:t xml:space="preserve"> </w:t>
      </w:r>
      <w:r>
        <w:rPr>
          <w:rFonts w:cstheme="majorBidi"/>
          <w:b/>
          <w:bCs/>
          <w:szCs w:val="20"/>
          <w:lang w:bidi="th-TH"/>
        </w:rPr>
        <w:t>1</w:t>
      </w:r>
      <w:r>
        <w:rPr>
          <w:rFonts w:cstheme="majorBidi"/>
          <w:b/>
          <w:bCs/>
          <w:szCs w:val="20"/>
          <w:lang w:bidi="th-TH"/>
        </w:rPr>
        <w:t>1</w:t>
      </w:r>
      <w:r w:rsidRPr="00804C24">
        <w:rPr>
          <w:rFonts w:cstheme="majorBidi"/>
          <w:b/>
          <w:bCs/>
          <w:szCs w:val="20"/>
          <w:cs/>
          <w:lang w:bidi="th-TH"/>
        </w:rPr>
        <w:t>.</w:t>
      </w:r>
      <w:r>
        <w:t xml:space="preserve"> </w:t>
      </w:r>
      <w:r>
        <w:t>Insertion loss</w:t>
      </w:r>
      <w:r>
        <w:t xml:space="preserve"> after </w:t>
      </w:r>
      <w:r w:rsidRPr="00420379">
        <w:t xml:space="preserve">1.5×10⁶ phase switching cycles </w:t>
      </w:r>
      <w:r>
        <w:t xml:space="preserve">of (a) single-layer, (b) two-layer, and (c) 5-unit-cells edge-filter devices. </w:t>
      </w:r>
      <w:r w:rsidRPr="00420379">
        <w:rPr>
          <w:highlight w:val="yellow"/>
        </w:rPr>
        <w:t xml:space="preserve">Note the different </w:t>
      </w:r>
      <w:r>
        <w:rPr>
          <w:highlight w:val="yellow"/>
        </w:rPr>
        <w:t xml:space="preserve">in </w:t>
      </w:r>
      <w:r w:rsidRPr="00420379">
        <w:rPr>
          <w:highlight w:val="yellow"/>
        </w:rPr>
        <w:t xml:space="preserve">y-axis scales </w:t>
      </w:r>
      <w:r>
        <w:rPr>
          <w:highlight w:val="yellow"/>
        </w:rPr>
        <w:t>of the three subfigures</w:t>
      </w:r>
      <w:r w:rsidRPr="00420379">
        <w:rPr>
          <w:highlight w:val="yellow"/>
        </w:rPr>
        <w:t>.</w:t>
      </w:r>
    </w:p>
    <w:p w14:paraId="32F16B1A" w14:textId="77777777" w:rsidR="003B091B" w:rsidRDefault="003B091B" w:rsidP="003F66A3">
      <w:pPr>
        <w:rPr>
          <w:rStyle w:val="Emphasis"/>
          <w:rFonts w:cstheme="majorBidi"/>
          <w:i w:val="0"/>
          <w:iCs w:val="0"/>
          <w:sz w:val="20"/>
        </w:rPr>
      </w:pPr>
    </w:p>
    <w:p w14:paraId="7DBC08ED" w14:textId="23EDC177" w:rsidR="003B091B" w:rsidRDefault="00447795" w:rsidP="003F66A3">
      <w:pPr>
        <w:rPr>
          <w:rStyle w:val="Emphasis"/>
          <w:rFonts w:cstheme="majorBidi"/>
          <w:i w:val="0"/>
          <w:iCs w:val="0"/>
          <w:sz w:val="20"/>
        </w:rPr>
      </w:pPr>
      <w:r>
        <w:rPr>
          <w:rStyle w:val="Emphasis"/>
          <w:rFonts w:cstheme="majorBidi"/>
          <w:i w:val="0"/>
          <w:iCs w:val="0"/>
          <w:sz w:val="20"/>
        </w:rPr>
        <w:lastRenderedPageBreak/>
        <w:tab/>
        <w:t xml:space="preserve">Endurance simulations, as shown in figure 9-11, confirm that the devices remain functional for up to </w:t>
      </w:r>
      <w:r w:rsidRPr="00C85BAA">
        <w:rPr>
          <w:rStyle w:val="Emphasis"/>
          <w:rFonts w:cstheme="majorBidi"/>
          <w:i w:val="0"/>
          <w:iCs w:val="0"/>
          <w:sz w:val="20"/>
        </w:rPr>
        <w:t xml:space="preserve">1.5×10⁶ </w:t>
      </w:r>
      <w:r>
        <w:rPr>
          <w:rStyle w:val="Emphasis"/>
          <w:rFonts w:cstheme="majorBidi"/>
          <w:i w:val="0"/>
          <w:iCs w:val="0"/>
          <w:sz w:val="20"/>
        </w:rPr>
        <w:t xml:space="preserve">phase switching cycles. With gradual but design-dependent degradation of both key figure of merits. Even so, the long-pass edge-filter design still has the best </w:t>
      </w:r>
      <w:r w:rsidRPr="004F7129">
        <w:rPr>
          <w:rStyle w:val="Emphasis"/>
          <w:rFonts w:cstheme="majorBidi"/>
          <w:sz w:val="20"/>
        </w:rPr>
        <w:t>ΔT</w:t>
      </w:r>
      <w:r>
        <w:rPr>
          <w:rStyle w:val="Emphasis"/>
          <w:rFonts w:cstheme="majorBidi"/>
          <w:i w:val="0"/>
          <w:iCs w:val="0"/>
          <w:sz w:val="20"/>
        </w:rPr>
        <w:t xml:space="preserve"> after enduring more than a million cycles.</w:t>
      </w:r>
    </w:p>
    <w:p w14:paraId="135ED626" w14:textId="507AC863" w:rsidR="007F62BD" w:rsidRDefault="007F62BD" w:rsidP="007F62BD">
      <w:pPr>
        <w:pStyle w:val="Heading2"/>
        <w:rPr>
          <w:rStyle w:val="Emphasis"/>
          <w:i w:val="0"/>
          <w:iCs w:val="0"/>
          <w:sz w:val="20"/>
        </w:rPr>
      </w:pPr>
      <w:r>
        <w:rPr>
          <w:rStyle w:val="Emphasis"/>
          <w:i w:val="0"/>
          <w:iCs w:val="0"/>
          <w:sz w:val="20"/>
        </w:rPr>
        <w:t xml:space="preserve">4.3 </w:t>
      </w:r>
      <w:r w:rsidR="00D60EBE">
        <w:rPr>
          <w:rStyle w:val="Emphasis"/>
          <w:i w:val="0"/>
          <w:iCs w:val="0"/>
          <w:sz w:val="20"/>
        </w:rPr>
        <w:t>Limitations and future work suggestions</w:t>
      </w:r>
      <w:r>
        <w:rPr>
          <w:rStyle w:val="Emphasis"/>
          <w:i w:val="0"/>
          <w:iCs w:val="0"/>
          <w:sz w:val="20"/>
        </w:rPr>
        <w:tab/>
      </w:r>
    </w:p>
    <w:p w14:paraId="7EED7F86" w14:textId="6F8249A1" w:rsidR="00323AFF" w:rsidRDefault="00AD0107" w:rsidP="00323AFF">
      <w:r>
        <w:t>E</w:t>
      </w:r>
      <w:r>
        <w:t>dge-filter design</w:t>
      </w:r>
      <w:r w:rsidR="00635251">
        <w:t>s</w:t>
      </w:r>
      <w:r>
        <w:t xml:space="preserve"> </w:t>
      </w:r>
      <w:r w:rsidR="00635251">
        <w:t>have</w:t>
      </w:r>
      <w:r>
        <w:t xml:space="preserve"> multiple layers of Sb</w:t>
      </w:r>
      <w:r>
        <w:rPr>
          <w:vertAlign w:val="subscript"/>
        </w:rPr>
        <w:t>2</w:t>
      </w:r>
      <w:r>
        <w:t>Se</w:t>
      </w:r>
      <w:r>
        <w:rPr>
          <w:vertAlign w:val="subscript"/>
        </w:rPr>
        <w:t>3</w:t>
      </w:r>
      <w:r w:rsidR="00635251">
        <w:t xml:space="preserve"> which complicates</w:t>
      </w:r>
      <w:r>
        <w:t xml:space="preserve"> the </w:t>
      </w:r>
      <w:r w:rsidR="00635251">
        <w:t xml:space="preserve">phase switching setup. When </w:t>
      </w:r>
      <w:r>
        <w:t xml:space="preserve">laser induced heating is used as a switching method, the phase transition of every </w:t>
      </w:r>
      <w:r w:rsidRPr="00CA7E76">
        <w:t>Sb</w:t>
      </w:r>
      <w:r w:rsidRPr="00CA7E76">
        <w:rPr>
          <w:vertAlign w:val="subscript"/>
        </w:rPr>
        <w:t>2</w:t>
      </w:r>
      <w:r>
        <w:t>Se</w:t>
      </w:r>
      <w:r w:rsidRPr="00CA7E76">
        <w:rPr>
          <w:vertAlign w:val="subscript"/>
        </w:rPr>
        <w:t>3</w:t>
      </w:r>
      <w:r>
        <w:t xml:space="preserve"> </w:t>
      </w:r>
      <w:r w:rsidRPr="00CA7E76">
        <w:t>layer</w:t>
      </w:r>
      <w:r w:rsidR="00635251">
        <w:t>s</w:t>
      </w:r>
      <w:r>
        <w:t xml:space="preserve"> </w:t>
      </w:r>
      <w:r w:rsidR="00635251">
        <w:t>would</w:t>
      </w:r>
      <w:r>
        <w:t xml:space="preserve"> not occur simultaneously</w:t>
      </w:r>
      <w:r w:rsidR="00635251">
        <w:t>,</w:t>
      </w:r>
      <w:r>
        <w:t xml:space="preserve"> </w:t>
      </w:r>
      <w:r w:rsidR="002D3F1C">
        <w:t>and</w:t>
      </w:r>
      <w:r>
        <w:t xml:space="preserve"> the transmission will </w:t>
      </w:r>
      <w:r w:rsidR="002D3F1C">
        <w:t>change</w:t>
      </w:r>
      <w:r>
        <w:t xml:space="preserve"> in a gradual manner. This effect is </w:t>
      </w:r>
      <w:r w:rsidR="002D3F1C">
        <w:t>seen</w:t>
      </w:r>
      <w:r>
        <w:t xml:space="preserve"> in </w:t>
      </w:r>
      <w:r>
        <w:fldChar w:fldCharType="begin"/>
      </w:r>
      <w: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fldChar w:fldCharType="separate"/>
      </w:r>
      <w:r>
        <w:rPr>
          <w:noProof/>
        </w:rPr>
        <w:t>Sarangan, et al. [3]</w:t>
      </w:r>
      <w:r>
        <w:fldChar w:fldCharType="end"/>
      </w:r>
      <w:r>
        <w:t>’s</w:t>
      </w:r>
      <w:r w:rsidR="002D3F1C">
        <w:t xml:space="preserve"> self-activating optical limiter</w:t>
      </w:r>
      <w:r w:rsidR="00635251">
        <w:t>, t</w:t>
      </w:r>
      <w:r>
        <w:t xml:space="preserve">he </w:t>
      </w:r>
      <w:r w:rsidR="00635251">
        <w:t>device</w:t>
      </w:r>
      <w:r w:rsidR="002D3F1C">
        <w:t xml:space="preserve"> </w:t>
      </w:r>
      <w:r w:rsidR="008D7688">
        <w:t>has</w:t>
      </w:r>
      <w:r w:rsidR="002D3F1C">
        <w:t xml:space="preserve"> the </w:t>
      </w:r>
      <w:r>
        <w:t xml:space="preserve">same long-pass edge-filter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t xml:space="preserve"> design but</w:t>
      </w:r>
      <w:r>
        <w:rPr>
          <w:lang w:val="en-US"/>
        </w:rPr>
        <w:t xml:space="preserve"> </w:t>
      </w:r>
      <w:r w:rsidR="008D7688">
        <w:rPr>
          <w:lang w:val="en-US"/>
        </w:rPr>
        <w:t>their</w:t>
      </w:r>
      <w:r>
        <w:rPr>
          <w:lang w:val="en-US"/>
        </w:rPr>
        <w:t xml:space="preserve"> H layer</w:t>
      </w:r>
      <w:r w:rsidR="008D7688">
        <w:rPr>
          <w:lang w:val="en-US"/>
        </w:rPr>
        <w:t>s</w:t>
      </w:r>
      <w:r>
        <w:rPr>
          <w:lang w:val="en-US"/>
        </w:rPr>
        <w:t xml:space="preserve"> </w:t>
      </w:r>
      <w:r w:rsidR="008D7688">
        <w:rPr>
          <w:lang w:val="en-US"/>
        </w:rPr>
        <w:t>are</w:t>
      </w:r>
      <w:r>
        <w:t xml:space="preserve"> GST </w:t>
      </w:r>
      <w:r w:rsidR="008D7688">
        <w:t>instead of</w:t>
      </w:r>
      <w:r>
        <w:t xml:space="preserve"> Sb</w:t>
      </w:r>
      <w:r>
        <w:rPr>
          <w:vertAlign w:val="subscript"/>
        </w:rPr>
        <w:t>2</w:t>
      </w:r>
      <w:r>
        <w:t>Se</w:t>
      </w:r>
      <w:r>
        <w:rPr>
          <w:vertAlign w:val="subscript"/>
        </w:rPr>
        <w:t>3</w:t>
      </w:r>
      <w:r>
        <w:t xml:space="preserve">, and </w:t>
      </w:r>
      <w:r w:rsidR="008D7688">
        <w:t>their</w:t>
      </w:r>
      <w:r>
        <w:t xml:space="preserve"> L layer</w:t>
      </w:r>
      <w:r w:rsidR="008D7688">
        <w:t>s</w:t>
      </w:r>
      <w:r>
        <w:t xml:space="preserve"> </w:t>
      </w:r>
      <w:r w:rsidR="008D7688">
        <w:t xml:space="preserve">are </w:t>
      </w:r>
      <w:r>
        <w:t>SiO</w:t>
      </w:r>
      <w:r w:rsidRPr="00065EBB">
        <w:rPr>
          <w:vertAlign w:val="subscript"/>
        </w:rPr>
        <w:t>2</w:t>
      </w:r>
      <w:r>
        <w:t xml:space="preserve"> instead</w:t>
      </w:r>
      <w:r w:rsidR="008D7688">
        <w:t xml:space="preserve"> of </w:t>
      </w:r>
      <w:r w:rsidR="008D7688">
        <w:t>MgF</w:t>
      </w:r>
      <w:r w:rsidR="008D7688" w:rsidRPr="00BF6556">
        <w:rPr>
          <w:vertAlign w:val="subscript"/>
        </w:rPr>
        <w:t>2</w:t>
      </w:r>
      <w:r>
        <w:t>. Their experimental result shows that the phase switching of GST layers happens layer-by-layer in a</w:t>
      </w:r>
      <w:r w:rsidR="00DA5D3B">
        <w:t>n</w:t>
      </w:r>
      <w:r>
        <w:t xml:space="preserve"> </w:t>
      </w:r>
      <w:r w:rsidR="00DA5D3B">
        <w:t>order</w:t>
      </w:r>
      <w:r>
        <w:t xml:space="preserve"> </w:t>
      </w:r>
      <w:r w:rsidR="00FB29CC">
        <w:t xml:space="preserve">that does not necessary </w:t>
      </w:r>
      <w:r w:rsidR="00DA5D3B">
        <w:t>started from</w:t>
      </w:r>
      <w:r w:rsidR="00FB29CC">
        <w:t xml:space="preserve"> air-side to substrate-side</w:t>
      </w:r>
      <w:r w:rsidR="00635251">
        <w:t>, but is</w:t>
      </w:r>
      <w:r>
        <w:t xml:space="preserve"> determined by the changes in optical field distribution and thermal crosstalk between layers.</w:t>
      </w:r>
      <w:r w:rsidR="00DA5D3B">
        <w:t xml:space="preserve"> But our device is intended to be use as </w:t>
      </w:r>
      <w:r w:rsidR="00635251">
        <w:t xml:space="preserve">a </w:t>
      </w:r>
      <w:r w:rsidR="00DA5D3B">
        <w:t>switchable filter</w:t>
      </w:r>
      <w:r w:rsidR="00635251">
        <w:t xml:space="preserve"> which does not require a fast switching speed, </w:t>
      </w:r>
      <w:r w:rsidR="00EC3ABC">
        <w:t xml:space="preserve">so electrical heating is viable as </w:t>
      </w:r>
      <w:r w:rsidR="00635251">
        <w:t>an alternative</w:t>
      </w:r>
      <w:r w:rsidR="00EC3ABC">
        <w:t xml:space="preserve"> phase switching method. T</w:t>
      </w:r>
      <w:r w:rsidR="002F5D48">
        <w:t xml:space="preserve">he ability to </w:t>
      </w:r>
      <w:r w:rsidR="00EC3ABC">
        <w:t xml:space="preserve">manually </w:t>
      </w:r>
      <w:r w:rsidR="002F5D48">
        <w:t xml:space="preserve">control </w:t>
      </w:r>
      <w:r w:rsidR="00482149">
        <w:t xml:space="preserve">the phase of </w:t>
      </w:r>
      <w:r w:rsidR="002F5D48">
        <w:t>each Sb</w:t>
      </w:r>
      <w:r w:rsidR="002F5D48">
        <w:rPr>
          <w:vertAlign w:val="subscript"/>
        </w:rPr>
        <w:t>2</w:t>
      </w:r>
      <w:r w:rsidR="002F5D48">
        <w:t>Se</w:t>
      </w:r>
      <w:r w:rsidR="002F5D48">
        <w:rPr>
          <w:vertAlign w:val="subscript"/>
        </w:rPr>
        <w:t>3</w:t>
      </w:r>
      <w:r w:rsidR="002F5D48">
        <w:t xml:space="preserve"> layer</w:t>
      </w:r>
      <w:r w:rsidR="00482149">
        <w:t xml:space="preserve"> will</w:t>
      </w:r>
      <w:r w:rsidR="00652A00">
        <w:t xml:space="preserve"> enable a </w:t>
      </w:r>
      <w:r w:rsidR="00EC3ABC">
        <w:t>tunable</w:t>
      </w:r>
      <w:r w:rsidR="00652A00">
        <w:t xml:space="preserve"> filter. </w:t>
      </w:r>
      <w:r w:rsidR="00323AFF">
        <w:t>For the</w:t>
      </w:r>
      <w:r w:rsidR="00635251">
        <w:t xml:space="preserve"> same 5-unit-cells edge-filter design</w:t>
      </w:r>
      <w:r w:rsidR="00323AFF">
        <w:t xml:space="preserve"> described in Table 1</w:t>
      </w:r>
      <w:r w:rsidR="00635251">
        <w:t>, it consists of 11 layers of Sb</w:t>
      </w:r>
      <w:r w:rsidR="00635251">
        <w:rPr>
          <w:vertAlign w:val="subscript"/>
        </w:rPr>
        <w:t>2</w:t>
      </w:r>
      <w:r w:rsidR="00635251">
        <w:t>Se</w:t>
      </w:r>
      <w:r w:rsidR="00635251">
        <w:rPr>
          <w:vertAlign w:val="subscript"/>
        </w:rPr>
        <w:t>3</w:t>
      </w:r>
      <w:r w:rsidR="00635251">
        <w:t xml:space="preserve"> and MgF</w:t>
      </w:r>
      <w:r w:rsidR="00635251">
        <w:rPr>
          <w:vertAlign w:val="subscript"/>
        </w:rPr>
        <w:t>2</w:t>
      </w:r>
      <w:r w:rsidR="00635251">
        <w:t>, 6 layers being Sb</w:t>
      </w:r>
      <w:r w:rsidR="00635251">
        <w:rPr>
          <w:vertAlign w:val="subscript"/>
        </w:rPr>
        <w:t>2</w:t>
      </w:r>
      <w:r w:rsidR="00635251">
        <w:t>Se</w:t>
      </w:r>
      <w:r w:rsidR="00635251">
        <w:rPr>
          <w:vertAlign w:val="subscript"/>
        </w:rPr>
        <w:t>3</w:t>
      </w:r>
      <w:r w:rsidR="00323AFF">
        <w:t>, so there would be a total of 2</w:t>
      </w:r>
      <w:r w:rsidR="00323AFF">
        <w:rPr>
          <w:vertAlign w:val="superscript"/>
        </w:rPr>
        <w:t>6</w:t>
      </w:r>
      <w:r w:rsidR="00323AFF">
        <w:t xml:space="preserve"> configuration of Sb</w:t>
      </w:r>
      <w:r w:rsidR="00323AFF">
        <w:rPr>
          <w:vertAlign w:val="subscript"/>
        </w:rPr>
        <w:t>2</w:t>
      </w:r>
      <w:r w:rsidR="00323AFF">
        <w:t>Se</w:t>
      </w:r>
      <w:r w:rsidR="00323AFF">
        <w:rPr>
          <w:vertAlign w:val="subscript"/>
        </w:rPr>
        <w:t>3</w:t>
      </w:r>
      <w:r w:rsidR="00323AFF">
        <w:t xml:space="preserve"> in amorphous or crystalline phases. Figure 12 shows some of the configuration, where the legends denote Sb</w:t>
      </w:r>
      <w:r w:rsidR="00323AFF">
        <w:rPr>
          <w:vertAlign w:val="subscript"/>
        </w:rPr>
        <w:t>2</w:t>
      </w:r>
      <w:r w:rsidR="00323AFF">
        <w:t>Se</w:t>
      </w:r>
      <w:r w:rsidR="00323AFF">
        <w:rPr>
          <w:vertAlign w:val="subscript"/>
        </w:rPr>
        <w:t>3</w:t>
      </w:r>
      <w:r w:rsidR="00323AFF">
        <w:t xml:space="preserve"> in amorphous (a) or crystalline (c) phases, and the ordering from left to right is substrate to air side. The transmittance at 1064 nm can be reduced from 93.4% in ON mode (solid black) in a gradual manner until it’s </w:t>
      </w:r>
      <w:r w:rsidR="00CC5C07">
        <w:t>reduced</w:t>
      </w:r>
      <w:r w:rsidR="00323AFF">
        <w:t xml:space="preserve"> to 0% in OFF mode (dotted black)</w:t>
      </w:r>
      <w:r w:rsidR="00CC5C07">
        <w:t>.</w:t>
      </w:r>
    </w:p>
    <w:p w14:paraId="1FA5E801" w14:textId="77777777" w:rsidR="00323AFF" w:rsidRDefault="00323AFF" w:rsidP="00323AFF"/>
    <w:p w14:paraId="2CBB0D0E" w14:textId="78423987" w:rsidR="005A5CC1" w:rsidRDefault="0046244B" w:rsidP="00323AFF">
      <w:r>
        <w:rPr>
          <w:noProof/>
        </w:rPr>
        <w:drawing>
          <wp:inline distT="0" distB="0" distL="0" distR="0" wp14:anchorId="6A62A407" wp14:editId="399D306D">
            <wp:extent cx="3810343" cy="2592000"/>
            <wp:effectExtent l="0" t="0" r="0" b="0"/>
            <wp:docPr id="112911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1840" name="Picture 8"/>
                    <pic:cNvPicPr/>
                  </pic:nvPicPr>
                  <pic:blipFill>
                    <a:blip r:embed="rId20"/>
                    <a:stretch>
                      <a:fillRect/>
                    </a:stretch>
                  </pic:blipFill>
                  <pic:spPr>
                    <a:xfrm>
                      <a:off x="0" y="0"/>
                      <a:ext cx="3810343" cy="2592000"/>
                    </a:xfrm>
                    <a:prstGeom prst="rect">
                      <a:avLst/>
                    </a:prstGeom>
                  </pic:spPr>
                </pic:pic>
              </a:graphicData>
            </a:graphic>
          </wp:inline>
        </w:drawing>
      </w:r>
    </w:p>
    <w:p w14:paraId="0700E137" w14:textId="075AFED4" w:rsidR="0046244B" w:rsidRPr="0046244B" w:rsidRDefault="0046244B" w:rsidP="0046244B">
      <w:r w:rsidRPr="005F715D">
        <w:rPr>
          <w:b/>
          <w:bCs/>
        </w:rPr>
        <w:t>Fig.</w:t>
      </w:r>
      <w:r>
        <w:rPr>
          <w:b/>
          <w:bCs/>
        </w:rPr>
        <w:t xml:space="preserve"> </w:t>
      </w:r>
      <w:r>
        <w:rPr>
          <w:rFonts w:cstheme="majorBidi"/>
          <w:b/>
          <w:bCs/>
          <w:szCs w:val="20"/>
          <w:lang w:bidi="th-TH"/>
        </w:rPr>
        <w:t>12</w:t>
      </w:r>
      <w:r w:rsidRPr="00804C24">
        <w:rPr>
          <w:rFonts w:cstheme="majorBidi"/>
          <w:b/>
          <w:bCs/>
          <w:szCs w:val="20"/>
          <w:cs/>
          <w:lang w:bidi="th-TH"/>
        </w:rPr>
        <w:t>.</w:t>
      </w:r>
      <w:r>
        <w:t xml:space="preserve"> Transmittance of </w:t>
      </w:r>
      <w:r>
        <w:t xml:space="preserve">the same </w:t>
      </w:r>
      <w:r w:rsidR="00635251">
        <w:t>five</w:t>
      </w:r>
      <w:r>
        <w:t>-unit-cells edge-filter design</w:t>
      </w:r>
      <w:r>
        <w:t xml:space="preserve"> in 8 different configuration</w:t>
      </w:r>
      <w:r w:rsidR="00635251">
        <w:t>.</w:t>
      </w:r>
      <w:r>
        <w:t xml:space="preserve"> </w:t>
      </w:r>
      <w:r w:rsidR="00635251">
        <w:t xml:space="preserve">Each </w:t>
      </w:r>
      <w:r>
        <w:t>Sb</w:t>
      </w:r>
      <w:r>
        <w:rPr>
          <w:vertAlign w:val="subscript"/>
        </w:rPr>
        <w:t>2</w:t>
      </w:r>
      <w:r>
        <w:t>Se</w:t>
      </w:r>
      <w:r>
        <w:rPr>
          <w:vertAlign w:val="subscript"/>
        </w:rPr>
        <w:t>3</w:t>
      </w:r>
      <w:r>
        <w:t xml:space="preserve"> layer </w:t>
      </w:r>
      <w:r w:rsidR="00635251">
        <w:t>is in</w:t>
      </w:r>
      <w:r>
        <w:t xml:space="preserve"> amorphous (a) or crystalline (c) phases</w:t>
      </w:r>
      <w:r w:rsidR="00635251">
        <w:t>, and the layouts from left to right are from substrate-side to air-side.</w:t>
      </w:r>
    </w:p>
    <w:p w14:paraId="12878EB2" w14:textId="77777777" w:rsidR="005A5CC1" w:rsidRDefault="005A5CC1" w:rsidP="007F62BD"/>
    <w:p w14:paraId="2AA6CBBA" w14:textId="55FD43CC" w:rsidR="00D60EBE" w:rsidRPr="00CC5C07" w:rsidRDefault="00AD0107" w:rsidP="007F62BD">
      <w:pPr>
        <w:rPr>
          <w:rFonts w:cstheme="majorBidi"/>
        </w:rPr>
      </w:pPr>
      <w:r>
        <w:rPr>
          <w:rStyle w:val="Emphasis"/>
          <w:rFonts w:cstheme="majorBidi"/>
          <w:i w:val="0"/>
          <w:iCs w:val="0"/>
          <w:sz w:val="20"/>
        </w:rPr>
        <w:tab/>
      </w:r>
      <w:r w:rsidR="00CC5C07">
        <w:rPr>
          <w:rStyle w:val="Emphasis"/>
          <w:rFonts w:cstheme="majorBidi"/>
          <w:i w:val="0"/>
          <w:iCs w:val="0"/>
          <w:sz w:val="20"/>
        </w:rPr>
        <w:t>It can clear be seen in Fig. 7 that not all</w:t>
      </w:r>
      <w:r w:rsidR="00D9430F">
        <w:rPr>
          <w:rStyle w:val="Emphasis"/>
          <w:rFonts w:cstheme="majorBidi"/>
          <w:i w:val="0"/>
          <w:iCs w:val="0"/>
          <w:sz w:val="20"/>
        </w:rPr>
        <w:t xml:space="preserve"> edge-filter designs have </w:t>
      </w:r>
      <w:r w:rsidR="00CC5C07">
        <w:rPr>
          <w:rStyle w:val="Emphasis"/>
          <w:rFonts w:cstheme="majorBidi"/>
          <w:i w:val="0"/>
          <w:iCs w:val="0"/>
          <w:sz w:val="20"/>
        </w:rPr>
        <w:t xml:space="preserve">the </w:t>
      </w:r>
      <w:r w:rsidR="00B553A6">
        <w:rPr>
          <w:rStyle w:val="Emphasis"/>
          <w:rFonts w:cstheme="majorBidi"/>
          <w:i w:val="0"/>
          <w:iCs w:val="0"/>
          <w:sz w:val="20"/>
        </w:rPr>
        <w:t>highest</w:t>
      </w:r>
      <w:r w:rsidR="00D9430F">
        <w:rPr>
          <w:rStyle w:val="Emphasis"/>
          <w:rFonts w:cstheme="majorBidi"/>
          <w:i w:val="0"/>
          <w:iCs w:val="0"/>
          <w:sz w:val="20"/>
        </w:rPr>
        <w:t xml:space="preserve"> </w:t>
      </w:r>
      <w:r w:rsidR="00D9430F" w:rsidRPr="004F7129">
        <w:rPr>
          <w:rStyle w:val="Emphasis"/>
          <w:rFonts w:cstheme="majorBidi"/>
          <w:sz w:val="20"/>
        </w:rPr>
        <w:t>ΔT</w:t>
      </w:r>
      <w:r w:rsidR="00D9430F">
        <w:rPr>
          <w:rStyle w:val="Emphasis"/>
          <w:rFonts w:cstheme="majorBidi"/>
          <w:sz w:val="20"/>
        </w:rPr>
        <w:t xml:space="preserve"> </w:t>
      </w:r>
      <w:r w:rsidR="00D9430F">
        <w:rPr>
          <w:rStyle w:val="Emphasis"/>
          <w:rFonts w:cstheme="majorBidi"/>
          <w:i w:val="0"/>
          <w:iCs w:val="0"/>
          <w:sz w:val="20"/>
        </w:rPr>
        <w:t>at th</w:t>
      </w:r>
      <w:r w:rsidR="00CC5C07">
        <w:rPr>
          <w:rStyle w:val="Emphasis"/>
          <w:rFonts w:cstheme="majorBidi"/>
          <w:i w:val="0"/>
          <w:iCs w:val="0"/>
          <w:sz w:val="20"/>
        </w:rPr>
        <w:t xml:space="preserve">is wavelength. </w:t>
      </w:r>
      <w:r w:rsidR="00B553A6">
        <w:rPr>
          <w:rStyle w:val="Emphasis"/>
          <w:rFonts w:cstheme="majorBidi"/>
          <w:i w:val="0"/>
          <w:iCs w:val="0"/>
          <w:sz w:val="20"/>
        </w:rPr>
        <w:t>This can be explained by the selection of reference wavelength</w:t>
      </w:r>
      <w:r w:rsidR="00CC5C07">
        <w:rPr>
          <w:rStyle w:val="Emphasis"/>
          <w:rFonts w:cstheme="majorBidi"/>
          <w:i w:val="0"/>
          <w:iCs w:val="0"/>
          <w:sz w:val="20"/>
        </w:rPr>
        <w:t xml:space="preserve"> (</w:t>
      </w:r>
      <w:r w:rsidR="00CC5C07" w:rsidRPr="00AC01CC">
        <w:rPr>
          <w:i/>
          <w:iCs/>
        </w:rPr>
        <w:t>λ</w:t>
      </w:r>
      <w:r w:rsidR="00CC5C07">
        <w:rPr>
          <w:i/>
          <w:iCs/>
          <w:vertAlign w:val="subscript"/>
        </w:rPr>
        <w:t xml:space="preserve">0 </w:t>
      </w:r>
      <w:r w:rsidR="00CC5C07">
        <w:t>= 740 nm</w:t>
      </w:r>
      <w:r w:rsidR="00CC5C07">
        <w:t>)</w:t>
      </w:r>
      <w:r w:rsidR="00B553A6">
        <w:rPr>
          <w:rStyle w:val="Emphasis"/>
          <w:rFonts w:cstheme="majorBidi"/>
          <w:i w:val="0"/>
          <w:iCs w:val="0"/>
          <w:sz w:val="20"/>
        </w:rPr>
        <w:t xml:space="preserve"> which is done manually, so</w:t>
      </w:r>
      <w:r w:rsidR="00CC5C07">
        <w:rPr>
          <w:rStyle w:val="Emphasis"/>
          <w:rFonts w:cstheme="majorBidi"/>
          <w:i w:val="0"/>
          <w:iCs w:val="0"/>
          <w:sz w:val="20"/>
        </w:rPr>
        <w:t xml:space="preserve"> an </w:t>
      </w:r>
      <w:r w:rsidR="00B553A6">
        <w:rPr>
          <w:rStyle w:val="Emphasis"/>
          <w:rFonts w:cstheme="majorBidi"/>
          <w:i w:val="0"/>
          <w:iCs w:val="0"/>
          <w:sz w:val="20"/>
        </w:rPr>
        <w:t>optimization could</w:t>
      </w:r>
      <w:r w:rsidR="00CC5C07">
        <w:rPr>
          <w:rStyle w:val="Emphasis"/>
          <w:rFonts w:cstheme="majorBidi"/>
          <w:i w:val="0"/>
          <w:iCs w:val="0"/>
          <w:sz w:val="20"/>
        </w:rPr>
        <w:t xml:space="preserve"> be used to</w:t>
      </w:r>
      <w:r w:rsidR="00B553A6">
        <w:rPr>
          <w:rStyle w:val="Emphasis"/>
          <w:rFonts w:cstheme="majorBidi"/>
          <w:i w:val="0"/>
          <w:iCs w:val="0"/>
          <w:sz w:val="20"/>
        </w:rPr>
        <w:t xml:space="preserve"> improve the optical performances.</w:t>
      </w:r>
      <w:r w:rsidR="00B553A6">
        <w:rPr>
          <w:rFonts w:cstheme="majorBidi"/>
        </w:rPr>
        <w:t xml:space="preserve"> </w:t>
      </w:r>
      <w:r w:rsidR="00B553A6">
        <w:rPr>
          <w:rStyle w:val="Emphasis"/>
          <w:rFonts w:cstheme="majorBidi"/>
          <w:i w:val="0"/>
          <w:iCs w:val="0"/>
          <w:sz w:val="20"/>
        </w:rPr>
        <w:t>A</w:t>
      </w:r>
      <w:r w:rsidR="007F62BD">
        <w:rPr>
          <w:rStyle w:val="Emphasis"/>
          <w:rFonts w:cstheme="majorBidi"/>
          <w:i w:val="0"/>
          <w:iCs w:val="0"/>
          <w:sz w:val="20"/>
        </w:rPr>
        <w:t xml:space="preserve"> simple optimization scheme, such as merit function found in </w:t>
      </w:r>
      <w:r w:rsidR="007F62BD">
        <w:t xml:space="preserve">OpenFilters </w:t>
      </w:r>
      <w:r w:rsidR="007F62BD">
        <w:fldChar w:fldCharType="begin"/>
      </w:r>
      <w:r w:rsidR="006A5779">
        <w:instrText xml:space="preserve"> ADDIN EN.CITE &lt;EndNote&gt;&lt;Cite&gt;&lt;Author&gt;Larouche&lt;/Author&gt;&lt;Year&gt;2008&lt;/Year&gt;&lt;RecNum&gt;101&lt;/RecNum&gt;&lt;DisplayText&gt;[40]&lt;/DisplayText&gt;&lt;record&gt;&lt;rec-number&gt;101&lt;/rec-number&gt;&lt;foreign-keys&gt;&lt;key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7F62BD">
        <w:fldChar w:fldCharType="separate"/>
      </w:r>
      <w:r w:rsidR="006A5779">
        <w:rPr>
          <w:noProof/>
        </w:rPr>
        <w:t>[40]</w:t>
      </w:r>
      <w:r w:rsidR="007F62BD">
        <w:fldChar w:fldCharType="end"/>
      </w:r>
      <w:r w:rsidR="007F62BD">
        <w:t xml:space="preserve">, can be </w:t>
      </w:r>
      <w:r w:rsidR="003850D0">
        <w:t>used</w:t>
      </w:r>
      <w:r w:rsidR="007F62BD">
        <w:t xml:space="preserve"> to reduce the reflectance in the ON mode by </w:t>
      </w:r>
      <w:r w:rsidR="00B553A6">
        <w:t>changing</w:t>
      </w:r>
      <w:r w:rsidR="007F62BD">
        <w:t xml:space="preserve"> the thickness of each layer. </w:t>
      </w:r>
      <w:r w:rsidR="000B4C8F">
        <w:t>For example, we set t</w:t>
      </w:r>
      <w:r w:rsidR="000B4C8F">
        <w:t xml:space="preserve">he optimization </w:t>
      </w:r>
      <w:r w:rsidR="000B4C8F">
        <w:t>goals to</w:t>
      </w:r>
      <w:r w:rsidR="000B4C8F">
        <w:t xml:space="preserve"> </w:t>
      </w:r>
      <w:r w:rsidR="000B4C8F">
        <w:t>highest</w:t>
      </w:r>
      <w:r w:rsidR="000B4C8F">
        <w:t xml:space="preserve"> </w:t>
      </w:r>
      <w:r w:rsidR="000B4C8F">
        <w:t>transmittance</w:t>
      </w:r>
      <w:r w:rsidR="000B4C8F">
        <w:t xml:space="preserve"> </w:t>
      </w:r>
      <w:r w:rsidR="000B4C8F">
        <w:t>in an interval of 20 nm starting from 1000 to 1200 nm. The optimized design now required XXX nm of Sb</w:t>
      </w:r>
      <w:r w:rsidR="000B4C8F">
        <w:rPr>
          <w:vertAlign w:val="subscript"/>
        </w:rPr>
        <w:t>2</w:t>
      </w:r>
      <w:r w:rsidR="000B4C8F">
        <w:t>Se</w:t>
      </w:r>
      <w:r w:rsidR="000B4C8F">
        <w:rPr>
          <w:vertAlign w:val="subscript"/>
        </w:rPr>
        <w:t>3</w:t>
      </w:r>
      <w:r w:rsidR="000B4C8F">
        <w:t>, and is overall XXX nm thick (XX nm XXX than the original).</w:t>
      </w:r>
      <w:r w:rsidR="000B4C8F">
        <w:rPr>
          <w:rFonts w:cstheme="majorBidi"/>
        </w:rPr>
        <w:t xml:space="preserve"> </w:t>
      </w:r>
      <w:r w:rsidR="00D60EBE">
        <w:t xml:space="preserve">Figure </w:t>
      </w:r>
      <w:r w:rsidR="00CC5C07">
        <w:t>13</w:t>
      </w:r>
      <w:r w:rsidR="00D60EBE">
        <w:t xml:space="preserve"> shows the</w:t>
      </w:r>
      <w:r w:rsidR="00CC5C07">
        <w:t xml:space="preserve"> transmittance</w:t>
      </w:r>
      <w:r w:rsidR="00D60EBE">
        <w:t xml:space="preserve"> </w:t>
      </w:r>
      <w:r w:rsidR="000B4C8F">
        <w:t>of 5-unit-cells edge-filter design after</w:t>
      </w:r>
      <w:r w:rsidR="00D60EBE">
        <w:t xml:space="preserve"> optimization (dotted) compared </w:t>
      </w:r>
      <w:r w:rsidR="000B4C8F">
        <w:t>before optimization</w:t>
      </w:r>
      <w:r w:rsidR="00D60EBE">
        <w:t xml:space="preserve"> (solid). </w:t>
      </w:r>
    </w:p>
    <w:p w14:paraId="628B78C2" w14:textId="77777777" w:rsidR="005A5CC1" w:rsidRDefault="005A5CC1" w:rsidP="007F62BD"/>
    <w:p w14:paraId="134C53E4" w14:textId="77777777" w:rsidR="005A5CC1" w:rsidRDefault="005A5CC1" w:rsidP="007F62BD"/>
    <w:p w14:paraId="3E1C3225" w14:textId="4096B27D" w:rsidR="00D60EBE" w:rsidRPr="005A5CC1" w:rsidRDefault="00D60EBE" w:rsidP="007F62BD">
      <w:pPr>
        <w:rPr>
          <w:rFonts w:cstheme="majorBidi"/>
        </w:rPr>
      </w:pPr>
      <w:r>
        <w:rPr>
          <w:rStyle w:val="Emphasis"/>
          <w:rFonts w:cstheme="majorBidi"/>
          <w:i w:val="0"/>
          <w:iCs w:val="0"/>
          <w:sz w:val="20"/>
        </w:rPr>
        <w:tab/>
      </w:r>
      <w:r>
        <w:rPr>
          <w:rStyle w:val="Emphasis"/>
          <w:rFonts w:cstheme="majorBidi"/>
          <w:i w:val="0"/>
          <w:iCs w:val="0"/>
          <w:sz w:val="20"/>
        </w:rPr>
        <w:t>The backside reflection from the substrate-air layer (</w:t>
      </w:r>
      <w:r w:rsidRPr="00F21361">
        <w:rPr>
          <w:rStyle w:val="Emphasis"/>
          <w:rFonts w:cstheme="majorBidi"/>
          <w:sz w:val="20"/>
        </w:rPr>
        <w:t>R</w:t>
      </w:r>
      <w:r w:rsidRPr="00F21361">
        <w:rPr>
          <w:rStyle w:val="Emphasis"/>
          <w:rFonts w:cstheme="majorBidi"/>
          <w:sz w:val="20"/>
          <w:vertAlign w:val="subscript"/>
        </w:rPr>
        <w:t>b</w:t>
      </w:r>
      <w:r>
        <w:rPr>
          <w:rStyle w:val="Emphasis"/>
          <w:rFonts w:cstheme="majorBidi"/>
          <w:i w:val="0"/>
          <w:iCs w:val="0"/>
          <w:sz w:val="20"/>
        </w:rPr>
        <w:t xml:space="preserve">) creates a slight reflectance. </w:t>
      </w:r>
      <w:r w:rsidRPr="007F62BD">
        <w:rPr>
          <w:rStyle w:val="Emphasis"/>
          <w:rFonts w:cstheme="majorBidi"/>
          <w:i w:val="0"/>
          <w:iCs w:val="0"/>
          <w:sz w:val="20"/>
          <w:highlight w:val="yellow"/>
        </w:rPr>
        <w:t>A single layer of MgF</w:t>
      </w:r>
      <w:r w:rsidRPr="007F62BD">
        <w:rPr>
          <w:rStyle w:val="Emphasis"/>
          <w:rFonts w:cstheme="majorBidi"/>
          <w:i w:val="0"/>
          <w:iCs w:val="0"/>
          <w:sz w:val="20"/>
          <w:highlight w:val="yellow"/>
          <w:vertAlign w:val="subscript"/>
        </w:rPr>
        <w:t>2</w:t>
      </w:r>
      <w:r w:rsidRPr="007F62BD">
        <w:rPr>
          <w:rStyle w:val="Emphasis"/>
          <w:rFonts w:cstheme="majorBidi"/>
          <w:i w:val="0"/>
          <w:iCs w:val="0"/>
          <w:sz w:val="20"/>
          <w:highlight w:val="yellow"/>
        </w:rPr>
        <w:t xml:space="preserve"> deposited on the bottom of the substrate can reduce this effect.</w:t>
      </w:r>
      <w:r>
        <w:rPr>
          <w:rStyle w:val="Emphasis"/>
          <w:rFonts w:cstheme="majorBidi"/>
          <w:i w:val="0"/>
          <w:iCs w:val="0"/>
          <w:sz w:val="20"/>
        </w:rPr>
        <w:t xml:space="preserve"> This reflection can simply be reduced by applying a translucent adhesive tape to the bottom of the substrate, which create a scattering effect </w:t>
      </w:r>
      <w:r>
        <w:rPr>
          <w:rStyle w:val="Emphasis"/>
          <w:rFonts w:cstheme="majorBidi"/>
          <w:i w:val="0"/>
          <w:iCs w:val="0"/>
          <w:sz w:val="20"/>
        </w:rPr>
        <w:fldChar w:fldCharType="begin"/>
      </w:r>
      <w:r w:rsidR="006A5779">
        <w:rPr>
          <w:rStyle w:val="Emphasis"/>
          <w:rFonts w:cstheme="majorBidi"/>
          <w:i w:val="0"/>
          <w:iCs w:val="0"/>
          <w:sz w:val="20"/>
        </w:rPr>
        <w:instrText xml:space="preserve"> ADDIN EN.CITE &lt;EndNote&gt;&lt;Cite&gt;&lt;Author&gt;Synowicki&lt;/Author&gt;&lt;Year&gt;2008&lt;/Year&gt;&lt;RecNum&gt;104&lt;/RecNum&gt;&lt;DisplayText&gt;[41]&lt;/DisplayText&gt;&lt;record&gt;&lt;rec-number&gt;104&lt;/rec-number&gt;&lt;foreign-keys&gt;&lt;key app="EN" db-id="v920pft06rp9dbex2ap500x99x5rrtswxzss" timestamp="1779361691"&gt;104&lt;/key&gt;&lt;/foreign-keys&gt;&lt;ref-type name="Journal Article"&gt;17&lt;/ref-type&gt;&lt;contributors&gt;&lt;authors&gt;&lt;author&gt;Synowicki, R.&lt;/author&gt;&lt;/authors&gt;&lt;/contributors&gt;&lt;titles&gt;&lt;title&gt;Suppression of backside reflections from transparent substrates&lt;/title&gt;&lt;secondary-title&gt;physica status solidi (c)&lt;/secondary-title&gt;&lt;/titles&gt;&lt;periodical&gt;&lt;full-title&gt;physica status solidi (c)&lt;/full-title&gt;&lt;/periodical&gt;&lt;pages&gt;1085-1088&lt;/pages&gt;&lt;volume&gt;5&lt;/volume&gt;&lt;dates&gt;&lt;year&gt;2008&lt;/year&gt;&lt;pub-dates&gt;&lt;date&gt;05/01&lt;/date&gt;&lt;/pub-dates&gt;&lt;/dates&gt;&lt;urls&gt;&lt;/urls&gt;&lt;electronic-resource-num&gt;10.1002/pssc.200777873&lt;/electronic-resource-num&gt;&lt;/record&gt;&lt;/Cite&gt;&lt;/EndNote&gt;</w:instrText>
      </w:r>
      <w:r>
        <w:rPr>
          <w:rStyle w:val="Emphasis"/>
          <w:rFonts w:cstheme="majorBidi"/>
          <w:i w:val="0"/>
          <w:iCs w:val="0"/>
          <w:sz w:val="20"/>
        </w:rPr>
        <w:fldChar w:fldCharType="separate"/>
      </w:r>
      <w:r w:rsidR="006A5779">
        <w:rPr>
          <w:rStyle w:val="Emphasis"/>
          <w:rFonts w:cstheme="majorBidi"/>
          <w:i w:val="0"/>
          <w:iCs w:val="0"/>
          <w:noProof/>
          <w:sz w:val="20"/>
        </w:rPr>
        <w:t>[41]</w:t>
      </w:r>
      <w:r>
        <w:rPr>
          <w:rStyle w:val="Emphasis"/>
          <w:rFonts w:cstheme="majorBidi"/>
          <w:i w:val="0"/>
          <w:iCs w:val="0"/>
          <w:sz w:val="20"/>
        </w:rPr>
        <w:fldChar w:fldCharType="end"/>
      </w:r>
      <w:r>
        <w:rPr>
          <w:rStyle w:val="Emphasis"/>
          <w:rFonts w:cstheme="majorBidi"/>
          <w:i w:val="0"/>
          <w:iCs w:val="0"/>
          <w:sz w:val="20"/>
        </w:rPr>
        <w:t>.</w:t>
      </w:r>
    </w:p>
    <w:p w14:paraId="3248D2E8" w14:textId="7D424A63" w:rsidR="003850D0" w:rsidRDefault="003850D0" w:rsidP="003850D0">
      <w:r>
        <w:tab/>
        <w:t xml:space="preserve">Our work </w:t>
      </w:r>
      <w:r w:rsidR="005A5CC1">
        <w:rPr>
          <w:lang w:val="en-US" w:bidi="th-TH"/>
        </w:rPr>
        <w:t xml:space="preserve">still </w:t>
      </w:r>
      <w:r>
        <w:t>lacks thermal analysis which would determine the intensity of laser and pulse duration required for phase switching of both 532 and 1064 nm optical limiters.</w:t>
      </w:r>
      <w:r w:rsidRPr="00082DAE">
        <w:t xml:space="preserve"> </w:t>
      </w:r>
      <w:r w:rsidR="005A5CC1">
        <w:t>And the actual fabrication process has not been explored.</w:t>
      </w:r>
    </w:p>
    <w:p w14:paraId="003BDB75" w14:textId="71718EAD" w:rsidR="007F62BD" w:rsidRDefault="003850D0" w:rsidP="003F66A3">
      <w:r>
        <w:lastRenderedPageBreak/>
        <w:tab/>
        <w:t>Future research should be focus on thermal simulation or real-world fabrication. The latter is especially encouraged since further complication that can’t be accounted in a simulation, such as thickness control and materials limitation in each deposition method, could be the most important criteria in design selection.</w:t>
      </w:r>
    </w:p>
    <w:p w14:paraId="488D14BC" w14:textId="77777777" w:rsidR="00767624" w:rsidRPr="003850D0" w:rsidRDefault="00767624" w:rsidP="003F66A3">
      <w:pPr>
        <w:rPr>
          <w:rStyle w:val="Emphasis"/>
          <w:rFonts w:hint="cs"/>
          <w:i w:val="0"/>
          <w:iCs w:val="0"/>
          <w:sz w:val="20"/>
          <w:cs/>
          <w:lang w:bidi="th-TH"/>
        </w:rPr>
      </w:pPr>
    </w:p>
    <w:p w14:paraId="0FFE6CD8" w14:textId="1CEB2E52" w:rsidR="003F66A3" w:rsidRPr="00F569EF" w:rsidRDefault="008766DD" w:rsidP="003F66A3">
      <w:pPr>
        <w:rPr>
          <w:lang w:val="en-US"/>
        </w:rPr>
      </w:pPr>
      <w:r w:rsidRPr="008766DD">
        <w:rPr>
          <w:highlight w:val="yellow"/>
        </w:rPr>
        <w:t xml:space="preserve">Finite Element Method (FEM) </w:t>
      </w:r>
      <w:r w:rsidRPr="008766DD">
        <w:rPr>
          <w:highlight w:val="yellow"/>
        </w:rPr>
        <w:fldChar w:fldCharType="begin"/>
      </w:r>
      <w:r w:rsidR="00FD2C72">
        <w:rPr>
          <w:highlight w:val="yellow"/>
        </w:rPr>
        <w:instrText xml:space="preserve"> ADDIN EN.CITE &lt;EndNote&gt;&lt;Cite&gt;&lt;Author&gt;Ling&lt;/Author&gt;&lt;Year&gt;2025&lt;/Year&gt;&lt;RecNum&gt;99&lt;/RecNum&gt;&lt;DisplayText&gt;[8]&lt;/DisplayText&gt;&lt;record&gt;&lt;rec-number&gt;99&lt;/rec-number&gt;&lt;foreign-keys&gt;&lt;key app="EN" db-id="v920pft06rp9dbex2ap500x99x5rrtswxzss" timestamp="1776763538"&gt;99&lt;/key&gt;&lt;/foreign-keys&gt;&lt;ref-type name="Journal Article"&gt;17&lt;/ref-type&gt;&lt;contributors&gt;&lt;authors&gt;&lt;author&gt;Ling, Xiulan&lt;/author&gt;&lt;author&gt;Pang, Xinyue&lt;/author&gt;&lt;author&gt;Chen, Xubin&lt;/author&gt;&lt;author&gt;Shao, Zhichong&lt;/author&gt;&lt;/authors&gt;&lt;/contributors&gt;&lt;titles&gt;&lt;title&gt;Broadband mid-infrared optical limiter based on&amp;amp;#x00A0;vanadium dioxide phase transition&lt;/title&gt;&lt;secondary-title&gt;Journal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B&lt;/abbr-1&gt;&lt;/alt-periodical&gt;&lt;pages&gt;2062-2067&lt;/pages&gt;&lt;volume&gt;42&lt;/volume&gt;&lt;number&gt;9&lt;/number&gt;&lt;keywords&gt;&lt;keyword&gt;Finite element method&lt;/keyword&gt;&lt;keyword&gt;High power lasers&lt;/keyword&gt;&lt;keyword&gt;Nonlinear absorption&lt;/keyword&gt;&lt;keyword&gt;Optical limiting&lt;/keyword&gt;&lt;keyword&gt;Optical properties&lt;/keyword&gt;&lt;keyword&gt;Thin films&lt;/keyword&gt;&lt;/keywords&gt;&lt;dates&gt;&lt;year&gt;2025&lt;/year&gt;&lt;pub-dates&gt;&lt;date&gt;2025/09/01&lt;/date&gt;&lt;/pub-dates&gt;&lt;/dates&gt;&lt;publisher&gt;Optica Publishing Group&lt;/publisher&gt;&lt;urls&gt;&lt;related-urls&gt;&lt;url&gt;https://opg.optica.org/josab/abstract.cfm?URI=josab-42-9-2062&lt;/url&gt;&lt;/related-urls&gt;&lt;/urls&gt;&lt;electronic-resource-num&gt;10.1364/JOSAB.569492&lt;/electronic-resource-num&gt;&lt;/record&gt;&lt;/Cite&gt;&lt;/EndNote&gt;</w:instrText>
      </w:r>
      <w:r w:rsidRPr="008766DD">
        <w:rPr>
          <w:highlight w:val="yellow"/>
        </w:rPr>
        <w:fldChar w:fldCharType="separate"/>
      </w:r>
      <w:r w:rsidR="00FD2C72">
        <w:rPr>
          <w:noProof/>
          <w:highlight w:val="yellow"/>
        </w:rPr>
        <w:t>[8]</w:t>
      </w:r>
      <w:r w:rsidRPr="008766DD">
        <w:rPr>
          <w:highlight w:val="yellow"/>
        </w:rPr>
        <w:fldChar w:fldCharType="end"/>
      </w:r>
    </w:p>
    <w:p w14:paraId="512D733B" w14:textId="4ECDE802" w:rsidR="00FC0840" w:rsidRDefault="00F569EF" w:rsidP="00FC0840">
      <w:pPr>
        <w:pStyle w:val="Heading1"/>
        <w:rPr>
          <w:rStyle w:val="Emphasis"/>
          <w:rFonts w:ascii="Arial" w:hAnsi="Arial"/>
          <w:i w:val="0"/>
          <w:iCs w:val="0"/>
          <w:sz w:val="20"/>
        </w:rPr>
      </w:pPr>
      <w:r>
        <w:rPr>
          <w:rStyle w:val="Emphasis"/>
          <w:rFonts w:ascii="Arial" w:hAnsi="Arial"/>
          <w:i w:val="0"/>
          <w:iCs w:val="0"/>
          <w:sz w:val="20"/>
        </w:rPr>
        <w:t>5</w:t>
      </w:r>
      <w:r w:rsidR="00FC0840" w:rsidRPr="00FC0840">
        <w:rPr>
          <w:rStyle w:val="Emphasis"/>
          <w:rFonts w:ascii="Arial" w:hAnsi="Arial"/>
          <w:i w:val="0"/>
          <w:iCs w:val="0"/>
          <w:sz w:val="20"/>
        </w:rPr>
        <w:t>. Conclusions</w:t>
      </w:r>
    </w:p>
    <w:p w14:paraId="23D0793B" w14:textId="07C8C65A" w:rsidR="00856DF7" w:rsidRDefault="003F66A3" w:rsidP="0086144A">
      <w:r>
        <w:rPr>
          <w:lang w:val="en-US"/>
        </w:rPr>
        <w:t>We have shown that Sb</w:t>
      </w:r>
      <w:r>
        <w:rPr>
          <w:vertAlign w:val="subscript"/>
          <w:lang w:val="en-US"/>
        </w:rPr>
        <w:t>2</w:t>
      </w:r>
      <w:r>
        <w:rPr>
          <w:lang w:val="en-US"/>
        </w:rPr>
        <w:t>Se</w:t>
      </w:r>
      <w:r>
        <w:rPr>
          <w:vertAlign w:val="subscript"/>
          <w:lang w:val="en-US"/>
        </w:rPr>
        <w:t>3</w:t>
      </w:r>
      <w:r>
        <w:rPr>
          <w:lang w:val="en-US"/>
        </w:rPr>
        <w:t xml:space="preserve"> can be used as </w:t>
      </w:r>
      <w:r w:rsidR="00856DF7">
        <w:rPr>
          <w:lang w:val="en-US"/>
        </w:rPr>
        <w:t xml:space="preserve">a high-efficient, broadband </w:t>
      </w:r>
      <w:r>
        <w:rPr>
          <w:lang w:val="en-US"/>
        </w:rPr>
        <w:t xml:space="preserve">optical limiter </w:t>
      </w:r>
      <w:r w:rsidR="00856DF7">
        <w:rPr>
          <w:lang w:val="en-US"/>
        </w:rPr>
        <w:t>in 1064 nm wavelength.</w:t>
      </w:r>
      <w:r>
        <w:rPr>
          <w:lang w:val="en-US"/>
        </w:rPr>
        <w:t xml:space="preserve"> </w:t>
      </w:r>
      <w:r w:rsidR="00856DF7">
        <w:t>L</w:t>
      </w:r>
      <w:r w:rsidR="005C5E92">
        <w:t xml:space="preserve">ong-pass edge-filter designs with </w:t>
      </w:r>
      <w:r w:rsidR="00856DF7">
        <w:t>Sb</w:t>
      </w:r>
      <w:r w:rsidR="00856DF7">
        <w:rPr>
          <w:vertAlign w:val="subscript"/>
        </w:rPr>
        <w:t>2</w:t>
      </w:r>
      <w:r w:rsidR="00856DF7">
        <w:t>Se</w:t>
      </w:r>
      <w:r w:rsidR="00856DF7">
        <w:rPr>
          <w:vertAlign w:val="subscript"/>
        </w:rPr>
        <w:t>3</w:t>
      </w:r>
      <w:r w:rsidR="00856DF7">
        <w:t xml:space="preserve"> as H and MgF</w:t>
      </w:r>
      <w:r w:rsidR="00856DF7" w:rsidRPr="00856DF7">
        <w:rPr>
          <w:vertAlign w:val="subscript"/>
        </w:rPr>
        <w:t>2</w:t>
      </w:r>
      <w:r w:rsidR="00856DF7">
        <w:t xml:space="preserve"> as L layers have the best performance, and edge-filter design with </w:t>
      </w:r>
      <w:r w:rsidR="005C5E92">
        <w:t xml:space="preserve">unit-cell numbers </w:t>
      </w:r>
      <w:r w:rsidR="00856DF7">
        <w:t>greater than 3</w:t>
      </w:r>
      <w:r w:rsidR="005C5E92">
        <w:t xml:space="preserve"> show transmittance contrast </w:t>
      </w:r>
      <w:r w:rsidR="00856DF7">
        <w:t>above</w:t>
      </w:r>
      <w:r w:rsidR="005C5E92">
        <w:t xml:space="preserve"> 90%.</w:t>
      </w:r>
      <w:r w:rsidR="008766DD">
        <w:t xml:space="preserve"> </w:t>
      </w:r>
      <w:r w:rsidR="00856DF7">
        <w:t>Design with 4 unit cells have transmission contrast of 92.7% and is 741.3 nm thick.</w:t>
      </w:r>
    </w:p>
    <w:p w14:paraId="757428F1" w14:textId="77777777" w:rsidR="00856DF7" w:rsidRDefault="00856DF7" w:rsidP="0086144A"/>
    <w:p w14:paraId="01468CD1" w14:textId="0FC78CE0" w:rsidR="003F66A3" w:rsidRPr="00856DF7" w:rsidRDefault="00A15590" w:rsidP="0086144A">
      <w:pPr>
        <w:rPr>
          <w:cs/>
        </w:rPr>
      </w:pPr>
      <w:r>
        <w:t>It cons are the overall thicker Sb</w:t>
      </w:r>
      <w:r>
        <w:rPr>
          <w:vertAlign w:val="subscript"/>
        </w:rPr>
        <w:t>2</w:t>
      </w:r>
      <w:r>
        <w:t>Se</w:t>
      </w:r>
      <w:r>
        <w:rPr>
          <w:vertAlign w:val="subscript"/>
        </w:rPr>
        <w:t>3</w:t>
      </w:r>
      <w:r>
        <w:t xml:space="preserve"> needed for the design, and higher number of layers result in more complicated fabrication. Inducing phase transition is also more complicated in a multi-layer designs.</w:t>
      </w:r>
    </w:p>
    <w:p w14:paraId="73FC7D56" w14:textId="743FA087" w:rsidR="0086144A" w:rsidRDefault="003F66A3" w:rsidP="0086144A">
      <w:pPr>
        <w:rPr>
          <w:lang w:val="en-US"/>
        </w:rPr>
      </w:pPr>
      <w:r>
        <w:rPr>
          <w:lang w:val="en-US"/>
        </w:rPr>
        <w:tab/>
      </w:r>
      <w:r w:rsidR="0086144A" w:rsidRPr="0086144A">
        <w:rPr>
          <w:lang w:val="en-US"/>
        </w:rPr>
        <w:t>Fabry–Pérot</w:t>
      </w:r>
      <w:r w:rsidR="0086144A">
        <w:rPr>
          <w:lang w:val="en-US"/>
        </w:rPr>
        <w:t xml:space="preserve"> design allows for the restoration of resonance condition in material with non-zero extinction coefficient, such as Sb</w:t>
      </w:r>
      <w:r w:rsidR="0086144A">
        <w:rPr>
          <w:vertAlign w:val="subscript"/>
          <w:lang w:val="en-US"/>
        </w:rPr>
        <w:t>2</w:t>
      </w:r>
      <w:r w:rsidR="0086144A">
        <w:rPr>
          <w:lang w:val="en-US"/>
        </w:rPr>
        <w:t>Se</w:t>
      </w:r>
      <w:r w:rsidR="0086144A">
        <w:rPr>
          <w:vertAlign w:val="subscript"/>
          <w:lang w:val="en-US"/>
        </w:rPr>
        <w:t>3</w:t>
      </w:r>
      <w:r w:rsidR="0086144A">
        <w:rPr>
          <w:lang w:val="en-US"/>
        </w:rPr>
        <w:t xml:space="preserve"> at 532 nm. The design use thinner Sb</w:t>
      </w:r>
      <w:r w:rsidR="0086144A">
        <w:rPr>
          <w:vertAlign w:val="subscript"/>
          <w:lang w:val="en-US"/>
        </w:rPr>
        <w:t>2</w:t>
      </w:r>
      <w:r w:rsidR="0086144A">
        <w:rPr>
          <w:lang w:val="en-US"/>
        </w:rPr>
        <w:t>Se</w:t>
      </w:r>
      <w:r w:rsidR="0086144A">
        <w:rPr>
          <w:vertAlign w:val="subscript"/>
          <w:lang w:val="en-US"/>
        </w:rPr>
        <w:t>3</w:t>
      </w:r>
      <w:r w:rsidR="0086144A">
        <w:rPr>
          <w:lang w:val="en-US"/>
        </w:rPr>
        <w:t xml:space="preserve"> than a </w:t>
      </w:r>
      <w:r w:rsidR="00065EBB">
        <w:rPr>
          <w:lang w:val="en-US"/>
        </w:rPr>
        <w:t xml:space="preserve">simple </w:t>
      </w:r>
      <w:r w:rsidR="0086144A">
        <w:rPr>
          <w:lang w:val="en-US"/>
        </w:rPr>
        <w:t>single</w:t>
      </w:r>
      <w:r w:rsidR="00065EBB">
        <w:rPr>
          <w:lang w:val="en-US"/>
        </w:rPr>
        <w:t xml:space="preserve">, multi-layer, or edge-filter </w:t>
      </w:r>
      <w:r w:rsidR="0086144A">
        <w:rPr>
          <w:lang w:val="en-US"/>
        </w:rPr>
        <w:t>design</w:t>
      </w:r>
      <w:r w:rsidR="00065EBB">
        <w:rPr>
          <w:lang w:val="en-US"/>
        </w:rPr>
        <w:t>s</w:t>
      </w:r>
      <w:r w:rsidR="0086144A">
        <w:rPr>
          <w:lang w:val="en-US"/>
        </w:rPr>
        <w:t xml:space="preserve"> but its limitations are the narrower operating bandwidth, and the difficulty of fabricating multiple film layers with tight thickness tolerance.</w:t>
      </w:r>
    </w:p>
    <w:p w14:paraId="0D0AF8EC" w14:textId="280B4C1D" w:rsidR="003F66A3" w:rsidRDefault="003F66A3" w:rsidP="0086144A">
      <w:pPr>
        <w:rPr>
          <w:lang w:val="en-US"/>
        </w:rPr>
      </w:pPr>
      <w:r>
        <w:rPr>
          <w:lang w:val="en-US"/>
        </w:rPr>
        <w:tab/>
      </w:r>
      <w:r w:rsidRPr="00B92CD5">
        <w:rPr>
          <w:highlight w:val="yellow"/>
          <w:lang w:val="en-US"/>
        </w:rPr>
        <w:t xml:space="preserve">Optimization using computer has a significant impact on the overall performance, OpenFilters or similar program should be </w:t>
      </w:r>
      <w:r w:rsidR="00274025" w:rsidRPr="00B92CD5">
        <w:rPr>
          <w:highlight w:val="yellow"/>
          <w:lang w:val="en-US"/>
        </w:rPr>
        <w:t>used</w:t>
      </w:r>
      <w:r w:rsidRPr="00B92CD5">
        <w:rPr>
          <w:highlight w:val="yellow"/>
          <w:lang w:val="en-US"/>
        </w:rPr>
        <w:t xml:space="preserve"> after the initial design.</w:t>
      </w:r>
    </w:p>
    <w:p w14:paraId="13D1154D" w14:textId="5CA077F2" w:rsidR="00FC0840" w:rsidRDefault="00F569EF" w:rsidP="00FC0840">
      <w:pPr>
        <w:pStyle w:val="Heading1"/>
        <w:rPr>
          <w:rStyle w:val="Emphasis"/>
          <w:rFonts w:ascii="Arial" w:hAnsi="Arial"/>
          <w:i w:val="0"/>
          <w:iCs w:val="0"/>
          <w:sz w:val="20"/>
        </w:rPr>
      </w:pPr>
      <w:r>
        <w:rPr>
          <w:rStyle w:val="Emphasis"/>
          <w:rFonts w:ascii="Arial" w:hAnsi="Arial"/>
          <w:i w:val="0"/>
          <w:iCs w:val="0"/>
          <w:sz w:val="20"/>
        </w:rPr>
        <w:t>6</w:t>
      </w:r>
      <w:r w:rsidR="00FC0840" w:rsidRPr="00FC0840">
        <w:rPr>
          <w:rStyle w:val="Emphasis"/>
          <w:rFonts w:ascii="Arial" w:hAnsi="Arial"/>
          <w:i w:val="0"/>
          <w:iCs w:val="0"/>
          <w:sz w:val="20"/>
        </w:rPr>
        <w:t>. Acknowledgement</w:t>
      </w:r>
    </w:p>
    <w:p w14:paraId="186271CD" w14:textId="70BEB5D1" w:rsidR="0086144A" w:rsidRDefault="0086144A" w:rsidP="0086144A">
      <w:pPr>
        <w:pStyle w:val="Heading1"/>
      </w:pPr>
      <w:r w:rsidRPr="008F6AA9">
        <w:rPr>
          <w:highlight w:val="cyan"/>
        </w:rPr>
        <w:t>Note</w:t>
      </w:r>
      <w:r w:rsidR="008F6AA9" w:rsidRPr="008F6AA9">
        <w:rPr>
          <w:highlight w:val="cyan"/>
        </w:rPr>
        <w:t xml:space="preserve"> (don’t forget to delete this section)</w:t>
      </w:r>
    </w:p>
    <w:p w14:paraId="13B475A8" w14:textId="77777777" w:rsidR="0086144A" w:rsidRDefault="0086144A" w:rsidP="0086144A">
      <w:hyperlink r:id="rId21" w:history="1">
        <w:r w:rsidRPr="00763304">
          <w:rPr>
            <w:rStyle w:val="Hyperlink"/>
            <w:szCs w:val="20"/>
          </w:rPr>
          <w:t>Opt. Commun.</w:t>
        </w:r>
      </w:hyperlink>
    </w:p>
    <w:p w14:paraId="0D1259A5" w14:textId="77777777" w:rsidR="0086144A" w:rsidRPr="00A031F0" w:rsidRDefault="0086144A" w:rsidP="0086144A">
      <w:pPr>
        <w:rPr>
          <w:szCs w:val="20"/>
        </w:rPr>
      </w:pPr>
      <w:hyperlink r:id="rId22" w:history="1">
        <w:r w:rsidRPr="008F6AA9">
          <w:rPr>
            <w:rStyle w:val="Hyperlink"/>
            <w:szCs w:val="20"/>
          </w:rPr>
          <w:t>Opt. Laser Technol.</w:t>
        </w:r>
      </w:hyperlink>
    </w:p>
    <w:p w14:paraId="641BEA69" w14:textId="77777777" w:rsidR="0000317E" w:rsidRDefault="0000317E" w:rsidP="0086144A"/>
    <w:p w14:paraId="0D66412F" w14:textId="57048980" w:rsidR="0086144A" w:rsidRDefault="0086144A" w:rsidP="0086144A">
      <w:pPr>
        <w:rPr>
          <w:highlight w:val="cyan"/>
        </w:rPr>
      </w:pPr>
      <w:r>
        <w:rPr>
          <w:highlight w:val="cyan"/>
        </w:rPr>
        <w:t>1550:</w:t>
      </w:r>
    </w:p>
    <w:p w14:paraId="26DF5DBA" w14:textId="41E446AB" w:rsidR="0086144A" w:rsidRDefault="0086144A" w:rsidP="0086144A">
      <w:r>
        <w:rPr>
          <w:highlight w:val="cyan"/>
        </w:rPr>
        <w:tab/>
      </w:r>
      <w:r>
        <w:t>MgF2:</w:t>
      </w:r>
      <w:r>
        <w:tab/>
        <w:t>1.3746</w:t>
      </w:r>
      <w:r>
        <w:tab/>
      </w:r>
      <w:r>
        <w:tab/>
      </w:r>
      <w:r>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sidR="00AF1867">
        <w:rPr>
          <w:noProof/>
        </w:rPr>
        <w:t>[30]</w:t>
      </w:r>
      <w:r>
        <w:fldChar w:fldCharType="end"/>
      </w:r>
    </w:p>
    <w:p w14:paraId="621B5E24" w14:textId="3AEFD61F" w:rsidR="0086144A" w:rsidRPr="00837212" w:rsidRDefault="0086144A" w:rsidP="0086144A">
      <w:r>
        <w:tab/>
      </w:r>
      <w:r w:rsidRPr="00837212">
        <w:t>SiO</w:t>
      </w:r>
      <w:r w:rsidRPr="00837212">
        <w:rPr>
          <w:vertAlign w:val="subscript"/>
        </w:rPr>
        <w:t>2</w:t>
      </w:r>
      <w:r>
        <w:t>:</w:t>
      </w:r>
      <w:r w:rsidRPr="00837212">
        <w:t xml:space="preserve"> </w:t>
      </w:r>
      <w:r>
        <w:tab/>
      </w:r>
      <w:r w:rsidRPr="00837212">
        <w:t>1.</w:t>
      </w:r>
      <w:r>
        <w:t>4443</w:t>
      </w:r>
      <w:r>
        <w:tab/>
      </w:r>
      <w:r>
        <w:tab/>
      </w:r>
      <w:r>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AF1867">
        <w:rPr>
          <w:noProof/>
        </w:rPr>
        <w:t>[29]</w:t>
      </w:r>
      <w:r>
        <w:fldChar w:fldCharType="end"/>
      </w:r>
    </w:p>
    <w:p w14:paraId="4EF78669" w14:textId="03F6485A" w:rsidR="0086144A" w:rsidRPr="00837212" w:rsidRDefault="0086144A" w:rsidP="0086144A">
      <w:r>
        <w:tab/>
      </w:r>
      <w:r w:rsidRPr="00837212">
        <w:t>Al2O3</w:t>
      </w:r>
      <w:r>
        <w:t>:</w:t>
      </w:r>
      <w:r w:rsidRPr="00837212">
        <w:t xml:space="preserve"> </w:t>
      </w:r>
      <w:r>
        <w:tab/>
        <w:t>1.6141</w:t>
      </w:r>
      <w:r>
        <w:tab/>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08EC433D" w14:textId="46C98E85" w:rsidR="0086144A" w:rsidRPr="00837212" w:rsidRDefault="0086144A" w:rsidP="0086144A">
      <w:r>
        <w:tab/>
      </w:r>
      <w:r w:rsidRPr="00837212">
        <w:t>Si3N4</w:t>
      </w:r>
      <w:r>
        <w:t>:</w:t>
      </w:r>
      <w:r w:rsidRPr="00837212">
        <w:t xml:space="preserve"> </w:t>
      </w:r>
      <w:r>
        <w:tab/>
        <w:t>1.9904</w:t>
      </w:r>
      <w:r>
        <w:tab/>
      </w:r>
      <w:r>
        <w:tab/>
      </w:r>
      <w:r>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AF1867">
        <w:rPr>
          <w:noProof/>
        </w:rPr>
        <w:t>[34]</w:t>
      </w:r>
      <w:r>
        <w:fldChar w:fldCharType="end"/>
      </w:r>
    </w:p>
    <w:p w14:paraId="6ADC2D82" w14:textId="165B48A7" w:rsidR="0086144A" w:rsidRDefault="0086144A" w:rsidP="0086144A">
      <w:r>
        <w:tab/>
      </w:r>
      <w:r w:rsidRPr="00837212">
        <w:t>TiO2</w:t>
      </w:r>
      <w:r>
        <w:t>:</w:t>
      </w:r>
      <w:r>
        <w:tab/>
        <w:t>2.2899</w:t>
      </w:r>
      <w:r>
        <w:tab/>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3A7F7CDA" w14:textId="647CD3E9" w:rsidR="00BF6FE2" w:rsidRPr="00BF6FE2" w:rsidRDefault="00BF6FE2" w:rsidP="0086144A">
      <w:r>
        <w:tab/>
        <w:t>Vo</w:t>
      </w:r>
      <w:r>
        <w:rPr>
          <w:vertAlign w:val="subscript"/>
        </w:rPr>
        <w:t>2</w:t>
      </w:r>
      <w:r>
        <w:t>:</w:t>
      </w:r>
      <w:r>
        <w:tab/>
        <w:t>2.8593+0.2811</w:t>
      </w:r>
      <w:r w:rsidR="00D40772">
        <w:t>i</w:t>
      </w:r>
      <w:r>
        <w:tab/>
        <w:t>(1.6077+2.7221)</w:t>
      </w:r>
      <w:r>
        <w:tab/>
        <w:t xml:space="preserve"> </w:t>
      </w:r>
      <w:r w:rsidR="0063255F">
        <w:fldChar w:fldCharType="begin"/>
      </w:r>
      <w:r w:rsidR="005B5DC3">
        <w:instrText xml:space="preserve"> ADDIN EN.CITE &lt;EndNote&gt;&lt;Cite&gt;&lt;Author&gt;Oguntoye&lt;/Author&gt;&lt;Year&gt;2023&lt;/Year&gt;&lt;RecNum&gt;105&lt;/RecNum&gt;&lt;DisplayText&gt;[19]&lt;/DisplayText&gt;&lt;record&gt;&lt;rec-number&gt;105&lt;/rec-number&gt;&lt;foreign-keys&gt;&lt;key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0063255F">
        <w:fldChar w:fldCharType="separate"/>
      </w:r>
      <w:r w:rsidR="005B5DC3">
        <w:rPr>
          <w:noProof/>
        </w:rPr>
        <w:t>[19]</w:t>
      </w:r>
      <w:r w:rsidR="0063255F">
        <w:fldChar w:fldCharType="end"/>
      </w:r>
    </w:p>
    <w:p w14:paraId="1BCAD6D4" w14:textId="01EE06AD" w:rsidR="0086144A" w:rsidRPr="00F56E56" w:rsidRDefault="0086144A" w:rsidP="0086144A">
      <w:r w:rsidRPr="00F56E56">
        <w:tab/>
      </w:r>
      <w:r w:rsidRPr="00F56E56">
        <w:rPr>
          <w:highlight w:val="yellow"/>
        </w:rPr>
        <w:t>Sb2Se3:</w:t>
      </w:r>
      <w:r w:rsidRPr="00F56E56">
        <w:tab/>
        <w:t>3.2854 (4.0499)</w:t>
      </w:r>
      <w:r w:rsidRPr="00F56E56">
        <w:tab/>
      </w:r>
      <w:r w:rsidRPr="00F56E56">
        <w:fldChar w:fldCharType="begin"/>
      </w:r>
      <w:r w:rsidR="00AF1867">
        <w:instrText xml:space="preserve"> ADDIN EN.CITE &lt;EndNote&gt;&lt;Cite&gt;&lt;Author&gt;Delaney&lt;/Author&gt;&lt;Year&gt;2020&lt;/Year&gt;&lt;RecNum&gt;64&lt;/RecNum&gt;&lt;DisplayText&gt;[23]&lt;/DisplayText&gt;&lt;record&gt;&lt;rec-number&gt;64&lt;/rec-number&gt;&lt;foreign-keys&gt;&lt;key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AF1867">
        <w:rPr>
          <w:rFonts w:hint="eastAsia"/>
        </w:rPr>
        <w:instrText>.&lt;/author&gt;&lt;author&gt;Muskens,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Sb2Se3&lt;/title&gt;&lt;secondary-title&gt;Advanced Functional Materials&lt;/se</w:instrText>
      </w:r>
      <w:r w:rsidR="00AF1867">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00AF1867">
        <w:rPr>
          <w:noProof/>
        </w:rPr>
        <w:t>[23]</w:t>
      </w:r>
      <w:r w:rsidRPr="00F56E56">
        <w:fldChar w:fldCharType="end"/>
      </w:r>
    </w:p>
    <w:p w14:paraId="4FA04D92" w14:textId="10045C52" w:rsidR="0086144A" w:rsidRDefault="0086144A" w:rsidP="0086144A">
      <w:r w:rsidRPr="006B2CD4">
        <w:tab/>
        <w:t>Si</w:t>
      </w:r>
      <w:r>
        <w:t>_cry_300k</w:t>
      </w:r>
      <w:r w:rsidRPr="006B2CD4">
        <w:t>:</w:t>
      </w:r>
      <w:r w:rsidRPr="006B2CD4">
        <w:tab/>
      </w:r>
      <w:r>
        <w:t>3.4795</w:t>
      </w:r>
      <w:r w:rsidRPr="006B2CD4">
        <w:tab/>
      </w:r>
      <w:r>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67">
        <w:rPr>
          <w:noProof/>
        </w:rPr>
        <w:t>[33]</w:t>
      </w:r>
      <w:r>
        <w:fldChar w:fldCharType="end"/>
      </w:r>
    </w:p>
    <w:p w14:paraId="53CCA99D" w14:textId="75780498" w:rsidR="0086144A" w:rsidRDefault="0086144A" w:rsidP="0086144A">
      <w:r>
        <w:tab/>
        <w:t xml:space="preserve">Si_amo_20deg: </w:t>
      </w:r>
      <w:r>
        <w:tab/>
        <w:t>3.7771</w:t>
      </w:r>
      <w:r>
        <w:tab/>
      </w:r>
      <w:r>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AF1867">
        <w:rPr>
          <w:noProof/>
        </w:rPr>
        <w:t>[35]</w:t>
      </w:r>
      <w:r>
        <w:fldChar w:fldCharType="end"/>
      </w:r>
    </w:p>
    <w:p w14:paraId="7CB1FEEB" w14:textId="453F9ECD" w:rsidR="00D40772" w:rsidRDefault="00D40772" w:rsidP="0086144A">
      <w:r>
        <w:tab/>
        <w:t>GST:</w:t>
      </w:r>
      <w:r>
        <w:tab/>
        <w:t>4.0736+0.0092</w:t>
      </w:r>
      <w:r>
        <w:tab/>
        <w:t xml:space="preserve">(6.4644 +0.919802i) </w:t>
      </w:r>
      <w:r>
        <w:fldChar w:fldCharType="begin"/>
      </w:r>
      <w:r w:rsidR="006A5779">
        <w:instrText xml:space="preserve"> ADDIN EN.CITE &lt;EndNote&gt;&lt;Cite&gt;&lt;Author&gt;Frantz&lt;/Author&gt;&lt;Year&gt;2023&lt;/Year&gt;&lt;RecNum&gt;107&lt;/RecNum&gt;&lt;DisplayText&gt;[42]&lt;/DisplayText&gt;&lt;record&gt;&lt;rec-number&gt;107&lt;/rec-number&gt;&lt;foreign-keys&gt;&lt;key app="EN" db-id="v920pft06rp9dbex2ap500x99x5rrtswxzss" timestamp="1781164325"&gt;107&lt;/key&gt;&lt;/foreign-keys&gt;&lt;ref-type name="Journal Article"&gt;17&lt;/ref-type&gt;&lt;contributors&gt;&lt;authors&gt;&lt;author&gt;Frantz, Jesse A.&lt;/author&gt;&lt;author&gt;Myers, Jason D.&lt;/author&gt;&lt;author&gt;Clabeau, Anthony&lt;/author&gt;&lt;author&gt;Bekele, Robel Y.&lt;/author&gt;&lt;author&gt;Hong, Nina&lt;/author&gt;&lt;author&gt;Vincenti, Maria A.&lt;/author&gt;&lt;author&gt;Gandolfi, Marco&lt;/author&gt;&lt;author&gt;Sanghera, Jasbinder S.&lt;/author&gt;&lt;/authors&gt;&lt;/contributors&gt;&lt;titles&gt;&lt;title&gt;Optical constants of germanium antimony telluride (GST) in amorphous, crystalline, and intermediate states&lt;/title&gt;&lt;secondary-title&gt;Optical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Express&lt;/abbr-1&gt;&lt;/alt-periodical&gt;&lt;pages&gt;3631-3640&lt;/pages&gt;&lt;volume&gt;13&lt;/volume&gt;&lt;number&gt;12&lt;/number&gt;&lt;keywords&gt;&lt;keyword&gt;Absorption coefficient&lt;/keyword&gt;&lt;keyword&gt;Atomic layer deposition&lt;/keyword&gt;&lt;keyword&gt;Optical constants&lt;/keyword&gt;&lt;keyword&gt;Optical properties&lt;/keyword&gt;&lt;keyword&gt;Refractive index&lt;/keyword&gt;&lt;keyword&gt;Thin films&lt;/keyword&gt;&lt;/keywords&gt;&lt;dates&gt;&lt;year&gt;2023&lt;/year&gt;&lt;pub-dates&gt;&lt;date&gt;2023/12/01&lt;/date&gt;&lt;/pub-dates&gt;&lt;/dates&gt;&lt;publisher&gt;Optica Publishing Group&lt;/publisher&gt;&lt;urls&gt;&lt;related-urls&gt;&lt;url&gt;https://opg.optica.org/ome/abstract.cfm?URI=ome-13-12-3631&lt;/url&gt;&lt;/related-urls&gt;&lt;/urls&gt;&lt;electronic-resource-num&gt;10.1364/OME.506019&lt;/electronic-resource-num&gt;&lt;/record&gt;&lt;/Cite&gt;&lt;/EndNote&gt;</w:instrText>
      </w:r>
      <w:r>
        <w:fldChar w:fldCharType="separate"/>
      </w:r>
      <w:r w:rsidR="006A5779">
        <w:rPr>
          <w:noProof/>
        </w:rPr>
        <w:t>[42]</w:t>
      </w:r>
      <w:r>
        <w:fldChar w:fldCharType="end"/>
      </w:r>
    </w:p>
    <w:p w14:paraId="6D93C220" w14:textId="77777777" w:rsidR="0086144A" w:rsidRDefault="0086144A" w:rsidP="0086144A">
      <w:pPr>
        <w:rPr>
          <w:highlight w:val="cyan"/>
        </w:rPr>
      </w:pPr>
    </w:p>
    <w:p w14:paraId="588B3A83" w14:textId="77777777" w:rsidR="0086144A" w:rsidRPr="00837212" w:rsidRDefault="0086144A" w:rsidP="0086144A">
      <w:pPr>
        <w:rPr>
          <w:highlight w:val="cyan"/>
        </w:rPr>
      </w:pPr>
      <w:r w:rsidRPr="00837212">
        <w:rPr>
          <w:highlight w:val="cyan"/>
        </w:rPr>
        <w:t xml:space="preserve">1064: </w:t>
      </w:r>
    </w:p>
    <w:p w14:paraId="70509B37" w14:textId="3B725C91" w:rsidR="0086144A" w:rsidRDefault="0086144A" w:rsidP="0086144A">
      <w:r>
        <w:tab/>
        <w:t>MgF2:</w:t>
      </w:r>
      <w:r>
        <w:tab/>
        <w:t>1.3777</w:t>
      </w:r>
      <w:r>
        <w:tab/>
      </w:r>
      <w:r>
        <w:tab/>
      </w:r>
      <w:r>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sidR="00AF1867">
        <w:rPr>
          <w:noProof/>
        </w:rPr>
        <w:t>[30]</w:t>
      </w:r>
      <w:r>
        <w:fldChar w:fldCharType="end"/>
      </w:r>
    </w:p>
    <w:p w14:paraId="5F5F6ED6" w14:textId="0B324049" w:rsidR="0086144A" w:rsidRPr="00837212" w:rsidRDefault="0086144A" w:rsidP="0086144A">
      <w:r>
        <w:tab/>
      </w:r>
      <w:r w:rsidRPr="00837212">
        <w:t>SiO</w:t>
      </w:r>
      <w:r w:rsidRPr="00837212">
        <w:rPr>
          <w:vertAlign w:val="subscript"/>
        </w:rPr>
        <w:t>2</w:t>
      </w:r>
      <w:r>
        <w:t>:</w:t>
      </w:r>
      <w:r w:rsidRPr="00837212">
        <w:t xml:space="preserve"> </w:t>
      </w:r>
      <w:r>
        <w:tab/>
      </w:r>
      <w:r w:rsidRPr="00837212">
        <w:t>1.467</w:t>
      </w:r>
      <w:r>
        <w:t>1</w:t>
      </w:r>
      <w:r>
        <w:tab/>
      </w:r>
      <w:r>
        <w:tab/>
      </w:r>
      <w:r>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AF1867">
        <w:rPr>
          <w:noProof/>
        </w:rPr>
        <w:t>[29]</w:t>
      </w:r>
      <w:r>
        <w:fldChar w:fldCharType="end"/>
      </w:r>
    </w:p>
    <w:p w14:paraId="6B2BEA45" w14:textId="29628242" w:rsidR="0086144A" w:rsidRPr="00837212" w:rsidRDefault="0086144A" w:rsidP="0086144A">
      <w:r>
        <w:tab/>
      </w:r>
      <w:r w:rsidRPr="00837212">
        <w:t>Al2O3</w:t>
      </w:r>
      <w:r>
        <w:t>:</w:t>
      </w:r>
      <w:r w:rsidRPr="00837212">
        <w:t xml:space="preserve"> </w:t>
      </w:r>
      <w:r>
        <w:tab/>
      </w:r>
      <w:r w:rsidRPr="00837212">
        <w:t>1.6</w:t>
      </w:r>
      <w:r>
        <w:t>165+0i</w:t>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0EC753CD" w14:textId="5A9E3981" w:rsidR="0086144A" w:rsidRPr="00837212" w:rsidRDefault="0086144A" w:rsidP="0086144A">
      <w:r>
        <w:tab/>
      </w:r>
      <w:r w:rsidRPr="00837212">
        <w:t>Si3N4</w:t>
      </w:r>
      <w:r>
        <w:t>:</w:t>
      </w:r>
      <w:r w:rsidRPr="00837212">
        <w:t xml:space="preserve"> </w:t>
      </w:r>
      <w:r>
        <w:tab/>
      </w:r>
      <w:r w:rsidRPr="00837212">
        <w:t>1.996</w:t>
      </w:r>
      <w:r>
        <w:t>6+0i</w:t>
      </w:r>
      <w:r>
        <w:tab/>
      </w:r>
      <w:r>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AF1867">
        <w:rPr>
          <w:noProof/>
        </w:rPr>
        <w:t>[34]</w:t>
      </w:r>
      <w:r>
        <w:fldChar w:fldCharType="end"/>
      </w:r>
    </w:p>
    <w:p w14:paraId="0FE6A755" w14:textId="2EC0AC25" w:rsidR="0086144A" w:rsidRDefault="0086144A" w:rsidP="0086144A">
      <w:r>
        <w:tab/>
      </w:r>
      <w:r w:rsidRPr="00837212">
        <w:t>TiO2</w:t>
      </w:r>
      <w:r>
        <w:t>:</w:t>
      </w:r>
      <w:r>
        <w:tab/>
      </w:r>
      <w:r w:rsidRPr="00837212">
        <w:t>2.30</w:t>
      </w:r>
      <w:r>
        <w:t>97</w:t>
      </w:r>
      <w:r>
        <w:tab/>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489530D6" w14:textId="4935318D" w:rsidR="0063255F" w:rsidRPr="00837212" w:rsidRDefault="0063255F" w:rsidP="0086144A">
      <w:r>
        <w:tab/>
        <w:t>Vo</w:t>
      </w:r>
      <w:r>
        <w:rPr>
          <w:vertAlign w:val="subscript"/>
        </w:rPr>
        <w:t>2</w:t>
      </w:r>
      <w:r>
        <w:t>:</w:t>
      </w:r>
      <w:r>
        <w:tab/>
        <w:t>2.7486+0.4784</w:t>
      </w:r>
      <w:r>
        <w:tab/>
        <w:t>(1.3346+1.4580)</w:t>
      </w:r>
      <w:r>
        <w:tab/>
        <w:t xml:space="preserve"> </w:t>
      </w:r>
      <w:r>
        <w:fldChar w:fldCharType="begin"/>
      </w:r>
      <w:r w:rsidR="005B5DC3">
        <w:instrText xml:space="preserve"> ADDIN EN.CITE &lt;EndNote&gt;&lt;Cite&gt;&lt;Author&gt;Oguntoye&lt;/Author&gt;&lt;Year&gt;2023&lt;/Year&gt;&lt;RecNum&gt;105&lt;/RecNum&gt;&lt;DisplayText&gt;[19]&lt;/DisplayText&gt;&lt;record&gt;&lt;rec-number&gt;105&lt;/rec-number&gt;&lt;foreign-keys&gt;&lt;key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5B5DC3">
        <w:rPr>
          <w:noProof/>
        </w:rPr>
        <w:t>[19]</w:t>
      </w:r>
      <w:r>
        <w:fldChar w:fldCharType="end"/>
      </w:r>
    </w:p>
    <w:p w14:paraId="1EAE22C6" w14:textId="15D8DE87" w:rsidR="0086144A" w:rsidRPr="00F56E56" w:rsidRDefault="0086144A" w:rsidP="0086144A">
      <w:r>
        <w:tab/>
      </w:r>
      <w:r w:rsidRPr="00F56E56">
        <w:rPr>
          <w:highlight w:val="yellow"/>
        </w:rPr>
        <w:t>Sb2Se3:</w:t>
      </w:r>
      <w:r w:rsidRPr="00F56E56">
        <w:tab/>
        <w:t>3.369674+0i (4.3081+0.009744i)</w:t>
      </w:r>
      <w:r w:rsidRPr="00F56E56">
        <w:tab/>
      </w:r>
      <w:r w:rsidRPr="00F56E56">
        <w:fldChar w:fldCharType="begin"/>
      </w:r>
      <w:r w:rsidR="00AF1867">
        <w:instrText xml:space="preserve"> ADDIN EN.CITE &lt;EndNote&gt;&lt;Cite&gt;&lt;Author&gt;Delaney&lt;/Author&gt;&lt;Year&gt;2020&lt;/Year&gt;&lt;RecNum&gt;64&lt;/RecNum&gt;&lt;DisplayText&gt;[23]&lt;/DisplayText&gt;&lt;record&gt;&lt;rec-number&gt;64&lt;/rec-number&gt;&lt;foreign-keys&gt;&lt;key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AF1867">
        <w:rPr>
          <w:rFonts w:hint="eastAsia"/>
        </w:rPr>
        <w:instrText>.&lt;/author&gt;&lt;author&gt;Muskens,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Sb2Se3&lt;/title&gt;&lt;secondary-title&gt;Advanced Functional Materials&lt;/se</w:instrText>
      </w:r>
      <w:r w:rsidR="00AF1867">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00AF1867">
        <w:rPr>
          <w:noProof/>
        </w:rPr>
        <w:t>[23]</w:t>
      </w:r>
      <w:r w:rsidRPr="00F56E56">
        <w:fldChar w:fldCharType="end"/>
      </w:r>
    </w:p>
    <w:p w14:paraId="1978D6EE" w14:textId="78243929" w:rsidR="0086144A" w:rsidRDefault="0086144A" w:rsidP="0086144A">
      <w:r w:rsidRPr="006B2CD4">
        <w:tab/>
        <w:t>Si</w:t>
      </w:r>
      <w:r>
        <w:t>_cry_300</w:t>
      </w:r>
      <w:r w:rsidR="00032096">
        <w:t>k</w:t>
      </w:r>
      <w:r w:rsidRPr="006B2CD4">
        <w:t>:</w:t>
      </w:r>
      <w:r w:rsidRPr="006B2CD4">
        <w:tab/>
        <w:t>3.</w:t>
      </w:r>
      <w:r>
        <w:t>5552</w:t>
      </w:r>
      <w:r w:rsidRPr="006B2CD4">
        <w:tab/>
      </w:r>
      <w:r>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67">
        <w:rPr>
          <w:noProof/>
        </w:rPr>
        <w:t>[33]</w:t>
      </w:r>
      <w:r>
        <w:fldChar w:fldCharType="end"/>
      </w:r>
    </w:p>
    <w:p w14:paraId="4BDA2980" w14:textId="338E6427" w:rsidR="0086144A" w:rsidRDefault="0086144A" w:rsidP="0086144A">
      <w:r>
        <w:tab/>
        <w:t xml:space="preserve">Si_amo_20deg: </w:t>
      </w:r>
      <w:r>
        <w:tab/>
        <w:t>3.9017</w:t>
      </w:r>
      <w:r>
        <w:tab/>
      </w:r>
      <w:r>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AF1867">
        <w:rPr>
          <w:noProof/>
        </w:rPr>
        <w:t>[35]</w:t>
      </w:r>
      <w:r>
        <w:fldChar w:fldCharType="end"/>
      </w:r>
    </w:p>
    <w:p w14:paraId="4A8C874E" w14:textId="21E7AFF0" w:rsidR="00D40772" w:rsidRDefault="00D40772" w:rsidP="0086144A">
      <w:r>
        <w:tab/>
        <w:t>GST:</w:t>
      </w:r>
      <w:r>
        <w:tab/>
        <w:t>4.4376+0.49271i</w:t>
      </w:r>
      <w:r>
        <w:tab/>
        <w:t xml:space="preserve">(6.0744+2.454029i) </w:t>
      </w:r>
      <w:r>
        <w:fldChar w:fldCharType="begin"/>
      </w:r>
      <w:r w:rsidR="006A5779">
        <w:instrText xml:space="preserve"> ADDIN EN.CITE &lt;EndNote&gt;&lt;Cite&gt;&lt;Author&gt;Frantz&lt;/Author&gt;&lt;Year&gt;2023&lt;/Year&gt;&lt;RecNum&gt;107&lt;/RecNum&gt;&lt;DisplayText&gt;[42]&lt;/DisplayText&gt;&lt;record&gt;&lt;rec-number&gt;107&lt;/rec-number&gt;&lt;foreign-keys&gt;&lt;key app="EN" db-id="v920pft06rp9dbex2ap500x99x5rrtswxzss" timestamp="1781164325"&gt;107&lt;/key&gt;&lt;/foreign-keys&gt;&lt;ref-type name="Journal Article"&gt;17&lt;/ref-type&gt;&lt;contributors&gt;&lt;authors&gt;&lt;author&gt;Frantz, Jesse A.&lt;/author&gt;&lt;author&gt;Myers, Jason D.&lt;/author&gt;&lt;author&gt;Clabeau, Anthony&lt;/author&gt;&lt;author&gt;Bekele, Robel Y.&lt;/author&gt;&lt;author&gt;Hong, Nina&lt;/author&gt;&lt;author&gt;Vincenti, Maria A.&lt;/author&gt;&lt;author&gt;Gandolfi, Marco&lt;/author&gt;&lt;author&gt;Sanghera, Jasbinder S.&lt;/author&gt;&lt;/authors&gt;&lt;/contributors&gt;&lt;titles&gt;&lt;title&gt;Optical constants of germanium antimony telluride (GST) in amorphous, crystalline, and intermediate states&lt;/title&gt;&lt;secondary-title&gt;Optical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Express&lt;/abbr-1&gt;&lt;/alt-periodical&gt;&lt;pages&gt;3631-3640&lt;/pages&gt;&lt;volume&gt;13&lt;/volume&gt;&lt;number&gt;12&lt;/number&gt;&lt;keywords&gt;&lt;keyword&gt;Absorption coefficient&lt;/keyword&gt;&lt;keyword&gt;Atomic layer deposition&lt;/keyword&gt;&lt;keyword&gt;Optical constants&lt;/keyword&gt;&lt;keyword&gt;Optical properties&lt;/keyword&gt;&lt;keyword&gt;Refractive index&lt;/keyword&gt;&lt;keyword&gt;Thin films&lt;/keyword&gt;&lt;/keywords&gt;&lt;dates&gt;&lt;year&gt;2023&lt;/year&gt;&lt;pub-dates&gt;&lt;date&gt;2023/12/01&lt;/date&gt;&lt;/pub-dates&gt;&lt;/dates&gt;&lt;publisher&gt;Optica Publishing Group&lt;/publisher&gt;&lt;urls&gt;&lt;related-urls&gt;&lt;url&gt;https://opg.optica.org/ome/abstract.cfm?URI=ome-13-12-3631&lt;/url&gt;&lt;/related-urls&gt;&lt;/urls&gt;&lt;electronic-resource-num&gt;10.1364/OME.506019&lt;/electronic-resource-num&gt;&lt;/record&gt;&lt;/Cite&gt;&lt;/EndNote&gt;</w:instrText>
      </w:r>
      <w:r>
        <w:fldChar w:fldCharType="separate"/>
      </w:r>
      <w:r w:rsidR="006A5779">
        <w:rPr>
          <w:noProof/>
        </w:rPr>
        <w:t>[42]</w:t>
      </w:r>
      <w:r>
        <w:fldChar w:fldCharType="end"/>
      </w:r>
    </w:p>
    <w:p w14:paraId="0B76E074" w14:textId="77777777" w:rsidR="0086144A" w:rsidRDefault="0086144A" w:rsidP="0086144A"/>
    <w:p w14:paraId="6A8D8A85" w14:textId="77777777" w:rsidR="0086144A" w:rsidRDefault="0086144A" w:rsidP="0086144A">
      <w:r>
        <w:t>532:</w:t>
      </w:r>
    </w:p>
    <w:p w14:paraId="5307FBFD" w14:textId="64FF8CA5" w:rsidR="0086144A" w:rsidRDefault="0086144A" w:rsidP="0086144A">
      <w:r>
        <w:tab/>
        <w:t>MgF2:</w:t>
      </w:r>
      <w:r>
        <w:tab/>
        <w:t>1.3842</w:t>
      </w:r>
      <w:r>
        <w:tab/>
      </w:r>
      <w:r>
        <w:tab/>
      </w:r>
      <w:r>
        <w:fldChar w:fldCharType="begin"/>
      </w:r>
      <w:r w:rsidR="00AF1867">
        <w:instrText xml:space="preserve"> ADDIN EN.CITE &lt;EndNote&gt;&lt;Cite&gt;&lt;Author&gt;Franta&lt;/Author&gt;&lt;Year&gt;2017&lt;/Year&gt;&lt;RecNum&gt;87&lt;/RecNum&gt;&lt;DisplayText&gt;[30]&lt;/DisplayText&gt;&lt;record&gt;&lt;rec-number&gt;87&lt;/rec-number&gt;&lt;foreign-keys&gt;&lt;key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sidR="00AF1867">
        <w:rPr>
          <w:noProof/>
        </w:rPr>
        <w:t>[30]</w:t>
      </w:r>
      <w:r>
        <w:fldChar w:fldCharType="end"/>
      </w:r>
    </w:p>
    <w:p w14:paraId="745AF36C" w14:textId="49470653" w:rsidR="0086144A" w:rsidRPr="00837212" w:rsidRDefault="0086144A" w:rsidP="0086144A">
      <w:r>
        <w:tab/>
      </w:r>
      <w:r w:rsidRPr="00837212">
        <w:t>SiO</w:t>
      </w:r>
      <w:r w:rsidRPr="00837212">
        <w:rPr>
          <w:vertAlign w:val="subscript"/>
        </w:rPr>
        <w:t>2</w:t>
      </w:r>
      <w:r>
        <w:t>:</w:t>
      </w:r>
      <w:r w:rsidRPr="00837212">
        <w:t xml:space="preserve"> </w:t>
      </w:r>
      <w:r>
        <w:tab/>
      </w:r>
      <w:r w:rsidRPr="00837212">
        <w:t>1.4</w:t>
      </w:r>
      <w:r>
        <w:t>754</w:t>
      </w:r>
      <w:r>
        <w:tab/>
      </w:r>
      <w:r>
        <w:tab/>
      </w:r>
      <w:r>
        <w:fldChar w:fldCharType="begin"/>
      </w:r>
      <w:r w:rsidR="00AF1867">
        <w:instrText xml:space="preserve"> ADDIN EN.CITE &lt;EndNote&gt;&lt;Cite&gt;&lt;Author&gt;Franta&lt;/Author&gt;&lt;Year&gt;2016&lt;/Year&gt;&lt;RecNum&gt;97&lt;/RecNum&gt;&lt;DisplayText&gt;[29]&lt;/DisplayText&gt;&lt;record&gt;&lt;rec-number&gt;97&lt;/rec-number&gt;&lt;foreign-keys&gt;&lt;key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AF1867">
        <w:rPr>
          <w:noProof/>
        </w:rPr>
        <w:t>[29]</w:t>
      </w:r>
      <w:r>
        <w:fldChar w:fldCharType="end"/>
      </w:r>
      <w:r>
        <w:tab/>
      </w:r>
    </w:p>
    <w:p w14:paraId="60396042" w14:textId="0F57A307" w:rsidR="0086144A" w:rsidRPr="00837212" w:rsidRDefault="0086144A" w:rsidP="0086144A">
      <w:r>
        <w:tab/>
      </w:r>
      <w:r w:rsidRPr="00837212">
        <w:t>Al2O3</w:t>
      </w:r>
      <w:r>
        <w:t>:</w:t>
      </w:r>
      <w:r w:rsidRPr="00837212">
        <w:t xml:space="preserve"> </w:t>
      </w:r>
      <w:r>
        <w:tab/>
      </w:r>
      <w:r w:rsidRPr="00837212">
        <w:t>1.6</w:t>
      </w:r>
      <w:r>
        <w:t>311+0i</w:t>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142E9EB8" w14:textId="5A2D78E8" w:rsidR="0086144A" w:rsidRPr="00837212" w:rsidRDefault="0086144A" w:rsidP="0086144A">
      <w:r>
        <w:tab/>
      </w:r>
      <w:r w:rsidRPr="00837212">
        <w:t>Si3N4</w:t>
      </w:r>
      <w:r>
        <w:t>:</w:t>
      </w:r>
      <w:r w:rsidRPr="00837212">
        <w:t xml:space="preserve"> </w:t>
      </w:r>
      <w:r>
        <w:tab/>
        <w:t>2.0341+0i</w:t>
      </w:r>
      <w:r>
        <w:tab/>
      </w:r>
      <w:r>
        <w:fldChar w:fldCharType="begin"/>
      </w:r>
      <w:r w:rsidR="00AF1867">
        <w:instrText xml:space="preserve"> ADDIN EN.CITE &lt;EndNote&gt;&lt;Cite&gt;&lt;Author&gt;Beliaev&lt;/Author&gt;&lt;Year&gt;2022&lt;/Year&gt;&lt;RecNum&gt;70&lt;/RecNum&gt;&lt;DisplayText&gt;[34]&lt;/DisplayText&gt;&lt;record&gt;&lt;rec-number&gt;70&lt;/rec-number&gt;&lt;foreign-keys&gt;&lt;key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AF1867">
        <w:rPr>
          <w:noProof/>
        </w:rPr>
        <w:t>[34]</w:t>
      </w:r>
      <w:r>
        <w:fldChar w:fldCharType="end"/>
      </w:r>
    </w:p>
    <w:p w14:paraId="5B8BAB0B" w14:textId="19755139" w:rsidR="0086144A" w:rsidRDefault="0086144A" w:rsidP="0086144A">
      <w:r>
        <w:tab/>
      </w:r>
      <w:r w:rsidRPr="00837212">
        <w:t>TiO2</w:t>
      </w:r>
      <w:r>
        <w:t>:</w:t>
      </w:r>
      <w:r>
        <w:tab/>
      </w:r>
      <w:r w:rsidRPr="00837212">
        <w:t>2.</w:t>
      </w:r>
      <w:r>
        <w:t>4503</w:t>
      </w:r>
      <w:r>
        <w:tab/>
      </w:r>
      <w:r>
        <w:tab/>
      </w:r>
      <w:r>
        <w:fldChar w:fldCharType="begin"/>
      </w:r>
      <w:r w:rsidR="00AF1867">
        <w:instrText xml:space="preserve"> ADDIN EN.CITE &lt;EndNote&gt;&lt;Cite&gt;&lt;Author&gt;Zhukovsky&lt;/Author&gt;&lt;Year&gt;2015&lt;/Year&gt;&lt;RecNum&gt;90&lt;/RecNum&gt;&lt;DisplayText&gt;[31]&lt;/DisplayText&gt;&lt;record&gt;&lt;rec-number&gt;90&lt;/rec-number&gt;&lt;foreign-keys&gt;&lt;key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sidR="00AF1867">
        <w:rPr>
          <w:noProof/>
        </w:rPr>
        <w:t>[31]</w:t>
      </w:r>
      <w:r>
        <w:fldChar w:fldCharType="end"/>
      </w:r>
    </w:p>
    <w:p w14:paraId="448A0634" w14:textId="21C41249" w:rsidR="0063255F" w:rsidRPr="00837212" w:rsidRDefault="0063255F" w:rsidP="0086144A">
      <w:r>
        <w:lastRenderedPageBreak/>
        <w:tab/>
        <w:t>Vo</w:t>
      </w:r>
      <w:r>
        <w:rPr>
          <w:vertAlign w:val="subscript"/>
        </w:rPr>
        <w:t>2</w:t>
      </w:r>
      <w:r>
        <w:t>:</w:t>
      </w:r>
      <w:r>
        <w:tab/>
        <w:t>2.7680+0.6673</w:t>
      </w:r>
      <w:r>
        <w:tab/>
        <w:t>(2.4835+0.6618)</w:t>
      </w:r>
      <w:r>
        <w:tab/>
        <w:t xml:space="preserve"> </w:t>
      </w:r>
      <w:r>
        <w:fldChar w:fldCharType="begin"/>
      </w:r>
      <w:r w:rsidR="005B5DC3">
        <w:instrText xml:space="preserve"> ADDIN EN.CITE &lt;EndNote&gt;&lt;Cite&gt;&lt;Author&gt;Oguntoye&lt;/Author&gt;&lt;Year&gt;2023&lt;/Year&gt;&lt;RecNum&gt;105&lt;/RecNum&gt;&lt;DisplayText&gt;[19]&lt;/DisplayText&gt;&lt;record&gt;&lt;rec-number&gt;105&lt;/rec-number&gt;&lt;foreign-keys&gt;&lt;key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5B5DC3">
        <w:rPr>
          <w:noProof/>
        </w:rPr>
        <w:t>[19]</w:t>
      </w:r>
      <w:r>
        <w:fldChar w:fldCharType="end"/>
      </w:r>
    </w:p>
    <w:p w14:paraId="182DB9AA" w14:textId="29DCC6CD" w:rsidR="0086144A" w:rsidRDefault="0086144A" w:rsidP="0086144A">
      <w:r>
        <w:tab/>
      </w:r>
      <w:r w:rsidRPr="00F56E56">
        <w:rPr>
          <w:highlight w:val="yellow"/>
        </w:rPr>
        <w:t>Sb2Se3:</w:t>
      </w:r>
      <w:r w:rsidRPr="00F56E56">
        <w:tab/>
        <w:t>3.9615+1.093042i (4.7876+2.240748i)</w:t>
      </w:r>
      <w:r w:rsidRPr="00F56E56">
        <w:tab/>
      </w:r>
      <w:r w:rsidRPr="00F56E56">
        <w:fldChar w:fldCharType="begin"/>
      </w:r>
      <w:r w:rsidR="00AF1867">
        <w:instrText xml:space="preserve"> ADDIN EN.CITE &lt;EndNote&gt;&lt;Cite&gt;&lt;Author&gt;Delaney&lt;/Author&gt;&lt;Year&gt;2020&lt;/Year&gt;&lt;RecNum&gt;64&lt;/RecNum&gt;&lt;DisplayText&gt;[23]&lt;/DisplayText&gt;&lt;record&gt;&lt;rec-number&gt;64&lt;/rec-number&gt;&lt;foreign-keys&gt;&lt;key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AF1867">
        <w:rPr>
          <w:rFonts w:hint="eastAsia"/>
        </w:rPr>
        <w:instrText>.&lt;/author&gt;&lt;author&gt;Muskens, Otto L.&lt;/author&gt;&lt;/authors&gt;&lt;/contributors&gt;&lt;titles&gt;&lt;title&gt;A New Family of Ultralow Loss Reversible Phase</w:instrText>
      </w:r>
      <w:r w:rsidR="00AF1867">
        <w:rPr>
          <w:rFonts w:hint="eastAsia"/>
        </w:rPr>
        <w:instrText>‐</w:instrText>
      </w:r>
      <w:r w:rsidR="00AF1867">
        <w:rPr>
          <w:rFonts w:hint="eastAsia"/>
        </w:rPr>
        <w:instrText>Change Materials for Photonic Integrated Circuits: Sb2S3 and Sb2Se3&lt;/title&gt;&lt;secondary-title&gt;Advanced Functional Materials&lt;/se</w:instrText>
      </w:r>
      <w:r w:rsidR="00AF1867">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00AF1867">
        <w:rPr>
          <w:noProof/>
        </w:rPr>
        <w:t>[23]</w:t>
      </w:r>
      <w:r w:rsidRPr="00F56E56">
        <w:fldChar w:fldCharType="end"/>
      </w:r>
    </w:p>
    <w:p w14:paraId="2D385B1E" w14:textId="1FC6225C" w:rsidR="0086144A" w:rsidRDefault="0086144A" w:rsidP="0086144A">
      <w:r w:rsidRPr="006B2CD4">
        <w:tab/>
        <w:t>Si</w:t>
      </w:r>
      <w:r>
        <w:t>_cry_300</w:t>
      </w:r>
      <w:r w:rsidRPr="006B2CD4">
        <w:t>:</w:t>
      </w:r>
      <w:r w:rsidRPr="006B2CD4">
        <w:tab/>
      </w:r>
      <w:r>
        <w:t>4.1473+0.039769i</w:t>
      </w:r>
      <w:r>
        <w:tab/>
      </w:r>
      <w:r>
        <w:fldChar w:fldCharType="begin"/>
      </w:r>
      <w:r w:rsidR="00AF1867">
        <w:instrText xml:space="preserve"> ADDIN EN.CITE &lt;EndNote&gt;&lt;Cite&gt;&lt;Author&gt;Franta&lt;/Author&gt;&lt;Year&gt;2018&lt;/Year&gt;&lt;RecNum&gt;95&lt;/RecNum&gt;&lt;DisplayText&gt;[33]&lt;/DisplayText&gt;&lt;record&gt;&lt;rec-number&gt;95&lt;/rec-number&gt;&lt;foreign-keys&gt;&lt;key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67">
        <w:rPr>
          <w:noProof/>
        </w:rPr>
        <w:t>[33]</w:t>
      </w:r>
      <w:r>
        <w:fldChar w:fldCharType="end"/>
      </w:r>
    </w:p>
    <w:p w14:paraId="660C55C1" w14:textId="4E9FD382" w:rsidR="0086144A" w:rsidRDefault="0086144A" w:rsidP="0086144A">
      <w:r>
        <w:tab/>
        <w:t>Si_amo_20deg:</w:t>
      </w:r>
      <w:r>
        <w:tab/>
        <w:t>4.9143+0.66141i</w:t>
      </w:r>
      <w:r>
        <w:tab/>
      </w:r>
      <w:r>
        <w:tab/>
      </w:r>
      <w:r>
        <w:fldChar w:fldCharType="begin"/>
      </w:r>
      <w:r w:rsidR="00AF1867">
        <w:instrText xml:space="preserve"> ADDIN EN.CITE &lt;EndNote&gt;&lt;Cite&gt;&lt;Author&gt;Karaman&lt;/Author&gt;&lt;Year&gt;2025&lt;/Year&gt;&lt;RecNum&gt;94&lt;/RecNum&gt;&lt;DisplayText&gt;[35]&lt;/DisplayText&gt;&lt;record&gt;&lt;rec-number&gt;94&lt;/rec-number&gt;&lt;foreign-keys&gt;&lt;key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AF1867">
        <w:rPr>
          <w:noProof/>
        </w:rPr>
        <w:t>[35]</w:t>
      </w:r>
      <w:r>
        <w:fldChar w:fldCharType="end"/>
      </w:r>
    </w:p>
    <w:p w14:paraId="70AADFC4" w14:textId="77777777" w:rsidR="0086144A" w:rsidRPr="0086144A" w:rsidRDefault="0086144A" w:rsidP="0086144A"/>
    <w:p w14:paraId="2287F4BF" w14:textId="40BD5A92" w:rsidR="00FC0840" w:rsidRPr="005B557C" w:rsidRDefault="00F569EF" w:rsidP="005B557C">
      <w:pPr>
        <w:pStyle w:val="Heading1"/>
        <w:rPr>
          <w:rStyle w:val="Emphasis"/>
          <w:rFonts w:ascii="Arial" w:hAnsi="Arial"/>
          <w:i w:val="0"/>
          <w:iCs w:val="0"/>
          <w:sz w:val="20"/>
        </w:rPr>
      </w:pPr>
      <w:r>
        <w:rPr>
          <w:rStyle w:val="Emphasis"/>
          <w:rFonts w:ascii="Arial" w:hAnsi="Arial"/>
          <w:i w:val="0"/>
          <w:iCs w:val="0"/>
          <w:sz w:val="20"/>
        </w:rPr>
        <w:t>7</w:t>
      </w:r>
      <w:r w:rsidR="00DE3D55" w:rsidRPr="005B557C">
        <w:rPr>
          <w:rStyle w:val="Emphasis"/>
          <w:rFonts w:ascii="Arial" w:hAnsi="Arial"/>
          <w:i w:val="0"/>
          <w:iCs w:val="0"/>
          <w:sz w:val="20"/>
        </w:rPr>
        <w:t>. References</w:t>
      </w:r>
    </w:p>
    <w:p w14:paraId="04134319" w14:textId="77777777" w:rsidR="008F6AA9" w:rsidRPr="008F6AA9" w:rsidRDefault="00FC0840" w:rsidP="008F6AA9">
      <w:pPr>
        <w:pStyle w:val="EndNoteBibliography"/>
        <w:ind w:left="720" w:hanging="720"/>
      </w:pPr>
      <w:r>
        <w:fldChar w:fldCharType="begin"/>
      </w:r>
      <w:r>
        <w:instrText xml:space="preserve"> ADDIN EN.REFLIST </w:instrText>
      </w:r>
      <w:r>
        <w:fldChar w:fldCharType="separate"/>
      </w:r>
      <w:r w:rsidR="008F6AA9" w:rsidRPr="008F6AA9">
        <w:t>[1]</w:t>
      </w:r>
      <w:r w:rsidR="008F6AA9" w:rsidRPr="008F6AA9">
        <w:tab/>
        <w:t xml:space="preserve">K. Matuszek, M. Kar, J. M. Pringle, and D. R. MacFarlane, "Phase Change Materials for Renewable Energy Storage at Intermediate Temperatures," </w:t>
      </w:r>
      <w:r w:rsidR="008F6AA9" w:rsidRPr="008F6AA9">
        <w:rPr>
          <w:i/>
        </w:rPr>
        <w:t xml:space="preserve">Chemical Reviews, </w:t>
      </w:r>
      <w:r w:rsidR="008F6AA9" w:rsidRPr="008F6AA9">
        <w:t>vol. 123, no. 1, pp. 491–514, 2023/01/11 2023, doi: 10.1021/acs.chemrev.2c00407.</w:t>
      </w:r>
    </w:p>
    <w:p w14:paraId="41D6ABBE" w14:textId="101A496D" w:rsidR="008F6AA9" w:rsidRPr="008F6AA9" w:rsidRDefault="008F6AA9" w:rsidP="008F6AA9">
      <w:pPr>
        <w:pStyle w:val="EndNoteBibliography"/>
        <w:ind w:left="720" w:hanging="720"/>
      </w:pPr>
      <w:r w:rsidRPr="008F6AA9">
        <w:t>[2]</w:t>
      </w:r>
      <w:r w:rsidRPr="008F6AA9">
        <w:tab/>
        <w:t xml:space="preserve">R. Matos and N. Pala, "A Review of Phase-Change Materials and Their Potential for Reconfigurable Intelligent Surfaces," </w:t>
      </w:r>
      <w:r w:rsidRPr="008F6AA9">
        <w:rPr>
          <w:i/>
        </w:rPr>
        <w:t xml:space="preserve">Micromachines, </w:t>
      </w:r>
      <w:r w:rsidRPr="008F6AA9">
        <w:t xml:space="preserve">vol. 14, no. 6, p. 1259, 2023. [Online]. Available: </w:t>
      </w:r>
      <w:hyperlink r:id="rId23" w:history="1">
        <w:r w:rsidRPr="008F6AA9">
          <w:rPr>
            <w:rStyle w:val="Hyperlink"/>
          </w:rPr>
          <w:t>https://www.mdpi.com/2072-666X/14/6/1259</w:t>
        </w:r>
      </w:hyperlink>
      <w:r w:rsidRPr="008F6AA9">
        <w:t>.</w:t>
      </w:r>
    </w:p>
    <w:p w14:paraId="1F5B9B33" w14:textId="77777777" w:rsidR="008F6AA9" w:rsidRPr="008F6AA9" w:rsidRDefault="008F6AA9" w:rsidP="008F6AA9">
      <w:pPr>
        <w:pStyle w:val="EndNoteBibliography"/>
        <w:ind w:left="720" w:hanging="720"/>
      </w:pPr>
      <w:r w:rsidRPr="008F6AA9">
        <w:t>[3]</w:t>
      </w:r>
      <w:r w:rsidRPr="008F6AA9">
        <w:tab/>
        <w:t xml:space="preserve">A. Sarangan, J. Duran, V. Vasilyev, N. Limberopoulos, I. Vitebskiy, and I. Anisimov, "Broadband Reflective Optical Limiter Using GST Phase Change Material," </w:t>
      </w:r>
      <w:r w:rsidRPr="008F6AA9">
        <w:rPr>
          <w:i/>
        </w:rPr>
        <w:t xml:space="preserve">IEEE Photonics Journal, </w:t>
      </w:r>
      <w:r w:rsidRPr="008F6AA9">
        <w:t>vol. 10, no. 2, pp. 1–9, 2018, doi: 10.1109/jphot.2018.2796448.</w:t>
      </w:r>
    </w:p>
    <w:p w14:paraId="4A1AFE99" w14:textId="77777777" w:rsidR="008F6AA9" w:rsidRPr="008F6AA9" w:rsidRDefault="008F6AA9" w:rsidP="008F6AA9">
      <w:pPr>
        <w:pStyle w:val="EndNoteBibliography"/>
        <w:ind w:left="720" w:hanging="720"/>
      </w:pPr>
      <w:r w:rsidRPr="008F6AA9">
        <w:t>[4]</w:t>
      </w:r>
      <w:r w:rsidRPr="008F6AA9">
        <w:tab/>
        <w:t>K. Aryana</w:t>
      </w:r>
      <w:r w:rsidRPr="008F6AA9">
        <w:rPr>
          <w:i/>
        </w:rPr>
        <w:t xml:space="preserve"> et al.</w:t>
      </w:r>
      <w:r w:rsidRPr="008F6AA9">
        <w:t xml:space="preserve">, "Optical and thermal properties of Ge2Sb2Te5, Sb2Se3, and Sb2S3 for reconfigurable photonic devices [Invited]," </w:t>
      </w:r>
      <w:r w:rsidRPr="008F6AA9">
        <w:rPr>
          <w:i/>
        </w:rPr>
        <w:t xml:space="preserve">Opt. Mater. Express, </w:t>
      </w:r>
      <w:r w:rsidRPr="008F6AA9">
        <w:t>vol. 13, no. 11, 2023, doi: 10.1364/ome.503178.</w:t>
      </w:r>
    </w:p>
    <w:p w14:paraId="61919E4F" w14:textId="77777777" w:rsidR="008F6AA9" w:rsidRPr="008F6AA9" w:rsidRDefault="008F6AA9" w:rsidP="008F6AA9">
      <w:pPr>
        <w:pStyle w:val="EndNoteBibliography"/>
        <w:ind w:left="720" w:hanging="720"/>
      </w:pPr>
      <w:r w:rsidRPr="008F6AA9">
        <w:t>[5]</w:t>
      </w:r>
      <w:r w:rsidRPr="008F6AA9">
        <w:tab/>
        <w:t xml:space="preserve">W. Jia, R. Menon, and B. Sensale-Rodriguez, "Unique prospects of phase change material Sb2Se3 for ultra-compact reconfigurable nanophotonic devices," </w:t>
      </w:r>
      <w:r w:rsidRPr="008F6AA9">
        <w:rPr>
          <w:i/>
        </w:rPr>
        <w:t xml:space="preserve">Opt. Mater. Express, </w:t>
      </w:r>
      <w:r w:rsidRPr="008F6AA9">
        <w:t>vol. 11, no. 9, pp. 3007–3014, 2021/09/01 2021, doi: 10.1364/OME.435979.</w:t>
      </w:r>
    </w:p>
    <w:p w14:paraId="1E5BC665" w14:textId="77777777" w:rsidR="008F6AA9" w:rsidRPr="008F6AA9" w:rsidRDefault="008F6AA9" w:rsidP="008F6AA9">
      <w:pPr>
        <w:pStyle w:val="EndNoteBibliography"/>
        <w:ind w:left="720" w:hanging="720"/>
      </w:pPr>
      <w:r w:rsidRPr="008F6AA9">
        <w:t>[6]</w:t>
      </w:r>
      <w:r w:rsidRPr="008F6AA9">
        <w:tab/>
        <w:t>S. Blundell</w:t>
      </w:r>
      <w:r w:rsidRPr="008F6AA9">
        <w:rPr>
          <w:i/>
        </w:rPr>
        <w:t xml:space="preserve"> et al.</w:t>
      </w:r>
      <w:r w:rsidRPr="008F6AA9">
        <w:t xml:space="preserve">, "Ultracompact Programmable Silicon Photonics Using Layers of Low-Loss Phase-Change Material Sb2Se3 of Increasing Thickness," </w:t>
      </w:r>
      <w:r w:rsidRPr="008F6AA9">
        <w:rPr>
          <w:i/>
        </w:rPr>
        <w:t xml:space="preserve">ACS Photonics, </w:t>
      </w:r>
      <w:r w:rsidRPr="008F6AA9">
        <w:t>vol. 12, no. 3, pp. 1382–1391, 2025/03/19 2025, doi: 10.1021/acsphotonics.4c01789.</w:t>
      </w:r>
    </w:p>
    <w:p w14:paraId="4AE6DE61" w14:textId="67131B61" w:rsidR="008F6AA9" w:rsidRPr="008F6AA9" w:rsidRDefault="008F6AA9" w:rsidP="008F6AA9">
      <w:pPr>
        <w:pStyle w:val="EndNoteBibliography"/>
        <w:ind w:left="720" w:hanging="720"/>
      </w:pPr>
      <w:r w:rsidRPr="008F6AA9">
        <w:t>[7]</w:t>
      </w:r>
      <w:r w:rsidRPr="008F6AA9">
        <w:tab/>
        <w:t>C. Wan</w:t>
      </w:r>
      <w:r w:rsidRPr="008F6AA9">
        <w:rPr>
          <w:i/>
        </w:rPr>
        <w:t xml:space="preserve"> et al.</w:t>
      </w:r>
      <w:r w:rsidRPr="008F6AA9">
        <w:t xml:space="preserve">, "Ultrathin Broadband Reflective Optical Limiter," </w:t>
      </w:r>
      <w:r w:rsidRPr="008F6AA9">
        <w:rPr>
          <w:i/>
        </w:rPr>
        <w:t xml:space="preserve">Laser &amp; Photonics Reviews, </w:t>
      </w:r>
      <w:r w:rsidRPr="008F6AA9">
        <w:t xml:space="preserve">vol. 15, no. 6, p. 2100001, 2021, doi: </w:t>
      </w:r>
      <w:hyperlink r:id="rId24" w:history="1">
        <w:r w:rsidRPr="008F6AA9">
          <w:rPr>
            <w:rStyle w:val="Hyperlink"/>
          </w:rPr>
          <w:t>https://doi.org/10.1002/lpor.202100001</w:t>
        </w:r>
      </w:hyperlink>
      <w:r w:rsidRPr="008F6AA9">
        <w:t>.</w:t>
      </w:r>
    </w:p>
    <w:p w14:paraId="1DBF8434" w14:textId="77777777" w:rsidR="008F6AA9" w:rsidRPr="008F6AA9" w:rsidRDefault="008F6AA9" w:rsidP="008F6AA9">
      <w:pPr>
        <w:pStyle w:val="EndNoteBibliography"/>
        <w:ind w:left="720" w:hanging="720"/>
      </w:pPr>
      <w:r w:rsidRPr="008F6AA9">
        <w:t>[8]</w:t>
      </w:r>
      <w:r w:rsidRPr="008F6AA9">
        <w:tab/>
        <w:t xml:space="preserve">X. Ling, X. Pang, X. Chen, and Z. Shao, "Broadband mid-infrared optical limiter based on&amp;#x00A0;vanadium dioxide phase transition," </w:t>
      </w:r>
      <w:r w:rsidRPr="008F6AA9">
        <w:rPr>
          <w:i/>
        </w:rPr>
        <w:t xml:space="preserve">J. Opt. Soc. Am. B, </w:t>
      </w:r>
      <w:r w:rsidRPr="008F6AA9">
        <w:t>vol. 42, no. 9, pp. 2062–2067, 2025/09/01 2025, doi: 10.1364/JOSAB.569492.</w:t>
      </w:r>
    </w:p>
    <w:p w14:paraId="6F66C6C3" w14:textId="62ADAD04" w:rsidR="008F6AA9" w:rsidRPr="008F6AA9" w:rsidRDefault="008F6AA9" w:rsidP="008F6AA9">
      <w:pPr>
        <w:pStyle w:val="EndNoteBibliography"/>
        <w:ind w:left="720" w:hanging="720"/>
      </w:pPr>
      <w:r w:rsidRPr="008F6AA9">
        <w:t>[9]</w:t>
      </w:r>
      <w:r w:rsidRPr="008F6AA9">
        <w:tab/>
        <w:t>M. Gandolfi</w:t>
      </w:r>
      <w:r w:rsidRPr="008F6AA9">
        <w:rPr>
          <w:i/>
        </w:rPr>
        <w:t xml:space="preserve"> et al.</w:t>
      </w:r>
      <w:r w:rsidRPr="008F6AA9">
        <w:t xml:space="preserve">, "Optical Limiting Thin Multilayer Films Based On Phase Transition In VO2," in </w:t>
      </w:r>
      <w:r w:rsidRPr="008F6AA9">
        <w:rPr>
          <w:i/>
        </w:rPr>
        <w:t>2022 Sixteenth International Congress on Artificial Materials for Novel Wave Phenomena (Metamaterials)</w:t>
      </w:r>
      <w:r w:rsidRPr="008F6AA9">
        <w:t xml:space="preserve">, 12–17 Sept. 2022 2022, pp. 148–150, doi: 10.1109/Metamaterials54993.2022.9920767. [Online]. Available: </w:t>
      </w:r>
      <w:hyperlink r:id="rId25" w:history="1">
        <w:r w:rsidRPr="008F6AA9">
          <w:rPr>
            <w:rStyle w:val="Hyperlink"/>
          </w:rPr>
          <w:t>https://ieeexplore.ieee.org/stampPDF/getPDF.jsp?tp=&amp;arnumber=9920767&amp;ref</w:t>
        </w:r>
      </w:hyperlink>
      <w:r w:rsidRPr="008F6AA9">
        <w:t>=</w:t>
      </w:r>
    </w:p>
    <w:p w14:paraId="5BA8AEB9" w14:textId="77777777" w:rsidR="008F6AA9" w:rsidRPr="008F6AA9" w:rsidRDefault="008F6AA9" w:rsidP="008F6AA9">
      <w:pPr>
        <w:pStyle w:val="EndNoteBibliography"/>
        <w:ind w:left="720" w:hanging="720"/>
      </w:pPr>
      <w:r w:rsidRPr="008F6AA9">
        <w:t>[10]</w:t>
      </w:r>
      <w:r w:rsidRPr="008F6AA9">
        <w:tab/>
        <w:t>A. Tognazzi</w:t>
      </w:r>
      <w:r w:rsidRPr="008F6AA9">
        <w:rPr>
          <w:i/>
        </w:rPr>
        <w:t xml:space="preserve"> et al.</w:t>
      </w:r>
      <w:r w:rsidRPr="008F6AA9">
        <w:t xml:space="preserve">, "Opto-thermal dynamics of thin-film optical limiters based on the VO2 phase transition," </w:t>
      </w:r>
      <w:r w:rsidRPr="008F6AA9">
        <w:rPr>
          <w:i/>
        </w:rPr>
        <w:t xml:space="preserve">Opt. Mater. Express, </w:t>
      </w:r>
      <w:r w:rsidRPr="008F6AA9">
        <w:t>vol. 13, no. 1, pp. 41–52, 2023/01/01 2023, doi: 10.1364/OME.472347.</w:t>
      </w:r>
    </w:p>
    <w:p w14:paraId="0EC09726" w14:textId="5243F7D2" w:rsidR="008F6AA9" w:rsidRPr="008F6AA9" w:rsidRDefault="008F6AA9" w:rsidP="008F6AA9">
      <w:pPr>
        <w:pStyle w:val="EndNoteBibliography"/>
        <w:ind w:left="720" w:hanging="720"/>
      </w:pPr>
      <w:r w:rsidRPr="008F6AA9">
        <w:t>[11]</w:t>
      </w:r>
      <w:r w:rsidRPr="008F6AA9">
        <w:tab/>
        <w:t>Y. Li</w:t>
      </w:r>
      <w:r w:rsidRPr="008F6AA9">
        <w:rPr>
          <w:i/>
        </w:rPr>
        <w:t xml:space="preserve"> et al.</w:t>
      </w:r>
      <w:r w:rsidRPr="008F6AA9">
        <w:t xml:space="preserve">, "An Adaptive Optical Limiter Based on a VO2/GaN Thin Film for Infrared Lasers," </w:t>
      </w:r>
      <w:r w:rsidRPr="008F6AA9">
        <w:rPr>
          <w:i/>
        </w:rPr>
        <w:t xml:space="preserve">Photonics, </w:t>
      </w:r>
      <w:r w:rsidRPr="008F6AA9">
        <w:t xml:space="preserve">vol. 13, no. 2, p. 148, 2026. [Online]. Available: </w:t>
      </w:r>
      <w:hyperlink r:id="rId26" w:history="1">
        <w:r w:rsidRPr="008F6AA9">
          <w:rPr>
            <w:rStyle w:val="Hyperlink"/>
          </w:rPr>
          <w:t>https://www.mdpi.com/2304-6732/13/2/148</w:t>
        </w:r>
      </w:hyperlink>
      <w:r w:rsidRPr="008F6AA9">
        <w:t>.</w:t>
      </w:r>
    </w:p>
    <w:p w14:paraId="1E214A76" w14:textId="77777777" w:rsidR="008F6AA9" w:rsidRPr="008F6AA9" w:rsidRDefault="008F6AA9" w:rsidP="008F6AA9">
      <w:pPr>
        <w:pStyle w:val="EndNoteBibliography"/>
        <w:ind w:left="720" w:hanging="720"/>
      </w:pPr>
      <w:r w:rsidRPr="008F6AA9">
        <w:t>[12]</w:t>
      </w:r>
      <w:r w:rsidRPr="008F6AA9">
        <w:tab/>
        <w:t>Y. Zhang</w:t>
      </w:r>
      <w:r w:rsidRPr="008F6AA9">
        <w:rPr>
          <w:i/>
        </w:rPr>
        <w:t xml:space="preserve"> et al.</w:t>
      </w:r>
      <w:r w:rsidRPr="008F6AA9">
        <w:t xml:space="preserve">, "Broadband transparent optical phase change materials for high-performance nonvolatile photonics," </w:t>
      </w:r>
      <w:r w:rsidRPr="008F6AA9">
        <w:rPr>
          <w:i/>
        </w:rPr>
        <w:t xml:space="preserve">Nature Communications, </w:t>
      </w:r>
      <w:r w:rsidRPr="008F6AA9">
        <w:t>vol. 10, no. 1, p. 4279, 2019/09/30 2019, doi: 10.1038/s41467-019-12196-4.</w:t>
      </w:r>
    </w:p>
    <w:p w14:paraId="431DDA4F" w14:textId="77777777" w:rsidR="008F6AA9" w:rsidRPr="008F6AA9" w:rsidRDefault="008F6AA9" w:rsidP="008F6AA9">
      <w:pPr>
        <w:pStyle w:val="EndNoteBibliography"/>
        <w:ind w:left="720" w:hanging="720"/>
      </w:pPr>
      <w:r w:rsidRPr="008F6AA9">
        <w:t>[13]</w:t>
      </w:r>
      <w:r w:rsidRPr="008F6AA9">
        <w:tab/>
        <w:t xml:space="preserve">H. Li, D. Zeng, Y. Huang, Q. Huang, and X. Zhang, "Ultra-compact, ultra-low-loss and broadband 2 x 2 nonvolatile optical switch based on Sb(2)Se(3) phase change material," </w:t>
      </w:r>
      <w:r w:rsidRPr="008F6AA9">
        <w:rPr>
          <w:i/>
        </w:rPr>
        <w:t xml:space="preserve">Opt Express, </w:t>
      </w:r>
      <w:r w:rsidRPr="008F6AA9">
        <w:t>vol. 32, no. 20, pp. 35287–35297, Sep 23 2024, doi: 10.1364/OE.534645.</w:t>
      </w:r>
    </w:p>
    <w:p w14:paraId="79A2B4D9" w14:textId="77777777" w:rsidR="008F6AA9" w:rsidRPr="008F6AA9" w:rsidRDefault="008F6AA9" w:rsidP="008F6AA9">
      <w:pPr>
        <w:pStyle w:val="EndNoteBibliography"/>
        <w:ind w:left="720" w:hanging="720"/>
      </w:pPr>
      <w:r w:rsidRPr="008F6AA9">
        <w:t>[14]</w:t>
      </w:r>
      <w:r w:rsidRPr="008F6AA9">
        <w:tab/>
        <w:t xml:space="preserve">D. d. Ceglia, M. Grande, A. Vincenti, C. Baratto, and C. d. Angelis, "Tunable Filters for Visible Light Based on Resonant VO2 Planar Thin Films," in </w:t>
      </w:r>
      <w:r w:rsidRPr="008F6AA9">
        <w:rPr>
          <w:i/>
        </w:rPr>
        <w:t>2020 22nd International Conference on Transparent Optical Networks (ICTON)</w:t>
      </w:r>
      <w:r w:rsidRPr="008F6AA9">
        <w:t xml:space="preserve">, 19–23 July 2020 2020, pp. 1–4, doi: 10.1109/ICTON51198.2020.9203244. </w:t>
      </w:r>
    </w:p>
    <w:p w14:paraId="62B8A9B0" w14:textId="77777777" w:rsidR="008F6AA9" w:rsidRPr="008F6AA9" w:rsidRDefault="008F6AA9" w:rsidP="008F6AA9">
      <w:pPr>
        <w:pStyle w:val="EndNoteBibliography"/>
        <w:ind w:left="720" w:hanging="720"/>
      </w:pPr>
      <w:r w:rsidRPr="008F6AA9">
        <w:t>[15]</w:t>
      </w:r>
      <w:r w:rsidRPr="008F6AA9">
        <w:tab/>
        <w:t xml:space="preserve">R. Heenkenda, K. Hirakawa, and A. Sarangan, "Tunable optical filter using phase change materials for smart IR night vision applications," </w:t>
      </w:r>
      <w:r w:rsidRPr="008F6AA9">
        <w:rPr>
          <w:i/>
        </w:rPr>
        <w:t xml:space="preserve">Opt. Express, </w:t>
      </w:r>
      <w:r w:rsidRPr="008F6AA9">
        <w:t>vol. 29, no. 21, pp. 33795–33803, 2021/10/11 2021, doi: 10.1364/OE.440299.</w:t>
      </w:r>
    </w:p>
    <w:p w14:paraId="54EF3A7D" w14:textId="0309344A" w:rsidR="008F6AA9" w:rsidRPr="008F6AA9" w:rsidRDefault="008F6AA9" w:rsidP="008F6AA9">
      <w:pPr>
        <w:pStyle w:val="EndNoteBibliography"/>
        <w:ind w:left="720" w:hanging="720"/>
      </w:pPr>
      <w:r w:rsidRPr="008F6AA9">
        <w:t>[16]</w:t>
      </w:r>
      <w:r w:rsidRPr="008F6AA9">
        <w:tab/>
        <w:t>Y.-S. Huang</w:t>
      </w:r>
      <w:r w:rsidRPr="008F6AA9">
        <w:rPr>
          <w:i/>
        </w:rPr>
        <w:t xml:space="preserve"> et al.</w:t>
      </w:r>
      <w:r w:rsidRPr="008F6AA9">
        <w:t xml:space="preserve">, "Tunable structural transmissive color in fano-resonant optical coatings employing phase-change materials," </w:t>
      </w:r>
      <w:r w:rsidRPr="008F6AA9">
        <w:rPr>
          <w:i/>
        </w:rPr>
        <w:t xml:space="preserve">Materials Today Advances, </w:t>
      </w:r>
      <w:r w:rsidRPr="008F6AA9">
        <w:t xml:space="preserve">vol. 18, p. 100364, 2023/06/01/ 2023, doi: </w:t>
      </w:r>
      <w:hyperlink r:id="rId27" w:history="1">
        <w:r w:rsidRPr="008F6AA9">
          <w:rPr>
            <w:rStyle w:val="Hyperlink"/>
          </w:rPr>
          <w:t>https://doi.org/10.1016/j.mtadv.2023.100364</w:t>
        </w:r>
      </w:hyperlink>
      <w:r w:rsidRPr="008F6AA9">
        <w:t>.</w:t>
      </w:r>
    </w:p>
    <w:p w14:paraId="39F5EB08" w14:textId="77777777" w:rsidR="008F6AA9" w:rsidRPr="008F6AA9" w:rsidRDefault="008F6AA9" w:rsidP="008F6AA9">
      <w:pPr>
        <w:pStyle w:val="EndNoteBibliography"/>
        <w:ind w:left="720" w:hanging="720"/>
      </w:pPr>
      <w:r w:rsidRPr="008F6AA9">
        <w:t>[17]</w:t>
      </w:r>
      <w:r w:rsidRPr="008F6AA9">
        <w:tab/>
        <w:t xml:space="preserve">X. Tian and Z.-Y. Li, "An Optically-Triggered Switchable Mid-Infrared Perfect Absorber Based on Phase-Change Material of Vanadium Dioxide," </w:t>
      </w:r>
      <w:r w:rsidRPr="008F6AA9">
        <w:rPr>
          <w:i/>
        </w:rPr>
        <w:t xml:space="preserve">Plasmonics, </w:t>
      </w:r>
      <w:r w:rsidRPr="008F6AA9">
        <w:t>vol. 13, no. 4, pp. 1393–1402, 2018/08/01 2018, doi: 10.1007/s11468-017-0643-9.</w:t>
      </w:r>
    </w:p>
    <w:p w14:paraId="695B7EAC" w14:textId="77777777" w:rsidR="008F6AA9" w:rsidRPr="008F6AA9" w:rsidRDefault="008F6AA9" w:rsidP="008F6AA9">
      <w:pPr>
        <w:pStyle w:val="EndNoteBibliography"/>
        <w:ind w:left="720" w:hanging="720"/>
      </w:pPr>
      <w:r w:rsidRPr="008F6AA9">
        <w:t>[18]</w:t>
      </w:r>
      <w:r w:rsidRPr="008F6AA9">
        <w:tab/>
        <w:t>C. Liu</w:t>
      </w:r>
      <w:r w:rsidRPr="008F6AA9">
        <w:rPr>
          <w:i/>
        </w:rPr>
        <w:t xml:space="preserve"> et al.</w:t>
      </w:r>
      <w:r w:rsidRPr="008F6AA9">
        <w:t xml:space="preserve">, "Tunable nonlinear optical absorption in amorphous and crystalline Sb2Se3 thin films," </w:t>
      </w:r>
      <w:r w:rsidRPr="008F6AA9">
        <w:rPr>
          <w:i/>
        </w:rPr>
        <w:t xml:space="preserve">Journal of Alloys and Compounds, </w:t>
      </w:r>
      <w:r w:rsidRPr="008F6AA9">
        <w:t>vol. 791, pp. 753–760, 2019/06/30/ 2019, doi: 10.1016/j.jallcom.2019.03.295.</w:t>
      </w:r>
    </w:p>
    <w:p w14:paraId="7D5F5058" w14:textId="77777777" w:rsidR="008F6AA9" w:rsidRPr="008F6AA9" w:rsidRDefault="008F6AA9" w:rsidP="008F6AA9">
      <w:pPr>
        <w:pStyle w:val="EndNoteBibliography"/>
        <w:ind w:left="720" w:hanging="720"/>
      </w:pPr>
      <w:r w:rsidRPr="008F6AA9">
        <w:t>[19]</w:t>
      </w:r>
      <w:r w:rsidRPr="008F6AA9">
        <w:tab/>
        <w:t xml:space="preserve">I. O. Oguntoye, S. Padmanabha, M. Hinkle, T. Koutsougeras, A. J. Ollanik, and M. D. Escarra, "Continuously Tunable Optical Modulation Using Vanadium Dioxide Huygens Metasurfaces," </w:t>
      </w:r>
      <w:r w:rsidRPr="008F6AA9">
        <w:rPr>
          <w:i/>
        </w:rPr>
        <w:t xml:space="preserve">ACS Applied Materials &amp; Interfaces, </w:t>
      </w:r>
      <w:r w:rsidRPr="008F6AA9">
        <w:t>vol. 15, no. 34, pp. 41141–41150, 2023/08/30 2023, doi: 10.1021/acsami.3c08493.</w:t>
      </w:r>
    </w:p>
    <w:p w14:paraId="531E5B01" w14:textId="77777777" w:rsidR="008F6AA9" w:rsidRPr="008F6AA9" w:rsidRDefault="008F6AA9" w:rsidP="008F6AA9">
      <w:pPr>
        <w:pStyle w:val="EndNoteBibliography"/>
        <w:ind w:left="720" w:hanging="720"/>
      </w:pPr>
      <w:r w:rsidRPr="008F6AA9">
        <w:t>[20]</w:t>
      </w:r>
      <w:r w:rsidRPr="008F6AA9">
        <w:tab/>
        <w:t xml:space="preserve">M. E. A. Warwick and R. Binions, "Advances in thermochromic vanadium dioxide films," </w:t>
      </w:r>
      <w:r w:rsidRPr="008F6AA9">
        <w:rPr>
          <w:i/>
        </w:rPr>
        <w:t xml:space="preserve">Journal of Materials Chemistry A, </w:t>
      </w:r>
      <w:r w:rsidRPr="008F6AA9">
        <w:t>10.1039/C3TA14124A vol. 2, no. 10, pp. 3275–3292, 2014, doi: 10.1039/C3TA14124A.</w:t>
      </w:r>
    </w:p>
    <w:p w14:paraId="0A9D22F4" w14:textId="77777777" w:rsidR="008F6AA9" w:rsidRPr="008F6AA9" w:rsidRDefault="008F6AA9" w:rsidP="008F6AA9">
      <w:pPr>
        <w:pStyle w:val="EndNoteBibliography"/>
        <w:ind w:left="720" w:hanging="720"/>
      </w:pPr>
      <w:r w:rsidRPr="008F6AA9">
        <w:t>[21]</w:t>
      </w:r>
      <w:r w:rsidRPr="008F6AA9">
        <w:tab/>
        <w:t>J. Sang</w:t>
      </w:r>
      <w:r w:rsidRPr="008F6AA9">
        <w:rPr>
          <w:i/>
        </w:rPr>
        <w:t xml:space="preserve"> et al.</w:t>
      </w:r>
      <w:r w:rsidRPr="008F6AA9">
        <w:t xml:space="preserve">, "Smart Windows with a VO2 Thin Film as a Conductive Layer for Efficient and Independent Dual-Band Modulation," </w:t>
      </w:r>
      <w:r w:rsidRPr="008F6AA9">
        <w:rPr>
          <w:i/>
        </w:rPr>
        <w:t xml:space="preserve">ACS Applied Electronic Materials, </w:t>
      </w:r>
      <w:r w:rsidRPr="008F6AA9">
        <w:t>vol. 3, no. 11, pp. 4882–4890, 2021/11/23 2021, doi: 10.1021/acsaelm.1c00728.</w:t>
      </w:r>
    </w:p>
    <w:p w14:paraId="525A36D5" w14:textId="5E9C47B8" w:rsidR="008F6AA9" w:rsidRPr="008F6AA9" w:rsidRDefault="008F6AA9" w:rsidP="008F6AA9">
      <w:pPr>
        <w:pStyle w:val="EndNoteBibliography"/>
        <w:ind w:left="720" w:hanging="720"/>
      </w:pPr>
      <w:r w:rsidRPr="008F6AA9">
        <w:t>[22]</w:t>
      </w:r>
      <w:r w:rsidRPr="008F6AA9">
        <w:tab/>
        <w:t xml:space="preserve">N. Murillo-Quirós, V. Vega-Garita, A. Carmona-Calvo, E. A. Rojas-González, R. Starbird-Perez, and E. Avendaño-Soto, "Toward Thermochromic VO2 Nanoparticles Polymer Films Based Smart Windows Designed for Tropical Climates," </w:t>
      </w:r>
      <w:r w:rsidRPr="008F6AA9">
        <w:rPr>
          <w:i/>
        </w:rPr>
        <w:t xml:space="preserve">Polymers, </w:t>
      </w:r>
      <w:r w:rsidRPr="008F6AA9">
        <w:t xml:space="preserve">vol. 14, no. 19, p. 4250, 2022. [Online]. Available: </w:t>
      </w:r>
      <w:hyperlink r:id="rId28" w:history="1">
        <w:r w:rsidRPr="008F6AA9">
          <w:rPr>
            <w:rStyle w:val="Hyperlink"/>
          </w:rPr>
          <w:t>https://www.mdpi.com/2073-4360/14/19/4250</w:t>
        </w:r>
      </w:hyperlink>
      <w:r w:rsidRPr="008F6AA9">
        <w:t>.</w:t>
      </w:r>
    </w:p>
    <w:p w14:paraId="7E7E19CB" w14:textId="77777777" w:rsidR="008F6AA9" w:rsidRPr="008F6AA9" w:rsidRDefault="008F6AA9" w:rsidP="008F6AA9">
      <w:pPr>
        <w:pStyle w:val="EndNoteBibliography"/>
        <w:ind w:left="720" w:hanging="720"/>
      </w:pPr>
      <w:r w:rsidRPr="008F6AA9">
        <w:t>[23]</w:t>
      </w:r>
      <w:r w:rsidRPr="008F6AA9">
        <w:tab/>
        <w:t>M. Delaney, I. Zeimpekis, D. Lawson, D. W. Hewak, and O. L. Muskens, "A New Family of Ultralow Loss Reversible Phase</w:t>
      </w:r>
      <w:r w:rsidRPr="008F6AA9">
        <w:rPr>
          <w:rFonts w:ascii="Cambria Math" w:hAnsi="Cambria Math" w:cs="Cambria Math"/>
        </w:rPr>
        <w:t>‐</w:t>
      </w:r>
      <w:r w:rsidRPr="008F6AA9">
        <w:t xml:space="preserve">Change Materials for Photonic Integrated Circuits: Sb2S3 and Sb2Se3," </w:t>
      </w:r>
      <w:r w:rsidRPr="008F6AA9">
        <w:rPr>
          <w:i/>
        </w:rPr>
        <w:t xml:space="preserve">Advanced Functional Materials, </w:t>
      </w:r>
      <w:r w:rsidRPr="008F6AA9">
        <w:t>vol. 30, no. 36, 2020, doi: 10.1002/adfm.202002447.</w:t>
      </w:r>
    </w:p>
    <w:p w14:paraId="062D7B43" w14:textId="26103449" w:rsidR="008F6AA9" w:rsidRPr="008F6AA9" w:rsidRDefault="008F6AA9" w:rsidP="008F6AA9">
      <w:pPr>
        <w:pStyle w:val="EndNoteBibliography"/>
        <w:ind w:left="720" w:hanging="720"/>
      </w:pPr>
      <w:r w:rsidRPr="008F6AA9">
        <w:t>[24]</w:t>
      </w:r>
      <w:r w:rsidRPr="008F6AA9">
        <w:tab/>
        <w:t>A. A. Burtsev</w:t>
      </w:r>
      <w:r w:rsidRPr="008F6AA9">
        <w:rPr>
          <w:i/>
        </w:rPr>
        <w:t xml:space="preserve"> et al.</w:t>
      </w:r>
      <w:r w:rsidRPr="008F6AA9">
        <w:t xml:space="preserve">, "Physical properties’ temperature dynamics of GeTe, Ge2Sb2Te5 and Ge2Sb2Se4Te1 phase change materials," </w:t>
      </w:r>
      <w:r w:rsidRPr="008F6AA9">
        <w:rPr>
          <w:i/>
        </w:rPr>
        <w:t xml:space="preserve">Materials Science in Semiconductor Processing, </w:t>
      </w:r>
      <w:r w:rsidRPr="008F6AA9">
        <w:t xml:space="preserve">vol. 150, p. 106907, 2022/11/01/ 2022, doi: </w:t>
      </w:r>
      <w:hyperlink r:id="rId29" w:history="1">
        <w:r w:rsidRPr="008F6AA9">
          <w:rPr>
            <w:rStyle w:val="Hyperlink"/>
          </w:rPr>
          <w:t>https://doi.org/10.1016/j.mssp.2022.106907</w:t>
        </w:r>
      </w:hyperlink>
      <w:r w:rsidRPr="008F6AA9">
        <w:t>.</w:t>
      </w:r>
    </w:p>
    <w:p w14:paraId="483C7888" w14:textId="77777777" w:rsidR="008F6AA9" w:rsidRPr="008F6AA9" w:rsidRDefault="008F6AA9" w:rsidP="008F6AA9">
      <w:pPr>
        <w:pStyle w:val="EndNoteBibliography"/>
        <w:ind w:left="720" w:hanging="720"/>
      </w:pPr>
      <w:r w:rsidRPr="008F6AA9">
        <w:lastRenderedPageBreak/>
        <w:t>[25]</w:t>
      </w:r>
      <w:r w:rsidRPr="008F6AA9">
        <w:tab/>
        <w:t xml:space="preserve">X. Chen, J. Lin, and K. Wang, "A Review of Integrated Photonic Devices Using Sb2Se3," </w:t>
      </w:r>
      <w:r w:rsidRPr="008F6AA9">
        <w:rPr>
          <w:i/>
        </w:rPr>
        <w:t xml:space="preserve">Advanced Physics Research, </w:t>
      </w:r>
      <w:r w:rsidRPr="008F6AA9">
        <w:t>vol. 4, no. 1, p. 2400080, 2024, doi: 10.1002/apxr.202400080.</w:t>
      </w:r>
    </w:p>
    <w:p w14:paraId="49A0C230" w14:textId="77777777" w:rsidR="008F6AA9" w:rsidRPr="008F6AA9" w:rsidRDefault="008F6AA9" w:rsidP="008F6AA9">
      <w:pPr>
        <w:pStyle w:val="EndNoteBibliography"/>
        <w:ind w:left="720" w:hanging="720"/>
      </w:pPr>
      <w:r w:rsidRPr="008F6AA9">
        <w:t>[26]</w:t>
      </w:r>
      <w:r w:rsidRPr="008F6AA9">
        <w:tab/>
        <w:t xml:space="preserve">D. Lawson, S. Blundell, M. Ebert, O. L. Muskens, and I. Zeimpekis, "Optical switching beyond a million cycles of low-loss phase change material Sb2Se3," </w:t>
      </w:r>
      <w:r w:rsidRPr="008F6AA9">
        <w:rPr>
          <w:i/>
        </w:rPr>
        <w:t xml:space="preserve">Opt. Mater. Express, </w:t>
      </w:r>
      <w:r w:rsidRPr="008F6AA9">
        <w:t>vol. 14, no. 1, 2023, doi: 10.1364/ome.509434.</w:t>
      </w:r>
    </w:p>
    <w:p w14:paraId="4CA0AFFF" w14:textId="59426D74" w:rsidR="008F6AA9" w:rsidRPr="008F6AA9" w:rsidRDefault="008F6AA9" w:rsidP="008F6AA9">
      <w:pPr>
        <w:pStyle w:val="EndNoteBibliography"/>
        <w:ind w:left="720" w:hanging="720"/>
      </w:pPr>
      <w:r w:rsidRPr="008F6AA9">
        <w:t>[27]</w:t>
      </w:r>
      <w:r w:rsidRPr="008F6AA9">
        <w:tab/>
        <w:t>M. S. Alam</w:t>
      </w:r>
      <w:r w:rsidRPr="008F6AA9">
        <w:rPr>
          <w:i/>
        </w:rPr>
        <w:t xml:space="preserve"> et al.</w:t>
      </w:r>
      <w:r w:rsidRPr="008F6AA9">
        <w:t xml:space="preserve">, "Fast Cycling Speed with Multimillion Cycling Endurance of Ultra-Low Loss Phase Change Material (Sb2Se3) by Engineered Laser Pulse Irradiation," </w:t>
      </w:r>
      <w:r w:rsidRPr="008F6AA9">
        <w:rPr>
          <w:i/>
        </w:rPr>
        <w:t xml:space="preserve">Advanced Functional Materials, </w:t>
      </w:r>
      <w:r w:rsidRPr="008F6AA9">
        <w:t xml:space="preserve">vol. 34, no. 14, p. 2310306, 2024, doi: </w:t>
      </w:r>
      <w:hyperlink r:id="rId30" w:history="1">
        <w:r w:rsidRPr="008F6AA9">
          <w:rPr>
            <w:rStyle w:val="Hyperlink"/>
          </w:rPr>
          <w:t>https://doi.org/10.1002/adfm.202310306</w:t>
        </w:r>
      </w:hyperlink>
      <w:r w:rsidRPr="008F6AA9">
        <w:t>.</w:t>
      </w:r>
    </w:p>
    <w:p w14:paraId="6D377330" w14:textId="77777777" w:rsidR="008F6AA9" w:rsidRPr="008F6AA9" w:rsidRDefault="008F6AA9" w:rsidP="008F6AA9">
      <w:pPr>
        <w:pStyle w:val="EndNoteBibliography"/>
        <w:ind w:left="720" w:hanging="720"/>
      </w:pPr>
      <w:r w:rsidRPr="008F6AA9">
        <w:t>[28]</w:t>
      </w:r>
      <w:r w:rsidRPr="008F6AA9">
        <w:tab/>
        <w:t xml:space="preserve">A. Sarangan, </w:t>
      </w:r>
      <w:r w:rsidRPr="008F6AA9">
        <w:rPr>
          <w:i/>
        </w:rPr>
        <w:t>Optical Thin Film Design</w:t>
      </w:r>
      <w:r w:rsidRPr="008F6AA9">
        <w:t>, 1st Edition ed. Boca Raton: CRC Press, 2020.</w:t>
      </w:r>
    </w:p>
    <w:p w14:paraId="0F7D8E08" w14:textId="77777777" w:rsidR="008F6AA9" w:rsidRPr="008F6AA9" w:rsidRDefault="008F6AA9" w:rsidP="008F6AA9">
      <w:pPr>
        <w:pStyle w:val="EndNoteBibliography"/>
        <w:ind w:left="720" w:hanging="720"/>
      </w:pPr>
      <w:r w:rsidRPr="008F6AA9">
        <w:t>[29]</w:t>
      </w:r>
      <w:r w:rsidRPr="008F6AA9">
        <w:tab/>
        <w:t xml:space="preserve">D. Franta, D. Nečas, I. Ohlídal, and A. Giglia, </w:t>
      </w:r>
      <w:r w:rsidRPr="008F6AA9">
        <w:rPr>
          <w:i/>
        </w:rPr>
        <w:t>Optical characterization of SiO2 thin films using universal dispersion model over wide spectral range</w:t>
      </w:r>
      <w:r w:rsidRPr="008F6AA9">
        <w:t xml:space="preserve"> (SPIE Photonics Europe). SPIE, 2016.</w:t>
      </w:r>
    </w:p>
    <w:p w14:paraId="6A99270B" w14:textId="4E406C4B" w:rsidR="008F6AA9" w:rsidRPr="008F6AA9" w:rsidRDefault="008F6AA9" w:rsidP="008F6AA9">
      <w:pPr>
        <w:pStyle w:val="EndNoteBibliography"/>
        <w:ind w:left="720" w:hanging="720"/>
      </w:pPr>
      <w:r w:rsidRPr="008F6AA9">
        <w:t>[30]</w:t>
      </w:r>
      <w:r w:rsidRPr="008F6AA9">
        <w:tab/>
        <w:t xml:space="preserve">D. Franta, D. Nečas, A. Giglia, P. Franta, and I. Ohlídal, "Universal dispersion model for characterization of optical thin films over wide spectral range: Application to magnesium fluoride," </w:t>
      </w:r>
      <w:r w:rsidRPr="008F6AA9">
        <w:rPr>
          <w:i/>
        </w:rPr>
        <w:t xml:space="preserve">Applied Surface Science, </w:t>
      </w:r>
      <w:r w:rsidRPr="008F6AA9">
        <w:t xml:space="preserve">vol. 421, pp. 424–429, 2017/11/01/ 2017, doi: </w:t>
      </w:r>
      <w:hyperlink r:id="rId31" w:history="1">
        <w:r w:rsidRPr="008F6AA9">
          <w:rPr>
            <w:rStyle w:val="Hyperlink"/>
          </w:rPr>
          <w:t>https://doi.org/10.1016/j.apsusc.2016.09.149</w:t>
        </w:r>
      </w:hyperlink>
      <w:r w:rsidRPr="008F6AA9">
        <w:t>.</w:t>
      </w:r>
    </w:p>
    <w:p w14:paraId="1F8EBBF5" w14:textId="77777777" w:rsidR="008F6AA9" w:rsidRPr="008F6AA9" w:rsidRDefault="008F6AA9" w:rsidP="008F6AA9">
      <w:pPr>
        <w:pStyle w:val="EndNoteBibliography"/>
        <w:ind w:left="720" w:hanging="720"/>
      </w:pPr>
      <w:r w:rsidRPr="008F6AA9">
        <w:t>[31]</w:t>
      </w:r>
      <w:r w:rsidRPr="008F6AA9">
        <w:tab/>
        <w:t>S. V. Zhukovsky</w:t>
      </w:r>
      <w:r w:rsidRPr="008F6AA9">
        <w:rPr>
          <w:i/>
        </w:rPr>
        <w:t xml:space="preserve"> et al.</w:t>
      </w:r>
      <w:r w:rsidRPr="008F6AA9">
        <w:t xml:space="preserve">, "Experimental Demonstration of Effective Medium Approximation Breakdown in Deeply Subwavelength All-Dielectric Multilayers," </w:t>
      </w:r>
      <w:r w:rsidRPr="008F6AA9">
        <w:rPr>
          <w:i/>
        </w:rPr>
        <w:t xml:space="preserve">Physical Review Letters, </w:t>
      </w:r>
      <w:r w:rsidRPr="008F6AA9">
        <w:t>vol. 115, no. 17, p. 177402, 10/23/ 2015, doi: 10.1103/PhysRevLett.115.177402.</w:t>
      </w:r>
    </w:p>
    <w:p w14:paraId="6DCE3BA4" w14:textId="77777777" w:rsidR="008F6AA9" w:rsidRPr="008F6AA9" w:rsidRDefault="008F6AA9" w:rsidP="008F6AA9">
      <w:pPr>
        <w:pStyle w:val="EndNoteBibliography"/>
        <w:ind w:left="720" w:hanging="720"/>
      </w:pPr>
      <w:r w:rsidRPr="008F6AA9">
        <w:t>[32]</w:t>
      </w:r>
      <w:r w:rsidRPr="008F6AA9">
        <w:tab/>
        <w:t>Y. Li</w:t>
      </w:r>
      <w:r w:rsidRPr="008F6AA9">
        <w:rPr>
          <w:i/>
        </w:rPr>
        <w:t xml:space="preserve"> et al.</w:t>
      </w:r>
      <w:r w:rsidRPr="008F6AA9">
        <w:t xml:space="preserve">, "Preparation of mechanically stable triple-layer interference broadband antireflective coatings with self-cleaning property by sol–gel technique," </w:t>
      </w:r>
      <w:r w:rsidRPr="008F6AA9">
        <w:rPr>
          <w:i/>
        </w:rPr>
        <w:t xml:space="preserve">RSC Advances, </w:t>
      </w:r>
      <w:r w:rsidRPr="008F6AA9">
        <w:t>10.1039/C7RA00844A vol. 7, no. 24, pp. 14660–14668, 2017, doi: 10.1039/C7RA00844A.</w:t>
      </w:r>
    </w:p>
    <w:p w14:paraId="62C879E1" w14:textId="77777777" w:rsidR="008F6AA9" w:rsidRPr="008F6AA9" w:rsidRDefault="008F6AA9" w:rsidP="008F6AA9">
      <w:pPr>
        <w:pStyle w:val="EndNoteBibliography"/>
        <w:ind w:left="720" w:hanging="720"/>
      </w:pPr>
      <w:r w:rsidRPr="008F6AA9">
        <w:t>[33]</w:t>
      </w:r>
      <w:r w:rsidRPr="008F6AA9">
        <w:tab/>
        <w:t xml:space="preserve">D. Franta, P. Franta, J. Vohánka, M. Čermák, and I. Ohlídal, "Determination of thicknesses and temperatures of crystalline silicon wafers from optical measurements in the far infrared region," </w:t>
      </w:r>
      <w:r w:rsidRPr="008F6AA9">
        <w:rPr>
          <w:i/>
        </w:rPr>
        <w:t xml:space="preserve">Journal of Applied Physics, </w:t>
      </w:r>
      <w:r w:rsidRPr="008F6AA9">
        <w:t>vol. 123, no. 18, 2018, doi: 10.1063/1.5026195.</w:t>
      </w:r>
    </w:p>
    <w:p w14:paraId="06D839E5" w14:textId="40D4AC97" w:rsidR="008F6AA9" w:rsidRPr="008F6AA9" w:rsidRDefault="008F6AA9" w:rsidP="008F6AA9">
      <w:pPr>
        <w:pStyle w:val="EndNoteBibliography"/>
        <w:ind w:left="720" w:hanging="720"/>
      </w:pPr>
      <w:r w:rsidRPr="008F6AA9">
        <w:t>[34]</w:t>
      </w:r>
      <w:r w:rsidRPr="008F6AA9">
        <w:tab/>
        <w:t xml:space="preserve">L. Y. Beliaev, E. Shkondin, A. V. Lavrinenko, and O. Takayama, "Optical, structural and composition properties of silicon nitride films deposited by reactive radio-frequency sputtering, low pressure and plasma-enhanced chemical vapor deposition," </w:t>
      </w:r>
      <w:r w:rsidRPr="008F6AA9">
        <w:rPr>
          <w:i/>
        </w:rPr>
        <w:t xml:space="preserve">Thin Solid Films, </w:t>
      </w:r>
      <w:r w:rsidRPr="008F6AA9">
        <w:t xml:space="preserve">vol. 763, p. 139568, 2022/12/01/ 2022, doi: </w:t>
      </w:r>
      <w:hyperlink r:id="rId32" w:history="1">
        <w:r w:rsidRPr="008F6AA9">
          <w:rPr>
            <w:rStyle w:val="Hyperlink"/>
          </w:rPr>
          <w:t>https://doi.org/10.1016/j.tsf.2022.139568</w:t>
        </w:r>
      </w:hyperlink>
      <w:r w:rsidRPr="008F6AA9">
        <w:t>.</w:t>
      </w:r>
    </w:p>
    <w:p w14:paraId="162379AD" w14:textId="6F93A3B6" w:rsidR="008F6AA9" w:rsidRPr="008F6AA9" w:rsidRDefault="008F6AA9" w:rsidP="008F6AA9">
      <w:pPr>
        <w:pStyle w:val="EndNoteBibliography"/>
        <w:ind w:left="720" w:hanging="720"/>
      </w:pPr>
      <w:r w:rsidRPr="008F6AA9">
        <w:t>[35]</w:t>
      </w:r>
      <w:r w:rsidRPr="008F6AA9">
        <w:tab/>
        <w:t xml:space="preserve">O. C. Karaman, G. N. Naidu, A. R. Bowman, E. N. Dayi, and G. Tagliabue, "Decoupling Optical and Thermal Dynamics in Dielectric Metasurfaces for Self-Encoded Photonic Control," </w:t>
      </w:r>
      <w:r w:rsidRPr="008F6AA9">
        <w:rPr>
          <w:i/>
        </w:rPr>
        <w:t xml:space="preserve">Laser &amp; Photonics Reviews, </w:t>
      </w:r>
      <w:r w:rsidRPr="008F6AA9">
        <w:t xml:space="preserve">vol. 19, no. 24, p. e01014, 2025, doi: </w:t>
      </w:r>
      <w:hyperlink r:id="rId33" w:history="1">
        <w:r w:rsidRPr="008F6AA9">
          <w:rPr>
            <w:rStyle w:val="Hyperlink"/>
          </w:rPr>
          <w:t>https://doi.org/10.1002/lpor.202501014</w:t>
        </w:r>
      </w:hyperlink>
      <w:r w:rsidRPr="008F6AA9">
        <w:t>.</w:t>
      </w:r>
    </w:p>
    <w:p w14:paraId="108B7ABD" w14:textId="77777777" w:rsidR="008F6AA9" w:rsidRPr="008F6AA9" w:rsidRDefault="008F6AA9" w:rsidP="008F6AA9">
      <w:pPr>
        <w:pStyle w:val="EndNoteBibliography"/>
        <w:ind w:left="720" w:hanging="720"/>
      </w:pPr>
      <w:r w:rsidRPr="008F6AA9">
        <w:t>[36]</w:t>
      </w:r>
      <w:r w:rsidRPr="008F6AA9">
        <w:tab/>
        <w:t xml:space="preserve">M. N. Polyanskiy, "Refractiveindex.info database of optical constants," </w:t>
      </w:r>
      <w:r w:rsidRPr="008F6AA9">
        <w:rPr>
          <w:i/>
        </w:rPr>
        <w:t xml:space="preserve">Scientific Data, </w:t>
      </w:r>
      <w:r w:rsidRPr="008F6AA9">
        <w:t>vol. 11, no. 1, p. 94, 2024/01/18 2024, doi: 10.1038/s41597-023-02898-2.</w:t>
      </w:r>
    </w:p>
    <w:p w14:paraId="21B668DA" w14:textId="77777777" w:rsidR="008F6AA9" w:rsidRPr="008F6AA9" w:rsidRDefault="008F6AA9" w:rsidP="008F6AA9">
      <w:pPr>
        <w:pStyle w:val="EndNoteBibliography"/>
        <w:ind w:left="720" w:hanging="720"/>
      </w:pPr>
      <w:r w:rsidRPr="008F6AA9">
        <w:t>[37]</w:t>
      </w:r>
      <w:r w:rsidRPr="008F6AA9">
        <w:tab/>
        <w:t>L. Martin-Monier</w:t>
      </w:r>
      <w:r w:rsidRPr="008F6AA9">
        <w:rPr>
          <w:i/>
        </w:rPr>
        <w:t xml:space="preserve"> et al.</w:t>
      </w:r>
      <w:r w:rsidRPr="008F6AA9">
        <w:t xml:space="preserve">, "Endurance of chalcogenide optical phase change materials: a review," </w:t>
      </w:r>
      <w:r w:rsidRPr="008F6AA9">
        <w:rPr>
          <w:i/>
        </w:rPr>
        <w:t xml:space="preserve">Opt. Mater. Express, </w:t>
      </w:r>
      <w:r w:rsidRPr="008F6AA9">
        <w:t>vol. 12, no. 6, pp. 2145–2167, 2022/06/01 2022, doi: 10.1364/OME.456428.</w:t>
      </w:r>
    </w:p>
    <w:p w14:paraId="44777074" w14:textId="77777777" w:rsidR="008F6AA9" w:rsidRPr="008F6AA9" w:rsidRDefault="008F6AA9" w:rsidP="008F6AA9">
      <w:pPr>
        <w:pStyle w:val="EndNoteBibliography"/>
        <w:ind w:left="720" w:hanging="720"/>
      </w:pPr>
      <w:r w:rsidRPr="008F6AA9">
        <w:t>[38]</w:t>
      </w:r>
      <w:r w:rsidRPr="008F6AA9">
        <w:tab/>
        <w:t>Y. Zhang</w:t>
      </w:r>
      <w:r w:rsidRPr="008F6AA9">
        <w:rPr>
          <w:i/>
        </w:rPr>
        <w:t xml:space="preserve"> et al.</w:t>
      </w:r>
      <w:r w:rsidRPr="008F6AA9">
        <w:t xml:space="preserve">, "Myths and truths about optical phase change materials: A perspective," </w:t>
      </w:r>
      <w:r w:rsidRPr="008F6AA9">
        <w:rPr>
          <w:i/>
        </w:rPr>
        <w:t xml:space="preserve">Applied Physics Letters, </w:t>
      </w:r>
      <w:r w:rsidRPr="008F6AA9">
        <w:t>vol. 118, no. 21, 2021, doi: 10.1063/5.0054114.</w:t>
      </w:r>
    </w:p>
    <w:p w14:paraId="6ED76B57" w14:textId="77777777" w:rsidR="008F6AA9" w:rsidRPr="008F6AA9" w:rsidRDefault="008F6AA9" w:rsidP="008F6AA9">
      <w:pPr>
        <w:pStyle w:val="EndNoteBibliography"/>
        <w:ind w:left="720" w:hanging="720"/>
      </w:pPr>
      <w:r w:rsidRPr="008F6AA9">
        <w:t>[39]</w:t>
      </w:r>
      <w:r w:rsidRPr="008F6AA9">
        <w:tab/>
        <w:t xml:space="preserve">R. Paschotta, </w:t>
      </w:r>
      <w:r w:rsidRPr="008F6AA9">
        <w:rPr>
          <w:i/>
        </w:rPr>
        <w:t>Encyclopedia of Laser Physics and Technology</w:t>
      </w:r>
      <w:r w:rsidRPr="008F6AA9">
        <w:t>. Wiley, 2008.</w:t>
      </w:r>
    </w:p>
    <w:p w14:paraId="449B035B" w14:textId="77777777" w:rsidR="008F6AA9" w:rsidRPr="008F6AA9" w:rsidRDefault="008F6AA9" w:rsidP="008F6AA9">
      <w:pPr>
        <w:pStyle w:val="EndNoteBibliography"/>
        <w:ind w:left="720" w:hanging="720"/>
      </w:pPr>
      <w:r w:rsidRPr="008F6AA9">
        <w:t>[40]</w:t>
      </w:r>
      <w:r w:rsidRPr="008F6AA9">
        <w:tab/>
        <w:t xml:space="preserve">S. Larouche and L. Martinu, "OpenFilters: open-source software for the design, optimization, and synthesis of optical filters," </w:t>
      </w:r>
      <w:r w:rsidRPr="008F6AA9">
        <w:rPr>
          <w:i/>
        </w:rPr>
        <w:t xml:space="preserve">Appl. Opt., </w:t>
      </w:r>
      <w:r w:rsidRPr="008F6AA9">
        <w:t>vol. 47, no. 13, pp. C219–C230, 2008/05/01 2008, doi: 10.1364/AO.47.00C219.</w:t>
      </w:r>
    </w:p>
    <w:p w14:paraId="6E1730BE" w14:textId="77777777" w:rsidR="008F6AA9" w:rsidRPr="008F6AA9" w:rsidRDefault="008F6AA9" w:rsidP="008F6AA9">
      <w:pPr>
        <w:pStyle w:val="EndNoteBibliography"/>
        <w:ind w:left="720" w:hanging="720"/>
      </w:pPr>
      <w:r w:rsidRPr="008F6AA9">
        <w:t>[41]</w:t>
      </w:r>
      <w:r w:rsidRPr="008F6AA9">
        <w:tab/>
        <w:t xml:space="preserve">R. Synowicki, "Suppression of backside reflections from transparent substrates," </w:t>
      </w:r>
      <w:r w:rsidRPr="008F6AA9">
        <w:rPr>
          <w:i/>
        </w:rPr>
        <w:t xml:space="preserve">physica status solidi (c), </w:t>
      </w:r>
      <w:r w:rsidRPr="008F6AA9">
        <w:t>vol. 5, pp. 1085–1088, 05/01 2008, doi: 10.1002/pssc.200777873.</w:t>
      </w:r>
    </w:p>
    <w:p w14:paraId="522A19DD" w14:textId="77777777" w:rsidR="008F6AA9" w:rsidRPr="008F6AA9" w:rsidRDefault="008F6AA9" w:rsidP="008F6AA9">
      <w:pPr>
        <w:pStyle w:val="EndNoteBibliography"/>
        <w:ind w:left="720" w:hanging="720"/>
      </w:pPr>
      <w:r w:rsidRPr="008F6AA9">
        <w:t>[42]</w:t>
      </w:r>
      <w:r w:rsidRPr="008F6AA9">
        <w:tab/>
        <w:t>J. A. Frantz</w:t>
      </w:r>
      <w:r w:rsidRPr="008F6AA9">
        <w:rPr>
          <w:i/>
        </w:rPr>
        <w:t xml:space="preserve"> et al.</w:t>
      </w:r>
      <w:r w:rsidRPr="008F6AA9">
        <w:t xml:space="preserve">, "Optical constants of germanium antimony telluride (GST) in amorphous, crystalline, and intermediate states," </w:t>
      </w:r>
      <w:r w:rsidRPr="008F6AA9">
        <w:rPr>
          <w:i/>
        </w:rPr>
        <w:t xml:space="preserve">Opt. Mater. Express, </w:t>
      </w:r>
      <w:r w:rsidRPr="008F6AA9">
        <w:t>vol. 13, no. 12, pp. 3631–3640, 2023/12/01 2023, doi: 10.1364/OME.506019.</w:t>
      </w:r>
    </w:p>
    <w:p w14:paraId="131879E1" w14:textId="7C688E5A"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5B22B" w14:textId="77777777" w:rsidR="002D5621" w:rsidRDefault="002D5621" w:rsidP="00F56E56">
      <w:r>
        <w:separator/>
      </w:r>
    </w:p>
  </w:endnote>
  <w:endnote w:type="continuationSeparator" w:id="0">
    <w:p w14:paraId="6D0787EF" w14:textId="77777777" w:rsidR="002D5621" w:rsidRDefault="002D5621"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swiss"/>
    <w:pitch w:val="variable"/>
    <w:sig w:usb0="E0002AFF" w:usb1="5000785B" w:usb2="00000000"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49889" w14:textId="77777777" w:rsidR="002D5621" w:rsidRDefault="002D5621" w:rsidP="00F56E56">
      <w:r>
        <w:separator/>
      </w:r>
    </w:p>
  </w:footnote>
  <w:footnote w:type="continuationSeparator" w:id="0">
    <w:p w14:paraId="14D0DF08" w14:textId="77777777" w:rsidR="002D5621" w:rsidRDefault="002D5621" w:rsidP="00F56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E70EE"/>
    <w:lvl w:ilvl="0">
      <w:start w:val="1"/>
      <w:numFmt w:val="bullet"/>
      <w:pStyle w:val="ListBullet"/>
      <w:lvlText w:val=""/>
      <w:lvlJc w:val="left"/>
      <w:pPr>
        <w:tabs>
          <w:tab w:val="num" w:pos="360"/>
        </w:tabs>
        <w:ind w:left="360" w:hanging="360"/>
      </w:pPr>
      <w:rPr>
        <w:rFonts w:ascii="Symbol" w:hAnsi="Symbol" w:hint="default"/>
      </w:rPr>
    </w:lvl>
  </w:abstractNum>
  <w:num w:numId="1" w16cid:durableId="97911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8&lt;/item&gt;&lt;item&gt;10&lt;/item&gt;&lt;item&gt;12&lt;/item&gt;&lt;item&gt;14&lt;/item&gt;&lt;item&gt;18&lt;/item&gt;&lt;item&gt;25&lt;/item&gt;&lt;item&gt;30&lt;/item&gt;&lt;item&gt;31&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88&lt;/item&gt;&lt;item&gt;90&lt;/item&gt;&lt;item&gt;91&lt;/item&gt;&lt;item&gt;94&lt;/item&gt;&lt;item&gt;95&lt;/item&gt;&lt;item&gt;97&lt;/item&gt;&lt;item&gt;99&lt;/item&gt;&lt;item&gt;101&lt;/item&gt;&lt;item&gt;104&lt;/item&gt;&lt;item&gt;105&lt;/item&gt;&lt;item&gt;106&lt;/item&gt;&lt;item&gt;107&lt;/item&gt;&lt;/record-ids&gt;&lt;/item&gt;&lt;/Libraries&gt;"/>
  </w:docVars>
  <w:rsids>
    <w:rsidRoot w:val="008D07B2"/>
    <w:rsid w:val="0000317E"/>
    <w:rsid w:val="00014ECD"/>
    <w:rsid w:val="00020739"/>
    <w:rsid w:val="00020E74"/>
    <w:rsid w:val="000218F1"/>
    <w:rsid w:val="00030179"/>
    <w:rsid w:val="00032096"/>
    <w:rsid w:val="0003584A"/>
    <w:rsid w:val="00037BEA"/>
    <w:rsid w:val="00041E19"/>
    <w:rsid w:val="00042FE3"/>
    <w:rsid w:val="00047568"/>
    <w:rsid w:val="000479CB"/>
    <w:rsid w:val="00054A3A"/>
    <w:rsid w:val="0005649E"/>
    <w:rsid w:val="000566AC"/>
    <w:rsid w:val="00060F54"/>
    <w:rsid w:val="00061594"/>
    <w:rsid w:val="00065EBB"/>
    <w:rsid w:val="00070553"/>
    <w:rsid w:val="000730E5"/>
    <w:rsid w:val="000752BA"/>
    <w:rsid w:val="0007674F"/>
    <w:rsid w:val="00076A05"/>
    <w:rsid w:val="00077E0B"/>
    <w:rsid w:val="00081395"/>
    <w:rsid w:val="00082DAE"/>
    <w:rsid w:val="00083A05"/>
    <w:rsid w:val="00083B9D"/>
    <w:rsid w:val="0008676F"/>
    <w:rsid w:val="000907AA"/>
    <w:rsid w:val="00093152"/>
    <w:rsid w:val="0009763A"/>
    <w:rsid w:val="000A1A75"/>
    <w:rsid w:val="000A3643"/>
    <w:rsid w:val="000B0728"/>
    <w:rsid w:val="000B4C8F"/>
    <w:rsid w:val="000B76B1"/>
    <w:rsid w:val="000B7D99"/>
    <w:rsid w:val="000C4A01"/>
    <w:rsid w:val="000C6E92"/>
    <w:rsid w:val="000C7165"/>
    <w:rsid w:val="000E4983"/>
    <w:rsid w:val="000E525B"/>
    <w:rsid w:val="000E76C9"/>
    <w:rsid w:val="000F0C74"/>
    <w:rsid w:val="000F1BB6"/>
    <w:rsid w:val="000F62A3"/>
    <w:rsid w:val="000F65A3"/>
    <w:rsid w:val="0010211E"/>
    <w:rsid w:val="00105320"/>
    <w:rsid w:val="00113E55"/>
    <w:rsid w:val="00115977"/>
    <w:rsid w:val="00122B95"/>
    <w:rsid w:val="00124E53"/>
    <w:rsid w:val="00126BF5"/>
    <w:rsid w:val="00127278"/>
    <w:rsid w:val="001272FF"/>
    <w:rsid w:val="001275DE"/>
    <w:rsid w:val="001306AC"/>
    <w:rsid w:val="00133E25"/>
    <w:rsid w:val="00134A29"/>
    <w:rsid w:val="00135C7D"/>
    <w:rsid w:val="001366F6"/>
    <w:rsid w:val="001441EF"/>
    <w:rsid w:val="0014477A"/>
    <w:rsid w:val="001470E9"/>
    <w:rsid w:val="001477DE"/>
    <w:rsid w:val="001503A1"/>
    <w:rsid w:val="0015236F"/>
    <w:rsid w:val="001525F2"/>
    <w:rsid w:val="001532CB"/>
    <w:rsid w:val="001603A6"/>
    <w:rsid w:val="001607C0"/>
    <w:rsid w:val="00160C24"/>
    <w:rsid w:val="00161477"/>
    <w:rsid w:val="00162E80"/>
    <w:rsid w:val="00164BEC"/>
    <w:rsid w:val="00166C28"/>
    <w:rsid w:val="001704FE"/>
    <w:rsid w:val="00170C0B"/>
    <w:rsid w:val="00174DB0"/>
    <w:rsid w:val="001754B1"/>
    <w:rsid w:val="001777B8"/>
    <w:rsid w:val="00186BE6"/>
    <w:rsid w:val="00192A6E"/>
    <w:rsid w:val="00192CBA"/>
    <w:rsid w:val="00194586"/>
    <w:rsid w:val="00195A52"/>
    <w:rsid w:val="001973A9"/>
    <w:rsid w:val="001A5BD2"/>
    <w:rsid w:val="001A7E74"/>
    <w:rsid w:val="001B45AB"/>
    <w:rsid w:val="001B5F60"/>
    <w:rsid w:val="001B6DE4"/>
    <w:rsid w:val="001C4F21"/>
    <w:rsid w:val="001D1FE9"/>
    <w:rsid w:val="001D3676"/>
    <w:rsid w:val="001E0CC6"/>
    <w:rsid w:val="001F2CC7"/>
    <w:rsid w:val="001F35E5"/>
    <w:rsid w:val="001F4B61"/>
    <w:rsid w:val="00201423"/>
    <w:rsid w:val="00202759"/>
    <w:rsid w:val="00203071"/>
    <w:rsid w:val="00203F2A"/>
    <w:rsid w:val="00205C4F"/>
    <w:rsid w:val="002061D9"/>
    <w:rsid w:val="00210F35"/>
    <w:rsid w:val="00213200"/>
    <w:rsid w:val="00215511"/>
    <w:rsid w:val="00216CA5"/>
    <w:rsid w:val="00217BDC"/>
    <w:rsid w:val="00221BDD"/>
    <w:rsid w:val="00222C3A"/>
    <w:rsid w:val="00223C15"/>
    <w:rsid w:val="0022446F"/>
    <w:rsid w:val="00224BAB"/>
    <w:rsid w:val="002304A1"/>
    <w:rsid w:val="002330A8"/>
    <w:rsid w:val="002420C7"/>
    <w:rsid w:val="00242E1F"/>
    <w:rsid w:val="00246D2D"/>
    <w:rsid w:val="0024766F"/>
    <w:rsid w:val="00250059"/>
    <w:rsid w:val="0025260A"/>
    <w:rsid w:val="002537D5"/>
    <w:rsid w:val="002542F2"/>
    <w:rsid w:val="00264F01"/>
    <w:rsid w:val="00265D3B"/>
    <w:rsid w:val="00267990"/>
    <w:rsid w:val="00274025"/>
    <w:rsid w:val="00276082"/>
    <w:rsid w:val="002765C5"/>
    <w:rsid w:val="00277EDF"/>
    <w:rsid w:val="00290954"/>
    <w:rsid w:val="002A214D"/>
    <w:rsid w:val="002A2C6C"/>
    <w:rsid w:val="002B1807"/>
    <w:rsid w:val="002B4432"/>
    <w:rsid w:val="002B55BB"/>
    <w:rsid w:val="002B5D65"/>
    <w:rsid w:val="002C1182"/>
    <w:rsid w:val="002C2017"/>
    <w:rsid w:val="002C4D64"/>
    <w:rsid w:val="002D11A9"/>
    <w:rsid w:val="002D3DC9"/>
    <w:rsid w:val="002D3F1C"/>
    <w:rsid w:val="002D4BA0"/>
    <w:rsid w:val="002D5621"/>
    <w:rsid w:val="002D5F46"/>
    <w:rsid w:val="002D6021"/>
    <w:rsid w:val="002E5C22"/>
    <w:rsid w:val="002E6D6B"/>
    <w:rsid w:val="002E7529"/>
    <w:rsid w:val="002F3A37"/>
    <w:rsid w:val="002F3CB1"/>
    <w:rsid w:val="002F4017"/>
    <w:rsid w:val="002F45D3"/>
    <w:rsid w:val="002F5D48"/>
    <w:rsid w:val="002F746C"/>
    <w:rsid w:val="00307040"/>
    <w:rsid w:val="00307D3B"/>
    <w:rsid w:val="00310EE2"/>
    <w:rsid w:val="0031434C"/>
    <w:rsid w:val="003147A1"/>
    <w:rsid w:val="0031569E"/>
    <w:rsid w:val="00317EA5"/>
    <w:rsid w:val="003208CE"/>
    <w:rsid w:val="00323ACA"/>
    <w:rsid w:val="00323AFF"/>
    <w:rsid w:val="0032659E"/>
    <w:rsid w:val="0033597B"/>
    <w:rsid w:val="0033744A"/>
    <w:rsid w:val="00337BCF"/>
    <w:rsid w:val="0034113E"/>
    <w:rsid w:val="00341B24"/>
    <w:rsid w:val="003527FD"/>
    <w:rsid w:val="00360B92"/>
    <w:rsid w:val="003637ED"/>
    <w:rsid w:val="0036434C"/>
    <w:rsid w:val="00371C2B"/>
    <w:rsid w:val="00372C86"/>
    <w:rsid w:val="00372F44"/>
    <w:rsid w:val="003808C0"/>
    <w:rsid w:val="0038121B"/>
    <w:rsid w:val="00383E7F"/>
    <w:rsid w:val="00384E98"/>
    <w:rsid w:val="003850D0"/>
    <w:rsid w:val="00386234"/>
    <w:rsid w:val="00386279"/>
    <w:rsid w:val="00386702"/>
    <w:rsid w:val="0039245A"/>
    <w:rsid w:val="00395A51"/>
    <w:rsid w:val="0039682F"/>
    <w:rsid w:val="003A3256"/>
    <w:rsid w:val="003A49BD"/>
    <w:rsid w:val="003A646F"/>
    <w:rsid w:val="003B091B"/>
    <w:rsid w:val="003B10D5"/>
    <w:rsid w:val="003B2353"/>
    <w:rsid w:val="003C0435"/>
    <w:rsid w:val="003C46F2"/>
    <w:rsid w:val="003C5216"/>
    <w:rsid w:val="003C5A22"/>
    <w:rsid w:val="003C6C6B"/>
    <w:rsid w:val="003D075D"/>
    <w:rsid w:val="003D1665"/>
    <w:rsid w:val="003D4A85"/>
    <w:rsid w:val="003E3C81"/>
    <w:rsid w:val="003E7664"/>
    <w:rsid w:val="003F4EA6"/>
    <w:rsid w:val="003F652D"/>
    <w:rsid w:val="003F66A3"/>
    <w:rsid w:val="003F7EDD"/>
    <w:rsid w:val="004003C4"/>
    <w:rsid w:val="004026F7"/>
    <w:rsid w:val="00411F49"/>
    <w:rsid w:val="00416C20"/>
    <w:rsid w:val="00420379"/>
    <w:rsid w:val="004235BC"/>
    <w:rsid w:val="00423A92"/>
    <w:rsid w:val="0042497B"/>
    <w:rsid w:val="004301F2"/>
    <w:rsid w:val="00436D0B"/>
    <w:rsid w:val="00447795"/>
    <w:rsid w:val="004479F1"/>
    <w:rsid w:val="004508CD"/>
    <w:rsid w:val="00451532"/>
    <w:rsid w:val="00451ABF"/>
    <w:rsid w:val="00451FE5"/>
    <w:rsid w:val="00452C00"/>
    <w:rsid w:val="00455865"/>
    <w:rsid w:val="0045599D"/>
    <w:rsid w:val="00456F93"/>
    <w:rsid w:val="0046244B"/>
    <w:rsid w:val="00463AC8"/>
    <w:rsid w:val="00465299"/>
    <w:rsid w:val="00470AB4"/>
    <w:rsid w:val="0047220A"/>
    <w:rsid w:val="0047468C"/>
    <w:rsid w:val="004800BB"/>
    <w:rsid w:val="00480C86"/>
    <w:rsid w:val="004812C6"/>
    <w:rsid w:val="00482149"/>
    <w:rsid w:val="004821BF"/>
    <w:rsid w:val="00486393"/>
    <w:rsid w:val="00487920"/>
    <w:rsid w:val="004922DC"/>
    <w:rsid w:val="0049547C"/>
    <w:rsid w:val="00495E6B"/>
    <w:rsid w:val="00496BFF"/>
    <w:rsid w:val="004A42A1"/>
    <w:rsid w:val="004A6720"/>
    <w:rsid w:val="004A6F9F"/>
    <w:rsid w:val="004B2E74"/>
    <w:rsid w:val="004C52AE"/>
    <w:rsid w:val="004C64AF"/>
    <w:rsid w:val="004D26AE"/>
    <w:rsid w:val="004D5D1D"/>
    <w:rsid w:val="004D695A"/>
    <w:rsid w:val="004E077E"/>
    <w:rsid w:val="004E0C5A"/>
    <w:rsid w:val="004E553C"/>
    <w:rsid w:val="004E7DE3"/>
    <w:rsid w:val="004F2240"/>
    <w:rsid w:val="004F304E"/>
    <w:rsid w:val="004F7129"/>
    <w:rsid w:val="004F7A21"/>
    <w:rsid w:val="004F7CEA"/>
    <w:rsid w:val="004F7E3A"/>
    <w:rsid w:val="005004D1"/>
    <w:rsid w:val="005016A2"/>
    <w:rsid w:val="00501C37"/>
    <w:rsid w:val="0050407A"/>
    <w:rsid w:val="0050420D"/>
    <w:rsid w:val="00505A04"/>
    <w:rsid w:val="00506FAD"/>
    <w:rsid w:val="00514E48"/>
    <w:rsid w:val="00527710"/>
    <w:rsid w:val="00532644"/>
    <w:rsid w:val="005371F5"/>
    <w:rsid w:val="00540F56"/>
    <w:rsid w:val="005446D0"/>
    <w:rsid w:val="00544B91"/>
    <w:rsid w:val="00544E69"/>
    <w:rsid w:val="00546D09"/>
    <w:rsid w:val="00547DB1"/>
    <w:rsid w:val="00554552"/>
    <w:rsid w:val="00556834"/>
    <w:rsid w:val="005571B3"/>
    <w:rsid w:val="00562F33"/>
    <w:rsid w:val="00563E25"/>
    <w:rsid w:val="0056539F"/>
    <w:rsid w:val="00566499"/>
    <w:rsid w:val="00571266"/>
    <w:rsid w:val="00574723"/>
    <w:rsid w:val="0058103F"/>
    <w:rsid w:val="0058108B"/>
    <w:rsid w:val="00582854"/>
    <w:rsid w:val="005841DF"/>
    <w:rsid w:val="005918AB"/>
    <w:rsid w:val="00591FEE"/>
    <w:rsid w:val="00593DB9"/>
    <w:rsid w:val="0059569C"/>
    <w:rsid w:val="005A0339"/>
    <w:rsid w:val="005A0400"/>
    <w:rsid w:val="005A5CC1"/>
    <w:rsid w:val="005A75E0"/>
    <w:rsid w:val="005B1347"/>
    <w:rsid w:val="005B236C"/>
    <w:rsid w:val="005B347E"/>
    <w:rsid w:val="005B4EC6"/>
    <w:rsid w:val="005B557C"/>
    <w:rsid w:val="005B58C9"/>
    <w:rsid w:val="005B5DC3"/>
    <w:rsid w:val="005C3BE0"/>
    <w:rsid w:val="005C5AE3"/>
    <w:rsid w:val="005C5E92"/>
    <w:rsid w:val="005C7C5B"/>
    <w:rsid w:val="005D2A73"/>
    <w:rsid w:val="005D7DCD"/>
    <w:rsid w:val="005E0BF7"/>
    <w:rsid w:val="005E4C9E"/>
    <w:rsid w:val="005E51CC"/>
    <w:rsid w:val="005E53D8"/>
    <w:rsid w:val="005F1112"/>
    <w:rsid w:val="005F2D90"/>
    <w:rsid w:val="005F3848"/>
    <w:rsid w:val="005F5EE1"/>
    <w:rsid w:val="005F715D"/>
    <w:rsid w:val="00600CBC"/>
    <w:rsid w:val="0060173F"/>
    <w:rsid w:val="00602483"/>
    <w:rsid w:val="00606262"/>
    <w:rsid w:val="00607944"/>
    <w:rsid w:val="0061043A"/>
    <w:rsid w:val="006105CE"/>
    <w:rsid w:val="0061333C"/>
    <w:rsid w:val="00620000"/>
    <w:rsid w:val="00630553"/>
    <w:rsid w:val="0063255F"/>
    <w:rsid w:val="00635251"/>
    <w:rsid w:val="0063616B"/>
    <w:rsid w:val="00636E55"/>
    <w:rsid w:val="00641366"/>
    <w:rsid w:val="00644143"/>
    <w:rsid w:val="00645ED0"/>
    <w:rsid w:val="00647DC6"/>
    <w:rsid w:val="0065010B"/>
    <w:rsid w:val="00650EB9"/>
    <w:rsid w:val="00651A15"/>
    <w:rsid w:val="00652A00"/>
    <w:rsid w:val="00654513"/>
    <w:rsid w:val="00655D11"/>
    <w:rsid w:val="00662827"/>
    <w:rsid w:val="00664F4E"/>
    <w:rsid w:val="00665937"/>
    <w:rsid w:val="0066611E"/>
    <w:rsid w:val="00671EED"/>
    <w:rsid w:val="006752DB"/>
    <w:rsid w:val="006753EF"/>
    <w:rsid w:val="006778E6"/>
    <w:rsid w:val="006801CC"/>
    <w:rsid w:val="00681627"/>
    <w:rsid w:val="0068355A"/>
    <w:rsid w:val="0068575C"/>
    <w:rsid w:val="0068640E"/>
    <w:rsid w:val="00686ACD"/>
    <w:rsid w:val="006877A7"/>
    <w:rsid w:val="0069214E"/>
    <w:rsid w:val="00692541"/>
    <w:rsid w:val="006934E4"/>
    <w:rsid w:val="006942B8"/>
    <w:rsid w:val="0069470C"/>
    <w:rsid w:val="006A3654"/>
    <w:rsid w:val="006A5779"/>
    <w:rsid w:val="006B2784"/>
    <w:rsid w:val="006B2CD4"/>
    <w:rsid w:val="006B343D"/>
    <w:rsid w:val="006B35C6"/>
    <w:rsid w:val="006B37AE"/>
    <w:rsid w:val="006B4A08"/>
    <w:rsid w:val="006B5F3F"/>
    <w:rsid w:val="006C0A17"/>
    <w:rsid w:val="006C1D06"/>
    <w:rsid w:val="006C5F0E"/>
    <w:rsid w:val="006C683C"/>
    <w:rsid w:val="006C6C33"/>
    <w:rsid w:val="006C73C5"/>
    <w:rsid w:val="006C7682"/>
    <w:rsid w:val="006D3C02"/>
    <w:rsid w:val="006D4B31"/>
    <w:rsid w:val="006E0D34"/>
    <w:rsid w:val="006E5E7B"/>
    <w:rsid w:val="006F2B44"/>
    <w:rsid w:val="00700BF1"/>
    <w:rsid w:val="007041A4"/>
    <w:rsid w:val="007055DC"/>
    <w:rsid w:val="0071049F"/>
    <w:rsid w:val="007126FC"/>
    <w:rsid w:val="00712CB9"/>
    <w:rsid w:val="007141AE"/>
    <w:rsid w:val="00714CBE"/>
    <w:rsid w:val="00715611"/>
    <w:rsid w:val="00715DDD"/>
    <w:rsid w:val="00715F77"/>
    <w:rsid w:val="00721635"/>
    <w:rsid w:val="00722959"/>
    <w:rsid w:val="007348BB"/>
    <w:rsid w:val="0074056C"/>
    <w:rsid w:val="00743EF0"/>
    <w:rsid w:val="0075259B"/>
    <w:rsid w:val="00753C3C"/>
    <w:rsid w:val="00755867"/>
    <w:rsid w:val="007571DB"/>
    <w:rsid w:val="00762F5A"/>
    <w:rsid w:val="00763304"/>
    <w:rsid w:val="00764136"/>
    <w:rsid w:val="00764FFD"/>
    <w:rsid w:val="00766DC1"/>
    <w:rsid w:val="00767624"/>
    <w:rsid w:val="0077322C"/>
    <w:rsid w:val="00773A67"/>
    <w:rsid w:val="00777FAF"/>
    <w:rsid w:val="007813E5"/>
    <w:rsid w:val="007913A3"/>
    <w:rsid w:val="00794FCF"/>
    <w:rsid w:val="007959FC"/>
    <w:rsid w:val="00796D8E"/>
    <w:rsid w:val="00797497"/>
    <w:rsid w:val="0079786A"/>
    <w:rsid w:val="007B2045"/>
    <w:rsid w:val="007B66CA"/>
    <w:rsid w:val="007B780A"/>
    <w:rsid w:val="007C0963"/>
    <w:rsid w:val="007C2485"/>
    <w:rsid w:val="007C3EE7"/>
    <w:rsid w:val="007C62A8"/>
    <w:rsid w:val="007D03C8"/>
    <w:rsid w:val="007E1684"/>
    <w:rsid w:val="007E3107"/>
    <w:rsid w:val="007E6263"/>
    <w:rsid w:val="007E6718"/>
    <w:rsid w:val="007E6DCF"/>
    <w:rsid w:val="007F1E4F"/>
    <w:rsid w:val="007F2130"/>
    <w:rsid w:val="007F2192"/>
    <w:rsid w:val="007F36DB"/>
    <w:rsid w:val="007F62BD"/>
    <w:rsid w:val="007F635E"/>
    <w:rsid w:val="0080248E"/>
    <w:rsid w:val="00802E17"/>
    <w:rsid w:val="008037C6"/>
    <w:rsid w:val="00803BF7"/>
    <w:rsid w:val="00804C24"/>
    <w:rsid w:val="00804F87"/>
    <w:rsid w:val="00811AF1"/>
    <w:rsid w:val="00811D15"/>
    <w:rsid w:val="0081213B"/>
    <w:rsid w:val="00812175"/>
    <w:rsid w:val="0081525C"/>
    <w:rsid w:val="008168EB"/>
    <w:rsid w:val="00816EBE"/>
    <w:rsid w:val="00820DAF"/>
    <w:rsid w:val="008258BB"/>
    <w:rsid w:val="00830DBC"/>
    <w:rsid w:val="00831D4E"/>
    <w:rsid w:val="00835BF3"/>
    <w:rsid w:val="00837212"/>
    <w:rsid w:val="008415D0"/>
    <w:rsid w:val="008472C0"/>
    <w:rsid w:val="00847F59"/>
    <w:rsid w:val="00851A73"/>
    <w:rsid w:val="00856DF7"/>
    <w:rsid w:val="0086024E"/>
    <w:rsid w:val="00860329"/>
    <w:rsid w:val="00860CAF"/>
    <w:rsid w:val="0086144A"/>
    <w:rsid w:val="00861F03"/>
    <w:rsid w:val="008634D4"/>
    <w:rsid w:val="008650C7"/>
    <w:rsid w:val="008655C1"/>
    <w:rsid w:val="008766DD"/>
    <w:rsid w:val="008775AC"/>
    <w:rsid w:val="00882A6C"/>
    <w:rsid w:val="00883626"/>
    <w:rsid w:val="00885F88"/>
    <w:rsid w:val="00887E7E"/>
    <w:rsid w:val="00895153"/>
    <w:rsid w:val="00895CBC"/>
    <w:rsid w:val="0089711C"/>
    <w:rsid w:val="00897698"/>
    <w:rsid w:val="008A6673"/>
    <w:rsid w:val="008A6976"/>
    <w:rsid w:val="008A715B"/>
    <w:rsid w:val="008B0720"/>
    <w:rsid w:val="008B0FF2"/>
    <w:rsid w:val="008B2DBD"/>
    <w:rsid w:val="008B557B"/>
    <w:rsid w:val="008B6B9A"/>
    <w:rsid w:val="008B76F4"/>
    <w:rsid w:val="008C5A1F"/>
    <w:rsid w:val="008D07B2"/>
    <w:rsid w:val="008D2DB6"/>
    <w:rsid w:val="008D56E4"/>
    <w:rsid w:val="008D6430"/>
    <w:rsid w:val="008D6A9E"/>
    <w:rsid w:val="008D7688"/>
    <w:rsid w:val="008E02C9"/>
    <w:rsid w:val="008E0415"/>
    <w:rsid w:val="008E205B"/>
    <w:rsid w:val="008E2488"/>
    <w:rsid w:val="008E3550"/>
    <w:rsid w:val="008E4070"/>
    <w:rsid w:val="008E67E5"/>
    <w:rsid w:val="008F1EBB"/>
    <w:rsid w:val="008F6AA9"/>
    <w:rsid w:val="00901A35"/>
    <w:rsid w:val="00902426"/>
    <w:rsid w:val="0090343D"/>
    <w:rsid w:val="009058E8"/>
    <w:rsid w:val="009169CC"/>
    <w:rsid w:val="00923041"/>
    <w:rsid w:val="00924749"/>
    <w:rsid w:val="00932AD4"/>
    <w:rsid w:val="00932C07"/>
    <w:rsid w:val="0093447F"/>
    <w:rsid w:val="00940460"/>
    <w:rsid w:val="009531FA"/>
    <w:rsid w:val="00956ABB"/>
    <w:rsid w:val="00961394"/>
    <w:rsid w:val="00961734"/>
    <w:rsid w:val="00964DE6"/>
    <w:rsid w:val="00966AE0"/>
    <w:rsid w:val="0097076C"/>
    <w:rsid w:val="00970918"/>
    <w:rsid w:val="009743A2"/>
    <w:rsid w:val="009819E8"/>
    <w:rsid w:val="00985A65"/>
    <w:rsid w:val="00987E2F"/>
    <w:rsid w:val="00987EDD"/>
    <w:rsid w:val="00990CFE"/>
    <w:rsid w:val="0099184B"/>
    <w:rsid w:val="009930C2"/>
    <w:rsid w:val="00993205"/>
    <w:rsid w:val="00995210"/>
    <w:rsid w:val="009A14D4"/>
    <w:rsid w:val="009A640B"/>
    <w:rsid w:val="009A6893"/>
    <w:rsid w:val="009A69AC"/>
    <w:rsid w:val="009A6A82"/>
    <w:rsid w:val="009B0D91"/>
    <w:rsid w:val="009B1847"/>
    <w:rsid w:val="009B486E"/>
    <w:rsid w:val="009B4AE4"/>
    <w:rsid w:val="009B4C11"/>
    <w:rsid w:val="009B5582"/>
    <w:rsid w:val="009B5CB5"/>
    <w:rsid w:val="009C109E"/>
    <w:rsid w:val="009C3B6E"/>
    <w:rsid w:val="009C62E9"/>
    <w:rsid w:val="009C688E"/>
    <w:rsid w:val="009D0162"/>
    <w:rsid w:val="009D1479"/>
    <w:rsid w:val="009E1472"/>
    <w:rsid w:val="009E2028"/>
    <w:rsid w:val="009E5153"/>
    <w:rsid w:val="009E541D"/>
    <w:rsid w:val="009E7336"/>
    <w:rsid w:val="009F1BB3"/>
    <w:rsid w:val="009F2EED"/>
    <w:rsid w:val="009F3B32"/>
    <w:rsid w:val="00A004CB"/>
    <w:rsid w:val="00A00BF6"/>
    <w:rsid w:val="00A031F0"/>
    <w:rsid w:val="00A06B00"/>
    <w:rsid w:val="00A07BF4"/>
    <w:rsid w:val="00A12189"/>
    <w:rsid w:val="00A12ADC"/>
    <w:rsid w:val="00A13BD0"/>
    <w:rsid w:val="00A1504E"/>
    <w:rsid w:val="00A15590"/>
    <w:rsid w:val="00A15F01"/>
    <w:rsid w:val="00A22F65"/>
    <w:rsid w:val="00A2310D"/>
    <w:rsid w:val="00A235F2"/>
    <w:rsid w:val="00A32261"/>
    <w:rsid w:val="00A323EB"/>
    <w:rsid w:val="00A33480"/>
    <w:rsid w:val="00A41F42"/>
    <w:rsid w:val="00A42F82"/>
    <w:rsid w:val="00A44480"/>
    <w:rsid w:val="00A44C10"/>
    <w:rsid w:val="00A45445"/>
    <w:rsid w:val="00A4609E"/>
    <w:rsid w:val="00A531A5"/>
    <w:rsid w:val="00A643D2"/>
    <w:rsid w:val="00A66B55"/>
    <w:rsid w:val="00A73D41"/>
    <w:rsid w:val="00A8189C"/>
    <w:rsid w:val="00A84839"/>
    <w:rsid w:val="00A8697C"/>
    <w:rsid w:val="00A87A76"/>
    <w:rsid w:val="00AA4424"/>
    <w:rsid w:val="00AA6FA6"/>
    <w:rsid w:val="00AB18EE"/>
    <w:rsid w:val="00AB2899"/>
    <w:rsid w:val="00AB2B01"/>
    <w:rsid w:val="00AB2EB2"/>
    <w:rsid w:val="00AB36D1"/>
    <w:rsid w:val="00AB5541"/>
    <w:rsid w:val="00AC01CC"/>
    <w:rsid w:val="00AD0107"/>
    <w:rsid w:val="00AD02DC"/>
    <w:rsid w:val="00AD7A16"/>
    <w:rsid w:val="00AF1867"/>
    <w:rsid w:val="00AF187B"/>
    <w:rsid w:val="00AF34C1"/>
    <w:rsid w:val="00AF7A2B"/>
    <w:rsid w:val="00B0248A"/>
    <w:rsid w:val="00B055D7"/>
    <w:rsid w:val="00B122B8"/>
    <w:rsid w:val="00B22699"/>
    <w:rsid w:val="00B2552D"/>
    <w:rsid w:val="00B2717C"/>
    <w:rsid w:val="00B3282E"/>
    <w:rsid w:val="00B32911"/>
    <w:rsid w:val="00B339F1"/>
    <w:rsid w:val="00B40C67"/>
    <w:rsid w:val="00B412BE"/>
    <w:rsid w:val="00B422B4"/>
    <w:rsid w:val="00B431FA"/>
    <w:rsid w:val="00B43DF3"/>
    <w:rsid w:val="00B43FD2"/>
    <w:rsid w:val="00B44FC8"/>
    <w:rsid w:val="00B4593E"/>
    <w:rsid w:val="00B46CCF"/>
    <w:rsid w:val="00B46DE2"/>
    <w:rsid w:val="00B51BB3"/>
    <w:rsid w:val="00B52268"/>
    <w:rsid w:val="00B538E2"/>
    <w:rsid w:val="00B53B0A"/>
    <w:rsid w:val="00B553A6"/>
    <w:rsid w:val="00B56C66"/>
    <w:rsid w:val="00B6077D"/>
    <w:rsid w:val="00B6441F"/>
    <w:rsid w:val="00B64B09"/>
    <w:rsid w:val="00B64B49"/>
    <w:rsid w:val="00B672D9"/>
    <w:rsid w:val="00B70325"/>
    <w:rsid w:val="00B72F94"/>
    <w:rsid w:val="00B73BFC"/>
    <w:rsid w:val="00B756FA"/>
    <w:rsid w:val="00B75C81"/>
    <w:rsid w:val="00B80370"/>
    <w:rsid w:val="00B8386F"/>
    <w:rsid w:val="00B90ED6"/>
    <w:rsid w:val="00B91FD4"/>
    <w:rsid w:val="00B92CD5"/>
    <w:rsid w:val="00B9368F"/>
    <w:rsid w:val="00B94934"/>
    <w:rsid w:val="00BA1BD2"/>
    <w:rsid w:val="00BA2EF7"/>
    <w:rsid w:val="00BB25FF"/>
    <w:rsid w:val="00BB37DB"/>
    <w:rsid w:val="00BB7895"/>
    <w:rsid w:val="00BC2BB1"/>
    <w:rsid w:val="00BC6978"/>
    <w:rsid w:val="00BD08E0"/>
    <w:rsid w:val="00BD27FA"/>
    <w:rsid w:val="00BD3AEE"/>
    <w:rsid w:val="00BD4F28"/>
    <w:rsid w:val="00BE0674"/>
    <w:rsid w:val="00BE3BDB"/>
    <w:rsid w:val="00BF49CE"/>
    <w:rsid w:val="00BF5BFF"/>
    <w:rsid w:val="00BF6556"/>
    <w:rsid w:val="00BF6EE8"/>
    <w:rsid w:val="00BF6FE2"/>
    <w:rsid w:val="00C02C08"/>
    <w:rsid w:val="00C03831"/>
    <w:rsid w:val="00C06CDE"/>
    <w:rsid w:val="00C123BF"/>
    <w:rsid w:val="00C17840"/>
    <w:rsid w:val="00C1788E"/>
    <w:rsid w:val="00C209D0"/>
    <w:rsid w:val="00C21819"/>
    <w:rsid w:val="00C21A2F"/>
    <w:rsid w:val="00C30E53"/>
    <w:rsid w:val="00C33B03"/>
    <w:rsid w:val="00C34436"/>
    <w:rsid w:val="00C41120"/>
    <w:rsid w:val="00C420DE"/>
    <w:rsid w:val="00C54EF9"/>
    <w:rsid w:val="00C55530"/>
    <w:rsid w:val="00C614E7"/>
    <w:rsid w:val="00C617F7"/>
    <w:rsid w:val="00C704F9"/>
    <w:rsid w:val="00C73016"/>
    <w:rsid w:val="00C803EF"/>
    <w:rsid w:val="00C811E2"/>
    <w:rsid w:val="00C83009"/>
    <w:rsid w:val="00C842C3"/>
    <w:rsid w:val="00C84796"/>
    <w:rsid w:val="00C85BAA"/>
    <w:rsid w:val="00C956BB"/>
    <w:rsid w:val="00C97824"/>
    <w:rsid w:val="00CA14BA"/>
    <w:rsid w:val="00CA2578"/>
    <w:rsid w:val="00CA33B2"/>
    <w:rsid w:val="00CA4141"/>
    <w:rsid w:val="00CA4E54"/>
    <w:rsid w:val="00CA77BE"/>
    <w:rsid w:val="00CA7E76"/>
    <w:rsid w:val="00CB0216"/>
    <w:rsid w:val="00CB2AB6"/>
    <w:rsid w:val="00CB47AB"/>
    <w:rsid w:val="00CC1D88"/>
    <w:rsid w:val="00CC5C07"/>
    <w:rsid w:val="00CC673C"/>
    <w:rsid w:val="00CD0E28"/>
    <w:rsid w:val="00CD289B"/>
    <w:rsid w:val="00CE07D2"/>
    <w:rsid w:val="00CE6263"/>
    <w:rsid w:val="00CE682F"/>
    <w:rsid w:val="00CF1335"/>
    <w:rsid w:val="00CF1955"/>
    <w:rsid w:val="00CF204A"/>
    <w:rsid w:val="00CF2420"/>
    <w:rsid w:val="00D022FA"/>
    <w:rsid w:val="00D04AF2"/>
    <w:rsid w:val="00D075BF"/>
    <w:rsid w:val="00D120D4"/>
    <w:rsid w:val="00D12223"/>
    <w:rsid w:val="00D13950"/>
    <w:rsid w:val="00D13BBA"/>
    <w:rsid w:val="00D1412A"/>
    <w:rsid w:val="00D1659F"/>
    <w:rsid w:val="00D170B2"/>
    <w:rsid w:val="00D20A1C"/>
    <w:rsid w:val="00D21262"/>
    <w:rsid w:val="00D23E43"/>
    <w:rsid w:val="00D25C92"/>
    <w:rsid w:val="00D30C38"/>
    <w:rsid w:val="00D33390"/>
    <w:rsid w:val="00D33C96"/>
    <w:rsid w:val="00D34640"/>
    <w:rsid w:val="00D367B6"/>
    <w:rsid w:val="00D37B7B"/>
    <w:rsid w:val="00D40772"/>
    <w:rsid w:val="00D453F8"/>
    <w:rsid w:val="00D4740C"/>
    <w:rsid w:val="00D55438"/>
    <w:rsid w:val="00D57F9C"/>
    <w:rsid w:val="00D60EBE"/>
    <w:rsid w:val="00D63ACC"/>
    <w:rsid w:val="00D71F69"/>
    <w:rsid w:val="00D73D78"/>
    <w:rsid w:val="00D7542E"/>
    <w:rsid w:val="00D7578E"/>
    <w:rsid w:val="00D77D50"/>
    <w:rsid w:val="00D80628"/>
    <w:rsid w:val="00D827D5"/>
    <w:rsid w:val="00D82976"/>
    <w:rsid w:val="00D85D76"/>
    <w:rsid w:val="00D8655D"/>
    <w:rsid w:val="00D93A99"/>
    <w:rsid w:val="00D9430F"/>
    <w:rsid w:val="00D9474A"/>
    <w:rsid w:val="00D95428"/>
    <w:rsid w:val="00DA3DE9"/>
    <w:rsid w:val="00DA41EE"/>
    <w:rsid w:val="00DA47CA"/>
    <w:rsid w:val="00DA5D3B"/>
    <w:rsid w:val="00DB2BDB"/>
    <w:rsid w:val="00DB53BE"/>
    <w:rsid w:val="00DB704E"/>
    <w:rsid w:val="00DB785F"/>
    <w:rsid w:val="00DC3588"/>
    <w:rsid w:val="00DC4D68"/>
    <w:rsid w:val="00DD7996"/>
    <w:rsid w:val="00DE3D55"/>
    <w:rsid w:val="00DE4115"/>
    <w:rsid w:val="00DE5A35"/>
    <w:rsid w:val="00DF17F5"/>
    <w:rsid w:val="00DF296C"/>
    <w:rsid w:val="00DF4E4F"/>
    <w:rsid w:val="00DF5B12"/>
    <w:rsid w:val="00E00CCD"/>
    <w:rsid w:val="00E0202E"/>
    <w:rsid w:val="00E032BD"/>
    <w:rsid w:val="00E04276"/>
    <w:rsid w:val="00E04C59"/>
    <w:rsid w:val="00E068CB"/>
    <w:rsid w:val="00E12F5E"/>
    <w:rsid w:val="00E13233"/>
    <w:rsid w:val="00E14A7F"/>
    <w:rsid w:val="00E2363D"/>
    <w:rsid w:val="00E23A88"/>
    <w:rsid w:val="00E25244"/>
    <w:rsid w:val="00E31893"/>
    <w:rsid w:val="00E409DD"/>
    <w:rsid w:val="00E42383"/>
    <w:rsid w:val="00E43DD3"/>
    <w:rsid w:val="00E445BE"/>
    <w:rsid w:val="00E506D2"/>
    <w:rsid w:val="00E5290C"/>
    <w:rsid w:val="00E53AF4"/>
    <w:rsid w:val="00E555A6"/>
    <w:rsid w:val="00E57D7F"/>
    <w:rsid w:val="00E616C2"/>
    <w:rsid w:val="00E64F10"/>
    <w:rsid w:val="00E67B53"/>
    <w:rsid w:val="00E709CB"/>
    <w:rsid w:val="00E71107"/>
    <w:rsid w:val="00E71D46"/>
    <w:rsid w:val="00E723CF"/>
    <w:rsid w:val="00E72B21"/>
    <w:rsid w:val="00E73413"/>
    <w:rsid w:val="00E749D7"/>
    <w:rsid w:val="00E77284"/>
    <w:rsid w:val="00E81623"/>
    <w:rsid w:val="00E8207E"/>
    <w:rsid w:val="00E8513D"/>
    <w:rsid w:val="00E87917"/>
    <w:rsid w:val="00E90E34"/>
    <w:rsid w:val="00E92A3D"/>
    <w:rsid w:val="00E95A43"/>
    <w:rsid w:val="00E97C76"/>
    <w:rsid w:val="00E97D64"/>
    <w:rsid w:val="00EA38D4"/>
    <w:rsid w:val="00EB2080"/>
    <w:rsid w:val="00EB260D"/>
    <w:rsid w:val="00EB52E4"/>
    <w:rsid w:val="00EB6B6F"/>
    <w:rsid w:val="00EB7C47"/>
    <w:rsid w:val="00EC3ABC"/>
    <w:rsid w:val="00EC3E83"/>
    <w:rsid w:val="00EC7F13"/>
    <w:rsid w:val="00ED032E"/>
    <w:rsid w:val="00ED0ACF"/>
    <w:rsid w:val="00ED236C"/>
    <w:rsid w:val="00ED5F48"/>
    <w:rsid w:val="00ED65DC"/>
    <w:rsid w:val="00EE16D2"/>
    <w:rsid w:val="00EE1E82"/>
    <w:rsid w:val="00EE48BB"/>
    <w:rsid w:val="00EE5098"/>
    <w:rsid w:val="00EE54D7"/>
    <w:rsid w:val="00EE5AE8"/>
    <w:rsid w:val="00EE77E8"/>
    <w:rsid w:val="00EE7807"/>
    <w:rsid w:val="00EE7AFD"/>
    <w:rsid w:val="00EF111C"/>
    <w:rsid w:val="00EF419B"/>
    <w:rsid w:val="00EF606B"/>
    <w:rsid w:val="00EF6AEC"/>
    <w:rsid w:val="00EF7F7F"/>
    <w:rsid w:val="00F01540"/>
    <w:rsid w:val="00F074E8"/>
    <w:rsid w:val="00F133DB"/>
    <w:rsid w:val="00F21361"/>
    <w:rsid w:val="00F21515"/>
    <w:rsid w:val="00F27B49"/>
    <w:rsid w:val="00F32AC0"/>
    <w:rsid w:val="00F40690"/>
    <w:rsid w:val="00F53C64"/>
    <w:rsid w:val="00F53E85"/>
    <w:rsid w:val="00F55B85"/>
    <w:rsid w:val="00F569EF"/>
    <w:rsid w:val="00F56E56"/>
    <w:rsid w:val="00F5703C"/>
    <w:rsid w:val="00F61B69"/>
    <w:rsid w:val="00F61F54"/>
    <w:rsid w:val="00F6255A"/>
    <w:rsid w:val="00F62745"/>
    <w:rsid w:val="00F62815"/>
    <w:rsid w:val="00F66125"/>
    <w:rsid w:val="00F706AE"/>
    <w:rsid w:val="00F715D1"/>
    <w:rsid w:val="00F72867"/>
    <w:rsid w:val="00F82723"/>
    <w:rsid w:val="00F84D47"/>
    <w:rsid w:val="00F84EDF"/>
    <w:rsid w:val="00F8654B"/>
    <w:rsid w:val="00F907BA"/>
    <w:rsid w:val="00F91311"/>
    <w:rsid w:val="00FA6518"/>
    <w:rsid w:val="00FA73DF"/>
    <w:rsid w:val="00FA77AB"/>
    <w:rsid w:val="00FB0D53"/>
    <w:rsid w:val="00FB151D"/>
    <w:rsid w:val="00FB2710"/>
    <w:rsid w:val="00FB29CC"/>
    <w:rsid w:val="00FB4CE4"/>
    <w:rsid w:val="00FB62E0"/>
    <w:rsid w:val="00FC033D"/>
    <w:rsid w:val="00FC0840"/>
    <w:rsid w:val="00FC1AAF"/>
    <w:rsid w:val="00FC23B4"/>
    <w:rsid w:val="00FC28F4"/>
    <w:rsid w:val="00FC45D6"/>
    <w:rsid w:val="00FD122B"/>
    <w:rsid w:val="00FD1E98"/>
    <w:rsid w:val="00FD2282"/>
    <w:rsid w:val="00FD2638"/>
    <w:rsid w:val="00FD2C72"/>
    <w:rsid w:val="00FD5589"/>
    <w:rsid w:val="00FD5E61"/>
    <w:rsid w:val="00FD706C"/>
    <w:rsid w:val="00FE05A5"/>
    <w:rsid w:val="00FE0850"/>
    <w:rsid w:val="00FE0ECA"/>
    <w:rsid w:val="00FE61FB"/>
    <w:rsid w:val="00FE6F05"/>
    <w:rsid w:val="00FF0A92"/>
    <w:rsid w:val="00FF0EC9"/>
    <w:rsid w:val="00FF1D24"/>
    <w:rsid w:val="00FF1EAE"/>
    <w:rsid w:val="00FF4067"/>
    <w:rsid w:val="00FF55E6"/>
    <w:rsid w:val="00FF5A08"/>
    <w:rsid w:val="00FF7E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44B"/>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985A6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hyperlink" Target="https://www.mdpi.com/2304-6732/13/2/148" TargetMode="External"/><Relationship Id="rId3" Type="http://schemas.openxmlformats.org/officeDocument/2006/relationships/styles" Target="styles.xml"/><Relationship Id="rId21" Type="http://schemas.openxmlformats.org/officeDocument/2006/relationships/hyperlink" Target="https://www.sciencedirect.com/journal/optics-communications/publish/guide-for-author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ieeexplore.ieee.org/stampPDF/getPDF.jsp?tp=&amp;arnumber=9920767&amp;ref" TargetMode="External"/><Relationship Id="rId33" Type="http://schemas.openxmlformats.org/officeDocument/2006/relationships/hyperlink" Target="https://doi.org/10.1002/lpor.202501014"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hyperlink" Target="https://doi.org/10.1016/j.mssp.2022.1069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doi.org/10.1002/lpor.202100001" TargetMode="External"/><Relationship Id="rId32" Type="http://schemas.openxmlformats.org/officeDocument/2006/relationships/hyperlink" Target="https://doi.org/10.1016/j.tsf.2022.139568"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www.mdpi.com/2072-666X/14/6/1259" TargetMode="External"/><Relationship Id="rId28" Type="http://schemas.openxmlformats.org/officeDocument/2006/relationships/hyperlink" Target="https://www.mdpi.com/2073-4360/14/19/4250" TargetMode="External"/><Relationship Id="rId10" Type="http://schemas.openxmlformats.org/officeDocument/2006/relationships/image" Target="media/image2.tiff"/><Relationship Id="rId19" Type="http://schemas.openxmlformats.org/officeDocument/2006/relationships/image" Target="media/image11.emf"/><Relationship Id="rId31" Type="http://schemas.openxmlformats.org/officeDocument/2006/relationships/hyperlink" Target="https://doi.org/10.1016/j.apsusc.2016.09.149"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www.sciencedirect.com/journal/optics-and-laser-technology/about/insights" TargetMode="External"/><Relationship Id="rId27" Type="http://schemas.openxmlformats.org/officeDocument/2006/relationships/hyperlink" Target="https://doi.org/10.1016/j.mtadv.2023.100364" TargetMode="External"/><Relationship Id="rId30" Type="http://schemas.openxmlformats.org/officeDocument/2006/relationships/hyperlink" Target="https://doi.org/10.1002/adfm.202310306" TargetMode="External"/><Relationship Id="rId35" Type="http://schemas.openxmlformats.org/officeDocument/2006/relationships/theme" Target="theme/theme1.xml"/><Relationship Id="rId8" Type="http://schemas.openxmlformats.org/officeDocument/2006/relationships/hyperlink" Target="mailto:*%20prathan.bu@kmitl.ac.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22085</TotalTime>
  <Pages>16</Pages>
  <Words>21407</Words>
  <Characters>122021</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437</cp:revision>
  <cp:lastPrinted>2026-04-30T10:50:00Z</cp:lastPrinted>
  <dcterms:created xsi:type="dcterms:W3CDTF">2026-03-16T04:24:00Z</dcterms:created>
  <dcterms:modified xsi:type="dcterms:W3CDTF">2026-06-18T10:31:00Z</dcterms:modified>
</cp:coreProperties>
</file>