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830A0" w14:textId="0C6981FB" w:rsidR="00DC3588" w:rsidRPr="00F6255A" w:rsidRDefault="008A6673" w:rsidP="00F6255A">
      <w:pPr>
        <w:pStyle w:val="Title"/>
      </w:pPr>
      <w:r w:rsidRPr="00DF17F5">
        <w:rPr>
          <w:noProof/>
          <w:highlight w:val="yellow"/>
        </w:rPr>
        <mc:AlternateContent>
          <mc:Choice Requires="wps">
            <w:drawing>
              <wp:anchor distT="0" distB="0" distL="114300" distR="114300" simplePos="0" relativeHeight="251659264" behindDoc="0" locked="0" layoutInCell="1" allowOverlap="1" wp14:anchorId="46AC3860" wp14:editId="7C5E5892">
                <wp:simplePos x="0" y="0"/>
                <wp:positionH relativeFrom="column">
                  <wp:posOffset>5818909</wp:posOffset>
                </wp:positionH>
                <wp:positionV relativeFrom="paragraph">
                  <wp:posOffset>-872836</wp:posOffset>
                </wp:positionV>
                <wp:extent cx="787179" cy="1025718"/>
                <wp:effectExtent l="0" t="0" r="13335" b="22225"/>
                <wp:wrapNone/>
                <wp:docPr id="1209315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7179" cy="1025718"/>
                        </a:xfrm>
                        <a:prstGeom prst="rect">
                          <a:avLst/>
                        </a:prstGeom>
                        <a:ln>
                          <a:headEnd/>
                          <a:tailEnd/>
                        </a:ln>
                      </wps:spPr>
                      <wps:style>
                        <a:lnRef idx="2">
                          <a:schemeClr val="accent2"/>
                        </a:lnRef>
                        <a:fillRef idx="1">
                          <a:schemeClr val="lt1"/>
                        </a:fillRef>
                        <a:effectRef idx="0">
                          <a:schemeClr val="accent2"/>
                        </a:effectRef>
                        <a:fontRef idx="minor">
                          <a:schemeClr val="dk1"/>
                        </a:fontRef>
                      </wps:style>
                      <wps:txb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AC3860" id="_x0000_t202" coordsize="21600,21600" o:spt="202" path="m,l,21600r21600,l21600,xe">
                <v:stroke joinstyle="miter"/>
                <v:path gradientshapeok="t" o:connecttype="rect"/>
              </v:shapetype>
              <v:shape id="Text Box 2" o:spid="_x0000_s1026" type="#_x0000_t202" style="position:absolute;left:0;text-align:left;margin-left:458.2pt;margin-top:-68.75pt;width:62pt;height:8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" fillcolor="white [3201]" strokecolor="#e97132 [3205]" strokeweight="1pt">
                <v:textbo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v:textbox>
              </v:shape>
            </w:pict>
          </mc:Fallback>
        </mc:AlternateContent>
      </w:r>
      <w:r w:rsidR="00F6255A" w:rsidRPr="00DF17F5">
        <w:rPr>
          <w:highlight w:val="yellow"/>
        </w:rPr>
        <w:t>Design and Simulation of Sb2Se3-based Resonant Optical Limiters using Transfer Matrix Method</w:t>
      </w:r>
    </w:p>
    <w:p w14:paraId="3570B896" w14:textId="77777777" w:rsidR="00F6255A" w:rsidRDefault="00F6255A" w:rsidP="00F6255A">
      <w:pPr>
        <w:rPr>
          <w:lang w:val="en-US"/>
        </w:rPr>
      </w:pPr>
    </w:p>
    <w:p w14:paraId="29E51462" w14:textId="12DAA938" w:rsidR="00F6255A" w:rsidRPr="00F6255A" w:rsidRDefault="00F6255A" w:rsidP="00F6255A">
      <w:pPr>
        <w:rPr>
          <w:rStyle w:val="IntenseEmphasis"/>
        </w:rPr>
      </w:pPr>
      <w:r w:rsidRPr="00F6255A">
        <w:rPr>
          <w:rStyle w:val="IntenseEmphasis"/>
        </w:rPr>
        <w:t>Surawut Wicharn</w:t>
      </w:r>
      <w:r w:rsidR="00DF17F5">
        <w:rPr>
          <w:rStyle w:val="IntenseEmphasis"/>
          <w:vertAlign w:val="superscript"/>
        </w:rPr>
        <w:t>a</w:t>
      </w:r>
      <w:r w:rsidRPr="00F6255A">
        <w:rPr>
          <w:rStyle w:val="IntenseEmphasis"/>
        </w:rPr>
        <w:t>, Chettanat Padungatthakij</w:t>
      </w:r>
      <w:r w:rsidR="00DF17F5">
        <w:rPr>
          <w:rStyle w:val="IntenseEmphasis"/>
          <w:vertAlign w:val="superscript"/>
        </w:rPr>
        <w:t>b</w:t>
      </w:r>
      <w:r w:rsidRPr="00F6255A">
        <w:rPr>
          <w:rStyle w:val="IntenseEmphasis"/>
        </w:rPr>
        <w:t xml:space="preserve">, </w:t>
      </w:r>
      <w:r w:rsidRPr="00F61B69">
        <w:rPr>
          <w:rStyle w:val="IntenseEmphasis"/>
        </w:rPr>
        <w:t>Suebtarkul Suchat</w:t>
      </w:r>
      <w:r w:rsidR="00DF17F5" w:rsidRPr="00F61B69">
        <w:rPr>
          <w:rStyle w:val="IntenseEmphasis"/>
          <w:vertAlign w:val="superscript"/>
        </w:rPr>
        <w:t>c</w:t>
      </w:r>
      <w:r w:rsidRPr="00F6255A">
        <w:rPr>
          <w:rStyle w:val="IntenseEmphasis"/>
        </w:rPr>
        <w:t>, Nathan Hagen</w:t>
      </w:r>
      <w:r w:rsidR="00DF17F5">
        <w:rPr>
          <w:rStyle w:val="IntenseEmphasis"/>
          <w:vertAlign w:val="superscript"/>
        </w:rPr>
        <w:t>d</w:t>
      </w:r>
      <w:r w:rsidRPr="00F6255A">
        <w:rPr>
          <w:rStyle w:val="IntenseEmphasis"/>
        </w:rPr>
        <w:t>, and Prathan Buranasiri</w:t>
      </w:r>
      <w:r w:rsidR="00DF17F5">
        <w:rPr>
          <w:rStyle w:val="IntenseEmphasis"/>
          <w:vertAlign w:val="superscript"/>
        </w:rPr>
        <w:t>b</w:t>
      </w:r>
      <w:r w:rsidRPr="00F6255A">
        <w:rPr>
          <w:rStyle w:val="IntenseEmphasis"/>
          <w:vertAlign w:val="superscript"/>
        </w:rPr>
        <w:t>*</w:t>
      </w:r>
    </w:p>
    <w:p w14:paraId="5E5CBC58" w14:textId="02ED5778" w:rsidR="00F6255A" w:rsidRPr="00395A51" w:rsidRDefault="00F6255A" w:rsidP="00F6255A">
      <w:pPr>
        <w:rPr>
          <w:rStyle w:val="SubtleEmphasis"/>
        </w:rPr>
      </w:pPr>
      <w:r w:rsidRPr="00395A51">
        <w:rPr>
          <w:rStyle w:val="SubtleEmphasis"/>
        </w:rPr>
        <w:t>1 Department of Physics, Faculty of Science, Srinakharinwirot University, Bangkok, Thailand.</w:t>
      </w:r>
    </w:p>
    <w:p w14:paraId="26B25942" w14:textId="14E3D19E" w:rsidR="00F6255A" w:rsidRPr="00395A51" w:rsidRDefault="00F6255A" w:rsidP="00F6255A">
      <w:pPr>
        <w:rPr>
          <w:rStyle w:val="SubtleEmphasis"/>
        </w:rPr>
      </w:pPr>
      <w:r w:rsidRPr="00395A51">
        <w:rPr>
          <w:rStyle w:val="SubtleEmphasis"/>
        </w:rPr>
        <w:t>2 Department of Physics, School of Science, King Mongkut’s Institute of Technology Ladkrabang, Bangkok, Thailand.</w:t>
      </w:r>
    </w:p>
    <w:p w14:paraId="2316F1ED" w14:textId="337B1BBC" w:rsidR="00F6255A" w:rsidRDefault="00F6255A" w:rsidP="00F6255A">
      <w:pPr>
        <w:rPr>
          <w:rStyle w:val="SubtleEmphasis"/>
        </w:rPr>
      </w:pPr>
      <w:r w:rsidRPr="00FF0EC9">
        <w:rPr>
          <w:rStyle w:val="SubtleEmphasis"/>
          <w:highlight w:val="yellow"/>
        </w:rPr>
        <w:t>3 Department of Physics, Faculty of Science and Technology, Phranakhon Rajabhat University, Bangkok, Thailand.</w:t>
      </w:r>
    </w:p>
    <w:p w14:paraId="0B924C48" w14:textId="67A2AEAC" w:rsidR="00B91FD4" w:rsidRPr="00395A51" w:rsidRDefault="00B91FD4" w:rsidP="00F6255A">
      <w:pPr>
        <w:rPr>
          <w:rStyle w:val="SubtleEmphasis"/>
        </w:rPr>
      </w:pPr>
      <w:r>
        <w:rPr>
          <w:rStyle w:val="SubtleEmphasis"/>
        </w:rPr>
        <w:t>4 Department of Optical Engineering, Utsunomiya University, Tochigi, Japan.</w:t>
      </w:r>
    </w:p>
    <w:p w14:paraId="712DEFC7" w14:textId="5AB393F2" w:rsidR="00F6255A" w:rsidRDefault="00F6255A" w:rsidP="00F6255A">
      <w:pPr>
        <w:rPr>
          <w:rStyle w:val="Emphasis"/>
        </w:rPr>
      </w:pPr>
      <w:hyperlink r:id="rId4" w:history="1">
        <w:r w:rsidRPr="002D0F40">
          <w:rPr>
            <w:rStyle w:val="Hyperlink"/>
            <w:sz w:val="16"/>
          </w:rPr>
          <w:t>* prathan.bu@kmitl.ac.th</w:t>
        </w:r>
      </w:hyperlink>
    </w:p>
    <w:p w14:paraId="47C84C92" w14:textId="77777777" w:rsidR="00F6255A" w:rsidRDefault="00F6255A" w:rsidP="00F6255A">
      <w:pPr>
        <w:rPr>
          <w:rStyle w:val="Emphasis"/>
        </w:rPr>
      </w:pPr>
    </w:p>
    <w:p w14:paraId="10E3ECCD" w14:textId="7E01D9D6" w:rsidR="00F6255A" w:rsidRDefault="00F6255A" w:rsidP="00F6255A">
      <w:pPr>
        <w:rPr>
          <w:rStyle w:val="Emphasis"/>
        </w:rPr>
      </w:pPr>
      <w:hyperlink r:id="rId5" w:history="1">
        <w:r w:rsidRPr="00F6255A">
          <w:rPr>
            <w:rStyle w:val="Hyperlink"/>
            <w:sz w:val="16"/>
          </w:rPr>
          <w:t>Opt. Mater.: X</w:t>
        </w:r>
      </w:hyperlink>
    </w:p>
    <w:p w14:paraId="5D1DD67D" w14:textId="77777777" w:rsidR="00F6255A" w:rsidRDefault="00F6255A" w:rsidP="00F6255A">
      <w:pPr>
        <w:rPr>
          <w:rStyle w:val="Emphasis"/>
        </w:rPr>
      </w:pPr>
    </w:p>
    <w:p w14:paraId="0479D0ED" w14:textId="77777777" w:rsidR="008A6673" w:rsidRPr="008A6673" w:rsidRDefault="00F6255A" w:rsidP="008A6673">
      <w:pPr>
        <w:pStyle w:val="Heading1"/>
        <w:rPr>
          <w:rStyle w:val="Emphasis"/>
          <w:b w:val="0"/>
          <w:bCs w:val="0"/>
        </w:rPr>
      </w:pPr>
      <w:r w:rsidRPr="00395A51">
        <w:rPr>
          <w:rStyle w:val="Heading1Char"/>
          <w:b/>
          <w:bCs/>
          <w:highlight w:val="yellow"/>
        </w:rPr>
        <w:t>Abstract:</w:t>
      </w:r>
      <w:r w:rsidRPr="008A6673">
        <w:rPr>
          <w:rStyle w:val="Emphasis"/>
          <w:b w:val="0"/>
          <w:bCs w:val="0"/>
        </w:rPr>
        <w:t xml:space="preserve"> </w:t>
      </w:r>
    </w:p>
    <w:p w14:paraId="72AE34B4" w14:textId="56B4C1D0" w:rsidR="00F6255A" w:rsidRPr="00DE3D55" w:rsidRDefault="00F6255A" w:rsidP="00DE3D55">
      <w:pPr>
        <w:rPr>
          <w:rStyle w:val="Emphasis"/>
          <w:sz w:val="20"/>
          <w:szCs w:val="20"/>
        </w:rPr>
      </w:pPr>
      <w:r w:rsidRPr="00DE3D55">
        <w:rPr>
          <w:rStyle w:val="Emphasis"/>
          <w:sz w:val="20"/>
          <w:szCs w:val="20"/>
        </w:rPr>
        <w:t xml:space="preserve">We proposed a novel </w:t>
      </w:r>
      <w:r w:rsidR="00395A51">
        <w:rPr>
          <w:rStyle w:val="Emphasis"/>
          <w:sz w:val="20"/>
          <w:szCs w:val="20"/>
        </w:rPr>
        <w:t>phase change material</w:t>
      </w:r>
      <w:r w:rsidR="00395A51" w:rsidRPr="00DE3D55">
        <w:rPr>
          <w:rStyle w:val="Emphasis"/>
          <w:sz w:val="20"/>
          <w:szCs w:val="20"/>
        </w:rPr>
        <w:t xml:space="preserve"> </w:t>
      </w:r>
      <w:r w:rsidRPr="00DE3D55">
        <w:rPr>
          <w:rStyle w:val="Emphasis"/>
          <w:sz w:val="20"/>
          <w:szCs w:val="20"/>
        </w:rPr>
        <w:t>optical limiter designs utilizing symmetrical or asymmetrical resonant cavit</w:t>
      </w:r>
      <w:r w:rsidR="00395A51">
        <w:rPr>
          <w:rStyle w:val="Emphasis"/>
          <w:sz w:val="20"/>
          <w:szCs w:val="20"/>
        </w:rPr>
        <w:t>y utilizing antimony triselenide (Sb</w:t>
      </w:r>
      <w:r w:rsidR="00395A51">
        <w:rPr>
          <w:rStyle w:val="Emphasis"/>
          <w:sz w:val="20"/>
          <w:szCs w:val="20"/>
          <w:vertAlign w:val="subscript"/>
        </w:rPr>
        <w:t>2</w:t>
      </w:r>
      <w:r w:rsidR="00395A51">
        <w:rPr>
          <w:rStyle w:val="Emphasis"/>
          <w:sz w:val="20"/>
          <w:szCs w:val="20"/>
        </w:rPr>
        <w:t>Se</w:t>
      </w:r>
      <w:r w:rsidR="00395A51">
        <w:rPr>
          <w:rStyle w:val="Emphasis"/>
          <w:sz w:val="20"/>
          <w:szCs w:val="20"/>
          <w:vertAlign w:val="subscript"/>
        </w:rPr>
        <w:t>3</w:t>
      </w:r>
      <w:r w:rsidR="00395A51">
        <w:rPr>
          <w:rStyle w:val="Emphasis"/>
          <w:sz w:val="20"/>
          <w:szCs w:val="20"/>
        </w:rPr>
        <w:t>). These</w:t>
      </w:r>
      <w:r w:rsidRPr="00DE3D55">
        <w:rPr>
          <w:rStyle w:val="Emphasis"/>
          <w:sz w:val="20"/>
          <w:szCs w:val="20"/>
        </w:rPr>
        <w:t xml:space="preserve"> design</w:t>
      </w:r>
      <w:r w:rsidR="00395A51">
        <w:rPr>
          <w:rStyle w:val="Emphasis"/>
          <w:sz w:val="20"/>
          <w:szCs w:val="20"/>
        </w:rPr>
        <w:t>s</w:t>
      </w:r>
      <w:r w:rsidRPr="00DE3D55">
        <w:rPr>
          <w:rStyle w:val="Emphasis"/>
          <w:sz w:val="20"/>
          <w:szCs w:val="20"/>
        </w:rPr>
        <w:t xml:space="preserve"> </w:t>
      </w:r>
      <w:r w:rsidR="00395A51" w:rsidRPr="00DE3D55">
        <w:rPr>
          <w:rStyle w:val="Emphasis"/>
          <w:sz w:val="20"/>
          <w:szCs w:val="20"/>
        </w:rPr>
        <w:t>address</w:t>
      </w:r>
      <w:r w:rsidRPr="00DE3D55">
        <w:rPr>
          <w:rStyle w:val="Emphasis"/>
          <w:sz w:val="20"/>
          <w:szCs w:val="20"/>
        </w:rPr>
        <w:t xml:space="preserve"> the limitations of conventional optical limiting devices by exploiting the properties of Sb</w:t>
      </w:r>
      <w:r w:rsidRPr="00DE3D55">
        <w:rPr>
          <w:rStyle w:val="Emphasis"/>
          <w:sz w:val="20"/>
          <w:szCs w:val="20"/>
          <w:vertAlign w:val="subscript"/>
        </w:rPr>
        <w:t>2</w:t>
      </w:r>
      <w:r w:rsidRPr="00DE3D55">
        <w:rPr>
          <w:rStyle w:val="Emphasis"/>
          <w:sz w:val="20"/>
          <w:szCs w:val="20"/>
        </w:rPr>
        <w:t>Se</w:t>
      </w:r>
      <w:r w:rsidRPr="00DE3D55">
        <w:rPr>
          <w:rStyle w:val="Emphasis"/>
          <w:sz w:val="20"/>
          <w:szCs w:val="20"/>
          <w:vertAlign w:val="subscript"/>
        </w:rPr>
        <w:t>3</w:t>
      </w:r>
      <w:r w:rsidRPr="00DE3D55">
        <w:rPr>
          <w:rStyle w:val="Emphasis"/>
          <w:sz w:val="20"/>
          <w:szCs w:val="20"/>
        </w:rPr>
        <w:t xml:space="preserve"> such as low loss in the IR spectrum, high refractive index contrast in both visible and IR spectrums, and a very </w:t>
      </w:r>
      <w:r w:rsidR="00395A51">
        <w:rPr>
          <w:rStyle w:val="Emphasis"/>
          <w:sz w:val="20"/>
          <w:szCs w:val="20"/>
        </w:rPr>
        <w:t>high</w:t>
      </w:r>
      <w:r w:rsidRPr="00DE3D55">
        <w:rPr>
          <w:rStyle w:val="Emphasis"/>
          <w:sz w:val="20"/>
          <w:szCs w:val="20"/>
        </w:rPr>
        <w:t xml:space="preserve"> phase switching endurance</w:t>
      </w:r>
      <w:r w:rsidR="008A6673" w:rsidRPr="00DE3D55">
        <w:rPr>
          <w:rStyle w:val="Emphasis"/>
          <w:sz w:val="20"/>
          <w:szCs w:val="20"/>
        </w:rPr>
        <w:t xml:space="preserve"> (in the order of 10</w:t>
      </w:r>
      <w:r w:rsidR="008A6673" w:rsidRPr="00DE3D55">
        <w:rPr>
          <w:rStyle w:val="Emphasis"/>
          <w:sz w:val="20"/>
          <w:szCs w:val="20"/>
          <w:vertAlign w:val="superscript"/>
        </w:rPr>
        <w:t>6</w:t>
      </w:r>
      <w:r w:rsidR="008A6673" w:rsidRPr="00DE3D55">
        <w:rPr>
          <w:rStyle w:val="Emphasis"/>
          <w:sz w:val="20"/>
          <w:szCs w:val="20"/>
        </w:rPr>
        <w:t xml:space="preserve"> cycles). The Fabry-Perot cavity designs </w:t>
      </w:r>
      <w:r w:rsidR="00395A51">
        <w:rPr>
          <w:rStyle w:val="Emphasis"/>
          <w:sz w:val="20"/>
          <w:szCs w:val="20"/>
        </w:rPr>
        <w:t>are</w:t>
      </w:r>
      <w:r w:rsidR="008A6673" w:rsidRPr="00DE3D55">
        <w:rPr>
          <w:rStyle w:val="Emphasis"/>
          <w:sz w:val="20"/>
          <w:szCs w:val="20"/>
        </w:rPr>
        <w:t xml:space="preserve"> optimized for two wavelengths, 532 and 1064 nm, which showcases two distinct design challenges. The design utilizes Sb</w:t>
      </w:r>
      <w:r w:rsidR="008A6673" w:rsidRPr="00DE3D55">
        <w:rPr>
          <w:rStyle w:val="Emphasis"/>
          <w:sz w:val="20"/>
          <w:szCs w:val="20"/>
          <w:vertAlign w:val="subscript"/>
        </w:rPr>
        <w:t>2</w:t>
      </w:r>
      <w:r w:rsidR="008A6673" w:rsidRPr="00DE3D55">
        <w:rPr>
          <w:rStyle w:val="Emphasis"/>
          <w:sz w:val="20"/>
          <w:szCs w:val="20"/>
        </w:rPr>
        <w:t>Se</w:t>
      </w:r>
      <w:r w:rsidR="008A6673" w:rsidRPr="00DE3D55">
        <w:rPr>
          <w:rStyle w:val="Emphasis"/>
          <w:sz w:val="20"/>
          <w:szCs w:val="20"/>
          <w:vertAlign w:val="subscript"/>
        </w:rPr>
        <w:t>3</w:t>
      </w:r>
      <w:r w:rsidR="008A6673" w:rsidRPr="00DE3D55">
        <w:rPr>
          <w:rStyle w:val="Emphasis"/>
          <w:sz w:val="20"/>
          <w:szCs w:val="20"/>
        </w:rPr>
        <w:t xml:space="preserve"> layer(s) with thickness ranging from </w:t>
      </w:r>
      <w:r w:rsidR="008A6673" w:rsidRPr="00DE3D55">
        <w:rPr>
          <w:rStyle w:val="Emphasis"/>
          <w:sz w:val="20"/>
          <w:szCs w:val="20"/>
          <w:highlight w:val="yellow"/>
        </w:rPr>
        <w:t>XXX to XXX</w:t>
      </w:r>
      <w:r w:rsidR="008A6673" w:rsidRPr="00DE3D55">
        <w:rPr>
          <w:rStyle w:val="Emphasis"/>
          <w:sz w:val="20"/>
          <w:szCs w:val="20"/>
        </w:rPr>
        <w:t xml:space="preserve"> nm, sandwiched between two distributed Bragg reflectors for a perfect anti-reflection property. We also investigate the endurance of the</w:t>
      </w:r>
      <w:r w:rsidR="00395A51">
        <w:rPr>
          <w:rStyle w:val="Emphasis"/>
          <w:sz w:val="20"/>
          <w:szCs w:val="20"/>
        </w:rPr>
        <w:t>se</w:t>
      </w:r>
      <w:r w:rsidR="008A6673" w:rsidRPr="00DE3D55">
        <w:rPr>
          <w:rStyle w:val="Emphasis"/>
          <w:sz w:val="20"/>
          <w:szCs w:val="20"/>
        </w:rPr>
        <w:t xml:space="preserve"> designs using computer simulation. The design approach represents an advancement in nonlinear photonic devices, </w:t>
      </w:r>
      <w:r w:rsidR="008A6673" w:rsidRPr="00DE3D55">
        <w:rPr>
          <w:rStyle w:val="Emphasis"/>
          <w:sz w:val="20"/>
          <w:szCs w:val="20"/>
          <w:highlight w:val="yellow"/>
        </w:rPr>
        <w:t>with superior performance compared</w:t>
      </w:r>
      <w:r w:rsidR="008A6673" w:rsidRPr="00DE3D55">
        <w:rPr>
          <w:rStyle w:val="Emphasis"/>
          <w:sz w:val="20"/>
          <w:szCs w:val="20"/>
        </w:rPr>
        <w:t xml:space="preserve"> to a single or multilayer designs. </w:t>
      </w:r>
      <w:r w:rsidR="008A6673" w:rsidRPr="00DE3D55">
        <w:rPr>
          <w:rStyle w:val="Emphasis"/>
          <w:sz w:val="20"/>
          <w:szCs w:val="20"/>
          <w:highlight w:val="cyan"/>
        </w:rPr>
        <w:t>(add what’s optical limiter)</w:t>
      </w:r>
      <w:r w:rsidR="008A6673" w:rsidRPr="00DE3D55">
        <w:rPr>
          <w:rStyle w:val="Emphasis"/>
          <w:sz w:val="20"/>
          <w:szCs w:val="20"/>
        </w:rPr>
        <w:t xml:space="preserve"> </w:t>
      </w:r>
      <w:r w:rsidR="008A6673" w:rsidRPr="00DE3D55">
        <w:rPr>
          <w:rStyle w:val="Emphasis"/>
          <w:sz w:val="20"/>
          <w:szCs w:val="20"/>
          <w:highlight w:val="cyan"/>
        </w:rPr>
        <w:t>(</w:t>
      </w:r>
      <w:r w:rsidR="00DF17F5">
        <w:rPr>
          <w:rStyle w:val="Emphasis"/>
          <w:sz w:val="20"/>
          <w:szCs w:val="20"/>
          <w:highlight w:val="cyan"/>
        </w:rPr>
        <w:t>word count &lt; 250</w:t>
      </w:r>
      <w:r w:rsidR="008A6673" w:rsidRPr="00DE3D55">
        <w:rPr>
          <w:rStyle w:val="Emphasis"/>
          <w:sz w:val="20"/>
          <w:szCs w:val="20"/>
          <w:highlight w:val="cyan"/>
        </w:rPr>
        <w:t>)</w:t>
      </w:r>
    </w:p>
    <w:p w14:paraId="53F6C2CC" w14:textId="0141BD22" w:rsidR="008A6673" w:rsidRPr="00DE3D55" w:rsidRDefault="008A6673" w:rsidP="008A6673">
      <w:pPr>
        <w:rPr>
          <w:rStyle w:val="Emphasis"/>
          <w:sz w:val="20"/>
          <w:szCs w:val="20"/>
        </w:rPr>
      </w:pPr>
      <w:r w:rsidRPr="00DE3D55">
        <w:rPr>
          <w:rStyle w:val="IntenseEmphasis"/>
          <w:sz w:val="20"/>
          <w:szCs w:val="20"/>
        </w:rPr>
        <w:t>Keywords:</w:t>
      </w:r>
      <w:r w:rsidRPr="00DE3D55">
        <w:rPr>
          <w:rStyle w:val="Emphasis"/>
          <w:sz w:val="20"/>
          <w:szCs w:val="20"/>
        </w:rPr>
        <w:t xml:space="preserve"> </w:t>
      </w:r>
      <w:r w:rsidR="00C03831" w:rsidRPr="00DE3D55">
        <w:rPr>
          <w:rStyle w:val="Emphasis"/>
          <w:sz w:val="20"/>
          <w:szCs w:val="20"/>
        </w:rPr>
        <w:t>optical limiter, resonant cavity, Sb</w:t>
      </w:r>
      <w:r w:rsidR="00C03831" w:rsidRPr="00DE3D55">
        <w:rPr>
          <w:rStyle w:val="Emphasis"/>
          <w:sz w:val="20"/>
          <w:szCs w:val="20"/>
          <w:vertAlign w:val="subscript"/>
        </w:rPr>
        <w:t>2</w:t>
      </w:r>
      <w:r w:rsidR="00C03831" w:rsidRPr="00DE3D55">
        <w:rPr>
          <w:rStyle w:val="Emphasis"/>
          <w:sz w:val="20"/>
          <w:szCs w:val="20"/>
        </w:rPr>
        <w:t>Se</w:t>
      </w:r>
      <w:r w:rsidR="00C03831" w:rsidRPr="00DE3D55">
        <w:rPr>
          <w:rStyle w:val="Emphasis"/>
          <w:sz w:val="20"/>
          <w:szCs w:val="20"/>
          <w:vertAlign w:val="subscript"/>
        </w:rPr>
        <w:t>3</w:t>
      </w:r>
      <w:r w:rsidR="00C03831" w:rsidRPr="00DE3D55">
        <w:rPr>
          <w:rStyle w:val="Emphasis"/>
          <w:sz w:val="20"/>
          <w:szCs w:val="20"/>
        </w:rPr>
        <w:t>, phase change material</w:t>
      </w:r>
      <w:r w:rsidR="00174DB0">
        <w:rPr>
          <w:rStyle w:val="Emphasis"/>
          <w:sz w:val="20"/>
          <w:szCs w:val="20"/>
        </w:rPr>
        <w:t xml:space="preserve"> </w:t>
      </w:r>
      <w:r w:rsidR="00174DB0" w:rsidRPr="00DE3D55">
        <w:rPr>
          <w:rStyle w:val="Emphasis"/>
          <w:sz w:val="20"/>
          <w:szCs w:val="20"/>
        </w:rPr>
        <w:t xml:space="preserve"> </w:t>
      </w:r>
      <w:r w:rsidR="00174DB0" w:rsidRPr="00DE3D55">
        <w:rPr>
          <w:rStyle w:val="Emphasis"/>
          <w:sz w:val="20"/>
          <w:szCs w:val="20"/>
          <w:highlight w:val="cyan"/>
        </w:rPr>
        <w:t>(</w:t>
      </w:r>
      <w:r w:rsidR="00174DB0">
        <w:rPr>
          <w:rStyle w:val="Emphasis"/>
          <w:sz w:val="20"/>
          <w:szCs w:val="20"/>
          <w:highlight w:val="cyan"/>
        </w:rPr>
        <w:t>keywords  &lt; 7</w:t>
      </w:r>
      <w:r w:rsidR="00174DB0" w:rsidRPr="00DE3D55">
        <w:rPr>
          <w:rStyle w:val="Emphasis"/>
          <w:sz w:val="20"/>
          <w:szCs w:val="20"/>
          <w:highlight w:val="cyan"/>
        </w:rPr>
        <w:t>)</w:t>
      </w:r>
    </w:p>
    <w:p w14:paraId="3B93BBF9" w14:textId="77777777" w:rsidR="00C03831" w:rsidRDefault="00C03831" w:rsidP="008A6673">
      <w:pPr>
        <w:rPr>
          <w:rStyle w:val="Emphasis"/>
        </w:rPr>
      </w:pPr>
    </w:p>
    <w:p w14:paraId="564CAA6B" w14:textId="4D78D59D" w:rsidR="00C03831" w:rsidRDefault="00C03831" w:rsidP="00FC0840">
      <w:pPr>
        <w:pStyle w:val="Heading1"/>
        <w:rPr>
          <w:rStyle w:val="Emphasis"/>
          <w:iCs w:val="0"/>
          <w:sz w:val="28"/>
        </w:rPr>
      </w:pPr>
      <w:r w:rsidRPr="00FC0840">
        <w:rPr>
          <w:rStyle w:val="Emphasis"/>
          <w:rFonts w:ascii="Arial" w:hAnsi="Arial"/>
          <w:i w:val="0"/>
          <w:iCs w:val="0"/>
          <w:sz w:val="20"/>
        </w:rPr>
        <w:t>1. Introduction</w:t>
      </w:r>
    </w:p>
    <w:p w14:paraId="2F8BC254" w14:textId="4325AEC7" w:rsidR="00FC0840" w:rsidRPr="00C33B03" w:rsidRDefault="00FC0840" w:rsidP="00FC0840">
      <w:r>
        <w:t xml:space="preserve">Phase change material (PCM) can have a different meaning depending on the topics. When discussing about energy storage, the term would refer to material that can store and release its thermal energy by changing its state of matter (latent heat). The phase transition occurs between solid and liquid state </w:t>
      </w:r>
      <w:r>
        <w:fldChar w:fldCharType="begin"/>
      </w:r>
      <w:r w:rsidR="004F7A21">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fldChar w:fldCharType="separate"/>
      </w:r>
      <w:r w:rsidR="004F7A21">
        <w:rPr>
          <w:noProof/>
        </w:rPr>
        <w:t>[1]</w:t>
      </w:r>
      <w:r>
        <w:fldChar w:fldCharType="end"/>
      </w:r>
      <w:r>
        <w:t xml:space="preserve">. However, in electronics and photonics, the term PCM refers to a solid-state material that change its structure </w:t>
      </w:r>
      <w:r w:rsidR="00811AF1">
        <w:t xml:space="preserve">from amorphous to crystalline </w:t>
      </w:r>
      <w:r>
        <w:t xml:space="preserve">when sufficient energy is applied to and </w:t>
      </w:r>
      <w:r w:rsidR="00811AF1">
        <w:t>its</w:t>
      </w:r>
      <w:r>
        <w:t xml:space="preserve"> temperature rise above transition temperature (T</w:t>
      </w:r>
      <w:r>
        <w:rPr>
          <w:vertAlign w:val="subscript"/>
        </w:rPr>
        <w:t>trans</w:t>
      </w:r>
      <w:r>
        <w:t xml:space="preserve">). The </w:t>
      </w:r>
      <w:r w:rsidR="00DE3D55">
        <w:t xml:space="preserve">phase </w:t>
      </w:r>
      <w:r>
        <w:t xml:space="preserve">changes in crystalline structure leads to a change in its optical properties, such as </w:t>
      </w:r>
      <w:r w:rsidR="00C33B03">
        <w:t xml:space="preserve">complex </w:t>
      </w:r>
      <w:r>
        <w:t xml:space="preserve">refractive index </w:t>
      </w:r>
      <w:r w:rsidR="00DE3D55">
        <w:fldChar w:fldCharType="begin"/>
      </w:r>
      <w:r w:rsidR="004F7A21">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00DE3D55">
        <w:fldChar w:fldCharType="separate"/>
      </w:r>
      <w:r w:rsidR="004F7A21">
        <w:rPr>
          <w:noProof/>
        </w:rPr>
        <w:t>[2]</w:t>
      </w:r>
      <w:r w:rsidR="00DE3D55">
        <w:fldChar w:fldCharType="end"/>
      </w:r>
      <w:r w:rsidR="00DE3D55">
        <w:t xml:space="preserve">. </w:t>
      </w:r>
      <w:r w:rsidR="00C33B03">
        <w:t xml:space="preserve">Complex refractive index </w:t>
      </w:r>
      <w:r w:rsidR="00DB2BDB">
        <w:t>comprises</w:t>
      </w:r>
      <w:r w:rsidR="00C33B03">
        <w:t xml:space="preserve"> of real refractive index (n) and imaginary extinction coefficient (k) parts. </w:t>
      </w:r>
      <w:r w:rsidR="00DE3D55">
        <w:t xml:space="preserve">The </w:t>
      </w:r>
      <w:r w:rsidR="00DB2BDB">
        <w:t xml:space="preserve">complex </w:t>
      </w:r>
      <w:r w:rsidR="00DE3D55">
        <w:t xml:space="preserve">refractive index contrast between phases </w:t>
      </w:r>
      <w:r w:rsidR="00DB2BDB">
        <w:t xml:space="preserve">of PCM </w:t>
      </w:r>
      <w:r w:rsidR="00DE3D55">
        <w:t>is an orders of magnitude larger than changes induced by applied electric field or light intensity (Ke</w:t>
      </w:r>
      <w:r w:rsidR="00514E48">
        <w:t>r</w:t>
      </w:r>
      <w:r w:rsidR="00DE3D55">
        <w:t xml:space="preserve">r effect) </w:t>
      </w:r>
      <w:r w:rsidR="00DE3D55">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 </w:instrText>
      </w:r>
      <w:r w:rsidR="004F7A21">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EN.CITE.DATA </w:instrText>
      </w:r>
      <w:r w:rsidR="004F7A21">
        <w:fldChar w:fldCharType="end"/>
      </w:r>
      <w:r w:rsidR="00DE3D55">
        <w:fldChar w:fldCharType="separate"/>
      </w:r>
      <w:r w:rsidR="004F7A21">
        <w:rPr>
          <w:noProof/>
        </w:rPr>
        <w:t>[3, 4]</w:t>
      </w:r>
      <w:r w:rsidR="00DE3D55">
        <w:fldChar w:fldCharType="end"/>
      </w:r>
      <w:r w:rsidR="00DE3D55">
        <w:t xml:space="preserve">. </w:t>
      </w:r>
      <w:r w:rsidR="00FC033D">
        <w:t xml:space="preserve">This property </w:t>
      </w:r>
      <w:r w:rsidR="00AB2B01">
        <w:t>makes</w:t>
      </w:r>
      <w:r w:rsidR="00DE3D55">
        <w:t xml:space="preserve"> PCMs ideal for photonic applications </w:t>
      </w:r>
      <w:r w:rsidR="00FC033D">
        <w:t xml:space="preserve">that require the </w:t>
      </w:r>
      <w:r w:rsidR="00AB2B01">
        <w:t>toggle of light transmittivity</w:t>
      </w:r>
      <w:r w:rsidR="00C33B03">
        <w:t xml:space="preserve">. </w:t>
      </w:r>
      <w:r w:rsidR="00DE3D55">
        <w:t xml:space="preserve">Examples include </w:t>
      </w:r>
      <w:r w:rsidR="00A22F65">
        <w:t xml:space="preserve">optical limiter </w:t>
      </w:r>
      <w:r w:rsidR="00A22F65">
        <w:fldChar w:fldCharType="begin">
          <w:fldData xml:space="preserve">PEVuZE5vdGU+PENpdGU+PEF1dGhvcj5TYXJhbmdhbjwvQXV0aG9yPjxZZWFyPjIwMTg8L1llYXI+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LXBlcmlvZGljYWw+PHBhZ2VzPjQxLTUyPC9wYWdlcz48dm9sdW1lPjEzPC92b2x1bWU+PG51bWJl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=
</w:fldData>
        </w:fldChar>
      </w:r>
      <w:r w:rsidR="00AB2B01">
        <w:instrText xml:space="preserve"> ADDIN EN.CITE </w:instrText>
      </w:r>
      <w:r w:rsidR="00AB2B01">
        <w:fldChar w:fldCharType="begin">
          <w:fldData xml:space="preserve">PEVuZE5vdGU+PENpdGU+PEF1dGhvcj5TYXJhbmdhbjwvQXV0aG9yPjxZZWFyPjIwMTg8L1llYXI+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LXBlcmlvZGljYWw+PHBhZ2VzPjQxLTUyPC9wYWdlcz48dm9sdW1lPjEzPC92b2x1bWU+PG51bWJl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=
</w:fldData>
        </w:fldChar>
      </w:r>
      <w:r w:rsidR="00AB2B01">
        <w:instrText xml:space="preserve"> ADDIN EN.CITE.DATA </w:instrText>
      </w:r>
      <w:r w:rsidR="00AB2B01">
        <w:fldChar w:fldCharType="end"/>
      </w:r>
      <w:r w:rsidR="00A22F65">
        <w:fldChar w:fldCharType="separate"/>
      </w:r>
      <w:r w:rsidR="004F7A21">
        <w:rPr>
          <w:noProof/>
        </w:rPr>
        <w:t>[4-8]</w:t>
      </w:r>
      <w:r w:rsidR="00A22F65">
        <w:fldChar w:fldCharType="end"/>
      </w:r>
      <w:r w:rsidR="00A22F65">
        <w:t xml:space="preserve">, </w:t>
      </w:r>
      <w:r w:rsidR="00FC28F4">
        <w:t xml:space="preserve">tunable </w:t>
      </w:r>
      <w:r w:rsidR="00DE3D55">
        <w:t xml:space="preserve">optical filter </w:t>
      </w:r>
      <w:r w:rsidR="00DE3D55">
        <w:fldChar w:fldCharType="begin">
          <w:fldData xml:space="preserve">PEVuZE5vdGU+PENpdGU+PEF1dGhvcj5DZWdsaWE8L0F1dGhvcj48WWVhcj4yMDIwPC9ZZWFyPjxS
ZWNOdW0+MzE8L1JlY051bT48RGlzcGxheVRleHQ+WzksIDEwXTwvRGlzcGxheVRleHQ+PHJlY29y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NjQvT0UuNDQwMjk5PC9lbGVjdHJvbmljLXJlc291cmNlLW51bT48L3JlY29yZD48L0NpdGU+PC9F
bmROb3RlPn==
</w:fldData>
        </w:fldChar>
      </w:r>
      <w:r w:rsidR="004F7A21">
        <w:instrText xml:space="preserve"> ADDIN EN.CITE </w:instrText>
      </w:r>
      <w:r w:rsidR="004F7A21">
        <w:fldChar w:fldCharType="begin">
          <w:fldData xml:space="preserve">PEVuZE5vdGU+PENpdGU+PEF1dGhvcj5DZWdsaWE8L0F1dGhvcj48WWVhcj4yMDIwPC9ZZWFyPjxS
ZWNOdW0+MzE8L1JlY051bT48RGlzcGxheVRleHQ+WzksIDEwXTwvRGlzcGxheVRleHQ+PHJlY29y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NjQvT0UuNDQwMjk5PC9lbGVjdHJvbmljLXJlc291cmNlLW51bT48L3JlY29yZD48L0NpdGU+PC9F
bmROb3RlPn==
</w:fldData>
        </w:fldChar>
      </w:r>
      <w:r w:rsidR="004F7A21">
        <w:instrText xml:space="preserve"> ADDIN EN.CITE.DATA </w:instrText>
      </w:r>
      <w:r w:rsidR="004F7A21">
        <w:fldChar w:fldCharType="end"/>
      </w:r>
      <w:r w:rsidR="00DE3D55">
        <w:fldChar w:fldCharType="separate"/>
      </w:r>
      <w:r w:rsidR="004F7A21">
        <w:rPr>
          <w:noProof/>
        </w:rPr>
        <w:t>[9, 10]</w:t>
      </w:r>
      <w:r w:rsidR="00DE3D55">
        <w:fldChar w:fldCharType="end"/>
      </w:r>
      <w:r w:rsidR="00FC28F4">
        <w:t>,</w:t>
      </w:r>
      <w:r w:rsidR="00636E55">
        <w:t xml:space="preserve"> tunable optical coating </w:t>
      </w:r>
      <w:r w:rsidR="00636E55">
        <w:fldChar w:fldCharType="begin"/>
      </w:r>
      <w:r w:rsidR="00636E55">
        <w:instrText xml:space="preserve"> ADDIN EN.CITE &lt;EndNote&gt;&lt;Cite&gt;&lt;Author&gt;Huang&lt;/Author&gt;&lt;Year&gt;2023&lt;/Year&gt;&lt;RecNum&gt;12&lt;/RecNum&gt;&lt;DisplayText&gt;[11]&lt;/DisplayText&gt;&lt;record&gt;&lt;rec-number&gt;12&lt;/rec-number&gt;&lt;foreign-keys&gt;&lt;key app="EN" db-id="v920pft06rp9dbex2ap500x99x5rrtswxzss" timestamp="1767963969" guid="8cf7429c-abf9-4f57-ba91-a00e2b70d061"&gt;12&lt;/key&gt;&lt;/foreign-keys&gt;&lt;ref-type name="Journal Article"&gt;17&lt;/ref-type&gt;&lt;contributors&gt;&lt;authors&gt;&lt;author&gt;Huang, Yi-Siou&lt;/author&gt;&lt;author&gt;Lee, Chih-Yu&lt;/author&gt;&lt;author&gt;Rath, Medha&lt;/author&gt;&lt;author&gt;Ferrari, Victoria&lt;/author&gt;&lt;author&gt;Yu, Heshan&lt;/author&gt;&lt;author&gt;Woehl, Taylor J.&lt;/author&gt;&lt;author&gt;Ni, Jimmy H.&lt;/author&gt;&lt;author&gt;Takeuchi, Ichiro&lt;/author&gt;&lt;author&gt;Ríos, Carlos&lt;/author&gt;&lt;/authors&gt;&lt;/contributors&gt;&lt;titles&gt;&lt;title&gt;Tunable structural transmissive color in fano-resonant optical coatings employing phase-change materials&lt;/title&gt;&lt;secondary-title&gt;Materials Today Advances&lt;/secondary-title&gt;&lt;/titles&gt;&lt;periodical&gt;&lt;full-title&gt;Materials Today Advances&lt;/full-title&gt;&lt;/periodical&gt;&lt;pages&gt;100364&lt;/pages&gt;&lt;volume&gt;18&lt;/volume&gt;&lt;keywords&gt;&lt;keyword&gt;Phase-change materials&lt;/keyword&gt;&lt;keyword&gt;Structural color&lt;/keyword&gt;&lt;keyword&gt;Optical coatings&lt;/keyword&gt;&lt;/keywords&gt;&lt;dates&gt;&lt;year&gt;2023&lt;/year&gt;&lt;pub-dates&gt;&lt;date&gt;2023/06/01/&lt;/date&gt;&lt;/pub-dates&gt;&lt;/dates&gt;&lt;isbn&gt;2590-0498&lt;/isbn&gt;&lt;urls&gt;&lt;related-urls&gt;&lt;url&gt;https://www.sciencedirect.com/science/article/pii/S2590049823000243&lt;/url&gt;&lt;/related-urls&gt;&lt;/urls&gt;&lt;electronic-resource-num&gt;https://doi.org/10.1016/j.mtadv.2023.100364&lt;/electronic-resource-num&gt;&lt;/record&gt;&lt;/Cite&gt;&lt;/EndNote&gt;</w:instrText>
      </w:r>
      <w:r w:rsidR="00636E55">
        <w:fldChar w:fldCharType="separate"/>
      </w:r>
      <w:r w:rsidR="00636E55">
        <w:rPr>
          <w:noProof/>
        </w:rPr>
        <w:t>[11]</w:t>
      </w:r>
      <w:r w:rsidR="00636E55">
        <w:fldChar w:fldCharType="end"/>
      </w:r>
      <w:r w:rsidR="00636E55">
        <w:t>,</w:t>
      </w:r>
      <w:r w:rsidR="00FC28F4">
        <w:t xml:space="preserve"> broadband absorber </w:t>
      </w:r>
      <w:r w:rsidR="00FC28F4">
        <w:fldChar w:fldCharType="begin"/>
      </w:r>
      <w:r w:rsidR="00636E55">
        <w:instrText xml:space="preserve"> ADDIN EN.CITE &lt;EndNote&gt;&lt;Cite&gt;&lt;Author&gt;Tian&lt;/Author&gt;&lt;Year&gt;2018&lt;/Year&gt;&lt;RecNum&gt;35&lt;/RecNum&gt;&lt;DisplayText&gt;[12]&lt;/DisplayText&gt;&lt;record&gt;&lt;rec-number&gt;35&lt;/rec-number&gt;&lt;foreign-keys&gt;&lt;key app="EN" db-id="v920pft06rp9dbex2ap500x99x5rrtswxzss" timestamp="1768020630" guid="3799714d-4b33-4a28-b0b9-7c1673ff9d31"&gt;35&lt;/key&gt;&lt;/foreign-keys&gt;&lt;ref-type name="Journal Article"&gt;17&lt;/ref-type&gt;&lt;contributors&gt;&lt;authors&gt;&lt;author&gt;Tian, Ximin&lt;/author&gt;&lt;author&gt;Li, Zhi-Yuan&lt;/author&gt;&lt;/authors&gt;&lt;/contributors&gt;&lt;titles&gt;&lt;title&gt;An Optically-Triggered Switchable Mid-Infrared Perfect Absorber Based on Phase-Change Material of Vanadium Dioxide&lt;/title&gt;&lt;secondary-title&gt;Plasmonics&lt;/secondary-title&gt;&lt;/titles&gt;&lt;periodical&gt;&lt;full-title&gt;Plasmonics&lt;/full-title&gt;&lt;/periodical&gt;&lt;pages&gt;1393-1402&lt;/pages&gt;&lt;volume&gt;13&lt;/volume&gt;&lt;number&gt;4&lt;/number&gt;&lt;dates&gt;&lt;year&gt;2018&lt;/year&gt;&lt;pub-dates&gt;&lt;date&gt;2018/08/01&lt;/date&gt;&lt;/pub-dates&gt;&lt;/dates&gt;&lt;isbn&gt;1557-1963&lt;/isbn&gt;&lt;urls&gt;&lt;related-urls&gt;&lt;url&gt;https://doi.org/10.1007/s11468-017-0643-9&lt;/url&gt;&lt;/related-urls&gt;&lt;/urls&gt;&lt;electronic-resource-num&gt;10.1007/s11468-017-0643-9&lt;/electronic-resource-num&gt;&lt;/record&gt;&lt;/Cite&gt;&lt;/EndNote&gt;</w:instrText>
      </w:r>
      <w:r w:rsidR="00FC28F4">
        <w:fldChar w:fldCharType="separate"/>
      </w:r>
      <w:r w:rsidR="00636E55">
        <w:rPr>
          <w:noProof/>
        </w:rPr>
        <w:t>[12]</w:t>
      </w:r>
      <w:r w:rsidR="00FC28F4">
        <w:fldChar w:fldCharType="end"/>
      </w:r>
      <w:r w:rsidR="00FC28F4">
        <w:t xml:space="preserve">, optical diode </w:t>
      </w:r>
      <w:r w:rsidR="00FC28F4">
        <w:fldChar w:fldCharType="begin"/>
      </w:r>
      <w:r w:rsidR="00636E55">
        <w:instrText xml:space="preserve"> ADDIN EN.CITE &lt;EndNote&gt;&lt;Cite&gt;&lt;Author&gt;Wan&lt;/Author&gt;&lt;Year&gt;2018&lt;/Year&gt;&lt;RecNum&gt;17&lt;/RecNum&gt;&lt;DisplayText&gt;[13]&lt;/DisplayText&gt;&lt;record&gt;&lt;rec-number&gt;17&lt;/rec-number&gt;&lt;foreign-keys&gt;&lt;key app="EN" db-id="v920pft06rp9dbex2ap500x99x5rrtswxzss" timestamp="1768014470" guid="15193fe9-7e9b-4345-80ed-545417638948"&gt;17&lt;/key&gt;&lt;/foreign-keys&gt;&lt;ref-type name="Journal Article"&gt;17&lt;/ref-type&gt;&lt;contributors&gt;&lt;authors&gt;&lt;author&gt;Wan, Chenghao&lt;/author&gt;&lt;author&gt;Horak, Erik H.&lt;/author&gt;&lt;author&gt;King, Jonathan&lt;/author&gt;&lt;author&gt;Salman, Jad&lt;/author&gt;&lt;author&gt;Zhang, Zhen&lt;/author&gt;&lt;author&gt;Zhou, You&lt;/author&gt;&lt;author&gt;Roney, Patrick&lt;/author&gt;&lt;author&gt;Gundlach, Bradley&lt;/author&gt;&lt;author&gt;Ramanathan, Shriram&lt;/author&gt;&lt;author&gt;Goldsmith, Randall H.&lt;/author&gt;&lt;author&gt;Kats, Mikhail A.&lt;/author&gt;&lt;/authors&gt;&lt;/contributors&gt;&lt;titles&gt;&lt;title&gt;Limiting Optical Diodes Enabled by the Phase Transition of Vanadium Dioxide&lt;/title&gt;&lt;secondary-title&gt;ACS Photonics&lt;/secondary-title&gt;&lt;/titles&gt;&lt;periodical&gt;&lt;full-title&gt;ACS Photonics&lt;/full-title&gt;&lt;/periodical&gt;&lt;pages&gt;2688-2692&lt;/pages&gt;&lt;volume&gt;5&lt;/volume&gt;&lt;number&gt;7&lt;/number&gt;&lt;dates&gt;&lt;year&gt;2018&lt;/year&gt;&lt;pub-dates&gt;&lt;date&gt;2018/07/18&lt;/date&gt;&lt;/pub-dates&gt;&lt;/dates&gt;&lt;publisher&gt;American Chemical Society&lt;/publisher&gt;&lt;urls&gt;&lt;related-urls&gt;&lt;url&gt;https://doi.org/10.1021/acsphotonics.8b00313&lt;/url&gt;&lt;/related-urls&gt;&lt;/urls&gt;&lt;electronic-resource-num&gt;10.1021/acsphotonics.8b00313&lt;/electronic-resource-num&gt;&lt;/record&gt;&lt;/Cite&gt;&lt;/EndNote&gt;</w:instrText>
      </w:r>
      <w:r w:rsidR="00FC28F4">
        <w:fldChar w:fldCharType="separate"/>
      </w:r>
      <w:r w:rsidR="00636E55">
        <w:rPr>
          <w:noProof/>
        </w:rPr>
        <w:t>[13]</w:t>
      </w:r>
      <w:r w:rsidR="00FC28F4">
        <w:fldChar w:fldCharType="end"/>
      </w:r>
      <w:r w:rsidR="00FC28F4">
        <w:t xml:space="preserve">, </w:t>
      </w:r>
      <w:r w:rsidR="00A22F65">
        <w:t xml:space="preserve">and optical switch </w:t>
      </w:r>
      <w:r w:rsidR="00A22F65">
        <w:fldChar w:fldCharType="begin">
          <w:fldData xml:space="preserve">PEVuZE5vdGU+PENpdGU+PEF1dGhvcj5YdTwvQXV0aG9yPjxZZWFyPjIwMTk8L1llYXI+PFJlY051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ZWxlY3Ryb25pYy1yZXNvdXJjZS1udW0+PC9yZWNvcmQ+PC9DaXRlPjwvRW5kTm90ZT5=
</w:fldData>
        </w:fldChar>
      </w:r>
      <w:r w:rsidR="00636E55">
        <w:instrText xml:space="preserve"> ADDIN EN.CITE </w:instrText>
      </w:r>
      <w:r w:rsidR="00636E55">
        <w:fldChar w:fldCharType="begin">
          <w:fldData xml:space="preserve">PEVuZE5vdGU+PENpdGU+PEF1dGhvcj5YdTwvQXV0aG9yPjxZZWFyPjIwMTk8L1llYXI+PFJlY051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ZWxlY3Ryb25pYy1yZXNvdXJjZS1udW0+PC9yZWNvcmQ+PC9DaXRlPjwvRW5kTm90ZT5=
</w:fldData>
        </w:fldChar>
      </w:r>
      <w:r w:rsidR="00636E55">
        <w:instrText xml:space="preserve"> ADDIN EN.CITE.DATA </w:instrText>
      </w:r>
      <w:r w:rsidR="00636E55">
        <w:fldChar w:fldCharType="end"/>
      </w:r>
      <w:r w:rsidR="00A22F65">
        <w:fldChar w:fldCharType="separate"/>
      </w:r>
      <w:r w:rsidR="00636E55">
        <w:rPr>
          <w:noProof/>
        </w:rPr>
        <w:t>[14-17]</w:t>
      </w:r>
      <w:r w:rsidR="00A22F65">
        <w:fldChar w:fldCharType="end"/>
      </w:r>
      <w:r w:rsidR="00514E48">
        <w:t>.</w:t>
      </w:r>
    </w:p>
    <w:p w14:paraId="147C9BCA" w14:textId="5000726D" w:rsidR="00BB7895" w:rsidRDefault="00A22F65" w:rsidP="00FC0840">
      <w:r>
        <w:tab/>
        <w:t xml:space="preserve">Phase change material can be classified </w:t>
      </w:r>
      <w:r w:rsidR="00F61B69">
        <w:t>on</w:t>
      </w:r>
      <w:r>
        <w:t xml:space="preserve"> its behaviour post </w:t>
      </w:r>
      <w:r w:rsidR="00811AF1">
        <w:t xml:space="preserve">phase </w:t>
      </w:r>
      <w:r>
        <w:t xml:space="preserve">transitioned. A volatile PCM reverts to </w:t>
      </w:r>
      <w:r w:rsidR="00811AF1">
        <w:t>amorphous phase</w:t>
      </w:r>
      <w:r>
        <w:t xml:space="preserve"> if </w:t>
      </w:r>
      <w:r w:rsidR="00811AF1">
        <w:t>its</w:t>
      </w:r>
      <w:r>
        <w:t xml:space="preserve"> temperature drops </w:t>
      </w:r>
      <w:r w:rsidRPr="00811AF1">
        <w:rPr>
          <w:szCs w:val="20"/>
        </w:rPr>
        <w:t>below T</w:t>
      </w:r>
      <w:r w:rsidRPr="00811AF1">
        <w:rPr>
          <w:szCs w:val="20"/>
          <w:vertAlign w:val="subscript"/>
        </w:rPr>
        <w:t>trans</w:t>
      </w:r>
      <w:r w:rsidR="00811AF1" w:rsidRPr="00811AF1">
        <w:rPr>
          <w:szCs w:val="20"/>
        </w:rPr>
        <w:t>, common</w:t>
      </w:r>
      <w:r>
        <w:rPr>
          <w:sz w:val="22"/>
          <w:szCs w:val="40"/>
          <w:vertAlign w:val="subscript"/>
        </w:rPr>
        <w:t xml:space="preserve"> </w:t>
      </w:r>
      <w:r>
        <w:t>example is Vanadium dioxide (VO</w:t>
      </w:r>
      <w:r>
        <w:rPr>
          <w:vertAlign w:val="subscript"/>
        </w:rPr>
        <w:t>2</w:t>
      </w:r>
      <w:r>
        <w:t xml:space="preserve">). But non-volatile PCM remains in the </w:t>
      </w:r>
      <w:r w:rsidR="00811AF1">
        <w:t>crystalline</w:t>
      </w:r>
      <w:r>
        <w:t xml:space="preserve"> phase even after the temperature dro</w:t>
      </w:r>
      <w:r w:rsidR="00811AF1">
        <w:t>p</w:t>
      </w:r>
      <w:r>
        <w:t xml:space="preserve"> below T</w:t>
      </w:r>
      <w:r>
        <w:rPr>
          <w:vertAlign w:val="subscript"/>
        </w:rPr>
        <w:t>trans</w:t>
      </w:r>
      <w:r>
        <w:t xml:space="preserve">. To </w:t>
      </w:r>
      <w:r w:rsidR="00811AF1">
        <w:t>turn</w:t>
      </w:r>
      <w:r>
        <w:t xml:space="preserve"> </w:t>
      </w:r>
      <w:r w:rsidR="00811AF1">
        <w:t>back to amorphous</w:t>
      </w:r>
      <w:r>
        <w:t>, it needs to be heated to a higher melting temperature and the quench rapidly</w:t>
      </w:r>
      <w:r w:rsidR="00993205">
        <w:t>. Examples of non-volatile PCMs are</w:t>
      </w:r>
      <w:r>
        <w:t xml:space="preserve"> </w:t>
      </w:r>
      <w:r w:rsidRPr="008B5A6C">
        <w:t>Ge</w:t>
      </w:r>
      <w:r w:rsidRPr="008B5A6C">
        <w:rPr>
          <w:vertAlign w:val="subscript"/>
        </w:rPr>
        <w:t>2</w:t>
      </w:r>
      <w:r w:rsidRPr="008B5A6C">
        <w:t>Sb</w:t>
      </w:r>
      <w:r w:rsidRPr="008B5A6C">
        <w:rPr>
          <w:vertAlign w:val="subscript"/>
        </w:rPr>
        <w:t>2</w:t>
      </w:r>
      <w:r w:rsidRPr="008B5A6C">
        <w:t>Te</w:t>
      </w:r>
      <w:r w:rsidRPr="008B5A6C">
        <w:rPr>
          <w:vertAlign w:val="subscript"/>
        </w:rPr>
        <w:t>5</w:t>
      </w:r>
      <w:r w:rsidRPr="008B5A6C">
        <w:t xml:space="preserve"> </w:t>
      </w:r>
      <w:r>
        <w:t>(</w:t>
      </w:r>
      <w:r w:rsidRPr="009102C8">
        <w:t>GST</w:t>
      </w:r>
      <w:r>
        <w:t>)</w:t>
      </w:r>
      <w:r w:rsidR="00B40C67">
        <w:t xml:space="preserve"> and </w:t>
      </w:r>
      <w:r w:rsidRPr="008B5A6C">
        <w:t xml:space="preserve">Ge-Sb-Se-Te  </w:t>
      </w:r>
      <w:r>
        <w:t>(</w:t>
      </w:r>
      <w:r w:rsidRPr="009102C8">
        <w:t>GSST</w:t>
      </w:r>
      <w:r>
        <w:t>).</w:t>
      </w:r>
      <w:r w:rsidR="00993205">
        <w:t xml:space="preserve"> One of the first and </w:t>
      </w:r>
      <w:r>
        <w:t xml:space="preserve">most commonly studied </w:t>
      </w:r>
      <w:r w:rsidR="00B40C67">
        <w:t xml:space="preserve">non-volatile </w:t>
      </w:r>
      <w:r>
        <w:t>PCM is GST</w:t>
      </w:r>
      <w:r w:rsidR="00811AF1">
        <w:t xml:space="preserve"> </w:t>
      </w:r>
      <w:r w:rsidR="00811AF1">
        <w:fldChar w:fldCharType="begin">
          <w:fldData xml:space="preserve">PEVuZE5vdGU+PENpdGU+PEF1dGhvcj5EZWxhbmV5PC9BdXRob3I+PFllYXI+MjAyMDwvWWVhcj48
UmVjTnVtPjY0PC9SZWNOdW0+PERpc3BsYXlUZXh0PlsxOCwgMTldPC9EaXNwbGF5VGV4dD48cmVj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636E55">
        <w:instrText xml:space="preserve"> ADDIN EN.CITE </w:instrText>
      </w:r>
      <w:r w:rsidR="00636E55">
        <w:fldChar w:fldCharType="begin">
          <w:fldData xml:space="preserve">PEVuZE5vdGU+PENpdGU+PEF1dGhvcj5EZWxhbmV5PC9BdXRob3I+PFllYXI+MjAyMDwvWWVhcj48
UmVjTnVtPjY0PC9SZWNOdW0+PERpc3BsYXlUZXh0PlsxOCwgMTldPC9EaXNwbGF5VGV4dD48cmVj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636E55">
        <w:instrText xml:space="preserve"> ADDIN EN.CITE.DATA </w:instrText>
      </w:r>
      <w:r w:rsidR="00636E55">
        <w:fldChar w:fldCharType="end"/>
      </w:r>
      <w:r w:rsidR="00811AF1">
        <w:fldChar w:fldCharType="separate"/>
      </w:r>
      <w:r w:rsidR="00636E55">
        <w:rPr>
          <w:noProof/>
        </w:rPr>
        <w:t>[18, 19]</w:t>
      </w:r>
      <w:r w:rsidR="00811AF1">
        <w:fldChar w:fldCharType="end"/>
      </w:r>
      <w:r>
        <w:t>. It</w:t>
      </w:r>
      <w:r w:rsidR="00CA4141">
        <w:t xml:space="preserve"> a chalcogenide glass that</w:t>
      </w:r>
      <w:r>
        <w:t xml:space="preserve"> exhibits large refractive index contrast between its amorphous and crystalline phase</w:t>
      </w:r>
      <w:r w:rsidR="00811AF1">
        <w:t>s</w:t>
      </w:r>
      <w:r w:rsidR="00CA4141">
        <w:t>. Compared to other non-volatile PCM, it</w:t>
      </w:r>
      <w:r w:rsidR="00811AF1">
        <w:t xml:space="preserve"> has a </w:t>
      </w:r>
      <w:r w:rsidR="00B40C67">
        <w:t>low T</w:t>
      </w:r>
      <w:r w:rsidR="00B40C67">
        <w:rPr>
          <w:vertAlign w:val="subscript"/>
        </w:rPr>
        <w:t>trans</w:t>
      </w:r>
      <w:r w:rsidR="00811AF1">
        <w:t xml:space="preserve"> at </w:t>
      </w:r>
      <w:r w:rsidR="002F3A37">
        <w:t>~</w:t>
      </w:r>
      <w:r w:rsidR="00811AF1">
        <w:t>1</w:t>
      </w:r>
      <w:r w:rsidR="00CA4141">
        <w:t>4</w:t>
      </w:r>
      <w:r w:rsidR="002F3A37">
        <w:t>5</w:t>
      </w:r>
      <w:r w:rsidR="00811AF1">
        <w:t xml:space="preserve"> °C</w:t>
      </w:r>
      <w:r w:rsidR="00B40C67">
        <w:t xml:space="preserve"> for cubical crystalline phase</w:t>
      </w:r>
      <w:r w:rsidR="00195A52">
        <w:t xml:space="preserve"> transition</w:t>
      </w:r>
      <w:r w:rsidR="00B40C67">
        <w:t xml:space="preserve">, and change to hexagonal crystalline phase at </w:t>
      </w:r>
      <w:r w:rsidR="002F3A37">
        <w:t>~</w:t>
      </w:r>
      <w:r w:rsidR="00B40C67">
        <w:t>200 °C</w:t>
      </w:r>
      <w:r w:rsidR="00BB7895">
        <w:t xml:space="preserve"> </w:t>
      </w:r>
      <w:r w:rsidR="00CA4141">
        <w:fldChar w:fldCharType="begin">
          <w:fldData xml:space="preserve">PEVuZE5vdGU+PENpdGU+PEF1dGhvcj5TYXJhbmdhbjwvQXV0aG9yPjxZZWFyPjIwMTg8L1llYXI+
PFJlY051bT41ODwvUmVjTnVtPjxEaXNwbGF5VGV4dD5bNCwgMjBdPC9EaXNwbGF5VGV4dD48cmVj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636E55">
        <w:instrText xml:space="preserve"> ADDIN EN.CITE </w:instrText>
      </w:r>
      <w:r w:rsidR="00636E55">
        <w:fldChar w:fldCharType="begin">
          <w:fldData xml:space="preserve">PEVuZE5vdGU+PENpdGU+PEF1dGhvcj5TYXJhbmdhbjwvQXV0aG9yPjxZZWFyPjIwMTg8L1llYXI+
PFJlY051bT41ODwvUmVjTnVtPjxEaXNwbGF5VGV4dD5bNCwgMjBdPC9EaXNwbGF5VGV4dD48cmVj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636E55">
        <w:instrText xml:space="preserve"> ADDIN EN.CITE.DATA </w:instrText>
      </w:r>
      <w:r w:rsidR="00636E55">
        <w:fldChar w:fldCharType="end"/>
      </w:r>
      <w:r w:rsidR="00CA4141">
        <w:fldChar w:fldCharType="separate"/>
      </w:r>
      <w:r w:rsidR="00636E55">
        <w:rPr>
          <w:noProof/>
        </w:rPr>
        <w:t>[4, 20]</w:t>
      </w:r>
      <w:r w:rsidR="00CA4141">
        <w:fldChar w:fldCharType="end"/>
      </w:r>
      <w:r w:rsidR="00811AF1">
        <w:t xml:space="preserve">. </w:t>
      </w:r>
      <w:r w:rsidR="00B40C67">
        <w:t>Its drawback is the large extinction coefficient in visible and IR spectrum, which causes high optical loss</w:t>
      </w:r>
      <w:r w:rsidR="00BB37DB">
        <w:t xml:space="preserve"> due to absorption</w:t>
      </w:r>
      <w:r w:rsidR="00B40C67">
        <w:t xml:space="preserve">. </w:t>
      </w:r>
      <w:r w:rsidR="003527FD">
        <w:t xml:space="preserve">One of the derivative of GST is </w:t>
      </w:r>
      <w:r w:rsidR="00861F03" w:rsidRPr="00C664E3">
        <w:t>Ge</w:t>
      </w:r>
      <w:r w:rsidR="00861F03" w:rsidRPr="00C664E3">
        <w:rPr>
          <w:vertAlign w:val="subscript"/>
        </w:rPr>
        <w:t>2</w:t>
      </w:r>
      <w:r w:rsidR="00861F03" w:rsidRPr="00C664E3">
        <w:t>Sb</w:t>
      </w:r>
      <w:r w:rsidR="00861F03" w:rsidRPr="00C664E3">
        <w:rPr>
          <w:vertAlign w:val="subscript"/>
        </w:rPr>
        <w:t>2</w:t>
      </w:r>
      <w:r w:rsidR="00861F03" w:rsidRPr="00C664E3">
        <w:t>Se</w:t>
      </w:r>
      <w:r w:rsidR="00861F03">
        <w:rPr>
          <w:rFonts w:ascii="Cambria Math" w:hAnsi="Cambria Math" w:cs="Cambria Math"/>
          <w:vertAlign w:val="subscript"/>
        </w:rPr>
        <w:t>x</w:t>
      </w:r>
      <w:r w:rsidR="00861F03" w:rsidRPr="00C664E3">
        <w:t>Te</w:t>
      </w:r>
      <w:r w:rsidR="00861F03">
        <w:rPr>
          <w:vertAlign w:val="subscript"/>
        </w:rPr>
        <w:t>x</w:t>
      </w:r>
      <w:r w:rsidR="00861F03">
        <w:t xml:space="preserve"> (GSST)</w:t>
      </w:r>
      <w:r w:rsidR="003527FD">
        <w:t xml:space="preserve">, it </w:t>
      </w:r>
      <w:r w:rsidR="00B40C67">
        <w:t xml:space="preserve">substitutes some of the </w:t>
      </w:r>
      <w:r w:rsidR="00882A6C">
        <w:t>t</w:t>
      </w:r>
      <w:r w:rsidR="006C73C5">
        <w:t>ellurium</w:t>
      </w:r>
      <w:r w:rsidR="00B40C67">
        <w:t xml:space="preserve"> with </w:t>
      </w:r>
      <w:r w:rsidR="00882A6C">
        <w:t>s</w:t>
      </w:r>
      <w:r w:rsidR="00B40C67">
        <w:t xml:space="preserve">elenium. </w:t>
      </w:r>
      <w:r w:rsidR="006C73C5">
        <w:t>It also has a larger refractive index contrast in the visible spectrum</w:t>
      </w:r>
      <w:r w:rsidR="003527FD">
        <w:t xml:space="preserve"> and has lower extinction coefficient which make it more efficient</w:t>
      </w:r>
      <w:r w:rsidR="006C73C5">
        <w:t xml:space="preserve">. But </w:t>
      </w:r>
      <w:r w:rsidR="003527FD">
        <w:t>GSST</w:t>
      </w:r>
      <w:r w:rsidR="006C73C5">
        <w:t xml:space="preserve"> has higher T</w:t>
      </w:r>
      <w:r w:rsidR="006C73C5">
        <w:rPr>
          <w:vertAlign w:val="subscript"/>
        </w:rPr>
        <w:t>trans</w:t>
      </w:r>
      <w:r w:rsidR="006C73C5">
        <w:t xml:space="preserve"> </w:t>
      </w:r>
      <w:r w:rsidR="00195A52">
        <w:t>at around 242</w:t>
      </w:r>
      <w:r w:rsidR="006C73C5">
        <w:t xml:space="preserve"> °C</w:t>
      </w:r>
      <w:r w:rsidR="00195A52">
        <w:t xml:space="preserve"> </w:t>
      </w:r>
      <w:r w:rsidR="00195A52">
        <w:fldChar w:fldCharType="begin"/>
      </w:r>
      <w:r w:rsidR="00636E55">
        <w:instrText xml:space="preserve"> ADDIN EN.CITE &lt;EndNote&gt;&lt;Cite&gt;&lt;Author&gt;Burtsev&lt;/Author&gt;&lt;Year&gt;2022&lt;/Year&gt;&lt;RecNum&gt;79&lt;/RecNum&gt;&lt;DisplayText&gt;[20]&lt;/DisplayText&gt;&lt;record&gt;&lt;rec-number&gt;79&lt;/rec-number&gt;&lt;foreign-keys&gt;&lt;key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00195A52">
        <w:fldChar w:fldCharType="separate"/>
      </w:r>
      <w:r w:rsidR="00636E55">
        <w:rPr>
          <w:noProof/>
        </w:rPr>
        <w:t>[20]</w:t>
      </w:r>
      <w:r w:rsidR="00195A52">
        <w:fldChar w:fldCharType="end"/>
      </w:r>
      <w:r w:rsidR="006C73C5">
        <w:t>.</w:t>
      </w:r>
      <w:r w:rsidR="00882A6C">
        <w:t xml:space="preserve"> </w:t>
      </w:r>
      <w:r w:rsidR="00882A6C" w:rsidRPr="00882A6C">
        <w:rPr>
          <w:highlight w:val="cyan"/>
        </w:rPr>
        <w:t>(add examples for GST and GSST)</w:t>
      </w:r>
      <w:r w:rsidR="00EB2080">
        <w:t xml:space="preserve">. </w:t>
      </w:r>
      <w:r w:rsidR="00BB7895">
        <w:t>In the past 10 years, VO</w:t>
      </w:r>
      <w:r w:rsidR="00BB7895">
        <w:rPr>
          <w:vertAlign w:val="subscript"/>
        </w:rPr>
        <w:t>2</w:t>
      </w:r>
      <w:r w:rsidR="00BB7895">
        <w:t xml:space="preserve"> has gathered attention as a volatile PCM. It undergoes metal-</w:t>
      </w:r>
      <w:r w:rsidR="00BB37DB">
        <w:t xml:space="preserve">insulator </w:t>
      </w:r>
      <w:r w:rsidR="00BB7895">
        <w:t>transition</w:t>
      </w:r>
      <w:r w:rsidR="00BB37DB">
        <w:t xml:space="preserve"> (MIT)</w:t>
      </w:r>
      <w:r w:rsidR="00BB7895">
        <w:t xml:space="preserve"> </w:t>
      </w:r>
      <w:r w:rsidR="00BB37DB">
        <w:t>at T</w:t>
      </w:r>
      <w:r w:rsidR="00BB37DB">
        <w:rPr>
          <w:vertAlign w:val="subscript"/>
        </w:rPr>
        <w:t>trans</w:t>
      </w:r>
      <w:r w:rsidR="00BB37DB">
        <w:t xml:space="preserve"> of 68 °C, closest to room temperature among other common PCMs. Has a relatively high refractive index contrast in the near-IR through IR wavelengths, with small k in the insulating phase (low temperature). Its drawback</w:t>
      </w:r>
      <w:r w:rsidR="00FE61FB">
        <w:t>s</w:t>
      </w:r>
      <w:r w:rsidR="00BB37DB">
        <w:t xml:space="preserve"> </w:t>
      </w:r>
      <w:r w:rsidR="00FE61FB">
        <w:t>are</w:t>
      </w:r>
      <w:r w:rsidR="00BB37DB">
        <w:t xml:space="preserve"> it large k in its metallic phase</w:t>
      </w:r>
      <w:r w:rsidR="00882A6C">
        <w:t xml:space="preserve"> </w:t>
      </w:r>
      <w:r w:rsidR="00882A6C">
        <w:fldChar w:fldCharType="begin"/>
      </w:r>
      <w:r w:rsidR="00636E55">
        <w:instrText xml:space="preserve"> ADDIN EN.CITE &lt;EndNote&gt;&lt;Cite&gt;&lt;Author&gt;Gong&lt;/Author&gt;&lt;Year&gt;2021&lt;/Year&gt;&lt;RecNum&gt;7&lt;/RecNum&gt;&lt;DisplayText&gt;[19]&lt;/DisplayText&gt;&lt;record&gt;&lt;rec-number&gt;7&lt;/rec-number&gt;&lt;foreign-keys&gt;&lt;key app="EN" db-id="v920pft06rp9dbex2ap500x99x5rrtswxzss" timestamp="1767953562" guid="8ad8664f-ca88-41ea-a7a1-aeda3144c163"&gt;7&lt;/key&gt;&lt;/foreign-keys&gt;&lt;ref-type name="Journal Article"&gt;17&lt;/ref-type&gt;&lt;contributors&gt;&lt;authors&gt;&lt;author&gt;Gong, Zilun&lt;/author&gt;&lt;author&gt;Yang, Fuyi&lt;/author&gt;&lt;author&gt;Wang, Letian&lt;/author&gt;&lt;author&gt;Chen, Rui&lt;/author&gt;&lt;author&gt;Wu, Junqiao&lt;/author&gt;&lt;author&gt;Grigoropoulos, Costas P.&lt;/author&gt;&lt;author&gt;Yao, Jie&lt;/author&gt;&lt;/authors&gt;&lt;/contributors&gt;&lt;titles&gt;&lt;title&gt;Phase change materials in photonic devices&lt;/title&gt;&lt;secondary-title&gt;Journal of Applied Physics&lt;/secondary-title&gt;&lt;/titles&gt;&lt;periodical&gt;&lt;full-title&gt;Journal of Applied Physics&lt;/full-title&gt;&lt;/periodical&gt;&lt;volume&gt;129&lt;/volume&gt;&lt;number&gt;3&lt;/number&gt;&lt;dates&gt;&lt;year&gt;2021&lt;/year&gt;&lt;/dates&gt;&lt;isbn&gt;0021-8979&lt;/isbn&gt;&lt;urls&gt;&lt;related-urls&gt;&lt;url&gt;https://doi.org/10.1063/5.0027868&lt;/url&gt;&lt;/related-urls&gt;&lt;/urls&gt;&lt;custom1&gt;030902&lt;/custom1&gt;&lt;electronic-resource-num&gt;10.1063/5.0027868&lt;/electronic-resource-num&gt;&lt;access-date&gt;1/9/2026&lt;/access-date&gt;&lt;/record&gt;&lt;/Cite&gt;&lt;/EndNote&gt;</w:instrText>
      </w:r>
      <w:r w:rsidR="00882A6C">
        <w:fldChar w:fldCharType="separate"/>
      </w:r>
      <w:r w:rsidR="00636E55">
        <w:rPr>
          <w:noProof/>
        </w:rPr>
        <w:t>[19]</w:t>
      </w:r>
      <w:r w:rsidR="00882A6C">
        <w:fldChar w:fldCharType="end"/>
      </w:r>
      <w:r w:rsidR="00882A6C">
        <w:t xml:space="preserve">, </w:t>
      </w:r>
      <w:r w:rsidR="00FE61FB" w:rsidRPr="00FE61FB">
        <w:rPr>
          <w:highlight w:val="yellow"/>
        </w:rPr>
        <w:t>noticeable</w:t>
      </w:r>
      <w:r w:rsidR="00FE61FB">
        <w:t xml:space="preserve"> </w:t>
      </w:r>
      <w:r w:rsidR="00882A6C">
        <w:t xml:space="preserve">thermal hysteresis </w:t>
      </w:r>
      <w:r w:rsidR="00882A6C">
        <w:fldChar w:fldCharType="begin"/>
      </w:r>
      <w:r w:rsidR="00636E55">
        <w:instrText xml:space="preserve"> ADDIN EN.CITE &lt;EndNote&gt;&lt;Cite&gt;&lt;Author&gt;Guo&lt;/Author&gt;&lt;Year&gt;2020&lt;/Year&gt;&lt;RecNum&gt;11&lt;/RecNum&gt;&lt;DisplayText&gt;[21]&lt;/DisplayText&gt;&lt;record&gt;&lt;rec-number&gt;11&lt;/rec-number&gt;&lt;foreign-keys&gt;&lt;key app="EN" db-id="v920pft06rp9dbex2ap500x99x5rrtswxzss" timestamp="1767955925" guid="8f2545da-fd74-4dcb-8e56-6aefcde0abc4"&gt;11&lt;/key&gt;&lt;/foreign-keys&gt;&lt;ref-type name="Journal Article"&gt;17&lt;/ref-type&gt;&lt;contributors&gt;&lt;authors&gt;&lt;author&gt;Guo, Pengfei&lt;/author&gt;&lt;author&gt;Biegler, Zach&lt;/author&gt;&lt;author&gt;Back, Tyson&lt;/author&gt;&lt;author&gt;Sarangan, Andrew&lt;/author&gt;&lt;/authors&gt;&lt;/contributors&gt;&lt;titles&gt;&lt;title&gt;Vanadium dioxide phase change thin films produced by thermal oxidation of metallic vanadium&lt;/title&gt;&lt;secondary-title&gt;Thin Solid Films&lt;/secondary-title&gt;&lt;/titles&gt;&lt;periodical&gt;&lt;full-title&gt;Thin Solid Films&lt;/full-title&gt;&lt;/periodical&gt;&lt;pages&gt;138117&lt;/pages&gt;&lt;volume&gt;707&lt;/volume&gt;&lt;keywords&gt;&lt;keyword&gt;Phase change material&lt;/keyword&gt;&lt;keyword&gt;Vanadium dioxide&lt;/keyword&gt;&lt;keyword&gt;Mott transition&lt;/keyword&gt;&lt;keyword&gt;Thermal oxidation&lt;/keyword&gt;&lt;/keywords&gt;&lt;dates&gt;&lt;year&gt;2020&lt;/year&gt;&lt;pub-dates&gt;&lt;date&gt;2020/08/01/&lt;/date&gt;&lt;/pub-dates&gt;&lt;/dates&gt;&lt;isbn&gt;0040-6090&lt;/isbn&gt;&lt;urls&gt;&lt;related-urls&gt;&lt;url&gt;https://www.sciencedirect.com/science/article/pii/S0040609020303278&lt;/url&gt;&lt;/related-urls&gt;&lt;/urls&gt;&lt;electronic-resource-num&gt;https://doi.org/10.1016/j.tsf.2020.138117&lt;/electronic-resource-num&gt;&lt;/record&gt;&lt;/Cite&gt;&lt;/EndNote&gt;</w:instrText>
      </w:r>
      <w:r w:rsidR="00882A6C">
        <w:fldChar w:fldCharType="separate"/>
      </w:r>
      <w:r w:rsidR="00636E55">
        <w:rPr>
          <w:noProof/>
        </w:rPr>
        <w:t>[21]</w:t>
      </w:r>
      <w:r w:rsidR="00882A6C">
        <w:fldChar w:fldCharType="end"/>
      </w:r>
      <w:r w:rsidR="00FE61FB">
        <w:t>, and its volatile nature mean the device need to be kept at high temperature</w:t>
      </w:r>
      <w:r w:rsidR="00882A6C">
        <w:t xml:space="preserve">. </w:t>
      </w:r>
      <w:r w:rsidR="00FE61FB" w:rsidRPr="00FE61FB">
        <w:rPr>
          <w:highlight w:val="yellow"/>
        </w:rPr>
        <w:t>Attempts have been made to make VO</w:t>
      </w:r>
      <w:r w:rsidR="00FE61FB" w:rsidRPr="00FE61FB">
        <w:rPr>
          <w:highlight w:val="yellow"/>
          <w:vertAlign w:val="subscript"/>
        </w:rPr>
        <w:t>2</w:t>
      </w:r>
      <w:r w:rsidR="00FE61FB" w:rsidRPr="00FE61FB">
        <w:rPr>
          <w:highlight w:val="yellow"/>
        </w:rPr>
        <w:t xml:space="preserve"> T</w:t>
      </w:r>
      <w:r w:rsidR="00FE61FB" w:rsidRPr="00FE61FB">
        <w:rPr>
          <w:highlight w:val="yellow"/>
          <w:vertAlign w:val="subscript"/>
        </w:rPr>
        <w:t xml:space="preserve">trans </w:t>
      </w:r>
      <w:r w:rsidR="00FE61FB" w:rsidRPr="00FE61FB">
        <w:rPr>
          <w:highlight w:val="yellow"/>
        </w:rPr>
        <w:t>lower, but….</w:t>
      </w:r>
      <w:r w:rsidR="00FE61FB">
        <w:t xml:space="preserve"> </w:t>
      </w:r>
      <w:r w:rsidR="00882A6C">
        <w:t xml:space="preserve">An example of </w:t>
      </w:r>
      <w:r w:rsidR="00882A6C" w:rsidRPr="00882A6C">
        <w:t>VO</w:t>
      </w:r>
      <w:r w:rsidR="00882A6C" w:rsidRPr="00882A6C">
        <w:rPr>
          <w:vertAlign w:val="subscript"/>
        </w:rPr>
        <w:t>2</w:t>
      </w:r>
      <w:r w:rsidR="00882A6C">
        <w:t xml:space="preserve"> usage aside from those mentioned above is a device such as a thermochromic window coatings that helps with room temperature </w:t>
      </w:r>
      <w:r w:rsidR="00882A6C">
        <w:lastRenderedPageBreak/>
        <w:t xml:space="preserve">regulation by blocking sunlight in the summer, but allows light to come in during winter to help with indoor heating </w:t>
      </w:r>
      <w:r w:rsidR="00882A6C">
        <w:fldChar w:fldCharType="begin">
          <w:fldData xml:space="preserve">PEVuZE5vdGU+PENpdGU+PEF1dGhvcj5DdWk8L0F1dGhvcj48WWVhcj4yMDE4PC9ZZWFyPjxSZWNO
dW0+OTwvUmVjTnVtPjxEaXNwbGF5VGV4dD5bMjItMjRdPC9EaXNwbGF5VGV4dD48cmVjb3JkPjxy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636E55">
        <w:instrText xml:space="preserve"> ADDIN EN.CITE </w:instrText>
      </w:r>
      <w:r w:rsidR="00636E55">
        <w:fldChar w:fldCharType="begin">
          <w:fldData xml:space="preserve">PEVuZE5vdGU+PENpdGU+PEF1dGhvcj5DdWk8L0F1dGhvcj48WWVhcj4yMDE4PC9ZZWFyPjxSZWNO
dW0+OTwvUmVjTnVtPjxEaXNwbGF5VGV4dD5bMjItMjRdPC9EaXNwbGF5VGV4dD48cmVjb3JkPjxy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636E55">
        <w:instrText xml:space="preserve"> ADDIN EN.CITE.DATA </w:instrText>
      </w:r>
      <w:r w:rsidR="00636E55">
        <w:fldChar w:fldCharType="end"/>
      </w:r>
      <w:r w:rsidR="00882A6C">
        <w:fldChar w:fldCharType="separate"/>
      </w:r>
      <w:r w:rsidR="00636E55">
        <w:rPr>
          <w:noProof/>
        </w:rPr>
        <w:t>[22-24]</w:t>
      </w:r>
      <w:r w:rsidR="00882A6C">
        <w:fldChar w:fldCharType="end"/>
      </w:r>
      <w:r w:rsidR="00882A6C">
        <w:t>.</w:t>
      </w:r>
    </w:p>
    <w:p w14:paraId="05A6C795" w14:textId="1103AE6C" w:rsidR="00882A6C" w:rsidRDefault="00882A6C" w:rsidP="00FC0840">
      <w:r>
        <w:tab/>
      </w:r>
      <w:r w:rsidR="00395A51">
        <w:t>Compared to other PCMs, a</w:t>
      </w:r>
      <w:r w:rsidR="003527FD">
        <w:t>ntimony</w:t>
      </w:r>
      <w:r>
        <w:t xml:space="preserve"> </w:t>
      </w:r>
      <w:r w:rsidR="003527FD">
        <w:t>triselenide (Sb</w:t>
      </w:r>
      <w:r w:rsidR="003527FD">
        <w:rPr>
          <w:vertAlign w:val="subscript"/>
        </w:rPr>
        <w:t>2</w:t>
      </w:r>
      <w:r w:rsidR="003527FD">
        <w:t>Se</w:t>
      </w:r>
      <w:r w:rsidR="003527FD">
        <w:rPr>
          <w:vertAlign w:val="subscript"/>
        </w:rPr>
        <w:t>3</w:t>
      </w:r>
      <w:r w:rsidR="003527FD">
        <w:t>)</w:t>
      </w:r>
      <w:r w:rsidR="00395A51">
        <w:t xml:space="preserve"> is a relative new material in photonics</w:t>
      </w:r>
      <w:r w:rsidR="004F7A21">
        <w:t xml:space="preserve">, only one review paper exist </w:t>
      </w:r>
      <w:r w:rsidR="00993205">
        <w:t xml:space="preserve">prior to 2026 </w:t>
      </w:r>
      <w:r w:rsidR="004F7A21">
        <w:fldChar w:fldCharType="begin"/>
      </w:r>
      <w:r w:rsidR="00636E55">
        <w:instrText xml:space="preserve"> ADDIN EN.CITE &lt;EndNote&gt;&lt;Cite&gt;&lt;Author&gt;Chen&lt;/Author&gt;&lt;Year&gt;2024&lt;/Year&gt;&lt;RecNum&gt;54&lt;/RecNum&gt;&lt;DisplayText&gt;[25]&lt;/DisplayText&gt;&lt;record&gt;&lt;rec-number&gt;54&lt;/rec-number&gt;&lt;foreign-keys&gt;&lt;key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4F7A21">
        <w:fldChar w:fldCharType="separate"/>
      </w:r>
      <w:r w:rsidR="00636E55">
        <w:rPr>
          <w:noProof/>
        </w:rPr>
        <w:t>[25]</w:t>
      </w:r>
      <w:r w:rsidR="004F7A21">
        <w:fldChar w:fldCharType="end"/>
      </w:r>
      <w:r w:rsidR="00993205">
        <w:t>.</w:t>
      </w:r>
      <w:r w:rsidR="004F7A21">
        <w:t xml:space="preserve"> </w:t>
      </w:r>
      <w:r w:rsidR="004F7A21" w:rsidRPr="004F7A21">
        <w:rPr>
          <w:color w:val="000000" w:themeColor="text1"/>
          <w:highlight w:val="cyan"/>
        </w:rPr>
        <w:t>(check claims whether it’s still true).</w:t>
      </w:r>
      <w:r w:rsidR="00395A51" w:rsidRPr="004F7A21">
        <w:rPr>
          <w:color w:val="000000" w:themeColor="text1"/>
        </w:rPr>
        <w:t xml:space="preserve"> </w:t>
      </w:r>
      <w:r w:rsidR="00395A51">
        <w:t>Its</w:t>
      </w:r>
      <w:r w:rsidR="003527FD">
        <w:t xml:space="preserve"> </w:t>
      </w:r>
      <w:r w:rsidR="00AB36D1">
        <w:t xml:space="preserve">initial </w:t>
      </w:r>
      <w:r w:rsidR="003527FD">
        <w:t xml:space="preserve">research is in solar energy applications </w:t>
      </w:r>
      <w:r w:rsidR="003527FD">
        <w:fldChar w:fldCharType="begin"/>
      </w:r>
      <w:r w:rsidR="00636E55">
        <w:instrText xml:space="preserve"> ADDIN EN.CITE &lt;EndNote&gt;&lt;Cite&gt;&lt;Author&gt;Chen&lt;/Author&gt;&lt;Year&gt;2015&lt;/Year&gt;&lt;RecNum&gt;61&lt;/RecNum&gt;&lt;DisplayText&gt;[26]&lt;/DisplayText&gt;&lt;record&gt;&lt;rec-number&gt;61&lt;/rec-number&gt;&lt;foreign-keys&gt;&lt;key app="EN" db-id="v920pft06rp9dbex2ap500x99x5rrtswxzss" timestamp="1768053721" guid="cd9d3244-f280-4448-be53-247b2e43c68b"&gt;61&lt;/key&gt;&lt;/foreign-keys&gt;&lt;ref-type name="Journal Article"&gt;17&lt;/ref-type&gt;&lt;contributors&gt;&lt;authors&gt;&lt;author&gt;Chen, Chao&lt;/author&gt;&lt;author&gt;Li, Weiqi&lt;/author&gt;&lt;author&gt;Zhou, Ying&lt;/author&gt;&lt;author&gt;Chen, Cheng&lt;/author&gt;&lt;author&gt;Luo, Miao&lt;/author&gt;&lt;author&gt;Liu, Xinsheng&lt;/author&gt;&lt;author&gt;Zeng, Kai&lt;/author&gt;&lt;author&gt;Yang, Bo&lt;/author&gt;&lt;author&gt;Zhang, Chuanwei&lt;/author&gt;&lt;author&gt;Han, Junbo&lt;/author&gt;&lt;author&gt;Tang, Jiang&lt;/author&gt;&lt;/authors&gt;&lt;/contributors&gt;&lt;titles&gt;&lt;title&gt;Optical properties of amorphous and polycrystalline Sb2Se3 thin films prepared by thermal evaporation&lt;/title&gt;&lt;secondary-title&gt;Applied Physics Letters&lt;/secondary-title&gt;&lt;/titles&gt;&lt;periodical&gt;&lt;full-title&gt;Applied Physics Letters&lt;/full-title&gt;&lt;/periodical&gt;&lt;volume&gt;107&lt;/volume&gt;&lt;number&gt;4&lt;/number&gt;&lt;dates&gt;&lt;year&gt;2015&lt;/year&gt;&lt;/dates&gt;&lt;isbn&gt;0003-6951&amp;#xD;1077-3118&lt;/isbn&gt;&lt;urls&gt;&lt;/urls&gt;&lt;electronic-resource-num&gt;10.1063/1.4927741&lt;/electronic-resource-num&gt;&lt;/record&gt;&lt;/Cite&gt;&lt;/EndNote&gt;</w:instrText>
      </w:r>
      <w:r w:rsidR="003527FD">
        <w:fldChar w:fldCharType="separate"/>
      </w:r>
      <w:r w:rsidR="00636E55">
        <w:rPr>
          <w:noProof/>
        </w:rPr>
        <w:t>[26]</w:t>
      </w:r>
      <w:r w:rsidR="003527FD">
        <w:fldChar w:fldCharType="end"/>
      </w:r>
      <w:r w:rsidR="003527FD">
        <w:t xml:space="preserve">, but has recently gathered interest as a non-volatile PCM in the field of photonics </w:t>
      </w:r>
      <w:r w:rsidR="003527FD">
        <w:fldChar w:fldCharType="begin"/>
      </w:r>
      <w:r w:rsidR="00636E55">
        <w:instrText xml:space="preserve"> ADDIN EN.CITE &lt;EndNote&gt;&lt;Cite&gt;&lt;Author&gt;Chen&lt;/Author&gt;&lt;Year&gt;2024&lt;/Year&gt;&lt;RecNum&gt;54&lt;/RecNum&gt;&lt;DisplayText&gt;[25]&lt;/DisplayText&gt;&lt;record&gt;&lt;rec-number&gt;54&lt;/rec-number&gt;&lt;foreign-keys&gt;&lt;key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3527FD">
        <w:fldChar w:fldCharType="separate"/>
      </w:r>
      <w:r w:rsidR="00636E55">
        <w:rPr>
          <w:noProof/>
        </w:rPr>
        <w:t>[25]</w:t>
      </w:r>
      <w:r w:rsidR="003527FD">
        <w:fldChar w:fldCharType="end"/>
      </w:r>
      <w:r w:rsidR="003527FD">
        <w:t xml:space="preserve"> because of its </w:t>
      </w:r>
      <w:r w:rsidR="00D13BBA">
        <w:t>near-zero</w:t>
      </w:r>
      <w:r w:rsidR="003527FD">
        <w:t xml:space="preserve"> </w:t>
      </w:r>
      <w:r w:rsidR="00D13BBA">
        <w:t>extinction coefficients</w:t>
      </w:r>
      <w:r w:rsidR="003527FD">
        <w:t xml:space="preserve"> in the IR spectrum</w:t>
      </w:r>
      <w:r w:rsidR="00D13BBA">
        <w:t xml:space="preserve">, and also lower than GST in the visible spectrum </w:t>
      </w:r>
      <w:r w:rsidR="003527FD">
        <w:t xml:space="preserve"> for both amorphous and crystalline phases</w:t>
      </w:r>
      <w:r w:rsidR="001532CB">
        <w:t xml:space="preserve">, </w:t>
      </w:r>
      <w:r w:rsidR="00993205">
        <w:t xml:space="preserve">its relative high and stable refractive index contrast in both visible and IR spectrum, </w:t>
      </w:r>
      <w:r w:rsidR="001532CB">
        <w:t xml:space="preserve">and have a fast switching cycle in the nanoseconds range </w:t>
      </w:r>
      <w:r w:rsidR="001532CB">
        <w:fldChar w:fldCharType="begin">
          <w:fldData xml:space="preserve">PEVuZE5vdGU+PENpdGU+PEF1dGhvcj5MYXdzb248L0F1dGhvcj48WWVhcj4yMDIzPC9ZZWFyPjxS
ZWNOdW0+NjA8L1JlY051bT48RGlzcGxheVRleHQ+WzE3LCAxOF08L0Rpc3BsYXlUZXh0PjxyZWNv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1532CB">
        <w:instrText xml:space="preserve"> ADDIN EN.CITE </w:instrText>
      </w:r>
      <w:r w:rsidR="001532CB">
        <w:fldChar w:fldCharType="begin">
          <w:fldData xml:space="preserve">PEVuZE5vdGU+PENpdGU+PEF1dGhvcj5MYXdzb248L0F1dGhvcj48WWVhcj4yMDIzPC9ZZWFyPjxS
ZWNOdW0+NjA8L1JlY051bT48RGlzcGxheVRleHQ+WzE3LCAxOF08L0Rpc3BsYXlUZXh0PjxyZWNv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1532CB">
        <w:instrText xml:space="preserve"> ADDIN EN.CITE.DATA </w:instrText>
      </w:r>
      <w:r w:rsidR="001532CB">
        <w:fldChar w:fldCharType="end"/>
      </w:r>
      <w:r w:rsidR="001532CB">
        <w:fldChar w:fldCharType="separate"/>
      </w:r>
      <w:r w:rsidR="001532CB">
        <w:rPr>
          <w:noProof/>
        </w:rPr>
        <w:t>[17, 18]</w:t>
      </w:r>
      <w:r w:rsidR="001532CB">
        <w:fldChar w:fldCharType="end"/>
      </w:r>
      <w:r w:rsidR="003527FD">
        <w:t>.</w:t>
      </w:r>
      <w:r w:rsidR="00AB36D1">
        <w:t xml:space="preserve"> Sb</w:t>
      </w:r>
      <w:r w:rsidR="00AB36D1">
        <w:rPr>
          <w:vertAlign w:val="subscript"/>
        </w:rPr>
        <w:t>2</w:t>
      </w:r>
      <w:r w:rsidR="00AB36D1">
        <w:t>Se</w:t>
      </w:r>
      <w:r w:rsidR="00AB36D1">
        <w:rPr>
          <w:vertAlign w:val="subscript"/>
        </w:rPr>
        <w:t>3</w:t>
      </w:r>
      <w:r w:rsidR="00AB36D1">
        <w:t xml:space="preserve"> crystalli</w:t>
      </w:r>
      <w:r w:rsidR="001532CB">
        <w:t>zation</w:t>
      </w:r>
      <w:r w:rsidR="00AB36D1">
        <w:t xml:space="preserve"> temperature is </w:t>
      </w:r>
      <w:r w:rsidR="00D13BBA">
        <w:t xml:space="preserve">in </w:t>
      </w:r>
      <w:r w:rsidR="00AB36D1">
        <w:t xml:space="preserve">between GST and GSST at around 186 °C </w:t>
      </w:r>
      <w:r w:rsidR="00AB36D1">
        <w:fldChar w:fldCharType="begin"/>
      </w:r>
      <w:r w:rsidR="00636E55">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AB36D1">
        <w:fldChar w:fldCharType="separate"/>
      </w:r>
      <w:r w:rsidR="00636E55">
        <w:rPr>
          <w:noProof/>
        </w:rPr>
        <w:t>[17]</w:t>
      </w:r>
      <w:r w:rsidR="00AB36D1">
        <w:fldChar w:fldCharType="end"/>
      </w:r>
      <w:r w:rsidR="00AB36D1">
        <w:t xml:space="preserve">. It phase switching endurance is higher than the other PCMs at 4000 cycles </w:t>
      </w:r>
      <w:r w:rsidR="00AB36D1">
        <w:fldChar w:fldCharType="begin"/>
      </w:r>
      <w:r w:rsidR="00636E55">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636E55">
        <w:rPr>
          <w:rFonts w:hint="eastAsia"/>
        </w:rPr>
        <w:instrText>.&lt;/author&gt;&lt;author&gt;Muskens, Otto L.&lt;/author&gt;&lt;/authors&gt;&lt;/contributors&gt;&lt;titles&gt;&lt;title&gt;A New Family of Ultralow Loss Reversible Phase</w:instrText>
      </w:r>
      <w:r w:rsidR="00636E55">
        <w:rPr>
          <w:rFonts w:hint="eastAsia"/>
        </w:rPr>
        <w:instrText>‐</w:instrText>
      </w:r>
      <w:r w:rsidR="00636E55">
        <w:rPr>
          <w:rFonts w:hint="eastAsia"/>
        </w:rPr>
        <w:instrText>Change Materials for Photonic Integrated Circuits: Sb2S3 and Sb2Se3&lt;/title&gt;&lt;secondary-title&gt;Advanced Functional Materials&lt;/se</w:instrText>
      </w:r>
      <w:r w:rsidR="00636E55">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AB36D1">
        <w:fldChar w:fldCharType="separate"/>
      </w:r>
      <w:r w:rsidR="00636E55">
        <w:rPr>
          <w:noProof/>
        </w:rPr>
        <w:t>[18]</w:t>
      </w:r>
      <w:r w:rsidR="00AB36D1">
        <w:fldChar w:fldCharType="end"/>
      </w:r>
      <w:r w:rsidR="00AB36D1">
        <w:t>, and has also been experimentally demonstrated to be as high as in the order of 10</w:t>
      </w:r>
      <w:r w:rsidR="00AB36D1">
        <w:rPr>
          <w:vertAlign w:val="superscript"/>
        </w:rPr>
        <w:t>6</w:t>
      </w:r>
      <w:r w:rsidR="001532CB">
        <w:rPr>
          <w:vertAlign w:val="subscript"/>
        </w:rPr>
        <w:t xml:space="preserve"> </w:t>
      </w:r>
      <w:r w:rsidR="001532CB">
        <w:t>to 10</w:t>
      </w:r>
      <w:r w:rsidR="001532CB">
        <w:rPr>
          <w:vertAlign w:val="superscript"/>
        </w:rPr>
        <w:t>7</w:t>
      </w:r>
      <w:r w:rsidR="00AB36D1">
        <w:t xml:space="preserve"> cycles with optimized laser-induced crystallization and re-amorphization schemes </w:t>
      </w:r>
      <w:r w:rsidR="00AB36D1">
        <w:fldChar w:fldCharType="begin"/>
      </w:r>
      <w:r w:rsidR="00636E55">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AB36D1">
        <w:fldChar w:fldCharType="separate"/>
      </w:r>
      <w:r w:rsidR="00636E55">
        <w:rPr>
          <w:noProof/>
        </w:rPr>
        <w:t>[17]</w:t>
      </w:r>
      <w:r w:rsidR="00AB36D1">
        <w:fldChar w:fldCharType="end"/>
      </w:r>
      <w:r w:rsidR="00AB36D1">
        <w:t>. These properties make Sb</w:t>
      </w:r>
      <w:r w:rsidR="00AB36D1">
        <w:rPr>
          <w:vertAlign w:val="subscript"/>
        </w:rPr>
        <w:t>2</w:t>
      </w:r>
      <w:r w:rsidR="00AB36D1">
        <w:t>Se</w:t>
      </w:r>
      <w:r w:rsidR="00AB36D1">
        <w:rPr>
          <w:vertAlign w:val="subscript"/>
        </w:rPr>
        <w:t>3</w:t>
      </w:r>
      <w:r w:rsidR="00AB36D1">
        <w:t xml:space="preserve"> popular as a low-loss, reconfigurable photonic device</w:t>
      </w:r>
      <w:r w:rsidR="00FE61FB">
        <w:t xml:space="preserve">s used in optical waveguide </w:t>
      </w:r>
      <w:r w:rsidR="00FE61FB">
        <w:fldChar w:fldCharType="begin">
          <w:fldData xml:space="preserve">PEVuZE5vdGU+PENpdGU+PEF1dGhvcj5EZWxhbmV5PC9BdXRob3I+PFllYXI+MjAyMDwvWWVhcj48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TWF0ZXIuIEV4cHJlc3M8L2FiYnItMT48L2FsdC1wZXJpb2RpY2FsPjxwYWdlcz4zMDA3LTMwMTQ8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</w:fldData>
        </w:fldChar>
      </w:r>
      <w:r w:rsidR="00636E55">
        <w:instrText xml:space="preserve"> ADDIN EN.CITE </w:instrText>
      </w:r>
      <w:r w:rsidR="00636E55">
        <w:fldChar w:fldCharType="begin">
          <w:fldData xml:space="preserve">PEVuZE5vdGU+PENpdGU+PEF1dGhvcj5EZWxhbmV5PC9BdXRob3I+PFllYXI+MjAyMDwvWWVhcj48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TWF0ZXIuIEV4cHJlc3M8L2FiYnItMT48L2FsdC1wZXJpb2RpY2FsPjxwYWdlcz4zMDA3LTMwMTQ8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</w:fldData>
        </w:fldChar>
      </w:r>
      <w:r w:rsidR="00636E55">
        <w:instrText xml:space="preserve"> ADDIN EN.CITE.DATA </w:instrText>
      </w:r>
      <w:r w:rsidR="00636E55">
        <w:fldChar w:fldCharType="end"/>
      </w:r>
      <w:r w:rsidR="00FE61FB">
        <w:fldChar w:fldCharType="separate"/>
      </w:r>
      <w:r w:rsidR="00636E55">
        <w:rPr>
          <w:noProof/>
        </w:rPr>
        <w:t>[18, 27-29]</w:t>
      </w:r>
      <w:r w:rsidR="00FE61FB">
        <w:fldChar w:fldCharType="end"/>
      </w:r>
      <w:r w:rsidR="00FE61FB">
        <w:t>. But</w:t>
      </w:r>
      <w:r w:rsidR="004F7A21">
        <w:t>, to our knowledge,</w:t>
      </w:r>
      <w:r w:rsidR="00FE61FB">
        <w:t xml:space="preserve"> Sb</w:t>
      </w:r>
      <w:r w:rsidR="00FE61FB">
        <w:rPr>
          <w:vertAlign w:val="subscript"/>
        </w:rPr>
        <w:t>2</w:t>
      </w:r>
      <w:r w:rsidR="00FE61FB">
        <w:t>Se</w:t>
      </w:r>
      <w:r w:rsidR="00FE61FB">
        <w:rPr>
          <w:vertAlign w:val="subscript"/>
        </w:rPr>
        <w:t>3</w:t>
      </w:r>
      <w:r w:rsidR="00FE61FB">
        <w:t xml:space="preserve"> usages as optical limiter has </w:t>
      </w:r>
      <w:r w:rsidR="004F7A21">
        <w:t>never been</w:t>
      </w:r>
      <w:r w:rsidR="00FE61FB">
        <w:t xml:space="preserve"> unexplored</w:t>
      </w:r>
      <w:r w:rsidR="004F7A21">
        <w:t>.</w:t>
      </w:r>
    </w:p>
    <w:p w14:paraId="624AD350" w14:textId="205ACDDF" w:rsidR="00C97824" w:rsidRPr="00C97824" w:rsidRDefault="004F7A21" w:rsidP="00FC0840">
      <w:pPr>
        <w:rPr>
          <w:lang w:val="en-US" w:bidi="th-TH"/>
        </w:rPr>
      </w:pPr>
      <w:r>
        <w:tab/>
        <w:t xml:space="preserve">Optical limiter is a photonic device that </w:t>
      </w:r>
      <w:r w:rsidR="00C97824">
        <w:rPr>
          <w:lang w:val="en-US" w:bidi="th-TH"/>
        </w:rPr>
        <w:t>is used to protects a detector or eyes from high intensity light, it</w:t>
      </w:r>
    </w:p>
    <w:p w14:paraId="3E674BF6" w14:textId="6C1B895A" w:rsidR="00201423" w:rsidRDefault="004F7A21" w:rsidP="00FC0840">
      <w:r>
        <w:t xml:space="preserve">allows light to transmitted through during its “ON” mode but will block transmissions </w:t>
      </w:r>
      <w:r w:rsidR="00C97824">
        <w:t>when switch to</w:t>
      </w:r>
      <w:r>
        <w:t xml:space="preserve"> “OFF” mode. </w:t>
      </w:r>
      <w:r w:rsidR="00C97824">
        <w:t xml:space="preserve">The device could be self-activating </w:t>
      </w:r>
      <w:r w:rsidR="00C97824" w:rsidRPr="00C97824">
        <w:rPr>
          <w:highlight w:val="yellow"/>
        </w:rPr>
        <w:t>(i.e., via absorption of light at the operating wavelength),</w:t>
      </w:r>
      <w:r w:rsidR="00C97824">
        <w:t xml:space="preserve">  or use external means to switch its mode (e.g., heat plate, </w:t>
      </w:r>
      <w:r w:rsidR="00C97824" w:rsidRPr="00C97824">
        <w:rPr>
          <w:highlight w:val="yellow"/>
        </w:rPr>
        <w:t>absorption of light outside its operating wavelength).</w:t>
      </w:r>
      <w:r w:rsidR="00FD2638">
        <w:t xml:space="preserve"> </w:t>
      </w:r>
      <w:r>
        <w:t xml:space="preserve">This device can be designed to operate in a single </w:t>
      </w:r>
      <w:r>
        <w:fldChar w:fldCharType="begin">
          <w:fldData xml:space="preserve">PEVuZE5vdGU+PENpdGU+PEF1dGhvcj5CYXJhdHRvPC9BdXRob3I+PFllYXI+MjAyMzwvWWVhcj48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</w:fldData>
        </w:fldChar>
      </w:r>
      <w:r w:rsidR="00636E55">
        <w:instrText xml:space="preserve"> ADDIN EN.CITE </w:instrText>
      </w:r>
      <w:r w:rsidR="00636E55">
        <w:fldChar w:fldCharType="begin">
          <w:fldData xml:space="preserve">PEVuZE5vdGU+PENpdGU+PEF1dGhvcj5CYXJhdHRvPC9BdXRob3I+PFllYXI+MjAyMzwvWWVhcj48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</w:fldData>
        </w:fldChar>
      </w:r>
      <w:r w:rsidR="00636E55">
        <w:instrText xml:space="preserve"> ADDIN EN.CITE.DATA </w:instrText>
      </w:r>
      <w:r w:rsidR="00636E55">
        <w:fldChar w:fldCharType="end"/>
      </w:r>
      <w:r>
        <w:fldChar w:fldCharType="separate"/>
      </w:r>
      <w:r w:rsidR="00636E55">
        <w:rPr>
          <w:noProof/>
        </w:rPr>
        <w:t>[7, 8, 30, 31]</w:t>
      </w:r>
      <w:r>
        <w:fldChar w:fldCharType="end"/>
      </w:r>
      <w:r w:rsidR="00FC033D">
        <w:t xml:space="preserve">, or broad spectral mode </w:t>
      </w:r>
      <w:r w:rsidR="00FC033D">
        <w:fldChar w:fldCharType="begin">
          <w:fldData xml:space="preserve">PEVuZE5vdGU+PENpdGU+PEF1dGhvcj5TYXJhbmdhbjwvQXV0aG9yPjxZZWFyPjIwMTg8L1llYXI+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==
</w:fldData>
        </w:fldChar>
      </w:r>
      <w:r w:rsidR="00636E55">
        <w:instrText xml:space="preserve"> ADDIN EN.CITE </w:instrText>
      </w:r>
      <w:r w:rsidR="00636E55">
        <w:fldChar w:fldCharType="begin">
          <w:fldData xml:space="preserve">PEVuZE5vdGU+PENpdGU+PEF1dGhvcj5TYXJhbmdhbjwvQXV0aG9yPjxZZWFyPjIwMTg8L1llYXI+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==
</w:fldData>
        </w:fldChar>
      </w:r>
      <w:r w:rsidR="00636E55">
        <w:instrText xml:space="preserve"> ADDIN EN.CITE.DATA </w:instrText>
      </w:r>
      <w:r w:rsidR="00636E55">
        <w:fldChar w:fldCharType="end"/>
      </w:r>
      <w:r w:rsidR="00FC033D">
        <w:fldChar w:fldCharType="separate"/>
      </w:r>
      <w:r w:rsidR="00636E55">
        <w:rPr>
          <w:noProof/>
        </w:rPr>
        <w:t>[4-6, 13, 32]</w:t>
      </w:r>
      <w:r w:rsidR="00FC033D">
        <w:fldChar w:fldCharType="end"/>
      </w:r>
      <w:r w:rsidR="00FC033D">
        <w:t>.</w:t>
      </w:r>
      <w:r w:rsidR="00C97824">
        <w:t xml:space="preserve"> </w:t>
      </w:r>
      <w:r w:rsidR="00FD2638">
        <w:t xml:space="preserve">An ideal optical limiter should maximize its transmittivity in ON mode and minimize in OFF mode, while minimize the reflectivity and absorptivity in both modes. If it’s self-activating, it should have enough absorption to change its phase. </w:t>
      </w:r>
      <w:r w:rsidR="00060F54">
        <w:t xml:space="preserve">And since all types of optical limiters only utilize transmission (or absorption), minimizing reflectivity with antireflection property is ideal. </w:t>
      </w:r>
      <w:r w:rsidR="00FD2638">
        <w:t xml:space="preserve">The designs could be a thin-film planar or a nanostructured metasurface, </w:t>
      </w:r>
      <w:r w:rsidR="00060F54">
        <w:t>with</w:t>
      </w:r>
      <w:r w:rsidR="00FD2638">
        <w:t xml:space="preserve"> metasurface design</w:t>
      </w:r>
      <w:r w:rsidR="00060F54">
        <w:t xml:space="preserve">s are </w:t>
      </w:r>
      <w:r w:rsidR="00636E55">
        <w:t xml:space="preserve">slower, </w:t>
      </w:r>
      <w:r w:rsidR="00FD2638">
        <w:t>more difficult</w:t>
      </w:r>
      <w:r w:rsidR="00636E55">
        <w:t>,</w:t>
      </w:r>
      <w:r w:rsidR="00FD2638">
        <w:t xml:space="preserve"> </w:t>
      </w:r>
      <w:r w:rsidR="00636E55">
        <w:t xml:space="preserve">and more expensive </w:t>
      </w:r>
      <w:r w:rsidR="00FD2638">
        <w:t>to fabricate</w:t>
      </w:r>
      <w:r w:rsidR="003D4A85">
        <w:t xml:space="preserve"> </w:t>
      </w:r>
      <w:r w:rsidR="003D4A85">
        <w:fldChar w:fldCharType="begin"/>
      </w:r>
      <w:r w:rsidR="003D4A85">
        <w:instrText xml:space="preserve"> ADDIN EN.CITE &lt;EndNote&gt;&lt;Cite&gt;&lt;Author&gt;Tognazzi&lt;/Author&gt;&lt;Year&gt;2023&lt;/Year&gt;&lt;RecNum&gt;36&lt;/RecNum&gt;&lt;DisplayText&gt;[8]&lt;/DisplayText&gt;&lt;record&gt;&lt;rec-number&gt;36&lt;/rec-number&gt;&lt;foreign-keys&gt;&lt;key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003D4A85">
        <w:fldChar w:fldCharType="separate"/>
      </w:r>
      <w:r w:rsidR="003D4A85">
        <w:rPr>
          <w:noProof/>
        </w:rPr>
        <w:t>[8]</w:t>
      </w:r>
      <w:r w:rsidR="003D4A85">
        <w:fldChar w:fldCharType="end"/>
      </w:r>
      <w:r w:rsidR="00FD2638">
        <w:t>. A thin-film planar design</w:t>
      </w:r>
      <w:r w:rsidR="003D4A85">
        <w:t xml:space="preserve"> is also easier to design and optimize</w:t>
      </w:r>
      <w:r w:rsidR="00060F54">
        <w:t>.</w:t>
      </w:r>
      <w:r w:rsidR="003D4A85">
        <w:t xml:space="preserve"> </w:t>
      </w:r>
      <w:r w:rsidR="00060F54">
        <w:t xml:space="preserve">A thin-film planar design could </w:t>
      </w:r>
      <w:r w:rsidR="00FD2638">
        <w:t>utilize resonant cavity distributed Bragg reflector to helps restore resonant</w:t>
      </w:r>
      <w:r w:rsidR="00636E55">
        <w:t xml:space="preserve"> condition for a complete antireflection</w:t>
      </w:r>
      <w:r w:rsidR="00FD2638">
        <w:t xml:space="preserve"> in materials with high extinction coefficients</w:t>
      </w:r>
      <w:r w:rsidR="00636E55">
        <w:t xml:space="preserve">, and helps reduce the required thickness of PCM placed inside the two reflectors </w:t>
      </w:r>
      <w:r w:rsidR="00636E55">
        <w:fldChar w:fldCharType="begin"/>
      </w:r>
      <w:r w:rsidR="00636E55">
        <w:instrText xml:space="preserve"> ADDIN EN.CITE &lt;EndNote&gt;&lt;Cite&gt;&lt;Author&gt;Padungatthakij&lt;/Author&gt;&lt;Year&gt;2025&lt;/Year&gt;&lt;RecNum&gt;28&lt;/RecNum&gt;&lt;DisplayText&gt;[33]&lt;/DisplayText&gt;&lt;record&gt;&lt;rec-number&gt;28&lt;/rec-number&gt;&lt;foreign-keys&gt;&lt;key app="EN" db-id="v920pft06rp9dbex2ap500x99x5rrtswxzss" timestamp="1768017078" guid="c3126603-abf3-4370-8edc-6a7a503204da"&gt;28&lt;/key&gt;&lt;/foreign-keys&gt;&lt;ref-type name="Book"&gt;6&lt;/ref-type&gt;&lt;contributors&gt;&lt;authors&gt;&lt;author&gt;Padungatthakij, Chettanat&lt;/author&gt;&lt;author&gt;Wicharn, Surawut&lt;/author&gt;&lt;author&gt;Buranasiri, Prathan&lt;/author&gt;&lt;/authors&gt;&lt;/contributors&gt;&lt;titles&gt;&lt;title&gt;Asymmetrical resonant cavity thin film devices designed for vanadium dioxide applications&lt;/title&gt;&lt;secondary-title&gt;International Workshop on Thin Films for Electronics, Electro-Optics, Energy, and Sensors&lt;/secondary-title&gt;&lt;/titles&gt;&lt;volume&gt;13663&lt;/volume&gt;&lt;section&gt;TFE&lt;/section&gt;&lt;dates&gt;&lt;year&gt;2025&lt;/year&gt;&lt;/dates&gt;&lt;publisher&gt;SPIE&lt;/publisher&gt;&lt;urls&gt;&lt;related-urls&gt;&lt;url&gt;https://doi.org/10.1117/12.3070461&lt;/url&gt;&lt;/related-urls&gt;&lt;/urls&gt;&lt;/record&gt;&lt;/Cite&gt;&lt;/EndNote&gt;</w:instrText>
      </w:r>
      <w:r w:rsidR="00636E55">
        <w:fldChar w:fldCharType="separate"/>
      </w:r>
      <w:r w:rsidR="00636E55">
        <w:rPr>
          <w:noProof/>
        </w:rPr>
        <w:t>[33]</w:t>
      </w:r>
      <w:r w:rsidR="00636E55">
        <w:fldChar w:fldCharType="end"/>
      </w:r>
      <w:r w:rsidR="00636E55">
        <w:t xml:space="preserve">. </w:t>
      </w:r>
      <w:r w:rsidR="0068355A">
        <w:t xml:space="preserve">The latter is helpful for optical limiter </w:t>
      </w:r>
      <w:r w:rsidR="00636E55">
        <w:t>because a thinner PCM required less energy for phase transition, which is especially beneficial for non-volatile PCMs since their T</w:t>
      </w:r>
      <w:r w:rsidR="00636E55">
        <w:rPr>
          <w:vertAlign w:val="subscript"/>
        </w:rPr>
        <w:t>trans</w:t>
      </w:r>
      <w:r w:rsidR="00636E55">
        <w:t xml:space="preserve"> is much higher. </w:t>
      </w:r>
      <w:r w:rsidR="00201423" w:rsidRPr="00D13BBA">
        <w:rPr>
          <w:highlight w:val="red"/>
        </w:rPr>
        <w:t>Another</w:t>
      </w:r>
      <w:r w:rsidR="00636E55" w:rsidRPr="00D13BBA">
        <w:rPr>
          <w:highlight w:val="red"/>
        </w:rPr>
        <w:t xml:space="preserve"> benefit</w:t>
      </w:r>
      <w:r w:rsidR="00201423" w:rsidRPr="00D13BBA">
        <w:rPr>
          <w:highlight w:val="red"/>
        </w:rPr>
        <w:t>s</w:t>
      </w:r>
      <w:r w:rsidR="00636E55" w:rsidRPr="00D13BBA">
        <w:rPr>
          <w:highlight w:val="red"/>
        </w:rPr>
        <w:t xml:space="preserve"> of thinner PCM is</w:t>
      </w:r>
      <w:r w:rsidR="00201423" w:rsidRPr="00D13BBA">
        <w:rPr>
          <w:highlight w:val="red"/>
        </w:rPr>
        <w:t xml:space="preserve"> the increase of phase switching endurance,</w:t>
      </w:r>
      <w:r w:rsidR="00636E55" w:rsidRPr="00D13BBA">
        <w:rPr>
          <w:highlight w:val="red"/>
        </w:rPr>
        <w:t xml:space="preserve"> the </w:t>
      </w:r>
      <w:r w:rsidR="00201423" w:rsidRPr="00D13BBA">
        <w:rPr>
          <w:highlight w:val="red"/>
        </w:rPr>
        <w:t>reduction</w:t>
      </w:r>
      <w:r w:rsidR="00636E55" w:rsidRPr="00D13BBA">
        <w:rPr>
          <w:highlight w:val="red"/>
        </w:rPr>
        <w:t xml:space="preserve"> of stress damage due to the contraction and expansion in crystallization and re-amorphization processes </w:t>
      </w:r>
      <w:r w:rsidR="00636E55" w:rsidRPr="00D13BBA">
        <w:rPr>
          <w:highlight w:val="red"/>
        </w:rPr>
        <w:fldChar w:fldCharType="begin"/>
      </w:r>
      <w:r w:rsidR="00636E55" w:rsidRPr="00D13BBA">
        <w:rPr>
          <w:highlight w:val="red"/>
        </w:rPr>
        <w:instrText xml:space="preserve"> ADDIN EN.CITE &lt;EndNote&gt;&lt;Cite&gt;&lt;Author&gt;Huang&lt;/Author&gt;&lt;Year&gt;2023&lt;/Year&gt;&lt;RecNum&gt;12&lt;/RecNum&gt;&lt;DisplayText&gt;[11]&lt;/DisplayText&gt;&lt;record&gt;&lt;rec-number&gt;12&lt;/rec-number&gt;&lt;foreign-keys&gt;&lt;key app="EN" db-id="v920pft06rp9dbex2ap500x99x5rrtswxzss" timestamp="1767963969" guid="8cf7429c-abf9-4f57-ba91-a00e2b70d061"&gt;12&lt;/key&gt;&lt;/foreign-keys&gt;&lt;ref-type name="Journal Article"&gt;17&lt;/ref-type&gt;&lt;contributors&gt;&lt;authors&gt;&lt;author&gt;Huang, Yi-Siou&lt;/author&gt;&lt;author&gt;Lee, Chih-Yu&lt;/author&gt;&lt;author&gt;Rath, Medha&lt;/author&gt;&lt;author&gt;Ferrari, Victoria&lt;/author&gt;&lt;author&gt;Yu, Heshan&lt;/author&gt;&lt;author&gt;Woehl, Taylor J.&lt;/author&gt;&lt;author&gt;Ni, Jimmy H.&lt;/author&gt;&lt;author&gt;Takeuchi, Ichiro&lt;/author&gt;&lt;author&gt;Ríos, Carlos&lt;/author&gt;&lt;/authors&gt;&lt;/contributors&gt;&lt;titles&gt;&lt;title&gt;Tunable structural transmissive color in fano-resonant optical coatings employing phase-change materials&lt;/title&gt;&lt;secondary-title&gt;Materials Today Advances&lt;/secondary-title&gt;&lt;/titles&gt;&lt;periodical&gt;&lt;full-title&gt;Materials Today Advances&lt;/full-title&gt;&lt;/periodical&gt;&lt;pages&gt;100364&lt;/pages&gt;&lt;volume&gt;18&lt;/volume&gt;&lt;keywords&gt;&lt;keyword&gt;Phase-change materials&lt;/keyword&gt;&lt;keyword&gt;Structural color&lt;/keyword&gt;&lt;keyword&gt;Optical coatings&lt;/keyword&gt;&lt;/keywords&gt;&lt;dates&gt;&lt;year&gt;2023&lt;/year&gt;&lt;pub-dates&gt;&lt;date&gt;2023/06/01/&lt;/date&gt;&lt;/pub-dates&gt;&lt;/dates&gt;&lt;isbn&gt;2590-0498&lt;/isbn&gt;&lt;urls&gt;&lt;related-urls&gt;&lt;url&gt;https://www.sciencedirect.com/science/article/pii/S2590049823000243&lt;/url&gt;&lt;/related-urls&gt;&lt;/urls&gt;&lt;electronic-resource-num&gt;https://doi.org/10.1016/j.mtadv.2023.100364&lt;/electronic-resource-num&gt;&lt;/record&gt;&lt;/Cite&gt;&lt;/EndNote&gt;</w:instrText>
      </w:r>
      <w:r w:rsidR="00636E55" w:rsidRPr="00D13BBA">
        <w:rPr>
          <w:highlight w:val="red"/>
        </w:rPr>
        <w:fldChar w:fldCharType="separate"/>
      </w:r>
      <w:r w:rsidR="00636E55" w:rsidRPr="00D13BBA">
        <w:rPr>
          <w:noProof/>
          <w:highlight w:val="red"/>
        </w:rPr>
        <w:t>[11]</w:t>
      </w:r>
      <w:r w:rsidR="00636E55" w:rsidRPr="00D13BBA">
        <w:rPr>
          <w:highlight w:val="red"/>
        </w:rPr>
        <w:fldChar w:fldCharType="end"/>
      </w:r>
      <w:r w:rsidR="00201423" w:rsidRPr="00D13BBA">
        <w:rPr>
          <w:highlight w:val="red"/>
        </w:rPr>
        <w:t xml:space="preserve">, </w:t>
      </w:r>
      <w:r w:rsidR="00201423" w:rsidRPr="00201423">
        <w:rPr>
          <w:highlight w:val="yellow"/>
        </w:rPr>
        <w:t>and negate partial phase</w:t>
      </w:r>
      <w:r w:rsidR="009B0D91">
        <w:rPr>
          <w:highlight w:val="yellow"/>
        </w:rPr>
        <w:t>-</w:t>
      </w:r>
      <w:r w:rsidR="00201423" w:rsidRPr="00201423">
        <w:rPr>
          <w:highlight w:val="yellow"/>
        </w:rPr>
        <w:t xml:space="preserve">transition induced by the thickness limit of the thin film </w:t>
      </w:r>
      <w:r w:rsidR="00201423" w:rsidRPr="00201423">
        <w:rPr>
          <w:highlight w:val="yellow"/>
        </w:rPr>
        <w:fldChar w:fldCharType="begin"/>
      </w:r>
      <w:r w:rsidR="00201423" w:rsidRPr="00201423">
        <w:rPr>
          <w:highlight w:val="yellow"/>
        </w:rPr>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201423" w:rsidRPr="00201423">
        <w:rPr>
          <w:highlight w:val="yellow"/>
        </w:rPr>
        <w:fldChar w:fldCharType="separate"/>
      </w:r>
      <w:r w:rsidR="00201423" w:rsidRPr="00201423">
        <w:rPr>
          <w:noProof/>
          <w:highlight w:val="yellow"/>
        </w:rPr>
        <w:t>[17]</w:t>
      </w:r>
      <w:r w:rsidR="00201423" w:rsidRPr="00201423">
        <w:rPr>
          <w:highlight w:val="yellow"/>
        </w:rPr>
        <w:fldChar w:fldCharType="end"/>
      </w:r>
      <w:r w:rsidR="00201423" w:rsidRPr="00201423">
        <w:rPr>
          <w:highlight w:val="yellow"/>
        </w:rPr>
        <w:t>.</w:t>
      </w:r>
    </w:p>
    <w:p w14:paraId="38D64599" w14:textId="52C232E3" w:rsidR="00B94934" w:rsidRDefault="003D4A85" w:rsidP="00FC0840">
      <w:r>
        <w:tab/>
        <w:t>In this work, we investigate Sb</w:t>
      </w:r>
      <w:r>
        <w:rPr>
          <w:vertAlign w:val="subscript"/>
        </w:rPr>
        <w:t>2</w:t>
      </w:r>
      <w:r>
        <w:t>Se</w:t>
      </w:r>
      <w:r>
        <w:rPr>
          <w:vertAlign w:val="subscript"/>
        </w:rPr>
        <w:t>3</w:t>
      </w:r>
      <w:r>
        <w:t>-based thin film optical limiter</w:t>
      </w:r>
      <w:r w:rsidR="00E81623">
        <w:t>s</w:t>
      </w:r>
      <w:r>
        <w:t xml:space="preserve"> </w:t>
      </w:r>
      <w:r w:rsidR="00E81623">
        <w:t xml:space="preserve">with </w:t>
      </w:r>
      <w:r w:rsidR="00993205">
        <w:t xml:space="preserve">resonant cavity </w:t>
      </w:r>
      <w:r>
        <w:t xml:space="preserve">designs </w:t>
      </w:r>
      <w:r w:rsidR="00E81623">
        <w:t xml:space="preserve">with two </w:t>
      </w:r>
      <w:r w:rsidR="00993205">
        <w:t xml:space="preserve">different </w:t>
      </w:r>
      <w:r>
        <w:t xml:space="preserve">operating wavelengths: 1064 and 532 nm. The selected wavelengths are from Nd:YAG laser and its second harmonic, </w:t>
      </w:r>
      <w:r w:rsidRPr="003D4A85">
        <w:rPr>
          <w:highlight w:val="yellow"/>
        </w:rPr>
        <w:t>a commonly used laser in lab setting</w:t>
      </w:r>
      <w:r w:rsidR="00993205">
        <w:t xml:space="preserve">. </w:t>
      </w:r>
      <w:r w:rsidR="00B94934">
        <w:t>It showcases two completely different design conditions; Sb</w:t>
      </w:r>
      <w:r w:rsidR="00B94934">
        <w:rPr>
          <w:vertAlign w:val="subscript"/>
        </w:rPr>
        <w:t>2</w:t>
      </w:r>
      <w:r w:rsidR="00B94934">
        <w:t>Se</w:t>
      </w:r>
      <w:r w:rsidR="00B94934">
        <w:rPr>
          <w:vertAlign w:val="subscript"/>
        </w:rPr>
        <w:t>3</w:t>
      </w:r>
      <w:r w:rsidR="00B94934">
        <w:t xml:space="preserve"> has near-zero extinction coefficients at 1064 nm and beyond. But its k-index is large at 532 nm wavelength, 1.09 and 2.24 for amorphous and crystalline phase, respectively </w:t>
      </w:r>
      <w:r w:rsidR="001532CB">
        <w:fldChar w:fldCharType="begin"/>
      </w:r>
      <w:r w:rsidR="001532CB">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1532CB">
        <w:rPr>
          <w:rFonts w:hint="eastAsia"/>
        </w:rPr>
        <w:instrText>.&lt;/author&gt;&lt;author&gt;Muskens, Otto L.&lt;/author&gt;&lt;/authors&gt;&lt;/contributors&gt;&lt;titles&gt;&lt;title&gt;A New Family of Ultralow Loss Reversible Phase</w:instrText>
      </w:r>
      <w:r w:rsidR="001532CB">
        <w:rPr>
          <w:rFonts w:hint="eastAsia"/>
        </w:rPr>
        <w:instrText>‐</w:instrText>
      </w:r>
      <w:r w:rsidR="001532CB">
        <w:rPr>
          <w:rFonts w:hint="eastAsia"/>
        </w:rPr>
        <w:instrText>Change Materials for Photonic Integrated Circuits: Sb2S3 and Sb2Se3&lt;/title&gt;&lt;secondary-title&gt;Advanced Functional Materials&lt;/se</w:instrText>
      </w:r>
      <w:r w:rsidR="001532C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1532CB">
        <w:fldChar w:fldCharType="separate"/>
      </w:r>
      <w:r w:rsidR="001532CB">
        <w:rPr>
          <w:noProof/>
        </w:rPr>
        <w:t>[18]</w:t>
      </w:r>
      <w:r w:rsidR="001532CB">
        <w:fldChar w:fldCharType="end"/>
      </w:r>
      <w:r w:rsidR="001532CB">
        <w:t xml:space="preserve">. </w:t>
      </w:r>
    </w:p>
    <w:p w14:paraId="28365F9E" w14:textId="65CE5D18" w:rsidR="0077322C" w:rsidRPr="001532CB" w:rsidRDefault="00993205" w:rsidP="00FC0840">
      <w:r w:rsidRPr="00993205">
        <w:rPr>
          <w:highlight w:val="cyan"/>
        </w:rPr>
        <w:t>(expand on this after finalizing the results)</w:t>
      </w:r>
    </w:p>
    <w:p w14:paraId="54FB9B0F" w14:textId="49F6B484" w:rsidR="00C03831" w:rsidRPr="009A6893" w:rsidRDefault="00C03831" w:rsidP="009A6893">
      <w:pPr>
        <w:pStyle w:val="Heading1"/>
        <w:rPr>
          <w:rStyle w:val="Emphasis"/>
          <w:rFonts w:ascii="Arial" w:hAnsi="Arial"/>
          <w:i w:val="0"/>
          <w:iCs w:val="0"/>
          <w:sz w:val="20"/>
        </w:rPr>
      </w:pPr>
      <w:r w:rsidRPr="009A6893">
        <w:rPr>
          <w:rStyle w:val="Emphasis"/>
          <w:rFonts w:ascii="Arial" w:hAnsi="Arial"/>
          <w:i w:val="0"/>
          <w:iCs w:val="0"/>
          <w:sz w:val="20"/>
        </w:rPr>
        <w:t xml:space="preserve">2. </w:t>
      </w:r>
      <w:r w:rsidR="00E81623" w:rsidRPr="009A6893">
        <w:rPr>
          <w:rStyle w:val="Emphasis"/>
          <w:rFonts w:ascii="Arial" w:hAnsi="Arial"/>
          <w:i w:val="0"/>
          <w:iCs w:val="0"/>
          <w:sz w:val="20"/>
        </w:rPr>
        <w:t>Theor</w:t>
      </w:r>
      <w:r w:rsidR="005B557C">
        <w:rPr>
          <w:rStyle w:val="Emphasis"/>
          <w:rFonts w:ascii="Arial" w:hAnsi="Arial"/>
          <w:i w:val="0"/>
          <w:iCs w:val="0"/>
          <w:sz w:val="20"/>
        </w:rPr>
        <w:t>ies</w:t>
      </w:r>
    </w:p>
    <w:p w14:paraId="460079E1" w14:textId="0348CEE6" w:rsidR="00B91FD4" w:rsidRDefault="009A6893" w:rsidP="00264F01">
      <w:pPr>
        <w:pStyle w:val="Heading2"/>
      </w:pPr>
      <w:r>
        <w:t>2.1 Optical Properties of Sb</w:t>
      </w:r>
      <w:r>
        <w:rPr>
          <w:vertAlign w:val="subscript"/>
        </w:rPr>
        <w:t>2</w:t>
      </w:r>
      <w:r>
        <w:t>Se</w:t>
      </w:r>
      <w:r>
        <w:rPr>
          <w:vertAlign w:val="subscript"/>
        </w:rPr>
        <w:t>3</w:t>
      </w:r>
    </w:p>
    <w:p w14:paraId="2E20FB9B" w14:textId="25467C8F" w:rsidR="009A6893" w:rsidRDefault="009A6893" w:rsidP="009A6893">
      <w:r>
        <w:t>The complex refractive index</w:t>
      </w:r>
      <w:r w:rsidR="009F3B32">
        <w:t xml:space="preserve"> (</w:t>
      </w:r>
      <w:r w:rsidR="009F3B32" w:rsidRPr="009F3B32">
        <w:rPr>
          <w:i/>
          <w:iCs/>
        </w:rPr>
        <w:t>ñ</w:t>
      </w:r>
      <w:r w:rsidR="009F3B32">
        <w:t>)</w:t>
      </w:r>
      <w:r>
        <w:t xml:space="preserve"> of phase change material at </w:t>
      </w:r>
      <w:r w:rsidRPr="009F3B32">
        <w:rPr>
          <w:i/>
          <w:iCs/>
        </w:rPr>
        <w:t>λ</w:t>
      </w:r>
      <w:r>
        <w:t xml:space="preserve"> wavelength could be written as:</w:t>
      </w:r>
    </w:p>
    <w:p w14:paraId="3270EBCB" w14:textId="257591CA" w:rsidR="009A6893" w:rsidRDefault="00000000" w:rsidP="009A6893">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λ</m:t>
            </m:r>
          </m:e>
        </m:d>
      </m:oMath>
      <w:r w:rsidR="009A6893">
        <w:tab/>
      </w:r>
      <w:r w:rsidR="009A6893">
        <w:tab/>
      </w:r>
      <w:r w:rsidR="009A6893">
        <w:tab/>
      </w:r>
      <w:r w:rsidR="009A6893">
        <w:tab/>
      </w:r>
      <w:r w:rsidR="009A6893">
        <w:tab/>
      </w:r>
      <w:r w:rsidR="009A6893">
        <w:tab/>
        <w:t>(1)</w:t>
      </w:r>
    </w:p>
    <w:p w14:paraId="015DB23E" w14:textId="76962C98" w:rsidR="00C17840" w:rsidRPr="00C17840" w:rsidRDefault="009A6893" w:rsidP="00E87917">
      <w:r>
        <w:tab/>
        <w:t xml:space="preserve">where </w:t>
      </w:r>
      <w:r w:rsidRPr="009F3B32">
        <w:rPr>
          <w:i/>
          <w:iCs/>
        </w:rPr>
        <w:t>n</w:t>
      </w:r>
      <w:r>
        <w:t xml:space="preserve"> is the refractive index, the imaginary term </w:t>
      </w:r>
      <w:r w:rsidRPr="009F3B32">
        <w:rPr>
          <w:i/>
          <w:iCs/>
        </w:rPr>
        <w:t>k</w:t>
      </w:r>
      <w:r>
        <w:t xml:space="preserve"> is extinction coefficient, and </w:t>
      </w:r>
      <w:r w:rsidRPr="009F3B32">
        <w:rPr>
          <w:i/>
          <w:iCs/>
        </w:rPr>
        <w:t>p</w:t>
      </w:r>
      <w:r>
        <w:t xml:space="preserve"> indicates the phase. Subscript </w:t>
      </w:r>
      <w:r w:rsidRPr="009F3B32">
        <w:rPr>
          <w:i/>
          <w:iCs/>
        </w:rPr>
        <w:t>p</w:t>
      </w:r>
      <w:r>
        <w:t xml:space="preserve"> can either be amorphous</w:t>
      </w:r>
      <w:r w:rsidR="00264F01">
        <w:t xml:space="preserve"> (</w:t>
      </w:r>
      <w:r w:rsidR="00264F01" w:rsidRPr="009F3B32">
        <w:rPr>
          <w:i/>
          <w:iCs/>
        </w:rPr>
        <w:t>a</w:t>
      </w:r>
      <w:r w:rsidR="00264F01">
        <w:t>)</w:t>
      </w:r>
      <w:r>
        <w:t xml:space="preserve"> or crystalline</w:t>
      </w:r>
      <w:r w:rsidR="00264F01">
        <w:t xml:space="preserve"> (</w:t>
      </w:r>
      <w:r w:rsidR="00264F01" w:rsidRPr="009F3B32">
        <w:rPr>
          <w:i/>
          <w:iCs/>
        </w:rPr>
        <w:t>c</w:t>
      </w:r>
      <w:r w:rsidR="00264F01">
        <w:t>)</w:t>
      </w:r>
      <w:r>
        <w:t xml:space="preserve"> for Sb</w:t>
      </w:r>
      <w:r>
        <w:rPr>
          <w:vertAlign w:val="subscript"/>
        </w:rPr>
        <w:t>2</w:t>
      </w:r>
      <w:r>
        <w:t>Se</w:t>
      </w:r>
      <w:r>
        <w:rPr>
          <w:vertAlign w:val="subscript"/>
        </w:rPr>
        <w:t>3</w:t>
      </w:r>
      <w:r>
        <w:t>.</w:t>
      </w:r>
      <w:r w:rsidR="00E87917">
        <w:t xml:space="preserve"> </w:t>
      </w:r>
      <w:r w:rsidR="00E87917" w:rsidRPr="00E87917">
        <w:rPr>
          <w:highlight w:val="yellow"/>
        </w:rPr>
        <w:t>Dispersive models, such as Tauc-Lorentz or multi-oscillator fits are often used to represent the measured n</w:t>
      </w:r>
      <w:r w:rsidR="00E87917" w:rsidRPr="00E87917">
        <w:rPr>
          <w:highlight w:val="yellow"/>
          <w:vertAlign w:val="subscript"/>
        </w:rPr>
        <w:t>p</w:t>
      </w:r>
      <w:r w:rsidR="00E87917" w:rsidRPr="00E87917">
        <w:rPr>
          <w:highlight w:val="yellow"/>
        </w:rPr>
        <w:t xml:space="preserve"> and k</w:t>
      </w:r>
      <w:r w:rsidR="00E87917" w:rsidRPr="00E87917">
        <w:rPr>
          <w:highlight w:val="yellow"/>
          <w:vertAlign w:val="subscript"/>
        </w:rPr>
        <w:t>p</w:t>
      </w:r>
      <w:r w:rsidR="00E87917" w:rsidRPr="00E87917">
        <w:rPr>
          <w:highlight w:val="yellow"/>
        </w:rPr>
        <w:t xml:space="preserve"> over the spectral range of interest</w:t>
      </w:r>
      <w:r w:rsidR="00E87917">
        <w:t xml:space="preserve">. </w:t>
      </w:r>
      <w:r w:rsidR="00E87917" w:rsidRPr="00E87917">
        <w:rPr>
          <w:highlight w:val="cyan"/>
        </w:rPr>
        <w:t>(need this part?</w:t>
      </w:r>
      <w:r w:rsidR="004800BB">
        <w:t xml:space="preserve">). In this work, since the dataset used </w:t>
      </w:r>
      <w:r w:rsidR="00B91FD4">
        <w:t>have a measurement</w:t>
      </w:r>
      <w:r w:rsidR="004800BB">
        <w:t xml:space="preserve"> interval of </w:t>
      </w:r>
      <w:r w:rsidR="004800BB" w:rsidRPr="004800BB">
        <w:rPr>
          <w:highlight w:val="yellow"/>
        </w:rPr>
        <w:t>2-5</w:t>
      </w:r>
      <w:r w:rsidR="004800BB">
        <w:t xml:space="preserve"> nm, a linear interpolation fitting is used.</w:t>
      </w:r>
      <w:r w:rsidR="00E87917">
        <w:t xml:space="preserve"> The complex refractive indices of Sb</w:t>
      </w:r>
      <w:r w:rsidR="00E87917">
        <w:rPr>
          <w:vertAlign w:val="subscript"/>
        </w:rPr>
        <w:t>2</w:t>
      </w:r>
      <w:r w:rsidR="00E87917">
        <w:t>Se</w:t>
      </w:r>
      <w:r w:rsidR="00E87917">
        <w:rPr>
          <w:vertAlign w:val="subscript"/>
        </w:rPr>
        <w:t>3</w:t>
      </w:r>
      <w:r w:rsidR="00E87917">
        <w:t xml:space="preserve"> </w:t>
      </w:r>
      <w:r w:rsidR="004800BB">
        <w:t xml:space="preserve">from 300-1700 nm </w:t>
      </w:r>
      <w:r w:rsidR="00E87917">
        <w:t>are shown in Fig. 1</w:t>
      </w:r>
      <w:r w:rsidR="004800BB">
        <w:t xml:space="preserve"> using data from </w:t>
      </w:r>
      <w:r w:rsidR="004800BB">
        <w:fldChar w:fldCharType="begin"/>
      </w:r>
      <w:r w:rsidR="004800BB">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4800BB">
        <w:rPr>
          <w:rFonts w:hint="eastAsia"/>
        </w:rPr>
        <w:instrText>.&lt;/author&gt;&lt;author&gt;Muskens, Otto L.&lt;/author&gt;&lt;/authors&gt;&lt;/contributors&gt;&lt;titles&gt;&lt;title&gt;A New Family of Ultralow Loss Reversible Phase</w:instrText>
      </w:r>
      <w:r w:rsidR="004800BB">
        <w:rPr>
          <w:rFonts w:hint="eastAsia"/>
        </w:rPr>
        <w:instrText>‐</w:instrText>
      </w:r>
      <w:r w:rsidR="004800BB">
        <w:rPr>
          <w:rFonts w:hint="eastAsia"/>
        </w:rPr>
        <w:instrText>Change Materials for Photonic Integrated Circuits: Sb2S3 and Sb2Se3&lt;/title&gt;&lt;secondary-title&gt;Advanced Functional Materials&lt;/se</w:instrText>
      </w:r>
      <w:r w:rsidR="004800B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800BB">
        <w:fldChar w:fldCharType="separate"/>
      </w:r>
      <w:r w:rsidR="004800BB">
        <w:rPr>
          <w:noProof/>
        </w:rPr>
        <w:t>[18]</w:t>
      </w:r>
      <w:r w:rsidR="004800BB">
        <w:fldChar w:fldCharType="end"/>
      </w:r>
      <w:r w:rsidR="004800BB">
        <w:t xml:space="preserve">. </w:t>
      </w:r>
      <w:r w:rsidR="00166C28">
        <w:t>The blue line represents refractive index (</w:t>
      </w:r>
      <w:r w:rsidR="00166C28" w:rsidRPr="009F3B32">
        <w:rPr>
          <w:i/>
          <w:iCs/>
        </w:rPr>
        <w:t>n</w:t>
      </w:r>
      <w:r w:rsidR="00166C28">
        <w:t>), and the red line represents extinction coefficient (</w:t>
      </w:r>
      <w:r w:rsidR="00166C28" w:rsidRPr="009F3B32">
        <w:rPr>
          <w:i/>
          <w:iCs/>
        </w:rPr>
        <w:t>k</w:t>
      </w:r>
      <w:r w:rsidR="00166C28">
        <w:t xml:space="preserve">). In amorphous phase </w:t>
      </w:r>
      <w:r w:rsidR="006753EF">
        <w:t xml:space="preserve">in </w:t>
      </w:r>
      <w:r w:rsidR="00166C28">
        <w:t>Fig. 1a</w:t>
      </w:r>
      <w:r w:rsidR="006753EF">
        <w:t>,</w:t>
      </w:r>
      <w:r w:rsidR="00166C28">
        <w:t xml:space="preserve"> n</w:t>
      </w:r>
      <w:r w:rsidR="00932AD4">
        <w:t>-index</w:t>
      </w:r>
      <w:r w:rsidR="00166C28">
        <w:t xml:space="preserve"> increases from around 2.5 at 300 nm to a peak of around 4.0 at </w:t>
      </w:r>
      <w:r w:rsidR="00E0202E">
        <w:t xml:space="preserve">600 nm and gradually decreases to a stable 3.3 at 1200 nm, indicating a strong dispersion near the band edge of visible </w:t>
      </w:r>
      <w:r w:rsidR="006753EF">
        <w:t xml:space="preserve">spectrum </w:t>
      </w:r>
      <w:r w:rsidR="00E0202E">
        <w:t xml:space="preserve">and a weaker dispersion in the near-IR </w:t>
      </w:r>
      <w:r w:rsidR="006753EF">
        <w:t>spectrum</w:t>
      </w:r>
      <w:r w:rsidR="00E0202E">
        <w:t>. The k-</w:t>
      </w:r>
      <w:r w:rsidR="00932AD4">
        <w:t>index</w:t>
      </w:r>
      <w:r w:rsidR="00E0202E">
        <w:t xml:space="preserve"> started from </w:t>
      </w:r>
      <w:r w:rsidR="00932AD4">
        <w:t xml:space="preserve">around </w:t>
      </w:r>
      <w:r w:rsidR="00E0202E">
        <w:t>2.1 at 300 nm and dropped to 0 at around 820 nm</w:t>
      </w:r>
      <w:r w:rsidR="00932AD4">
        <w:t xml:space="preserve">. In the crystalline phase in Fig. 1b, the n-index started around the same as amorphous phase but reached a peak of around 5.0 at 650 nm, it’s then dropped to a stable of around 4.0 in the IR spectrum. The k-index of crystalline phase peaked </w:t>
      </w:r>
      <w:r w:rsidR="006753EF">
        <w:t xml:space="preserve">at around 301 </w:t>
      </w:r>
      <w:r w:rsidR="00932AD4">
        <w:t xml:space="preserve">in the near-UV </w:t>
      </w:r>
      <w:r w:rsidR="006753EF">
        <w:t xml:space="preserve">spectrum </w:t>
      </w:r>
      <w:r w:rsidR="00932AD4">
        <w:t xml:space="preserve">and rapidly falls to zero above ~900 nm. </w:t>
      </w:r>
      <w:r w:rsidR="006753EF">
        <w:t>So, t</w:t>
      </w:r>
      <w:r w:rsidR="00932AD4">
        <w:t xml:space="preserve">he refractive index contrast </w:t>
      </w:r>
      <w:r w:rsidR="00932AD4" w:rsidRPr="009F3B32">
        <w:rPr>
          <w:i/>
          <w:iCs/>
        </w:rPr>
        <w:t>Δn = n</w:t>
      </w:r>
      <w:r w:rsidR="00932AD4" w:rsidRPr="009F3B32">
        <w:rPr>
          <w:i/>
          <w:iCs/>
          <w:vertAlign w:val="subscript"/>
        </w:rPr>
        <w:t>c</w:t>
      </w:r>
      <w:r w:rsidR="00932AD4" w:rsidRPr="009F3B32">
        <w:rPr>
          <w:i/>
          <w:iCs/>
        </w:rPr>
        <w:t xml:space="preserve"> - n</w:t>
      </w:r>
      <w:r w:rsidR="00932AD4" w:rsidRPr="009F3B32">
        <w:rPr>
          <w:i/>
          <w:iCs/>
          <w:vertAlign w:val="subscript"/>
        </w:rPr>
        <w:t>a</w:t>
      </w:r>
      <w:r w:rsidR="00932AD4">
        <w:t xml:space="preserve"> is large and stable in the visible </w:t>
      </w:r>
      <w:r w:rsidR="00C17840">
        <w:t>through</w:t>
      </w:r>
      <w:r w:rsidR="00932AD4">
        <w:t xml:space="preserve"> IR spectra</w:t>
      </w:r>
      <w:r w:rsidR="006753EF">
        <w:t xml:space="preserve">, and extinction coefficients is very large in the near-UV but falls to zero </w:t>
      </w:r>
      <w:r w:rsidR="00264F01">
        <w:t>around</w:t>
      </w:r>
      <w:r w:rsidR="006753EF">
        <w:t xml:space="preserve"> near-IR spectrum, with crystalline Sb</w:t>
      </w:r>
      <w:r w:rsidR="006753EF">
        <w:rPr>
          <w:vertAlign w:val="subscript"/>
        </w:rPr>
        <w:t>2</w:t>
      </w:r>
      <w:r w:rsidR="006753EF">
        <w:t>Se</w:t>
      </w:r>
      <w:r w:rsidR="006753EF">
        <w:rPr>
          <w:vertAlign w:val="subscript"/>
        </w:rPr>
        <w:t>3</w:t>
      </w:r>
      <w:r w:rsidR="006753EF">
        <w:t xml:space="preserve"> having </w:t>
      </w:r>
      <w:r w:rsidR="00C17840">
        <w:t xml:space="preserve">higher </w:t>
      </w:r>
      <w:r w:rsidR="006753EF">
        <w:t>absorptivity in the visible spectrum.</w:t>
      </w:r>
      <w:r w:rsidR="00C17840">
        <w:rPr>
          <w:lang w:val="en-US" w:bidi="th-TH"/>
        </w:rPr>
        <w:t xml:space="preserve"> </w:t>
      </w:r>
    </w:p>
    <w:p w14:paraId="17AA1993" w14:textId="37644751" w:rsidR="00E87917" w:rsidRDefault="004800BB" w:rsidP="004800BB">
      <w:pPr>
        <w:jc w:val="center"/>
      </w:pPr>
      <w:r>
        <w:rPr>
          <w:noProof/>
        </w:rPr>
        <w:lastRenderedPageBreak/>
        <w:drawing>
          <wp:inline distT="0" distB="0" distL="0" distR="0" wp14:anchorId="1D10BE6A" wp14:editId="528B7708">
            <wp:extent cx="4631090" cy="2605598"/>
            <wp:effectExtent l="0" t="0" r="0" b="4445"/>
            <wp:docPr id="42479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8423" name="Picture 424798423"/>
                    <pic:cNvPicPr/>
                  </pic:nvPicPr>
                  <pic:blipFill>
                    <a:blip r:embed="rId6"/>
                    <a:stretch>
                      <a:fillRect/>
                    </a:stretch>
                  </pic:blipFill>
                  <pic:spPr>
                    <a:xfrm>
                      <a:off x="0" y="0"/>
                      <a:ext cx="4634768" cy="2607667"/>
                    </a:xfrm>
                    <a:prstGeom prst="rect">
                      <a:avLst/>
                    </a:prstGeom>
                  </pic:spPr>
                </pic:pic>
              </a:graphicData>
            </a:graphic>
          </wp:inline>
        </w:drawing>
      </w:r>
    </w:p>
    <w:p w14:paraId="24D31E64" w14:textId="34871C59" w:rsidR="00E87917" w:rsidRDefault="004800BB" w:rsidP="005F715D">
      <w:r w:rsidRPr="004800BB">
        <w:rPr>
          <w:b/>
          <w:bCs/>
        </w:rPr>
        <w:t>Fig. 1.</w:t>
      </w:r>
      <w:r>
        <w:t xml:space="preserve"> Complex refractive indices of Sb</w:t>
      </w:r>
      <w:r>
        <w:rPr>
          <w:vertAlign w:val="subscript"/>
        </w:rPr>
        <w:t>2</w:t>
      </w:r>
      <w:r>
        <w:t>Se</w:t>
      </w:r>
      <w:r>
        <w:rPr>
          <w:vertAlign w:val="subscript"/>
        </w:rPr>
        <w:t>3</w:t>
      </w:r>
      <w:r>
        <w:t xml:space="preserve"> in its (a) amorphous, and (b) crystalline phase. The plotted data are taken from </w:t>
      </w:r>
      <w:r>
        <w:fldChar w:fldCharType="begin"/>
      </w:r>
      <w:r>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Pr>
          <w:rFonts w:hint="eastAsia"/>
        </w:rPr>
        <w:instrText>.&lt;/author&gt;&lt;author&gt;Muskens, Otto L.&lt;/author&gt;&lt;/authors&gt;&lt;/contributors&gt;&lt;titles&gt;&lt;title&gt;A New Family of Ultralow Loss Reversible Phase</w:instrText>
      </w:r>
      <w:r>
        <w:rPr>
          <w:rFonts w:hint="eastAsia"/>
        </w:rPr>
        <w:instrText>‐</w:instrText>
      </w:r>
      <w:r>
        <w:rPr>
          <w:rFonts w:hint="eastAsia"/>
        </w:rPr>
        <w:instrText>Change Materials for Photonic Integrated Circuits: Sb2S3 and Sb2Se3&lt;/title&gt;&lt;secondary-title&gt;Advanced Functional Materials&lt;/se</w:instrText>
      </w:r>
      <w:r>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fldChar w:fldCharType="separate"/>
      </w:r>
      <w:r>
        <w:rPr>
          <w:noProof/>
        </w:rPr>
        <w:t>[18]</w:t>
      </w:r>
      <w:r>
        <w:fldChar w:fldCharType="end"/>
      </w:r>
      <w:r>
        <w:t>. (</w:t>
      </w:r>
      <w:r w:rsidRPr="004800BB">
        <w:rPr>
          <w:highlight w:val="cyan"/>
        </w:rPr>
        <w:t>without permission</w:t>
      </w:r>
      <w:r w:rsidR="005F715D">
        <w:rPr>
          <w:highlight w:val="cyan"/>
        </w:rPr>
        <w:t>, need one?</w:t>
      </w:r>
      <w:r>
        <w:t>)</w:t>
      </w:r>
    </w:p>
    <w:p w14:paraId="092C4FA1" w14:textId="77777777" w:rsidR="00E87917" w:rsidRDefault="00E87917" w:rsidP="00E87917"/>
    <w:p w14:paraId="3FDAD695" w14:textId="62BD5CAC" w:rsidR="009A6893" w:rsidRDefault="009A6893" w:rsidP="00D25C92">
      <w:pPr>
        <w:pStyle w:val="Heading2"/>
      </w:pPr>
      <w:r w:rsidRPr="00E81623">
        <w:t>2.</w:t>
      </w:r>
      <w:r>
        <w:t>2</w:t>
      </w:r>
      <w:r w:rsidRPr="00E81623">
        <w:t xml:space="preserve"> </w:t>
      </w:r>
      <w:r w:rsidR="00060F54">
        <w:t>Single</w:t>
      </w:r>
      <w:r w:rsidR="00411F49">
        <w:t>-</w:t>
      </w:r>
      <w:r w:rsidR="00060F54">
        <w:t>layer</w:t>
      </w:r>
      <w:r w:rsidRPr="00E81623">
        <w:t xml:space="preserve"> antireflection design</w:t>
      </w:r>
    </w:p>
    <w:p w14:paraId="43B7096A" w14:textId="1A510BF4" w:rsidR="00ED032E" w:rsidRDefault="0068355A" w:rsidP="00ED032E">
      <w:r>
        <w:t xml:space="preserve">A </w:t>
      </w:r>
      <w:r w:rsidR="002E7529">
        <w:t>simplest thin-film device consists of a single subwavelength-thick film</w:t>
      </w:r>
      <w:r w:rsidR="009C62E9">
        <w:t xml:space="preserve"> with no absorptivity</w:t>
      </w:r>
      <w:r w:rsidR="002E7529">
        <w:t xml:space="preserve"> deposited on a substrate. A </w:t>
      </w:r>
      <w:r w:rsidR="009E5153">
        <w:t xml:space="preserve">single-layer device </w:t>
      </w:r>
      <w:r w:rsidR="004A6720">
        <w:t>reflects light at two interfaces</w:t>
      </w:r>
      <w:r w:rsidR="00264F01">
        <w:t>:</w:t>
      </w:r>
      <w:r w:rsidR="009E5153">
        <w:t xml:space="preserve"> the first </w:t>
      </w:r>
      <w:r w:rsidR="00264F01">
        <w:t>interface is between air a</w:t>
      </w:r>
      <w:r w:rsidR="004A6720">
        <w:t>nd</w:t>
      </w:r>
      <w:r w:rsidR="00264F01">
        <w:t xml:space="preserve"> thin film, and the second interface is between thin film layer and substrate,</w:t>
      </w:r>
      <w:r>
        <w:t xml:space="preserve"> as shown in Fig 2</w:t>
      </w:r>
      <w:r w:rsidR="00264F01">
        <w:t>. Antireflection condition is archived when reflected light from both interface</w:t>
      </w:r>
      <w:r w:rsidR="004A6720">
        <w:t xml:space="preserve"> (</w:t>
      </w:r>
      <w:r w:rsidR="004A6720" w:rsidRPr="009F3B32">
        <w:t>R</w:t>
      </w:r>
      <w:r w:rsidR="004A6720" w:rsidRPr="009F3B32">
        <w:rPr>
          <w:vertAlign w:val="subscript"/>
        </w:rPr>
        <w:t>1</w:t>
      </w:r>
      <w:r w:rsidR="004A6720">
        <w:t xml:space="preserve"> and </w:t>
      </w:r>
      <w:r w:rsidR="004A6720" w:rsidRPr="009F3B32">
        <w:t>R</w:t>
      </w:r>
      <w:r w:rsidR="004A6720" w:rsidRPr="009F3B32">
        <w:rPr>
          <w:vertAlign w:val="subscript"/>
        </w:rPr>
        <w:t>2</w:t>
      </w:r>
      <w:r w:rsidR="004A6720">
        <w:t>)</w:t>
      </w:r>
      <w:r w:rsidR="00264F01">
        <w:t xml:space="preserve"> have a phase </w:t>
      </w:r>
      <w:r w:rsidR="00ED032E">
        <w:t>differen</w:t>
      </w:r>
      <w:r w:rsidR="004A6720">
        <w:t>ce</w:t>
      </w:r>
      <w:r w:rsidR="00264F01">
        <w:t xml:space="preserve"> of </w:t>
      </w:r>
      <w:r w:rsidR="00264F01" w:rsidRPr="00264F01">
        <w:t>π radian</w:t>
      </w:r>
      <w:r w:rsidR="00ED032E">
        <w:t>. And since</w:t>
      </w:r>
      <w:r w:rsidR="004A6720">
        <w:t xml:space="preserve"> </w:t>
      </w:r>
      <w:r w:rsidR="004A6720" w:rsidRPr="009F3B32">
        <w:t>R</w:t>
      </w:r>
      <w:r w:rsidR="004A6720" w:rsidRPr="009F3B32">
        <w:rPr>
          <w:vertAlign w:val="subscript"/>
        </w:rPr>
        <w:t>2</w:t>
      </w:r>
      <w:r w:rsidR="00ED032E">
        <w:t xml:space="preserve"> travelled through the thin film layer twice</w:t>
      </w:r>
      <w:r w:rsidR="009F3B32">
        <w:t xml:space="preserve"> </w:t>
      </w:r>
      <w:r w:rsidR="009F3B32" w:rsidRPr="009F3B32">
        <w:rPr>
          <w:highlight w:val="yellow"/>
        </w:rPr>
        <w:t>(down and up)</w:t>
      </w:r>
      <w:r w:rsidR="00ED032E">
        <w:t xml:space="preserve">, the film optical thickness needs to be equal to </w:t>
      </w:r>
      <w:r w:rsidR="00ED032E" w:rsidRPr="009F3B32">
        <w:t>π/2</w:t>
      </w:r>
      <w:r w:rsidR="00ED032E">
        <w:t xml:space="preserve"> radian or </w:t>
      </w:r>
      <w:r w:rsidR="00ED032E" w:rsidRPr="00ED032E">
        <w:t>λ/4</w:t>
      </w:r>
      <w:r w:rsidR="00ED032E">
        <w:t xml:space="preserve"> </w:t>
      </w:r>
      <w:r w:rsidR="0049547C">
        <w:t xml:space="preserve">(quarter-wave optical thickness; QWOT) </w:t>
      </w:r>
      <w:r w:rsidR="00ED032E">
        <w:t>of the incident wavelength. In this work, optical thickness (</w:t>
      </w:r>
      <w:r w:rsidR="00ED032E" w:rsidRPr="009F3B32">
        <w:rPr>
          <w:i/>
          <w:iCs/>
        </w:rPr>
        <w:t>OT</w:t>
      </w:r>
      <w:r w:rsidR="00ED032E">
        <w:t xml:space="preserve">) of thin film is the optical path length of light with </w:t>
      </w:r>
      <w:r w:rsidR="00ED032E" w:rsidRPr="00ED032E">
        <w:t>λ</w:t>
      </w:r>
      <w:r w:rsidR="00ED032E">
        <w:t xml:space="preserve"> wavelength, it has different meaning from </w:t>
      </w:r>
    </w:p>
    <w:p w14:paraId="3599A0FF" w14:textId="6462F753" w:rsidR="0066611E" w:rsidRDefault="00ED032E" w:rsidP="00ED032E">
      <w:r>
        <w:t>it can be defined as:</w:t>
      </w:r>
    </w:p>
    <w:p w14:paraId="521FA609" w14:textId="32EBCADE" w:rsidR="00ED032E" w:rsidRDefault="00ED032E" w:rsidP="0049547C">
      <w:pPr>
        <w:jc w:val="right"/>
      </w:pPr>
      <m:oMath>
        <m:r>
          <w:rPr>
            <w:rFonts w:ascii="Cambria Math" w:hAnsi="Cambria Math"/>
          </w:rPr>
          <m:t>OT=nt</m:t>
        </m:r>
      </m:oMath>
      <w:r>
        <w:t>,</w:t>
      </w:r>
      <w:r>
        <w:tab/>
      </w:r>
      <w:r w:rsidR="0049547C">
        <w:tab/>
      </w:r>
      <w:r w:rsidR="0049547C">
        <w:tab/>
      </w:r>
      <w:r w:rsidR="0049547C">
        <w:tab/>
      </w:r>
      <w:r w:rsidR="0049547C">
        <w:tab/>
      </w:r>
      <w:r w:rsidR="0049547C">
        <w:tab/>
      </w:r>
      <w:r>
        <w:t>(2)</w:t>
      </w:r>
    </w:p>
    <w:p w14:paraId="07366E02" w14:textId="734433F0" w:rsidR="00ED032E" w:rsidRDefault="00ED032E" w:rsidP="0049547C">
      <w:pPr>
        <w:tabs>
          <w:tab w:val="left" w:pos="6362"/>
        </w:tabs>
      </w:pPr>
      <w:r>
        <w:t xml:space="preserve">where </w:t>
      </w:r>
      <w:r w:rsidRPr="009F3B32">
        <w:rPr>
          <w:i/>
          <w:iCs/>
        </w:rPr>
        <w:t>n</w:t>
      </w:r>
      <w:r>
        <w:t xml:space="preserve"> is the refractive index</w:t>
      </w:r>
      <w:r w:rsidR="007F1E4F">
        <w:t xml:space="preserve"> of the film</w:t>
      </w:r>
      <w:r>
        <w:t xml:space="preserve">, and </w:t>
      </w:r>
      <w:r w:rsidRPr="009F3B32">
        <w:rPr>
          <w:i/>
          <w:iCs/>
        </w:rPr>
        <w:t>t</w:t>
      </w:r>
      <w:r>
        <w:t xml:space="preserve"> is the geometric thickness of the film.</w:t>
      </w:r>
      <w:r w:rsidR="0049547C">
        <w:t xml:space="preserve"> So, a single-layer antireflective device needs to have thin-film with </w:t>
      </w:r>
      <w:r w:rsidR="009F3B32">
        <w:t xml:space="preserve">geometric </w:t>
      </w:r>
      <w:r w:rsidR="0049547C">
        <w:t>thickness (</w:t>
      </w:r>
      <w:r w:rsidR="0049547C" w:rsidRPr="009F3B32">
        <w:rPr>
          <w:i/>
          <w:iCs/>
        </w:rPr>
        <w:t>t</w:t>
      </w:r>
      <w:r w:rsidR="0049547C">
        <w:t>) equal to:</w:t>
      </w:r>
    </w:p>
    <w:p w14:paraId="68721D5D" w14:textId="2F809025" w:rsidR="0049547C" w:rsidRDefault="0049547C" w:rsidP="0049547C">
      <w:pPr>
        <w:jc w:val="right"/>
      </w:pPr>
      <m:oMath>
        <m:r>
          <w:rPr>
            <w:rFonts w:ascii="Cambria Math" w:hAnsi="Cambria Math"/>
          </w:rPr>
          <m:t>t=</m:t>
        </m:r>
        <m:f>
          <m:fPr>
            <m:ctrlPr>
              <w:rPr>
                <w:rFonts w:ascii="Cambria Math" w:hAnsi="Cambria Math"/>
                <w:i/>
              </w:rPr>
            </m:ctrlPr>
          </m:fPr>
          <m:num>
            <m:r>
              <w:rPr>
                <w:rFonts w:ascii="Cambria Math" w:hAnsi="Cambria Math"/>
              </w:rPr>
              <m:t>OT</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4n</m:t>
            </m:r>
          </m:den>
        </m:f>
      </m:oMath>
      <w:r>
        <w:t>.</w:t>
      </w:r>
      <w:r>
        <w:tab/>
      </w:r>
      <w:r>
        <w:tab/>
      </w:r>
      <w:r>
        <w:tab/>
      </w:r>
      <w:r>
        <w:tab/>
      </w:r>
      <w:r>
        <w:tab/>
      </w:r>
      <w:r>
        <w:tab/>
        <w:t>(</w:t>
      </w:r>
      <w:r w:rsidR="00174DB0">
        <w:t>3</w:t>
      </w:r>
      <w:r>
        <w:t>)</w:t>
      </w:r>
    </w:p>
    <w:p w14:paraId="5F0096DB" w14:textId="18B3CE3D" w:rsidR="00CB47AB" w:rsidRDefault="00571266" w:rsidP="0068355A">
      <w:r>
        <w:tab/>
      </w:r>
      <w:r w:rsidR="00CB47AB">
        <w:t>This is true only if refractive index of thin-film layer is less than the substrate</w:t>
      </w:r>
      <w:r w:rsidR="0068355A">
        <w:t xml:space="preserve"> (</w:t>
      </w:r>
      <w:r w:rsidR="0068355A" w:rsidRPr="009F3B32">
        <w:rPr>
          <w:i/>
          <w:iCs/>
        </w:rPr>
        <w:t>n</w:t>
      </w:r>
      <w:r w:rsidR="0068355A" w:rsidRPr="009F3B32">
        <w:rPr>
          <w:i/>
          <w:iCs/>
          <w:vertAlign w:val="subscript"/>
        </w:rPr>
        <w:t>ai</w:t>
      </w:r>
      <w:r w:rsidR="0068355A">
        <w:rPr>
          <w:vertAlign w:val="subscript"/>
        </w:rPr>
        <w:t>r</w:t>
      </w:r>
      <w:r w:rsidR="0068355A">
        <w:t>&lt;</w:t>
      </w:r>
      <w:r w:rsidR="0068355A" w:rsidRPr="009F3B32">
        <w:rPr>
          <w:i/>
          <w:iCs/>
        </w:rPr>
        <w:t>n</w:t>
      </w:r>
      <w:r w:rsidR="0068355A" w:rsidRPr="009F3B32">
        <w:rPr>
          <w:i/>
          <w:iCs/>
          <w:vertAlign w:val="subscript"/>
        </w:rPr>
        <w:t>film</w:t>
      </w:r>
      <w:r w:rsidR="0068355A">
        <w:t>&lt;</w:t>
      </w:r>
      <w:r w:rsidR="0068355A" w:rsidRPr="009F3B32">
        <w:rPr>
          <w:i/>
          <w:iCs/>
        </w:rPr>
        <w:t>n</w:t>
      </w:r>
      <w:r w:rsidR="0068355A" w:rsidRPr="009F3B32">
        <w:rPr>
          <w:i/>
          <w:iCs/>
          <w:vertAlign w:val="subscript"/>
        </w:rPr>
        <w:t>substrate</w:t>
      </w:r>
      <w:r w:rsidR="0068355A">
        <w:t>)</w:t>
      </w:r>
      <w:r w:rsidR="00CB47AB">
        <w:t xml:space="preserve">. </w:t>
      </w:r>
      <w:r w:rsidR="0068355A">
        <w:t>But i</w:t>
      </w:r>
      <w:r w:rsidR="00CB47AB">
        <w:t xml:space="preserve">f it’s </w:t>
      </w:r>
      <w:r w:rsidR="0033744A">
        <w:t>larger,</w:t>
      </w:r>
      <w:r w:rsidR="00070553">
        <w:t xml:space="preserve"> such as in our work</w:t>
      </w:r>
      <w:r w:rsidR="00E8207E">
        <w:t>,</w:t>
      </w:r>
      <w:r w:rsidR="00070553">
        <w:t xml:space="preserve"> where the Sb</w:t>
      </w:r>
      <w:r w:rsidR="00070553">
        <w:rPr>
          <w:vertAlign w:val="subscript"/>
        </w:rPr>
        <w:t>2</w:t>
      </w:r>
      <w:r w:rsidR="00070553">
        <w:t>Se</w:t>
      </w:r>
      <w:r w:rsidR="00070553">
        <w:rPr>
          <w:vertAlign w:val="subscript"/>
        </w:rPr>
        <w:t>3</w:t>
      </w:r>
      <w:r w:rsidR="00070553">
        <w:t xml:space="preserve"> refractive index at 532 and 1064 nm </w:t>
      </w:r>
      <w:r w:rsidR="00E8207E">
        <w:t>are</w:t>
      </w:r>
      <w:r w:rsidR="00070553">
        <w:t xml:space="preserve"> higher than </w:t>
      </w:r>
      <w:r w:rsidR="00E8207E">
        <w:t>Silica (</w:t>
      </w:r>
      <w:r w:rsidR="00070553">
        <w:t>SiO</w:t>
      </w:r>
      <w:r w:rsidR="00070553">
        <w:rPr>
          <w:vertAlign w:val="subscript"/>
        </w:rPr>
        <w:t>2</w:t>
      </w:r>
      <w:r w:rsidR="00E8207E" w:rsidRPr="00E8207E">
        <w:t>)</w:t>
      </w:r>
      <w:r w:rsidR="00070553">
        <w:t xml:space="preserve"> substrate,</w:t>
      </w:r>
      <w:r w:rsidR="00CB47AB">
        <w:t xml:space="preserve"> then </w:t>
      </w:r>
      <w:r w:rsidR="0068355A">
        <w:t xml:space="preserve">phase of light reflected from the first interface would be shifted by </w:t>
      </w:r>
      <w:r w:rsidR="0068355A" w:rsidRPr="00264F01">
        <w:t>π</w:t>
      </w:r>
      <w:r w:rsidR="0068355A">
        <w:t xml:space="preserve"> radian. T</w:t>
      </w:r>
      <w:r w:rsidR="00CB47AB">
        <w:t xml:space="preserve">he </w:t>
      </w:r>
      <w:r w:rsidR="002E7529">
        <w:t xml:space="preserve">required </w:t>
      </w:r>
      <w:r w:rsidR="00CB47AB">
        <w:t xml:space="preserve">OT </w:t>
      </w:r>
      <w:r w:rsidR="002E7529">
        <w:t xml:space="preserve">for antireflection </w:t>
      </w:r>
      <w:r w:rsidR="00CB47AB">
        <w:t xml:space="preserve">would </w:t>
      </w:r>
      <w:r w:rsidR="0068355A">
        <w:t xml:space="preserve">instead </w:t>
      </w:r>
      <w:r w:rsidR="00CB47AB">
        <w:t xml:space="preserve">be equal to </w:t>
      </w:r>
      <w:r w:rsidR="00CB47AB" w:rsidRPr="00ED032E">
        <w:t>λ/</w:t>
      </w:r>
      <w:r w:rsidR="00CB47AB">
        <w:t>2 (half-wave optical thickness</w:t>
      </w:r>
      <w:r w:rsidR="009F3B32">
        <w:t>; HWOT</w:t>
      </w:r>
      <w:r w:rsidR="00CB47AB">
        <w:t>).</w:t>
      </w:r>
    </w:p>
    <w:p w14:paraId="36D148AB" w14:textId="77777777" w:rsidR="005F715D" w:rsidRDefault="005F715D" w:rsidP="0068355A"/>
    <w:p w14:paraId="0CBB3E66" w14:textId="73536017" w:rsidR="0068355A" w:rsidRDefault="005F715D" w:rsidP="005F715D">
      <w:pPr>
        <w:jc w:val="center"/>
      </w:pPr>
      <w:r>
        <w:rPr>
          <w:noProof/>
        </w:rPr>
        <w:drawing>
          <wp:inline distT="0" distB="0" distL="0" distR="0" wp14:anchorId="609A4824" wp14:editId="275F48EC">
            <wp:extent cx="2690037" cy="2488633"/>
            <wp:effectExtent l="0" t="0" r="0" b="0"/>
            <wp:docPr id="1484466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97627" cy="2495655"/>
                    </a:xfrm>
                    <a:prstGeom prst="rect">
                      <a:avLst/>
                    </a:prstGeom>
                    <a:noFill/>
                  </pic:spPr>
                </pic:pic>
              </a:graphicData>
            </a:graphic>
          </wp:inline>
        </w:drawing>
      </w:r>
    </w:p>
    <w:p w14:paraId="1B2D87B8" w14:textId="2CA1F953" w:rsidR="005F715D" w:rsidRDefault="005F715D" w:rsidP="005F715D">
      <w:r w:rsidRPr="005F715D">
        <w:rPr>
          <w:b/>
          <w:bCs/>
        </w:rPr>
        <w:t>Fig. 2.</w:t>
      </w:r>
      <w:r>
        <w:t xml:space="preserve"> Light paths in a single-layer thin film device. R</w:t>
      </w:r>
      <w:r>
        <w:rPr>
          <w:vertAlign w:val="subscript"/>
        </w:rPr>
        <w:t>1</w:t>
      </w:r>
      <w:r>
        <w:t xml:space="preserve"> is the reflected light at the air-film interface, and R</w:t>
      </w:r>
      <w:r>
        <w:rPr>
          <w:vertAlign w:val="subscript"/>
        </w:rPr>
        <w:t>2</w:t>
      </w:r>
      <w:r>
        <w:t xml:space="preserve"> is the reflected light at film-substrate interface. Antireflection occurs when the phase difference between R</w:t>
      </w:r>
      <w:r>
        <w:rPr>
          <w:vertAlign w:val="subscript"/>
        </w:rPr>
        <w:t>1</w:t>
      </w:r>
      <w:r>
        <w:t xml:space="preserve"> and R</w:t>
      </w:r>
      <w:r>
        <w:rPr>
          <w:vertAlign w:val="subscript"/>
        </w:rPr>
        <w:t>2</w:t>
      </w:r>
      <w:r>
        <w:t xml:space="preserve"> is </w:t>
      </w:r>
      <w:r w:rsidRPr="00264F01">
        <w:t>π</w:t>
      </w:r>
      <w:r>
        <w:t xml:space="preserve"> radian. Both incident and reflection angles is 0°, the angles in this figure are exaggerated.</w:t>
      </w:r>
    </w:p>
    <w:p w14:paraId="70535B59" w14:textId="1A82BB82" w:rsidR="009531FA" w:rsidRDefault="009531FA" w:rsidP="009531FA">
      <w:r>
        <w:lastRenderedPageBreak/>
        <w:tab/>
      </w:r>
      <w:r w:rsidRPr="00F61B69">
        <w:rPr>
          <w:highlight w:val="red"/>
        </w:rPr>
        <w:t xml:space="preserve">This simple model is true only if the substrate is thick compared to the wavelength, otherwise we need to account for the reflection </w:t>
      </w:r>
      <w:r w:rsidR="00F61B69" w:rsidRPr="00F61B69">
        <w:rPr>
          <w:highlight w:val="red"/>
        </w:rPr>
        <w:t>when light exit substrate (</w:t>
      </w:r>
      <w:r w:rsidRPr="00F61B69">
        <w:rPr>
          <w:highlight w:val="red"/>
        </w:rPr>
        <w:t>substrate-air</w:t>
      </w:r>
      <w:r w:rsidR="00F61B69" w:rsidRPr="00F61B69">
        <w:rPr>
          <w:highlight w:val="red"/>
        </w:rPr>
        <w:t xml:space="preserve"> interface</w:t>
      </w:r>
      <w:r w:rsidRPr="00F61B69">
        <w:rPr>
          <w:highlight w:val="red"/>
        </w:rPr>
        <w:t xml:space="preserve">). </w:t>
      </w:r>
      <w:r w:rsidRPr="00F61B69">
        <w:rPr>
          <w:highlight w:val="yellow"/>
        </w:rPr>
        <w:t>Which mean the substrate refractive index and its optical thickness matter.</w:t>
      </w:r>
      <w:r>
        <w:t xml:space="preserve"> </w:t>
      </w:r>
      <w:r>
        <w:t xml:space="preserve">Another way to find a thickness required </w:t>
      </w:r>
      <w:r>
        <w:t>in</w:t>
      </w:r>
      <w:r>
        <w:t xml:space="preserve"> antireflection </w:t>
      </w:r>
      <w:r>
        <w:t xml:space="preserve">condition </w:t>
      </w:r>
      <w:r>
        <w:t xml:space="preserve">is to consider the reflectivity. At the first interface </w:t>
      </w:r>
      <w:r w:rsidRPr="007F1E4F">
        <w:rPr>
          <w:highlight w:val="cyan"/>
        </w:rPr>
        <w:t>(air-film)</w:t>
      </w:r>
      <w:r>
        <w:t>, the reflectivity (</w:t>
      </w:r>
      <w:r w:rsidRPr="00571266">
        <w:rPr>
          <w:i/>
          <w:iCs/>
        </w:rPr>
        <w:t>r</w:t>
      </w:r>
      <w:r>
        <w:t>) can be described as:</w:t>
      </w:r>
    </w:p>
    <w:p w14:paraId="48E45832" w14:textId="77777777" w:rsidR="009531FA" w:rsidRDefault="009531FA" w:rsidP="009531FA">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den>
        </m:f>
      </m:oMath>
      <w:r>
        <w:t>,</w:t>
      </w:r>
      <w:r>
        <w:tab/>
      </w:r>
      <w:r>
        <w:tab/>
      </w:r>
      <w:r>
        <w:tab/>
      </w:r>
      <w:r>
        <w:tab/>
      </w:r>
      <w:r>
        <w:tab/>
      </w:r>
      <w:r>
        <w:tab/>
        <w:t>(3)</w:t>
      </w:r>
    </w:p>
    <w:p w14:paraId="7B186188" w14:textId="5802C64D" w:rsidR="009531FA" w:rsidRDefault="009531FA" w:rsidP="009531FA">
      <w:r>
        <w:t xml:space="preserve">where </w:t>
      </w:r>
      <w:r w:rsidRPr="00571266">
        <w:rPr>
          <w:i/>
          <w:iCs/>
        </w:rPr>
        <w:t>n</w:t>
      </w:r>
      <w:r w:rsidRPr="00571266">
        <w:rPr>
          <w:i/>
          <w:iCs/>
          <w:vertAlign w:val="subscript"/>
        </w:rPr>
        <w:t>a</w:t>
      </w:r>
      <w:r>
        <w:t xml:space="preserve"> is the refractive index of air, and </w:t>
      </w:r>
      <w:r w:rsidRPr="00571266">
        <w:rPr>
          <w:i/>
          <w:iCs/>
        </w:rPr>
        <w:t>n</w:t>
      </w:r>
      <w:r w:rsidRPr="00571266">
        <w:rPr>
          <w:i/>
          <w:iCs/>
          <w:vertAlign w:val="subscript"/>
        </w:rPr>
        <w:t>f</w:t>
      </w:r>
      <w:r>
        <w:t xml:space="preserve"> is the refractive index of the first film. But because the reflection also occurs in the second interface (film-substrate), effective reflectance index (</w:t>
      </w:r>
      <w:r w:rsidRPr="00571266">
        <w:rPr>
          <w:i/>
          <w:iCs/>
        </w:rPr>
        <w:t>n</w:t>
      </w:r>
      <w:r w:rsidRPr="00571266">
        <w:rPr>
          <w:i/>
          <w:iCs/>
          <w:vertAlign w:val="subscript"/>
        </w:rPr>
        <w:t>r</w:t>
      </w:r>
      <w:r>
        <w:t xml:space="preserve">) must be used in place of </w:t>
      </w:r>
      <w:r w:rsidRPr="00940460">
        <w:rPr>
          <w:i/>
          <w:iCs/>
        </w:rPr>
        <w:t>n</w:t>
      </w:r>
      <w:r w:rsidRPr="00940460">
        <w:rPr>
          <w:i/>
          <w:iCs/>
          <w:vertAlign w:val="subscript"/>
        </w:rPr>
        <w:t>f</w:t>
      </w:r>
      <w:r>
        <w:t>. Effective reflect</w:t>
      </w:r>
      <w:r w:rsidR="009C62E9">
        <w:t>ance</w:t>
      </w:r>
      <w:r>
        <w:t xml:space="preserve"> index is the combined refractive index of film and substrate</w:t>
      </w:r>
      <w:r w:rsidR="009C62E9">
        <w:t xml:space="preserve"> </w:t>
      </w:r>
      <w:r w:rsidR="009C62E9">
        <w:fldChar w:fldCharType="begin"/>
      </w:r>
      <w:r w:rsidR="009C62E9">
        <w:instrText xml:space="preserve"> ADDIN EN.CITE &lt;EndNote&gt;&lt;Cite&gt;&lt;Author&gt;Sarangan&lt;/Author&gt;&lt;Year&gt;2020&lt;/Year&gt;&lt;RecNum&gt;66&lt;/RecNum&gt;&lt;DisplayText&gt;[34]&lt;/DisplayText&gt;&lt;record&gt;&lt;rec-number&gt;66&lt;/rec-number&gt;&lt;foreign-keys&gt;&lt;key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9C62E9">
        <w:fldChar w:fldCharType="separate"/>
      </w:r>
      <w:r w:rsidR="009C62E9">
        <w:rPr>
          <w:noProof/>
        </w:rPr>
        <w:t>[34]</w:t>
      </w:r>
      <w:r w:rsidR="009C62E9">
        <w:fldChar w:fldCharType="end"/>
      </w:r>
      <w:r>
        <w:t>,</w:t>
      </w:r>
    </w:p>
    <w:p w14:paraId="7162A9C5" w14:textId="77777777" w:rsidR="009531FA" w:rsidRDefault="009531FA" w:rsidP="009531FA">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vertAlign w:val="subscript"/>
                <w:lang w:val="en-US"/>
              </w:rPr>
            </m:ctrlPr>
          </m:fPr>
          <m:num>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-i2θ</m:t>
                </m:r>
              </m:sup>
            </m:sSup>
          </m:num>
          <m:den>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m:t>
                </m:r>
                <m:r>
                  <w:rPr>
                    <w:rFonts w:ascii="Cambria Math" w:hAnsi="Cambria Math"/>
                    <w:vertAlign w:val="subscript"/>
                    <w:lang w:val="en-US"/>
                  </w:rPr>
                  <m:t>i</m:t>
                </m:r>
                <m:r>
                  <m:rPr>
                    <m:sty m:val="p"/>
                  </m:rPr>
                  <w:rPr>
                    <w:rFonts w:ascii="Cambria Math" w:hAnsi="Cambria Math"/>
                    <w:vertAlign w:val="subscript"/>
                    <w:lang w:val="en-US"/>
                  </w:rPr>
                  <m:t>2θ</m:t>
                </m:r>
              </m:sup>
            </m:sSup>
          </m:den>
        </m:f>
      </m:oMath>
      <w:r>
        <w:rPr>
          <w:vertAlign w:val="subscript"/>
          <w:lang w:val="en-US"/>
        </w:rPr>
        <w:t xml:space="preserve">. </w:t>
      </w:r>
      <w:r>
        <w:rPr>
          <w:vertAlign w:val="subscript"/>
          <w:lang w:val="en-US"/>
        </w:rPr>
        <w:tab/>
      </w:r>
      <w:r>
        <w:rPr>
          <w:vertAlign w:val="subscript"/>
          <w:lang w:val="en-US"/>
        </w:rPr>
        <w:tab/>
      </w:r>
      <w:r>
        <w:rPr>
          <w:vertAlign w:val="subscript"/>
          <w:lang w:val="en-US"/>
        </w:rPr>
        <w:tab/>
      </w:r>
      <w:r>
        <w:rPr>
          <w:vertAlign w:val="subscript"/>
          <w:lang w:val="en-US"/>
        </w:rPr>
        <w:tab/>
      </w:r>
      <w:r>
        <w:rPr>
          <w:vertAlign w:val="subscript"/>
          <w:lang w:val="en-US"/>
        </w:rPr>
        <w:tab/>
      </w:r>
      <w:r w:rsidRPr="00571266">
        <w:rPr>
          <w:lang w:val="en-US"/>
        </w:rPr>
        <w:t>(4)</w:t>
      </w:r>
    </w:p>
    <w:p w14:paraId="7117E512" w14:textId="77777777" w:rsidR="009531FA" w:rsidRDefault="009531FA" w:rsidP="009531FA">
      <w:pPr>
        <w:rPr>
          <w:lang w:bidi="th-TH"/>
        </w:rPr>
      </w:pPr>
      <w:r>
        <w:rPr>
          <w:lang w:val="en-US"/>
        </w:rPr>
        <w:t xml:space="preserve">where </w:t>
      </w:r>
      <w:r w:rsidRPr="00E13233">
        <w:rPr>
          <w:i/>
          <w:iCs/>
          <w:lang w:val="en-US"/>
        </w:rPr>
        <w:t>n</w:t>
      </w:r>
      <w:r w:rsidRPr="00E13233">
        <w:rPr>
          <w:i/>
          <w:iCs/>
          <w:vertAlign w:val="subscript"/>
          <w:lang w:val="en-US"/>
        </w:rPr>
        <w:t>s</w:t>
      </w:r>
      <w:r>
        <w:rPr>
          <w:lang w:val="en-US"/>
        </w:rPr>
        <w:t xml:space="preserve"> is the substrate refractive index, and </w:t>
      </w:r>
      <w:r w:rsidRPr="00E13233">
        <w:rPr>
          <w:i/>
          <w:iCs/>
          <w:lang w:bidi="th-TH"/>
        </w:rPr>
        <w:t>θ</w:t>
      </w:r>
      <w:r>
        <w:rPr>
          <w:lang w:bidi="th-TH"/>
        </w:rPr>
        <w:t xml:space="preserve"> is the phase thickness which is related to optical thickness (</w:t>
      </w:r>
      <w:r w:rsidRPr="00E13233">
        <w:rPr>
          <w:i/>
          <w:iCs/>
          <w:lang w:bidi="th-TH"/>
        </w:rPr>
        <w:t>OT</w:t>
      </w:r>
      <w:r>
        <w:rPr>
          <w:lang w:bidi="th-TH"/>
        </w:rPr>
        <w:t>) of the film by:</w:t>
      </w:r>
    </w:p>
    <w:p w14:paraId="3CBBE324" w14:textId="77777777" w:rsidR="009531FA" w:rsidRDefault="009531FA" w:rsidP="009531FA">
      <w:pPr>
        <w:jc w:val="right"/>
        <w:rPr>
          <w:lang w:val="en-US"/>
        </w:rPr>
      </w:pPr>
      <m:oMath>
        <m:r>
          <w:rPr>
            <w:rFonts w:ascii="Cambria Math" w:hAnsi="Cambria Math"/>
            <w:lang w:val="en-US"/>
          </w:rPr>
          <m:t>θ=</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0</m:t>
            </m:r>
          </m:sub>
        </m:sSub>
        <m:r>
          <w:rPr>
            <w:rFonts w:ascii="Cambria Math" w:hAnsi="Cambria Math"/>
            <w:lang w:val="en-US"/>
          </w:rPr>
          <m:t>OT</m:t>
        </m:r>
      </m:oMath>
      <w:r>
        <w:rPr>
          <w:lang w:val="en-US"/>
        </w:rPr>
        <w:t>,</w:t>
      </w:r>
      <w:r>
        <w:rPr>
          <w:lang w:val="en-US"/>
        </w:rPr>
        <w:tab/>
      </w:r>
      <w:r>
        <w:rPr>
          <w:lang w:val="en-US"/>
        </w:rPr>
        <w:tab/>
      </w:r>
      <w:r>
        <w:rPr>
          <w:lang w:val="en-US"/>
        </w:rPr>
        <w:tab/>
      </w:r>
      <w:r>
        <w:rPr>
          <w:lang w:val="en-US"/>
        </w:rPr>
        <w:tab/>
      </w:r>
      <w:r>
        <w:rPr>
          <w:lang w:val="en-US"/>
        </w:rPr>
        <w:tab/>
      </w:r>
      <w:r>
        <w:rPr>
          <w:lang w:val="en-US"/>
        </w:rPr>
        <w:tab/>
        <w:t>(5)</w:t>
      </w:r>
    </w:p>
    <w:p w14:paraId="0F05C2CF" w14:textId="77777777" w:rsidR="009531FA" w:rsidRDefault="009531FA" w:rsidP="009531FA">
      <w:pPr>
        <w:rPr>
          <w:lang w:val="en-US"/>
        </w:rPr>
      </w:pPr>
      <w:r>
        <w:rPr>
          <w:lang w:val="en-US"/>
        </w:rPr>
        <w:t xml:space="preserve">where </w:t>
      </w:r>
      <w:r w:rsidRPr="00E13233">
        <w:rPr>
          <w:i/>
          <w:iCs/>
          <w:lang w:val="en-US"/>
        </w:rPr>
        <w:t>k</w:t>
      </w:r>
      <w:r w:rsidRPr="00E13233">
        <w:rPr>
          <w:i/>
          <w:iCs/>
          <w:vertAlign w:val="subscript"/>
          <w:lang w:val="en-US"/>
        </w:rPr>
        <w:t>0</w:t>
      </w:r>
      <w:r>
        <w:rPr>
          <w:lang w:val="en-US"/>
        </w:rPr>
        <w:t xml:space="preserve"> is the angular wavenumber (k</w:t>
      </w:r>
      <w:r>
        <w:rPr>
          <w:vertAlign w:val="subscript"/>
          <w:lang w:val="en-US"/>
        </w:rPr>
        <w:t>0</w:t>
      </w:r>
      <w:r>
        <w:rPr>
          <w:lang w:val="en-US"/>
        </w:rPr>
        <w:t>=2</w:t>
      </w:r>
      <w:r w:rsidRPr="00E13233">
        <w:rPr>
          <w:lang w:val="en-US"/>
        </w:rPr>
        <w:t>π</w:t>
      </w:r>
      <w:r>
        <w:rPr>
          <w:lang w:val="en-US"/>
        </w:rPr>
        <w:t>/</w:t>
      </w:r>
      <w:r w:rsidRPr="00E13233">
        <w:rPr>
          <w:lang w:val="en-US"/>
        </w:rPr>
        <w:t>λ</w:t>
      </w:r>
      <w:r>
        <w:rPr>
          <w:lang w:val="en-US"/>
        </w:rPr>
        <w:t>). Equation 3 then become:</w:t>
      </w:r>
    </w:p>
    <w:p w14:paraId="6B0F33CC" w14:textId="77777777" w:rsidR="009531FA" w:rsidRDefault="009531FA" w:rsidP="009531FA">
      <w:pPr>
        <w:rPr>
          <w:lang w:val="en-US"/>
        </w:rPr>
      </w:pPr>
    </w:p>
    <w:p w14:paraId="41430694" w14:textId="78DCD438" w:rsidR="009531FA" w:rsidRDefault="009531FA" w:rsidP="009531FA">
      <w:pPr>
        <w:jc w:val="right"/>
      </w:pPr>
      <w:r>
        <w:rPr>
          <w:lang w:val="en-US"/>
        </w:rPr>
        <w:tab/>
      </w: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en>
        </m:f>
      </m:oMath>
      <w:r w:rsidR="003A49BD">
        <w:t>.</w:t>
      </w:r>
      <w:r>
        <w:tab/>
      </w:r>
      <w:r>
        <w:tab/>
      </w:r>
      <w:r>
        <w:tab/>
      </w:r>
      <w:r>
        <w:tab/>
      </w:r>
      <w:r>
        <w:tab/>
      </w:r>
      <w:r>
        <w:tab/>
        <w:t>(6)</w:t>
      </w:r>
    </w:p>
    <w:p w14:paraId="43604424" w14:textId="4AC65477" w:rsidR="009531FA" w:rsidRDefault="003A49BD" w:rsidP="003A49BD">
      <w:pPr>
        <w:rPr>
          <w:lang w:val="en-US"/>
        </w:rPr>
      </w:pPr>
      <w:r>
        <w:tab/>
        <w:t>A</w:t>
      </w:r>
      <w:r w:rsidR="009531FA">
        <w:t xml:space="preserve">ntireflection property is achieved when </w:t>
      </w:r>
      <w:r w:rsidR="009531FA" w:rsidRPr="009531FA">
        <w:rPr>
          <w:i/>
          <w:iCs/>
        </w:rPr>
        <w:t>r</w:t>
      </w:r>
      <w:r w:rsidR="009531FA">
        <w:t xml:space="preserve"> = 0 </w:t>
      </w:r>
      <w:r w:rsidR="009531FA">
        <w:t xml:space="preserve">or </w:t>
      </w:r>
      <w:r w:rsidR="009531FA" w:rsidRPr="009531FA">
        <w:rPr>
          <w:i/>
          <w:iCs/>
        </w:rPr>
        <w:t>n</w:t>
      </w:r>
      <w:r w:rsidR="009531FA" w:rsidRPr="009531FA">
        <w:rPr>
          <w:i/>
          <w:iCs/>
          <w:vertAlign w:val="subscript"/>
        </w:rPr>
        <w:t>r</w:t>
      </w:r>
      <w:r w:rsidR="009531FA">
        <w:t xml:space="preserve"> = </w:t>
      </w:r>
      <w:r w:rsidR="009531FA" w:rsidRPr="009531FA">
        <w:rPr>
          <w:i/>
          <w:iCs/>
        </w:rPr>
        <w:t>n</w:t>
      </w:r>
      <w:r w:rsidR="009531FA" w:rsidRPr="009531FA">
        <w:rPr>
          <w:i/>
          <w:iCs/>
          <w:vertAlign w:val="subscript"/>
        </w:rPr>
        <w:t>a</w:t>
      </w:r>
      <w:r w:rsidR="009531FA">
        <w:t>. This condition occurs when the phase thickness (</w:t>
      </w:r>
      <w:r w:rsidR="009531FA" w:rsidRPr="00FD5E61">
        <w:rPr>
          <w:i/>
          <w:iCs/>
          <w:lang w:bidi="th-TH"/>
        </w:rPr>
        <w:t>θ</w:t>
      </w:r>
      <w:r w:rsidR="009531FA">
        <w:rPr>
          <w:lang w:bidi="th-TH"/>
        </w:rPr>
        <w:t xml:space="preserve">) in Eq.4 is in multiple of </w:t>
      </w:r>
      <w:r w:rsidR="009531FA" w:rsidRPr="00E13233">
        <w:rPr>
          <w:lang w:val="en-US"/>
        </w:rPr>
        <w:t>π</w:t>
      </w:r>
      <w:r w:rsidR="009531FA">
        <w:rPr>
          <w:lang w:val="en-US"/>
        </w:rPr>
        <w:t>/2:</w:t>
      </w:r>
    </w:p>
    <w:p w14:paraId="5F22F3E4" w14:textId="77777777" w:rsidR="009531FA" w:rsidRDefault="009531FA" w:rsidP="009531FA">
      <w:pPr>
        <w:jc w:val="right"/>
      </w:pPr>
      <m:oMath>
        <m:r>
          <m:rPr>
            <m:sty m:val="p"/>
          </m:rPr>
          <w:rPr>
            <w:rFonts w:ascii="Cambria Math" w:hAnsi="Cambria Math"/>
          </w:rPr>
          <m:t>θ=Z</m:t>
        </m:r>
        <m:f>
          <m:fPr>
            <m:ctrlPr>
              <w:rPr>
                <w:rFonts w:ascii="Cambria Math" w:hAnsi="Cambria Math"/>
                <w:i/>
              </w:rPr>
            </m:ctrlPr>
          </m:fPr>
          <m:num>
            <m:r>
              <w:rPr>
                <w:rFonts w:ascii="Cambria Math" w:hAnsi="Cambria Math"/>
              </w:rPr>
              <m:t>π</m:t>
            </m:r>
          </m:num>
          <m:den>
            <m:r>
              <w:rPr>
                <w:rFonts w:ascii="Cambria Math" w:hAnsi="Cambria Math"/>
              </w:rPr>
              <m:t>2</m:t>
            </m:r>
          </m:den>
        </m:f>
      </m:oMath>
      <w:r>
        <w:t>,</w:t>
      </w:r>
      <w:r>
        <w:tab/>
      </w:r>
      <w:r>
        <w:tab/>
      </w:r>
      <w:r>
        <w:tab/>
      </w:r>
      <w:r>
        <w:tab/>
      </w:r>
      <w:r>
        <w:tab/>
      </w:r>
      <w:r>
        <w:tab/>
      </w:r>
      <w:r>
        <w:tab/>
      </w:r>
      <w:r w:rsidRPr="00FD5E61">
        <w:t>(</w:t>
      </w:r>
      <w:r>
        <w:t>7</w:t>
      </w:r>
      <w:r w:rsidRPr="00FD5E61">
        <w:t>)</w:t>
      </w:r>
    </w:p>
    <w:p w14:paraId="5AF3515C" w14:textId="46A71B1D" w:rsidR="009531FA" w:rsidRPr="00FD5E61" w:rsidRDefault="009531FA" w:rsidP="009531FA">
      <w:pPr>
        <w:jc w:val="left"/>
      </w:pPr>
      <w:r>
        <w:t xml:space="preserve">where </w:t>
      </w:r>
      <w:r w:rsidRPr="00E2363D">
        <w:rPr>
          <w:i/>
          <w:iCs/>
        </w:rPr>
        <w:t>Z</w:t>
      </w:r>
      <w:r>
        <w:t xml:space="preserve"> </w:t>
      </w:r>
      <w:r w:rsidR="009C62E9">
        <w:t xml:space="preserve">can be any </w:t>
      </w:r>
      <w:r>
        <w:t xml:space="preserve">integer. If </w:t>
      </w:r>
      <w:r w:rsidRPr="00E2363D">
        <w:rPr>
          <w:i/>
        </w:rPr>
        <w:t>Z</w:t>
      </w:r>
      <w:r>
        <w:t xml:space="preserve"> is even number, we can simplify Eq.4</w:t>
      </w:r>
      <w:r w:rsidR="009C62E9">
        <w:t xml:space="preserve"> using</w:t>
      </w:r>
      <w:r w:rsidR="009C62E9">
        <w:t xml:space="preserve"> Euler</w:t>
      </w:r>
      <w:r w:rsidR="009C62E9">
        <w:t>’s</w:t>
      </w:r>
      <w:r w:rsidR="009C62E9">
        <w:t xml:space="preserve"> identity</w:t>
      </w:r>
      <w:r>
        <w:t xml:space="preserve"> to:</w:t>
      </w:r>
    </w:p>
    <w:p w14:paraId="0EA8EDCE" w14:textId="1243CE2B" w:rsidR="00F61B69" w:rsidRDefault="009531FA" w:rsidP="009531FA">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vertAlign w:val="subscript"/>
                <w:lang w:val="en-US"/>
              </w:rPr>
            </m:ctrlPr>
          </m:fPr>
          <m:num>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num>
          <m:den>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den>
        </m:f>
        <m:r>
          <w:rPr>
            <w:rFonts w:ascii="Cambria Math" w:hAnsi="Cambria Math"/>
            <w:vertAlign w:val="subscript"/>
            <w:lang w:val="en-US"/>
          </w:rPr>
          <m:t>=</m:t>
        </m:r>
        <m:f>
          <m:fPr>
            <m:ctrlPr>
              <w:rPr>
                <w:rFonts w:ascii="Cambria Math" w:hAnsi="Cambria Math"/>
                <w:i/>
                <w:vertAlign w:val="subscript"/>
                <w:lang w:val="en-US"/>
              </w:rPr>
            </m:ctrlPr>
          </m:fPr>
          <m:num>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num>
          <m:den>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den>
        </m:f>
      </m:oMath>
      <w:r w:rsidR="00F61B69">
        <w:rPr>
          <w:lang w:val="en-US"/>
        </w:rPr>
        <w:t>.</w:t>
      </w:r>
      <w:r w:rsidRPr="00FD5E61">
        <w:rPr>
          <w:vertAlign w:val="subscript"/>
          <w:lang w:val="en-US"/>
        </w:rPr>
        <w:tab/>
      </w:r>
      <w:r w:rsidRPr="00FD5E61">
        <w:rPr>
          <w:vertAlign w:val="subscript"/>
          <w:lang w:val="en-US"/>
        </w:rPr>
        <w:tab/>
      </w:r>
      <w:r w:rsidRPr="00FD5E61">
        <w:rPr>
          <w:vertAlign w:val="subscript"/>
          <w:lang w:val="en-US"/>
        </w:rPr>
        <w:tab/>
      </w:r>
      <w:r w:rsidRPr="00FD5E61">
        <w:rPr>
          <w:vertAlign w:val="subscript"/>
          <w:lang w:val="en-US"/>
        </w:rPr>
        <w:tab/>
      </w:r>
      <w:r w:rsidR="00FF4067">
        <w:rPr>
          <w:vertAlign w:val="subscript"/>
          <w:lang w:val="en-US"/>
        </w:rPr>
        <w:tab/>
      </w:r>
      <w:r w:rsidRPr="00FD5E61">
        <w:rPr>
          <w:lang w:val="en-US"/>
        </w:rPr>
        <w:t>(</w:t>
      </w:r>
      <w:r>
        <w:rPr>
          <w:lang w:val="en-US"/>
        </w:rPr>
        <w:t>8</w:t>
      </w:r>
      <w:r w:rsidRPr="00FD5E61">
        <w:rPr>
          <w:lang w:val="en-US"/>
        </w:rPr>
        <w:t>)</w:t>
      </w:r>
    </w:p>
    <w:p w14:paraId="5EAB4039" w14:textId="1B5A510E" w:rsidR="00F61B69" w:rsidRDefault="00FF4067" w:rsidP="00FF4067">
      <w:pPr>
        <w:jc w:val="left"/>
        <w:rPr>
          <w:lang w:val="en-US"/>
        </w:rPr>
      </w:pPr>
      <w:r>
        <w:rPr>
          <w:lang w:val="en-US"/>
        </w:rPr>
        <w:tab/>
      </w:r>
      <w:r w:rsidR="00F61B69">
        <w:rPr>
          <w:lang w:val="en-US"/>
        </w:rPr>
        <w:t>Antireflection condition occurs when n</w:t>
      </w:r>
      <w:r w:rsidRPr="00FF4067">
        <w:rPr>
          <w:vertAlign w:val="subscript"/>
          <w:lang w:val="en-US"/>
        </w:rPr>
        <w:t>r</w:t>
      </w:r>
      <w:r>
        <w:rPr>
          <w:lang w:val="en-US"/>
        </w:rPr>
        <w:t xml:space="preserve"> = n</w:t>
      </w:r>
      <w:r w:rsidRPr="00FF4067">
        <w:rPr>
          <w:vertAlign w:val="subscript"/>
          <w:lang w:val="en-US"/>
        </w:rPr>
        <w:t>a</w:t>
      </w:r>
      <w:r>
        <w:rPr>
          <w:lang w:val="en-US"/>
        </w:rPr>
        <w:t xml:space="preserve"> or:</w:t>
      </w:r>
    </w:p>
    <w:p w14:paraId="6C9F3A58" w14:textId="087F2F3C" w:rsidR="00FF4067" w:rsidRDefault="00FF4067" w:rsidP="00FF4067">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a</m:t>
            </m:r>
          </m:sub>
        </m:sSub>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w:rPr>
            <w:rFonts w:ascii="Cambria Math" w:hAnsi="Cambria Math"/>
            <w:vertAlign w:val="subscript"/>
            <w:lang w:val="en-US"/>
          </w:rPr>
          <m:t>=</m:t>
        </m:r>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oMath>
      <w:r>
        <w:rPr>
          <w:lang w:val="en-US"/>
        </w:rPr>
        <w:t>,</w:t>
      </w:r>
      <w:r w:rsidRPr="00FD5E61">
        <w:rPr>
          <w:vertAlign w:val="subscript"/>
          <w:lang w:val="en-US"/>
        </w:rPr>
        <w:tab/>
      </w:r>
      <w:r w:rsidRPr="00FD5E61">
        <w:rPr>
          <w:vertAlign w:val="subscript"/>
          <w:lang w:val="en-US"/>
        </w:rPr>
        <w:tab/>
      </w:r>
      <w:r w:rsidRPr="00FD5E61">
        <w:rPr>
          <w:vertAlign w:val="subscript"/>
          <w:lang w:val="en-US"/>
        </w:rPr>
        <w:tab/>
      </w:r>
      <w:r w:rsidRPr="00FD5E61">
        <w:rPr>
          <w:vertAlign w:val="subscript"/>
          <w:lang w:val="en-US"/>
        </w:rPr>
        <w:tab/>
      </w:r>
      <w:r w:rsidRPr="00FD5E61">
        <w:rPr>
          <w:vertAlign w:val="subscript"/>
          <w:lang w:val="en-US"/>
        </w:rPr>
        <w:tab/>
      </w:r>
      <w:r>
        <w:rPr>
          <w:vertAlign w:val="subscript"/>
          <w:lang w:val="en-US"/>
        </w:rPr>
        <w:tab/>
      </w:r>
      <w:r w:rsidRPr="00FD5E61">
        <w:rPr>
          <w:lang w:val="en-US"/>
        </w:rPr>
        <w:t>(</w:t>
      </w:r>
      <w:r>
        <w:rPr>
          <w:lang w:val="en-US"/>
        </w:rPr>
        <w:t>9</w:t>
      </w:r>
      <w:r w:rsidRPr="00FD5E61">
        <w:rPr>
          <w:lang w:val="en-US"/>
        </w:rPr>
        <w:t>)</w:t>
      </w:r>
    </w:p>
    <w:p w14:paraId="3160E75A" w14:textId="38A19E40" w:rsidR="00FF4067" w:rsidRPr="001525F2" w:rsidRDefault="00FF4067" w:rsidP="00FF4067">
      <w:pPr>
        <w:rPr>
          <w:lang w:val="en-US"/>
        </w:rPr>
      </w:pPr>
      <w:r>
        <w:rPr>
          <w:lang w:val="en-US"/>
        </w:rPr>
        <w:t>this does place a limitation on material refractive index selection, since there exist only one answer for each substrate.</w:t>
      </w:r>
      <w:r w:rsidR="00E8207E">
        <w:rPr>
          <w:lang w:val="en-US"/>
        </w:rPr>
        <w:t xml:space="preserve"> For example, a SiO</w:t>
      </w:r>
      <w:r w:rsidR="00E8207E">
        <w:rPr>
          <w:vertAlign w:val="subscript"/>
          <w:lang w:val="en-US"/>
        </w:rPr>
        <w:t>2</w:t>
      </w:r>
      <w:r w:rsidR="00E8207E">
        <w:rPr>
          <w:lang w:val="en-US"/>
        </w:rPr>
        <w:t xml:space="preserve"> substrate has a refractive index of 1.46 at 1064 nm</w:t>
      </w:r>
      <w:r w:rsidR="001525F2">
        <w:rPr>
          <w:lang w:val="en-US"/>
        </w:rPr>
        <w:t xml:space="preserve"> </w:t>
      </w:r>
      <w:r w:rsidR="001525F2">
        <w:rPr>
          <w:lang w:val="en-US"/>
        </w:rPr>
        <w:fldChar w:fldCharType="begin"/>
      </w:r>
      <w:r w:rsidR="001525F2">
        <w:rPr>
          <w:lang w:val="en-US"/>
        </w:rPr>
        <w:instrText xml:space="preserve"> ADDIN EN.CITE &lt;EndNote&gt;&lt;Cite&gt;&lt;Author&gt;Gao&lt;/Author&gt;&lt;Year&gt;2012&lt;/Year&gt;&lt;RecNum&gt;68&lt;/RecNum&gt;&lt;DisplayText&gt;[35]&lt;/DisplayText&gt;&lt;record&gt;&lt;rec-number&gt;68&lt;/rec-number&gt;&lt;foreign-keys&gt;&lt;key app="EN" db-id="v920pft06rp9dbex2ap500x99x5rrtswxzss" timestamp="1768215518" guid="117c940f-5843-43b7-8068-bde961980163"&gt;68&lt;/key&gt;&lt;/foreign-keys&gt;&lt;ref-type name="Journal Article"&gt;17&lt;/ref-type&gt;&lt;contributors&gt;&lt;authors&gt;&lt;author&gt;Gao, Lihong&lt;/author&gt;&lt;author&gt;Lemarchand, Fabien&lt;/author&gt;&lt;author&gt;Lequime, Michel&lt;/author&gt;&lt;/authors&gt;&lt;/contributors&gt;&lt;titles&gt;&lt;title&gt;Exploitation of multiple incidences spectrometric measurements for thin film reverse engineering&lt;/title&gt;&lt;secondary-title&gt;Optics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Express&lt;/abbr-1&gt;&lt;/alt-periodical&gt;&lt;pages&gt;15734-15751&lt;/pages&gt;&lt;volume&gt;20&lt;/volume&gt;&lt;number&gt;14&lt;/number&gt;&lt;keywords&gt;&lt;keyword&gt;Thin films&lt;/keyword&gt;&lt;keyword&gt;Thin films, optical properties&lt;/keyword&gt;&lt;keyword&gt;Interference filters&lt;/keyword&gt;&lt;keyword&gt;Near infrared&lt;/keyword&gt;&lt;keyword&gt;Notch filters&lt;/keyword&gt;&lt;keyword&gt;Optical constants&lt;/keyword&gt;&lt;keyword&gt;Refractive index&lt;/keyword&gt;&lt;/keywords&gt;&lt;dates&gt;&lt;year&gt;2012&lt;/year&gt;&lt;pub-dates&gt;&lt;date&gt;2012/07/02&lt;/date&gt;&lt;/pub-dates&gt;&lt;/dates&gt;&lt;publisher&gt;Optica Publishing Group&lt;/publisher&gt;&lt;urls&gt;&lt;related-urls&gt;&lt;url&gt;https://opg.optica.org/oe/abstract.cfm?URI=oe-20-14-15734&lt;/url&gt;&lt;/related-urls&gt;&lt;/urls&gt;&lt;electronic-resource-num&gt;10.1364/OE.20.015734&lt;/electronic-resource-num&gt;&lt;/record&gt;&lt;/Cite&gt;&lt;/EndNote&gt;</w:instrText>
      </w:r>
      <w:r w:rsidR="001525F2">
        <w:rPr>
          <w:lang w:val="en-US"/>
        </w:rPr>
        <w:fldChar w:fldCharType="separate"/>
      </w:r>
      <w:r w:rsidR="001525F2">
        <w:rPr>
          <w:noProof/>
          <w:lang w:val="en-US"/>
        </w:rPr>
        <w:t>[35]</w:t>
      </w:r>
      <w:r w:rsidR="001525F2">
        <w:rPr>
          <w:lang w:val="en-US"/>
        </w:rPr>
        <w:fldChar w:fldCharType="end"/>
      </w:r>
      <w:r w:rsidR="00E8207E">
        <w:rPr>
          <w:lang w:val="en-US"/>
        </w:rPr>
        <w:t>,</w:t>
      </w:r>
      <w:r w:rsidR="001525F2">
        <w:rPr>
          <w:lang w:val="en-US"/>
        </w:rPr>
        <w:t xml:space="preserve"> </w:t>
      </w:r>
      <w:r w:rsidR="001525F2" w:rsidRPr="001525F2">
        <w:rPr>
          <w:i/>
          <w:iCs/>
          <w:lang w:val="en-US"/>
        </w:rPr>
        <w:t>n</w:t>
      </w:r>
      <w:r w:rsidR="001525F2" w:rsidRPr="001525F2">
        <w:rPr>
          <w:i/>
          <w:iCs/>
          <w:vertAlign w:val="subscript"/>
          <w:lang w:val="en-US"/>
        </w:rPr>
        <w:t>f</w:t>
      </w:r>
      <w:r w:rsidR="001525F2">
        <w:rPr>
          <w:lang w:val="en-US"/>
        </w:rPr>
        <w:t xml:space="preserve"> needs to be 1.21.</w:t>
      </w:r>
    </w:p>
    <w:p w14:paraId="0973D8C2" w14:textId="3F4BB6E8" w:rsidR="00411F49" w:rsidRDefault="00411F49" w:rsidP="00DA47CA">
      <w:pPr>
        <w:pStyle w:val="Heading2"/>
      </w:pPr>
      <w:r w:rsidRPr="00E2363D">
        <w:rPr>
          <w:highlight w:val="yellow"/>
        </w:rPr>
        <w:t>2.3 Multilayer antireflection design</w:t>
      </w:r>
    </w:p>
    <w:p w14:paraId="66AC0AAF" w14:textId="4A7555DD" w:rsidR="00FD5E61" w:rsidRPr="00FF4067" w:rsidRDefault="00FF4067" w:rsidP="00FF4067">
      <w:r>
        <w:t xml:space="preserve">A multilayer device can open up more combinations of materials for a perfect antireflection design. </w:t>
      </w:r>
      <w:r w:rsidR="00DA47CA" w:rsidRPr="00DA47CA">
        <w:rPr>
          <w:highlight w:val="cyan"/>
        </w:rPr>
        <w:t>(</w:t>
      </w:r>
      <w:r>
        <w:rPr>
          <w:highlight w:val="cyan"/>
        </w:rPr>
        <w:t xml:space="preserve">add more reason) </w:t>
      </w:r>
      <w:r w:rsidR="00DA47CA">
        <w:rPr>
          <w:highlight w:val="cyan"/>
        </w:rPr>
        <w:fldChar w:fldCharType="begin"/>
      </w:r>
      <w:r w:rsidR="001525F2">
        <w:rPr>
          <w:highlight w:val="cyan"/>
        </w:rPr>
        <w:instrText xml:space="preserve"> ADDIN EN.CITE &lt;EndNote&gt;&lt;Cite&gt;&lt;Author&gt;Patel&lt;/Author&gt;&lt;Year&gt;2020&lt;/Year&gt;&lt;RecNum&gt;84&lt;/RecNum&gt;&lt;DisplayText&gt;[36]&lt;/DisplayText&gt;&lt;record&gt;&lt;rec-number&gt;84&lt;/rec-number&gt;&lt;foreign-keys&gt;&lt;key app="EN" db-id="v920pft06rp9dbex2ap500x99x5rrtswxzss" timestamp="1773906072"&gt;84&lt;/key&gt;&lt;/foreign-keys&gt;&lt;ref-type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00DA47CA">
        <w:rPr>
          <w:highlight w:val="cyan"/>
        </w:rPr>
        <w:fldChar w:fldCharType="separate"/>
      </w:r>
      <w:r w:rsidR="001525F2">
        <w:rPr>
          <w:noProof/>
          <w:highlight w:val="cyan"/>
        </w:rPr>
        <w:t>[36]</w:t>
      </w:r>
      <w:r w:rsidR="00DA47CA">
        <w:rPr>
          <w:highlight w:val="cyan"/>
        </w:rPr>
        <w:fldChar w:fldCharType="end"/>
      </w:r>
      <w:r>
        <w:t xml:space="preserve">. </w:t>
      </w:r>
      <w:r w:rsidR="0045599D">
        <w:rPr>
          <w:lang w:val="en-US"/>
        </w:rPr>
        <w:t xml:space="preserve">For </w:t>
      </w:r>
      <w:r w:rsidR="003B10D5">
        <w:rPr>
          <w:lang w:val="en-US"/>
        </w:rPr>
        <w:t>two-layer device, the reflectivity from Eq.</w:t>
      </w:r>
      <w:r w:rsidR="009B4AE4">
        <w:rPr>
          <w:lang w:val="en-US"/>
        </w:rPr>
        <w:t>6 could be expanded to</w:t>
      </w:r>
      <w:r w:rsidR="0045599D">
        <w:rPr>
          <w:lang w:val="en-US"/>
        </w:rPr>
        <w:t>:</w:t>
      </w:r>
    </w:p>
    <w:p w14:paraId="211E7E2F" w14:textId="17686778" w:rsidR="0045599D" w:rsidRDefault="0045599D" w:rsidP="0045599D">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r2</m:t>
                </m:r>
              </m:sub>
            </m:sSub>
          </m:den>
        </m:f>
      </m:oMath>
      <w:r>
        <w:t>,</w:t>
      </w:r>
      <w:r>
        <w:tab/>
      </w:r>
      <w:r>
        <w:tab/>
      </w:r>
      <w:r>
        <w:tab/>
      </w:r>
      <w:r>
        <w:tab/>
      </w:r>
      <w:r>
        <w:tab/>
      </w:r>
      <w:r w:rsidR="009B4AE4">
        <w:tab/>
      </w:r>
      <w:r>
        <w:t>(</w:t>
      </w:r>
      <w:r w:rsidR="009B4AE4">
        <w:t>10</w:t>
      </w:r>
      <w:r>
        <w:t>)</w:t>
      </w:r>
    </w:p>
    <w:p w14:paraId="783CC4B3" w14:textId="6BFEB8BB" w:rsidR="0045599D" w:rsidRPr="0045599D" w:rsidRDefault="0045599D" w:rsidP="0045599D">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oMath>
      <w:r w:rsidRPr="0045599D">
        <w:t>,</w:t>
      </w:r>
      <w:r w:rsidRPr="0045599D">
        <w:tab/>
        <w:t xml:space="preserve"> </w:t>
      </w:r>
      <w:r>
        <w:tab/>
      </w:r>
      <w:r>
        <w:tab/>
      </w:r>
      <w:r>
        <w:tab/>
      </w:r>
      <w:r>
        <w:tab/>
      </w:r>
      <w:r>
        <w:tab/>
      </w:r>
      <w:r w:rsidRPr="0045599D">
        <w:t>(</w:t>
      </w:r>
      <w:r>
        <w:t>1</w:t>
      </w:r>
      <w:r w:rsidR="009B4AE4">
        <w:t>1</w:t>
      </w:r>
      <w:r w:rsidRPr="0045599D">
        <w:t>)</w:t>
      </w:r>
    </w:p>
    <w:p w14:paraId="4E52F5EC" w14:textId="529D25EA" w:rsidR="0045599D" w:rsidRDefault="0045599D" w:rsidP="0045599D">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t>,</w:t>
      </w:r>
      <w:r w:rsidRPr="0045599D">
        <w:tab/>
        <w:t xml:space="preserve"> </w:t>
      </w:r>
      <w:r>
        <w:tab/>
      </w:r>
      <w:r>
        <w:tab/>
      </w:r>
      <w:r>
        <w:tab/>
      </w:r>
      <w:r>
        <w:tab/>
      </w:r>
      <w:r>
        <w:tab/>
      </w:r>
      <w:r w:rsidRPr="0045599D">
        <w:t>(</w:t>
      </w:r>
      <w:r>
        <w:t>1</w:t>
      </w:r>
      <w:r w:rsidR="009B4AE4">
        <w:t>2</w:t>
      </w:r>
      <w:r w:rsidRPr="0045599D">
        <w:t>)</w:t>
      </w:r>
    </w:p>
    <w:p w14:paraId="527F4C64" w14:textId="0154EF46" w:rsidR="0045599D" w:rsidRDefault="00246D2D" w:rsidP="00B94934">
      <w:r>
        <w:t>where</w:t>
      </w:r>
      <w:r w:rsidR="007E6DCF">
        <w:t xml:space="preserve"> the numbering of the film (</w:t>
      </w:r>
      <w:r w:rsidR="007E6DCF" w:rsidRPr="007E6DCF">
        <w:rPr>
          <w:i/>
          <w:iCs/>
        </w:rPr>
        <w:t>n</w:t>
      </w:r>
      <w:r w:rsidR="007E6DCF" w:rsidRPr="007E6DCF">
        <w:rPr>
          <w:i/>
          <w:iCs/>
          <w:vertAlign w:val="subscript"/>
        </w:rPr>
        <w:t>f</w:t>
      </w:r>
      <w:r w:rsidR="007E6DCF">
        <w:t xml:space="preserve">) starts from substrate side toward air, </w:t>
      </w:r>
      <w:r w:rsidRPr="007E6DCF">
        <w:rPr>
          <w:i/>
          <w:iCs/>
        </w:rPr>
        <w:t>n</w:t>
      </w:r>
      <w:r w:rsidRPr="007E6DCF">
        <w:rPr>
          <w:i/>
          <w:iCs/>
          <w:vertAlign w:val="subscript"/>
        </w:rPr>
        <w:t>r2</w:t>
      </w:r>
      <w:r>
        <w:t xml:space="preserve"> is </w:t>
      </w:r>
      <w:r w:rsidR="00AA4424">
        <w:t>the reflective index of the device</w:t>
      </w:r>
      <w:r w:rsidR="007E6DCF">
        <w:t xml:space="preserve"> (a combination of </w:t>
      </w:r>
      <w:r w:rsidR="007E6DCF" w:rsidRPr="007E6DCF">
        <w:rPr>
          <w:i/>
          <w:iCs/>
        </w:rPr>
        <w:t>n</w:t>
      </w:r>
      <w:r w:rsidR="007E6DCF" w:rsidRPr="007E6DCF">
        <w:rPr>
          <w:i/>
          <w:iCs/>
          <w:vertAlign w:val="subscript"/>
        </w:rPr>
        <w:t>s</w:t>
      </w:r>
      <w:r w:rsidR="007E6DCF">
        <w:t xml:space="preserve">, </w:t>
      </w:r>
      <w:r w:rsidR="007E6DCF" w:rsidRPr="007E6DCF">
        <w:rPr>
          <w:i/>
          <w:iCs/>
        </w:rPr>
        <w:t>n</w:t>
      </w:r>
      <w:r w:rsidR="007E6DCF" w:rsidRPr="007E6DCF">
        <w:rPr>
          <w:i/>
          <w:iCs/>
          <w:vertAlign w:val="subscript"/>
        </w:rPr>
        <w:t>f1</w:t>
      </w:r>
      <w:r w:rsidR="007E6DCF">
        <w:rPr>
          <w:vertAlign w:val="subscript"/>
        </w:rPr>
        <w:t xml:space="preserve">, </w:t>
      </w:r>
      <w:r w:rsidR="007E6DCF" w:rsidRPr="007E6DCF">
        <w:rPr>
          <w:i/>
          <w:iCs/>
        </w:rPr>
        <w:t>n</w:t>
      </w:r>
      <w:r w:rsidR="007E6DCF" w:rsidRPr="007E6DCF">
        <w:rPr>
          <w:i/>
          <w:iCs/>
          <w:vertAlign w:val="subscript"/>
        </w:rPr>
        <w:t>f2</w:t>
      </w:r>
      <w:r w:rsidR="007E6DCF">
        <w:t>), a</w:t>
      </w:r>
      <w:r w:rsidR="00AA4424">
        <w:t xml:space="preserve">nd </w:t>
      </w:r>
      <w:r w:rsidR="00AA4424" w:rsidRPr="007E6DCF">
        <w:rPr>
          <w:i/>
          <w:iCs/>
        </w:rPr>
        <w:t>n</w:t>
      </w:r>
      <w:r w:rsidR="00AA4424" w:rsidRPr="007E6DCF">
        <w:rPr>
          <w:i/>
          <w:iCs/>
          <w:vertAlign w:val="subscript"/>
        </w:rPr>
        <w:t>r1</w:t>
      </w:r>
      <w:r w:rsidR="00AA4424">
        <w:t xml:space="preserve"> is the reflective index</w:t>
      </w:r>
      <w:r w:rsidR="007E6DCF">
        <w:t xml:space="preserve"> of </w:t>
      </w:r>
      <w:r w:rsidR="007E6DCF" w:rsidRPr="007E6DCF">
        <w:rPr>
          <w:i/>
          <w:iCs/>
        </w:rPr>
        <w:t>n</w:t>
      </w:r>
      <w:r w:rsidR="007E6DCF" w:rsidRPr="007E6DCF">
        <w:rPr>
          <w:i/>
          <w:iCs/>
          <w:vertAlign w:val="subscript"/>
        </w:rPr>
        <w:t>s</w:t>
      </w:r>
      <w:r w:rsidR="007E6DCF">
        <w:t xml:space="preserve"> and </w:t>
      </w:r>
      <w:r w:rsidR="007E6DCF" w:rsidRPr="007E6DCF">
        <w:rPr>
          <w:i/>
          <w:iCs/>
        </w:rPr>
        <w:t>n</w:t>
      </w:r>
      <w:r w:rsidR="007E6DCF" w:rsidRPr="007E6DCF">
        <w:rPr>
          <w:i/>
          <w:iCs/>
          <w:vertAlign w:val="subscript"/>
        </w:rPr>
        <w:t>1</w:t>
      </w:r>
      <w:r w:rsidR="00AA4424">
        <w:t xml:space="preserve">. </w:t>
      </w:r>
      <w:r>
        <w:t>Antireflection condition</w:t>
      </w:r>
      <w:r w:rsidR="00AA4424">
        <w:t xml:space="preserve"> </w:t>
      </w:r>
      <w:r>
        <w:t>occurs when:</w:t>
      </w:r>
    </w:p>
    <w:p w14:paraId="0C345C5D" w14:textId="179F4781" w:rsidR="00246D2D" w:rsidRDefault="00000000" w:rsidP="00E2363D">
      <w:pPr>
        <w:jc w:val="right"/>
      </w:pP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oMath>
      <w:r w:rsidR="00246D2D">
        <w:t>,</w:t>
      </w:r>
      <w:r w:rsidR="00246D2D">
        <w:tab/>
      </w:r>
      <w:r w:rsidR="00E2363D">
        <w:tab/>
      </w:r>
      <w:r w:rsidR="00E2363D">
        <w:tab/>
      </w:r>
      <w:r w:rsidR="00E2363D">
        <w:tab/>
      </w:r>
      <w:r w:rsidR="00E2363D">
        <w:tab/>
      </w:r>
      <w:r w:rsidR="00E2363D">
        <w:tab/>
      </w:r>
      <w:r w:rsidR="00246D2D">
        <w:t>(1</w:t>
      </w:r>
      <w:r w:rsidR="009B4AE4">
        <w:t>3</w:t>
      </w:r>
      <w:r w:rsidR="00246D2D">
        <w:t>)</w:t>
      </w:r>
    </w:p>
    <w:p w14:paraId="23DCD066" w14:textId="1EED7589" w:rsidR="00246D2D" w:rsidRDefault="00246D2D" w:rsidP="0045599D">
      <w:pPr>
        <w:jc w:val="left"/>
      </w:pPr>
      <w:r>
        <w:t>or:</w:t>
      </w:r>
    </w:p>
    <w:p w14:paraId="554EBC37" w14:textId="53CDFD9F" w:rsidR="00B339F1" w:rsidRPr="00E2363D" w:rsidRDefault="00000000" w:rsidP="00E2363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rsidR="00246D2D">
        <w:t>,</w:t>
      </w:r>
      <w:r w:rsidR="00246D2D">
        <w:tab/>
      </w:r>
      <w:r w:rsidR="00E2363D">
        <w:tab/>
      </w:r>
      <w:r w:rsidR="00E2363D">
        <w:tab/>
      </w:r>
      <w:r w:rsidR="00E2363D">
        <w:tab/>
      </w:r>
      <w:r w:rsidR="00E2363D">
        <w:tab/>
      </w:r>
      <w:r w:rsidR="00E2363D">
        <w:tab/>
      </w:r>
      <w:r w:rsidR="00246D2D">
        <w:t>(1</w:t>
      </w:r>
      <w:r w:rsidR="009B4AE4">
        <w:t>4</w:t>
      </w:r>
      <w:r w:rsidR="00246D2D">
        <w:t>)</w:t>
      </w:r>
    </w:p>
    <w:p w14:paraId="58470AE8" w14:textId="035FB48B" w:rsidR="00E8207E" w:rsidRDefault="00E8207E" w:rsidP="00797497">
      <w:pPr>
        <w:rPr>
          <w:lang w:bidi="th-TH"/>
        </w:rPr>
      </w:pPr>
      <w:r>
        <w:rPr>
          <w:lang w:bidi="th-TH"/>
        </w:rPr>
        <w:t>When compared to single-layer designs, two-layer designs allows for more materials combinations</w:t>
      </w:r>
      <w:r w:rsidR="00C54EF9">
        <w:rPr>
          <w:lang w:bidi="th-TH"/>
        </w:rPr>
        <w:t>, have lower reflectivity,</w:t>
      </w:r>
      <w:r>
        <w:rPr>
          <w:lang w:bidi="th-TH"/>
        </w:rPr>
        <w:t xml:space="preserve"> but they have narrower operation range </w:t>
      </w:r>
      <w:r>
        <w:rPr>
          <w:lang w:bidi="th-TH"/>
        </w:rPr>
        <w:fldChar w:fldCharType="begin"/>
      </w:r>
      <w:r w:rsidR="001525F2">
        <w:rPr>
          <w:lang w:bidi="th-TH"/>
        </w:rPr>
        <w:instrText xml:space="preserve"> ADDIN EN.CITE &lt;EndNote&gt;&lt;Cite&gt;&lt;Author&gt;Patel&lt;/Author&gt;&lt;Year&gt;2020&lt;/Year&gt;&lt;RecNum&gt;84&lt;/RecNum&gt;&lt;DisplayText&gt;[36]&lt;/DisplayText&gt;&lt;record&gt;&lt;rec-number&gt;84&lt;/rec-number&gt;&lt;foreign-keys&gt;&lt;key app="EN" db-id="v920pft06rp9dbex2ap500x99x5rrtswxzss" timestamp="1773906072"&gt;84&lt;/key&gt;&lt;/foreign-keys&gt;&lt;ref-type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Pr>
          <w:lang w:bidi="th-TH"/>
        </w:rPr>
        <w:fldChar w:fldCharType="separate"/>
      </w:r>
      <w:r w:rsidR="001525F2">
        <w:rPr>
          <w:noProof/>
          <w:lang w:bidi="th-TH"/>
        </w:rPr>
        <w:t>[36]</w:t>
      </w:r>
      <w:r>
        <w:rPr>
          <w:lang w:bidi="th-TH"/>
        </w:rPr>
        <w:fldChar w:fldCharType="end"/>
      </w:r>
      <w:r>
        <w:rPr>
          <w:lang w:bidi="th-TH"/>
        </w:rPr>
        <w:t xml:space="preserve">. </w:t>
      </w:r>
    </w:p>
    <w:p w14:paraId="0B6CE6F5" w14:textId="15AEFBC7" w:rsidR="00AA4424" w:rsidRPr="00837212" w:rsidRDefault="00E8207E" w:rsidP="00797497">
      <w:pPr>
        <w:rPr>
          <w:highlight w:val="yellow"/>
          <w:lang w:bidi="th-TH"/>
        </w:rPr>
      </w:pPr>
      <w:r>
        <w:rPr>
          <w:lang w:bidi="th-TH"/>
        </w:rPr>
        <w:tab/>
      </w:r>
      <w:r w:rsidR="00D453F8" w:rsidRPr="00837212">
        <w:rPr>
          <w:highlight w:val="yellow"/>
          <w:lang w:bidi="th-TH"/>
        </w:rPr>
        <w:t>A three-layer designs allow more freedom of material combinations.</w:t>
      </w:r>
      <w:r w:rsidR="00AA4424" w:rsidRPr="00837212">
        <w:rPr>
          <w:highlight w:val="yellow"/>
          <w:lang w:bidi="th-TH"/>
        </w:rPr>
        <w:t xml:space="preserve"> </w:t>
      </w:r>
      <w:r w:rsidR="00D453F8" w:rsidRPr="00837212">
        <w:rPr>
          <w:highlight w:val="yellow"/>
          <w:lang w:bidi="th-TH"/>
        </w:rPr>
        <w:t>A</w:t>
      </w:r>
      <w:r w:rsidR="00AA4424" w:rsidRPr="00837212">
        <w:rPr>
          <w:highlight w:val="yellow"/>
          <w:lang w:bidi="th-TH"/>
        </w:rPr>
        <w:t>ntireflection happened when:</w:t>
      </w:r>
    </w:p>
    <w:p w14:paraId="7E7CEABE" w14:textId="0D5B9B9A" w:rsidR="009E541D" w:rsidRPr="00837212" w:rsidRDefault="009E541D" w:rsidP="009E541D">
      <w:pPr>
        <w:jc w:val="right"/>
        <w:rPr>
          <w:highlight w:val="yellow"/>
        </w:rPr>
      </w:pPr>
      <m:oMath>
        <m:f>
          <m:fPr>
            <m:ctrlPr>
              <w:rPr>
                <w:rFonts w:ascii="Cambria Math" w:hAnsi="Cambria Math"/>
                <w:i/>
                <w:highlight w:val="yellow"/>
              </w:rPr>
            </m:ctrlPr>
          </m:fPr>
          <m:num>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a</m:t>
                </m:r>
              </m:sub>
            </m:sSub>
          </m:num>
          <m:den>
            <m:sSub>
              <m:sSubPr>
                <m:ctrlPr>
                  <w:rPr>
                    <w:rFonts w:ascii="Cambria Math" w:hAnsi="Cambria Math"/>
                    <w:highlight w:val="yellow"/>
                  </w:rPr>
                </m:ctrlPr>
              </m:sSubPr>
              <m:e>
                <m:r>
                  <w:rPr>
                    <w:rFonts w:ascii="Cambria Math" w:hAnsi="Cambria Math"/>
                    <w:highlight w:val="yellow"/>
                  </w:rPr>
                  <m:t>n</m:t>
                </m:r>
              </m:e>
              <m:sub>
                <m:r>
                  <w:rPr>
                    <w:rFonts w:ascii="Cambria Math" w:hAnsi="Cambria Math"/>
                    <w:highlight w:val="yellow"/>
                  </w:rPr>
                  <m:t>s</m:t>
                </m:r>
              </m:sub>
            </m:sSub>
          </m:den>
        </m:f>
        <m:r>
          <w:rPr>
            <w:rFonts w:ascii="Cambria Math" w:hAnsi="Cambria Math"/>
            <w:highlight w:val="yellow"/>
          </w:rPr>
          <m:t>=</m:t>
        </m:r>
        <m:f>
          <m:fPr>
            <m:ctrlPr>
              <w:rPr>
                <w:rFonts w:ascii="Cambria Math" w:hAnsi="Cambria Math"/>
                <w:highlight w:val="yellow"/>
              </w:rPr>
            </m:ctrlPr>
          </m:fPr>
          <m:num>
            <m:sSubSup>
              <m:sSubSupPr>
                <m:ctrlPr>
                  <w:rPr>
                    <w:rFonts w:ascii="Cambria Math" w:hAnsi="Cambria Math"/>
                    <w:highlight w:val="yellow"/>
                  </w:rPr>
                </m:ctrlPr>
              </m:sSubSupPr>
              <m:e>
                <m:r>
                  <w:rPr>
                    <w:rFonts w:ascii="Cambria Math" w:hAnsi="Cambria Math"/>
                    <w:highlight w:val="yellow"/>
                  </w:rPr>
                  <m:t>n</m:t>
                </m:r>
              </m:e>
              <m:sub>
                <m:r>
                  <w:rPr>
                    <w:rFonts w:ascii="Cambria Math" w:hAnsi="Cambria Math"/>
                    <w:highlight w:val="yellow"/>
                  </w:rPr>
                  <m:t>f</m:t>
                </m:r>
                <m:r>
                  <m:rPr>
                    <m:sty m:val="p"/>
                  </m:rPr>
                  <w:rPr>
                    <w:rFonts w:ascii="Cambria Math" w:hAnsi="Cambria Math"/>
                    <w:highlight w:val="yellow"/>
                  </w:rPr>
                  <m:t>3</m:t>
                </m:r>
              </m:sub>
              <m:sup>
                <m:r>
                  <m:rPr>
                    <m:sty m:val="p"/>
                  </m:rPr>
                  <w:rPr>
                    <w:rFonts w:ascii="Cambria Math" w:hAnsi="Cambria Math"/>
                    <w:highlight w:val="yellow"/>
                  </w:rPr>
                  <m:t>2</m:t>
                </m:r>
              </m:sup>
            </m:sSubSup>
            <m:sSubSup>
              <m:sSubSupPr>
                <m:ctrlPr>
                  <w:rPr>
                    <w:rFonts w:ascii="Cambria Math" w:hAnsi="Cambria Math"/>
                    <w:highlight w:val="yellow"/>
                  </w:rPr>
                </m:ctrlPr>
              </m:sSubSupPr>
              <m:e>
                <m:r>
                  <w:rPr>
                    <w:rFonts w:ascii="Cambria Math" w:hAnsi="Cambria Math"/>
                    <w:highlight w:val="yellow"/>
                  </w:rPr>
                  <m:t>n</m:t>
                </m:r>
              </m:e>
              <m:sub>
                <m:r>
                  <w:rPr>
                    <w:rFonts w:ascii="Cambria Math" w:hAnsi="Cambria Math"/>
                    <w:highlight w:val="yellow"/>
                  </w:rPr>
                  <m:t>f</m:t>
                </m:r>
                <m:r>
                  <m:rPr>
                    <m:sty m:val="p"/>
                  </m:rPr>
                  <w:rPr>
                    <w:rFonts w:ascii="Cambria Math" w:hAnsi="Cambria Math"/>
                    <w:highlight w:val="yellow"/>
                  </w:rPr>
                  <m:t>1</m:t>
                </m:r>
              </m:sub>
              <m:sup>
                <m:r>
                  <m:rPr>
                    <m:sty m:val="p"/>
                  </m:rPr>
                  <w:rPr>
                    <w:rFonts w:ascii="Cambria Math" w:hAnsi="Cambria Math"/>
                    <w:highlight w:val="yellow"/>
                  </w:rPr>
                  <m:t>2</m:t>
                </m:r>
              </m:sup>
            </m:sSubSup>
          </m:num>
          <m:den>
            <m:sSubSup>
              <m:sSubSupPr>
                <m:ctrlPr>
                  <w:rPr>
                    <w:rFonts w:ascii="Cambria Math" w:hAnsi="Cambria Math"/>
                    <w:highlight w:val="yellow"/>
                  </w:rPr>
                </m:ctrlPr>
              </m:sSubSupPr>
              <m:e>
                <m:r>
                  <w:rPr>
                    <w:rFonts w:ascii="Cambria Math" w:hAnsi="Cambria Math"/>
                    <w:highlight w:val="yellow"/>
                  </w:rPr>
                  <m:t>n</m:t>
                </m:r>
              </m:e>
              <m:sub>
                <m:r>
                  <w:rPr>
                    <w:rFonts w:ascii="Cambria Math" w:hAnsi="Cambria Math"/>
                    <w:highlight w:val="yellow"/>
                  </w:rPr>
                  <m:t>f</m:t>
                </m:r>
                <m:r>
                  <m:rPr>
                    <m:sty m:val="p"/>
                  </m:rPr>
                  <w:rPr>
                    <w:rFonts w:ascii="Cambria Math" w:hAnsi="Cambria Math"/>
                    <w:highlight w:val="yellow"/>
                  </w:rPr>
                  <m:t>2</m:t>
                </m:r>
              </m:sub>
              <m:sup>
                <m:r>
                  <m:rPr>
                    <m:sty m:val="p"/>
                  </m:rPr>
                  <w:rPr>
                    <w:rFonts w:ascii="Cambria Math" w:hAnsi="Cambria Math"/>
                    <w:highlight w:val="yellow"/>
                  </w:rPr>
                  <m:t>2</m:t>
                </m:r>
              </m:sup>
            </m:sSubSup>
          </m:den>
        </m:f>
      </m:oMath>
      <w:r w:rsidRPr="00837212">
        <w:rPr>
          <w:highlight w:val="yellow"/>
        </w:rPr>
        <w:t>,</w:t>
      </w:r>
      <w:r w:rsidRPr="00837212">
        <w:rPr>
          <w:highlight w:val="yellow"/>
        </w:rPr>
        <w:tab/>
      </w:r>
      <w:r w:rsidRPr="00837212">
        <w:rPr>
          <w:highlight w:val="yellow"/>
        </w:rPr>
        <w:tab/>
      </w:r>
      <w:r w:rsidRPr="00837212">
        <w:rPr>
          <w:highlight w:val="yellow"/>
        </w:rPr>
        <w:tab/>
      </w:r>
      <w:r w:rsidRPr="00837212">
        <w:rPr>
          <w:highlight w:val="yellow"/>
        </w:rPr>
        <w:tab/>
      </w:r>
      <w:r w:rsidRPr="00837212">
        <w:rPr>
          <w:highlight w:val="yellow"/>
        </w:rPr>
        <w:tab/>
      </w:r>
      <w:r w:rsidRPr="00837212">
        <w:rPr>
          <w:highlight w:val="yellow"/>
        </w:rPr>
        <w:tab/>
        <w:t>(1</w:t>
      </w:r>
      <w:r w:rsidR="009B4AE4" w:rsidRPr="00837212">
        <w:rPr>
          <w:highlight w:val="yellow"/>
        </w:rPr>
        <w:t>5</w:t>
      </w:r>
      <w:r w:rsidRPr="00837212">
        <w:rPr>
          <w:highlight w:val="yellow"/>
        </w:rPr>
        <w:t>)</w:t>
      </w:r>
    </w:p>
    <w:p w14:paraId="58DE23EF" w14:textId="2D982653" w:rsidR="007E6DCF" w:rsidRPr="00837212" w:rsidRDefault="009B4AE4" w:rsidP="00FF4067">
      <w:pPr>
        <w:rPr>
          <w:highlight w:val="yellow"/>
        </w:rPr>
      </w:pPr>
      <w:r w:rsidRPr="00837212">
        <w:rPr>
          <w:highlight w:val="yellow"/>
        </w:rPr>
        <w:t xml:space="preserve">which allows for </w:t>
      </w:r>
      <w:r w:rsidR="00E8207E" w:rsidRPr="00837212">
        <w:rPr>
          <w:highlight w:val="yellow"/>
        </w:rPr>
        <w:t xml:space="preserve">even more materials combination </w:t>
      </w:r>
      <w:r w:rsidR="007E6DCF" w:rsidRPr="00837212">
        <w:rPr>
          <w:highlight w:val="yellow"/>
        </w:rPr>
        <w:t>or if the middle-film layer (n</w:t>
      </w:r>
      <w:r w:rsidR="007E6DCF" w:rsidRPr="00837212">
        <w:rPr>
          <w:highlight w:val="yellow"/>
          <w:vertAlign w:val="subscript"/>
        </w:rPr>
        <w:t>f2</w:t>
      </w:r>
      <w:r w:rsidR="007E6DCF" w:rsidRPr="00837212">
        <w:rPr>
          <w:highlight w:val="yellow"/>
        </w:rPr>
        <w:t>) is</w:t>
      </w:r>
      <w:r w:rsidR="00E8207E" w:rsidRPr="00837212">
        <w:rPr>
          <w:highlight w:val="yellow"/>
        </w:rPr>
        <w:t xml:space="preserve"> changed to</w:t>
      </w:r>
      <w:r w:rsidR="007E6DCF" w:rsidRPr="00837212">
        <w:rPr>
          <w:highlight w:val="yellow"/>
        </w:rPr>
        <w:t xml:space="preserve"> HWOT, it will behave as an absentee layer </w:t>
      </w:r>
      <w:r w:rsidR="007E6DCF" w:rsidRPr="00837212">
        <w:rPr>
          <w:highlight w:val="yellow"/>
        </w:rPr>
        <w:fldChar w:fldCharType="begin"/>
      </w:r>
      <w:r w:rsidR="001525F2" w:rsidRPr="00837212">
        <w:rPr>
          <w:highlight w:val="yellow"/>
        </w:rPr>
        <w:instrText xml:space="preserve"> ADDIN EN.CITE &lt;EndNote&gt;&lt;Cite&gt;&lt;Author&gt;Patel&lt;/Author&gt;&lt;Year&gt;2020&lt;/Year&gt;&lt;RecNum&gt;84&lt;/RecNum&gt;&lt;DisplayText&gt;[36]&lt;/DisplayText&gt;&lt;record&gt;&lt;rec-number&gt;84&lt;/rec-number&gt;&lt;foreign-keys&gt;&lt;key app="EN" db-id="v920pft06rp9dbex2ap500x99x5rrtswxzss" timestamp="1773906072"&gt;84&lt;/key&gt;&lt;/foreign-keys&gt;&lt;ref-type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007E6DCF" w:rsidRPr="00837212">
        <w:rPr>
          <w:highlight w:val="yellow"/>
        </w:rPr>
        <w:fldChar w:fldCharType="separate"/>
      </w:r>
      <w:r w:rsidR="001525F2" w:rsidRPr="00837212">
        <w:rPr>
          <w:noProof/>
          <w:highlight w:val="yellow"/>
        </w:rPr>
        <w:t>[36]</w:t>
      </w:r>
      <w:r w:rsidR="007E6DCF" w:rsidRPr="00837212">
        <w:rPr>
          <w:highlight w:val="yellow"/>
        </w:rPr>
        <w:fldChar w:fldCharType="end"/>
      </w:r>
      <w:r w:rsidR="007E6DCF" w:rsidRPr="00837212">
        <w:rPr>
          <w:highlight w:val="yellow"/>
        </w:rPr>
        <w:t xml:space="preserve">. Equation 14 </w:t>
      </w:r>
      <w:r w:rsidR="00FF4067" w:rsidRPr="00837212">
        <w:rPr>
          <w:highlight w:val="yellow"/>
        </w:rPr>
        <w:t xml:space="preserve">can </w:t>
      </w:r>
      <w:r w:rsidR="007E6DCF" w:rsidRPr="00837212">
        <w:rPr>
          <w:highlight w:val="yellow"/>
        </w:rPr>
        <w:t>then</w:t>
      </w:r>
      <w:r w:rsidR="00FF4067" w:rsidRPr="00837212">
        <w:rPr>
          <w:highlight w:val="yellow"/>
        </w:rPr>
        <w:t xml:space="preserve"> be simplified to</w:t>
      </w:r>
      <w:r w:rsidR="007E6DCF" w:rsidRPr="00837212">
        <w:rPr>
          <w:highlight w:val="yellow"/>
        </w:rPr>
        <w:t>:</w:t>
      </w:r>
    </w:p>
    <w:p w14:paraId="756E3F67" w14:textId="0BE4E92F" w:rsidR="007E6DCF" w:rsidRDefault="007E6DCF" w:rsidP="007E6DCF">
      <w:pPr>
        <w:jc w:val="right"/>
      </w:pPr>
      <m:oMath>
        <m:f>
          <m:fPr>
            <m:ctrlPr>
              <w:rPr>
                <w:rFonts w:ascii="Cambria Math" w:hAnsi="Cambria Math"/>
                <w:i/>
                <w:highlight w:val="yellow"/>
              </w:rPr>
            </m:ctrlPr>
          </m:fPr>
          <m:num>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a</m:t>
                </m:r>
              </m:sub>
            </m:sSub>
          </m:num>
          <m:den>
            <m:sSub>
              <m:sSubPr>
                <m:ctrlPr>
                  <w:rPr>
                    <w:rFonts w:ascii="Cambria Math" w:hAnsi="Cambria Math"/>
                    <w:highlight w:val="yellow"/>
                  </w:rPr>
                </m:ctrlPr>
              </m:sSubPr>
              <m:e>
                <m:r>
                  <w:rPr>
                    <w:rFonts w:ascii="Cambria Math" w:hAnsi="Cambria Math"/>
                    <w:highlight w:val="yellow"/>
                  </w:rPr>
                  <m:t>n</m:t>
                </m:r>
              </m:e>
              <m:sub>
                <m:r>
                  <w:rPr>
                    <w:rFonts w:ascii="Cambria Math" w:hAnsi="Cambria Math"/>
                    <w:highlight w:val="yellow"/>
                  </w:rPr>
                  <m:t>s</m:t>
                </m:r>
              </m:sub>
            </m:sSub>
          </m:den>
        </m:f>
        <m:r>
          <w:rPr>
            <w:rFonts w:ascii="Cambria Math" w:hAnsi="Cambria Math"/>
            <w:highlight w:val="yellow"/>
          </w:rPr>
          <m:t>=</m:t>
        </m:r>
        <m:sSubSup>
          <m:sSubSupPr>
            <m:ctrlPr>
              <w:rPr>
                <w:rFonts w:ascii="Cambria Math" w:hAnsi="Cambria Math"/>
                <w:highlight w:val="yellow"/>
              </w:rPr>
            </m:ctrlPr>
          </m:sSubSupPr>
          <m:e>
            <m:r>
              <w:rPr>
                <w:rFonts w:ascii="Cambria Math" w:hAnsi="Cambria Math"/>
                <w:highlight w:val="yellow"/>
              </w:rPr>
              <m:t>n</m:t>
            </m:r>
          </m:e>
          <m:sub>
            <m:r>
              <w:rPr>
                <w:rFonts w:ascii="Cambria Math" w:hAnsi="Cambria Math"/>
                <w:highlight w:val="yellow"/>
              </w:rPr>
              <m:t>f</m:t>
            </m:r>
            <m:r>
              <m:rPr>
                <m:sty m:val="p"/>
              </m:rPr>
              <w:rPr>
                <w:rFonts w:ascii="Cambria Math" w:hAnsi="Cambria Math"/>
                <w:highlight w:val="yellow"/>
              </w:rPr>
              <m:t>3</m:t>
            </m:r>
          </m:sub>
          <m:sup>
            <m:r>
              <m:rPr>
                <m:sty m:val="p"/>
              </m:rPr>
              <w:rPr>
                <w:rFonts w:ascii="Cambria Math" w:hAnsi="Cambria Math"/>
                <w:highlight w:val="yellow"/>
              </w:rPr>
              <m:t>2</m:t>
            </m:r>
          </m:sup>
        </m:sSubSup>
        <m:sSubSup>
          <m:sSubSupPr>
            <m:ctrlPr>
              <w:rPr>
                <w:rFonts w:ascii="Cambria Math" w:hAnsi="Cambria Math"/>
                <w:highlight w:val="yellow"/>
              </w:rPr>
            </m:ctrlPr>
          </m:sSubSupPr>
          <m:e>
            <m:r>
              <w:rPr>
                <w:rFonts w:ascii="Cambria Math" w:hAnsi="Cambria Math"/>
                <w:highlight w:val="yellow"/>
              </w:rPr>
              <m:t>n</m:t>
            </m:r>
          </m:e>
          <m:sub>
            <m:r>
              <w:rPr>
                <w:rFonts w:ascii="Cambria Math" w:hAnsi="Cambria Math"/>
                <w:highlight w:val="yellow"/>
              </w:rPr>
              <m:t>f</m:t>
            </m:r>
            <m:r>
              <m:rPr>
                <m:sty m:val="p"/>
              </m:rPr>
              <w:rPr>
                <w:rFonts w:ascii="Cambria Math" w:hAnsi="Cambria Math"/>
                <w:highlight w:val="yellow"/>
              </w:rPr>
              <m:t>1</m:t>
            </m:r>
          </m:sub>
          <m:sup>
            <m:r>
              <m:rPr>
                <m:sty m:val="p"/>
              </m:rPr>
              <w:rPr>
                <w:rFonts w:ascii="Cambria Math" w:hAnsi="Cambria Math"/>
                <w:highlight w:val="yellow"/>
              </w:rPr>
              <m:t>2</m:t>
            </m:r>
          </m:sup>
        </m:sSubSup>
      </m:oMath>
      <w:r w:rsidRPr="00837212">
        <w:rPr>
          <w:highlight w:val="yellow"/>
        </w:rPr>
        <w:t>,</w:t>
      </w:r>
      <w:r w:rsidRPr="00837212">
        <w:rPr>
          <w:highlight w:val="yellow"/>
        </w:rPr>
        <w:tab/>
      </w:r>
      <w:r w:rsidRPr="00837212">
        <w:rPr>
          <w:highlight w:val="yellow"/>
        </w:rPr>
        <w:tab/>
      </w:r>
      <w:r w:rsidRPr="00837212">
        <w:rPr>
          <w:highlight w:val="yellow"/>
        </w:rPr>
        <w:tab/>
      </w:r>
      <w:r w:rsidRPr="00837212">
        <w:rPr>
          <w:highlight w:val="yellow"/>
        </w:rPr>
        <w:tab/>
      </w:r>
      <w:r w:rsidRPr="00837212">
        <w:rPr>
          <w:highlight w:val="yellow"/>
        </w:rPr>
        <w:tab/>
      </w:r>
      <w:r w:rsidRPr="00837212">
        <w:rPr>
          <w:highlight w:val="yellow"/>
        </w:rPr>
        <w:tab/>
        <w:t>(1</w:t>
      </w:r>
      <w:r w:rsidR="009B4AE4" w:rsidRPr="00837212">
        <w:rPr>
          <w:highlight w:val="yellow"/>
        </w:rPr>
        <w:t>6</w:t>
      </w:r>
      <w:r w:rsidRPr="00837212">
        <w:rPr>
          <w:highlight w:val="yellow"/>
        </w:rPr>
        <w:t>)</w:t>
      </w:r>
    </w:p>
    <w:p w14:paraId="4DB98B8A" w14:textId="77777777" w:rsidR="00966AE0" w:rsidRDefault="00966AE0" w:rsidP="00A4609E">
      <w:pPr>
        <w:jc w:val="left"/>
        <w:rPr>
          <w:lang w:bidi="th-TH"/>
        </w:rPr>
      </w:pPr>
    </w:p>
    <w:p w14:paraId="38F1826F" w14:textId="54F58480" w:rsidR="00A4609E" w:rsidRDefault="00A4609E" w:rsidP="00A4609E">
      <w:pPr>
        <w:jc w:val="left"/>
      </w:pPr>
      <w:r>
        <w:tab/>
      </w:r>
      <w:r>
        <w:tab/>
      </w:r>
    </w:p>
    <w:p w14:paraId="7867ABDE" w14:textId="7F010D6E" w:rsidR="00E13233" w:rsidRPr="00571266" w:rsidRDefault="00E13233" w:rsidP="00571266">
      <w:pPr>
        <w:rPr>
          <w:lang w:val="en-US"/>
        </w:rPr>
      </w:pPr>
    </w:p>
    <w:p w14:paraId="00BFC839" w14:textId="3C12C682" w:rsidR="00571266" w:rsidRDefault="009B4AE4" w:rsidP="00D25C92">
      <w:pPr>
        <w:pStyle w:val="Heading2"/>
      </w:pPr>
      <w:r>
        <w:lastRenderedPageBreak/>
        <w:t>2.</w:t>
      </w:r>
      <w:r w:rsidR="00D25C92">
        <w:t>4</w:t>
      </w:r>
      <w:r>
        <w:t xml:space="preserve"> Antireflection design in </w:t>
      </w:r>
      <w:r w:rsidRPr="009B4AE4">
        <w:rPr>
          <w:highlight w:val="yellow"/>
        </w:rPr>
        <w:t>high-loss</w:t>
      </w:r>
      <w:r>
        <w:t xml:space="preserve"> film</w:t>
      </w:r>
    </w:p>
    <w:p w14:paraId="22B29D55" w14:textId="328B2EC3" w:rsidR="009B4AE4" w:rsidRDefault="009B4AE4" w:rsidP="009B4AE4">
      <w:r>
        <w:t xml:space="preserve">In a single-layer design of Fig.2, zero reflection happens when the phases of </w:t>
      </w:r>
      <w:r w:rsidRPr="009B4AE4">
        <w:t>R</w:t>
      </w:r>
      <w:r w:rsidRPr="009B4AE4">
        <w:rPr>
          <w:vertAlign w:val="subscript"/>
        </w:rPr>
        <w:t>1</w:t>
      </w:r>
      <w:r>
        <w:t xml:space="preserve"> and R</w:t>
      </w:r>
      <w:r w:rsidRPr="009B4AE4">
        <w:rPr>
          <w:vertAlign w:val="subscript"/>
        </w:rPr>
        <w:t>2</w:t>
      </w:r>
      <w:r>
        <w:t xml:space="preserve"> </w:t>
      </w:r>
      <w:r w:rsidRPr="009B4AE4">
        <w:t>is</w:t>
      </w:r>
      <w:r>
        <w:t xml:space="preserve"> opposite but their amplitudes are the same. If the film has some extinction coefficient, it will </w:t>
      </w:r>
      <w:r w:rsidR="00837212">
        <w:t>absorb</w:t>
      </w:r>
      <w:r>
        <w:t xml:space="preserve"> some of light and R</w:t>
      </w:r>
      <w:r>
        <w:rPr>
          <w:vertAlign w:val="subscript"/>
        </w:rPr>
        <w:t>2</w:t>
      </w:r>
      <w:r>
        <w:t xml:space="preserve"> will have lower amplitude </w:t>
      </w:r>
    </w:p>
    <w:p w14:paraId="6E3500DF" w14:textId="77777777" w:rsidR="00837212" w:rsidRDefault="00837212" w:rsidP="00837212"/>
    <w:p w14:paraId="03D35860" w14:textId="6A70FE4D" w:rsidR="00837212" w:rsidRPr="00837212" w:rsidRDefault="00837212" w:rsidP="00837212">
      <w:pPr>
        <w:rPr>
          <w:highlight w:val="cyan"/>
        </w:rPr>
      </w:pPr>
      <w:r w:rsidRPr="00837212">
        <w:rPr>
          <w:highlight w:val="cyan"/>
        </w:rPr>
        <w:t>Note:</w:t>
      </w:r>
    </w:p>
    <w:p w14:paraId="4442835F" w14:textId="026F5317" w:rsidR="00837212" w:rsidRPr="00837212" w:rsidRDefault="00837212" w:rsidP="00837212">
      <w:pPr>
        <w:rPr>
          <w:highlight w:val="cyan"/>
        </w:rPr>
      </w:pPr>
      <w:r w:rsidRPr="00837212">
        <w:rPr>
          <w:highlight w:val="cyan"/>
        </w:rPr>
        <w:t xml:space="preserve">1064: </w:t>
      </w:r>
    </w:p>
    <w:p w14:paraId="46B6A196" w14:textId="0003F399" w:rsidR="00837212" w:rsidRPr="00837212" w:rsidRDefault="00837212" w:rsidP="00837212">
      <w:r>
        <w:tab/>
      </w:r>
      <w:r w:rsidRPr="00837212">
        <w:t>SiO</w:t>
      </w:r>
      <w:r w:rsidRPr="00837212">
        <w:rPr>
          <w:vertAlign w:val="subscript"/>
        </w:rPr>
        <w:t>2</w:t>
      </w:r>
      <w:r>
        <w:t>:</w:t>
      </w:r>
      <w:r w:rsidRPr="00837212">
        <w:t xml:space="preserve"> </w:t>
      </w:r>
      <w:r>
        <w:tab/>
      </w:r>
      <w:r w:rsidRPr="00837212">
        <w:t>1.467</w:t>
      </w:r>
    </w:p>
    <w:p w14:paraId="6761DBAB" w14:textId="32A4F433" w:rsidR="00837212" w:rsidRPr="00837212" w:rsidRDefault="00837212" w:rsidP="00837212">
      <w:r>
        <w:tab/>
      </w:r>
      <w:r w:rsidRPr="00837212">
        <w:t>Al2O3</w:t>
      </w:r>
      <w:r>
        <w:t>:</w:t>
      </w:r>
      <w:r w:rsidRPr="00837212">
        <w:t xml:space="preserve"> </w:t>
      </w:r>
      <w:r>
        <w:tab/>
      </w:r>
      <w:r w:rsidRPr="00837212">
        <w:t>1.666</w:t>
      </w:r>
    </w:p>
    <w:p w14:paraId="303529B4" w14:textId="2A67CB63" w:rsidR="00837212" w:rsidRPr="00837212" w:rsidRDefault="00837212" w:rsidP="00837212">
      <w:r>
        <w:tab/>
      </w:r>
      <w:r w:rsidRPr="00837212">
        <w:t>Si3N4</w:t>
      </w:r>
      <w:r>
        <w:t>:</w:t>
      </w:r>
      <w:r w:rsidRPr="00837212">
        <w:t xml:space="preserve"> </w:t>
      </w:r>
      <w:r>
        <w:tab/>
      </w:r>
      <w:r w:rsidRPr="00837212">
        <w:t>1.996</w:t>
      </w:r>
    </w:p>
    <w:p w14:paraId="028DBE87" w14:textId="6407DFA0" w:rsidR="00837212" w:rsidRPr="00837212" w:rsidRDefault="00837212" w:rsidP="00837212">
      <w:r>
        <w:tab/>
      </w:r>
      <w:r w:rsidRPr="00837212">
        <w:t>TiO2</w:t>
      </w:r>
      <w:r>
        <w:t>:</w:t>
      </w:r>
      <w:r>
        <w:tab/>
      </w:r>
      <w:r w:rsidRPr="00837212">
        <w:t>2.3078</w:t>
      </w:r>
    </w:p>
    <w:p w14:paraId="12D2F63F" w14:textId="7CE89BA4" w:rsidR="00837212" w:rsidRPr="00837212" w:rsidRDefault="00837212" w:rsidP="00837212">
      <w:r>
        <w:tab/>
      </w:r>
      <w:r w:rsidRPr="00837212">
        <w:t>ZrO2</w:t>
      </w:r>
      <w:r>
        <w:t>:</w:t>
      </w:r>
      <w:r>
        <w:tab/>
      </w:r>
      <w:r w:rsidRPr="00837212">
        <w:t>2.4680</w:t>
      </w:r>
    </w:p>
    <w:p w14:paraId="423D8104" w14:textId="0C45F873" w:rsidR="00837212" w:rsidRPr="00837212" w:rsidRDefault="00837212" w:rsidP="00837212">
      <w:r>
        <w:tab/>
      </w:r>
      <w:r w:rsidRPr="00837212">
        <w:t>Sb2Se3</w:t>
      </w:r>
      <w:r>
        <w:t>:</w:t>
      </w:r>
      <w:r>
        <w:tab/>
      </w:r>
      <w:r w:rsidRPr="00837212">
        <w:t>3.370</w:t>
      </w:r>
      <w:r>
        <w:t>+0i</w:t>
      </w:r>
      <w:r w:rsidRPr="00837212">
        <w:t xml:space="preserve"> (4.3081+0.009744i)</w:t>
      </w:r>
    </w:p>
    <w:p w14:paraId="7C16DBC3" w14:textId="77777777" w:rsidR="00837212" w:rsidRDefault="00837212" w:rsidP="00837212">
      <w:pPr>
        <w:rPr>
          <w:highlight w:val="cyan"/>
        </w:rPr>
      </w:pPr>
    </w:p>
    <w:p w14:paraId="4C8B54CA" w14:textId="132135BA" w:rsidR="00837212" w:rsidRPr="00837212" w:rsidRDefault="00837212" w:rsidP="00837212">
      <w:pPr>
        <w:rPr>
          <w:highlight w:val="cyan"/>
        </w:rPr>
      </w:pPr>
      <w:r w:rsidRPr="00837212">
        <w:rPr>
          <w:highlight w:val="cyan"/>
        </w:rPr>
        <w:t xml:space="preserve">1064 nm, 2-layer design </w:t>
      </w:r>
      <w:r w:rsidRPr="00837212">
        <w:rPr>
          <w:highlight w:val="cyan"/>
        </w:rPr>
        <w:fldChar w:fldCharType="begin"/>
      </w:r>
      <w:r w:rsidRPr="00837212">
        <w:rPr>
          <w:highlight w:val="cyan"/>
        </w:rPr>
        <w:instrText xml:space="preserve"> ADDIN EN.CITE &lt;EndNote&gt;&lt;Cite&gt;&lt;Author&gt;Raut&lt;/Author&gt;&lt;Year&gt;2011&lt;/Year&gt;&lt;RecNum&gt;85&lt;/RecNum&gt;&lt;DisplayText&gt;[37]&lt;/DisplayText&gt;&lt;record&gt;&lt;rec-number&gt;85&lt;/rec-number&gt;&lt;foreign-keys&gt;&lt;key app="EN" db-id="v920pft06rp9dbex2ap500x99x5rrtswxzss" timestamp="1773917246"&gt;85&lt;/key&gt;&lt;/foreign-keys&gt;&lt;ref-type name="Journal Article"&gt;17&lt;/ref-type&gt;&lt;contributors&gt;&lt;authors&gt;&lt;author&gt;Raut, Hemant Kumar&lt;/author&gt;&lt;author&gt;Ganesh, V. Anand&lt;/author&gt;&lt;author&gt;Nair, A. Sreekumaran&lt;/author&gt;&lt;author&gt;Ramakrishna, Seeram&lt;/author&gt;&lt;/authors&gt;&lt;/contributors&gt;&lt;titles&gt;&lt;title&gt;Anti-reflective coatings: A critical, in-depth review&lt;/title&gt;&lt;secondary-title&gt;Energy &amp;amp; Environmental Science&lt;/secondary-title&gt;&lt;/titles&gt;&lt;periodical&gt;&lt;full-title&gt;Energy &amp;amp; Environmental Science&lt;/full-title&gt;&lt;/periodical&gt;&lt;pages&gt;3779-3804&lt;/pages&gt;&lt;volume&gt;4&lt;/volume&gt;&lt;number&gt;10&lt;/number&gt;&lt;dates&gt;&lt;year&gt;2011&lt;/year&gt;&lt;/dates&gt;&lt;publisher&gt;The Royal Society of Chemistry&lt;/publisher&gt;&lt;isbn&gt;1754-5692&lt;/isbn&gt;&lt;work-type&gt;10.1039/C1EE01297E&lt;/work-type&gt;&lt;urls&gt;&lt;related-urls&gt;&lt;url&gt;http://dx.doi.org/10.1039/C1EE01297E&lt;/url&gt;&lt;/related-urls&gt;&lt;/urls&gt;&lt;electronic-resource-num&gt;10.1039/C1EE01297E&lt;/electronic-resource-num&gt;&lt;/record&gt;&lt;/Cite&gt;&lt;/EndNote&gt;</w:instrText>
      </w:r>
      <w:r w:rsidRPr="00837212">
        <w:rPr>
          <w:highlight w:val="cyan"/>
        </w:rPr>
        <w:fldChar w:fldCharType="separate"/>
      </w:r>
      <w:r w:rsidRPr="00837212">
        <w:rPr>
          <w:noProof/>
          <w:highlight w:val="cyan"/>
        </w:rPr>
        <w:t>[37]</w:t>
      </w:r>
      <w:r w:rsidRPr="00837212">
        <w:rPr>
          <w:highlight w:val="cyan"/>
        </w:rPr>
        <w:fldChar w:fldCharType="end"/>
      </w:r>
      <w:r w:rsidRPr="00837212">
        <w:rPr>
          <w:highlight w:val="cyan"/>
        </w:rPr>
        <w:t>: For monochromatic light, not possible since</w:t>
      </w:r>
    </w:p>
    <w:p w14:paraId="18409729" w14:textId="77777777" w:rsidR="00837212" w:rsidRPr="00837212" w:rsidRDefault="00837212" w:rsidP="00837212">
      <w:pPr>
        <w:rPr>
          <w:highlight w:val="cyan"/>
        </w:rPr>
      </w:pPr>
    </w:p>
    <w:p w14:paraId="00F3C834" w14:textId="77777777" w:rsidR="00837212" w:rsidRPr="00837212" w:rsidRDefault="00837212" w:rsidP="00837212">
      <w:pPr>
        <w:rPr>
          <w:highlight w:val="cyan"/>
        </w:rPr>
      </w:pPr>
      <w:r w:rsidRPr="00837212">
        <w:rPr>
          <w:highlight w:val="cyan"/>
        </w:rPr>
        <w:t xml:space="preserve">1064 nm, 3-layer design: </w:t>
      </w:r>
    </w:p>
    <w:p w14:paraId="2354313C" w14:textId="77777777" w:rsidR="00837212" w:rsidRPr="00837212" w:rsidRDefault="00837212" w:rsidP="00837212">
      <w:pPr>
        <w:rPr>
          <w:highlight w:val="cyan"/>
        </w:rPr>
      </w:pPr>
    </w:p>
    <w:p w14:paraId="6FF18311" w14:textId="77777777" w:rsidR="00837212" w:rsidRPr="00DA47CA" w:rsidRDefault="00837212" w:rsidP="00837212">
      <w:r w:rsidRPr="00837212">
        <w:rPr>
          <w:highlight w:val="cyan"/>
        </w:rPr>
        <w:t>532 nm, asymmetrical cavity design:</w:t>
      </w:r>
    </w:p>
    <w:p w14:paraId="44607A59" w14:textId="77777777" w:rsidR="00837212" w:rsidRPr="009B4AE4" w:rsidRDefault="00837212" w:rsidP="009B4AE4"/>
    <w:p w14:paraId="65042A11" w14:textId="46514ADA" w:rsidR="005B557C" w:rsidRDefault="005B557C" w:rsidP="0049547C">
      <w:pPr>
        <w:pStyle w:val="Heading1"/>
      </w:pPr>
      <w:r>
        <w:t>3. Methods</w:t>
      </w:r>
    </w:p>
    <w:p w14:paraId="1150B362" w14:textId="1B43B1FB" w:rsidR="00DA47CA" w:rsidRDefault="005B557C" w:rsidP="00E81623">
      <w:pPr>
        <w:pStyle w:val="Heading2"/>
      </w:pPr>
      <w:r>
        <w:t>3.1</w:t>
      </w:r>
      <w:r w:rsidR="00E81623" w:rsidRPr="00E81623">
        <w:t xml:space="preserve"> </w:t>
      </w:r>
      <w:r w:rsidR="007B780A">
        <w:t>Optical limiter design</w:t>
      </w:r>
    </w:p>
    <w:p w14:paraId="69927ADA" w14:textId="162ABB13" w:rsidR="007B780A" w:rsidRDefault="007B780A" w:rsidP="007B780A">
      <w:r>
        <w:t>In this work, we use transfer matrix method (TMM) of Fresnel equation</w:t>
      </w:r>
      <w:r w:rsidR="00794FCF">
        <w:t xml:space="preserve"> to calculate the transmi</w:t>
      </w:r>
      <w:r w:rsidR="00CE682F">
        <w:t>ttance</w:t>
      </w:r>
      <w:r w:rsidR="00794FCF">
        <w:t>, absorpt</w:t>
      </w:r>
      <w:r w:rsidR="00CE682F">
        <w:t>ance</w:t>
      </w:r>
      <w:r w:rsidR="00794FCF">
        <w:t xml:space="preserve"> and reflect</w:t>
      </w:r>
      <w:r w:rsidR="00CE682F">
        <w:t>ance</w:t>
      </w:r>
      <w:r w:rsidR="00794FCF">
        <w:t xml:space="preserve"> of the device. </w:t>
      </w:r>
      <w:r w:rsidR="000C4A01">
        <w:t>We use silicon nitride (Si</w:t>
      </w:r>
      <w:r w:rsidR="000C4A01">
        <w:rPr>
          <w:vertAlign w:val="subscript"/>
        </w:rPr>
        <w:t>3</w:t>
      </w:r>
      <w:r w:rsidR="000C4A01">
        <w:t>N</w:t>
      </w:r>
      <w:r w:rsidR="000C4A01">
        <w:rPr>
          <w:vertAlign w:val="subscript"/>
        </w:rPr>
        <w:t>4</w:t>
      </w:r>
      <w:r w:rsidR="000C4A01">
        <w:t xml:space="preserve">) as the high-index film (H) from </w:t>
      </w:r>
      <w:r w:rsidR="000C4A01">
        <w:fldChar w:fldCharType="begin"/>
      </w:r>
      <w:r w:rsidR="000C4A01">
        <w:instrText xml:space="preserve"> ADDIN EN.CITE &lt;EndNote&gt;&lt;Cite&gt;&lt;Author&gt;Beliaev&lt;/Author&gt;&lt;Year&gt;2022&lt;/Year&gt;&lt;RecNum&gt;70&lt;/RecNum&gt;&lt;DisplayText&gt;[38]&lt;/DisplayText&gt;&lt;record&gt;&lt;rec-number&gt;70&lt;/rec-number&gt;&lt;foreign-keys&gt;&lt;key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0C4A01">
        <w:fldChar w:fldCharType="separate"/>
      </w:r>
      <w:r w:rsidR="000C4A01">
        <w:rPr>
          <w:noProof/>
        </w:rPr>
        <w:t>[38]</w:t>
      </w:r>
      <w:r w:rsidR="000C4A01">
        <w:fldChar w:fldCharType="end"/>
      </w:r>
      <w:r w:rsidR="000C4A01">
        <w:t xml:space="preserve">, </w:t>
      </w:r>
      <w:r w:rsidR="000C4A01" w:rsidRPr="00E71107">
        <w:rPr>
          <w:i/>
          <w:iCs/>
        </w:rPr>
        <w:t>n</w:t>
      </w:r>
      <w:r w:rsidR="000C4A01" w:rsidRPr="00E71107">
        <w:rPr>
          <w:i/>
          <w:iCs/>
          <w:vertAlign w:val="subscript"/>
        </w:rPr>
        <w:t>H</w:t>
      </w:r>
      <w:r w:rsidR="000C4A01" w:rsidRPr="00E71107">
        <w:rPr>
          <w:vertAlign w:val="superscript"/>
        </w:rPr>
        <w:t xml:space="preserve"> </w:t>
      </w:r>
      <w:r w:rsidR="000C4A01" w:rsidRPr="00E71107">
        <w:t>≈</w:t>
      </w:r>
      <w:r w:rsidR="000C4A01">
        <w:t xml:space="preserve"> 2.00 for both </w:t>
      </w:r>
      <w:r w:rsidR="00E71107">
        <w:t xml:space="preserve">1064-nm and 532-nm </w:t>
      </w:r>
      <w:r w:rsidR="000C4A01">
        <w:t>wavelengths. For low-index film (L), we use SiO</w:t>
      </w:r>
      <w:r w:rsidR="000C4A01">
        <w:rPr>
          <w:vertAlign w:val="subscript"/>
        </w:rPr>
        <w:t>2</w:t>
      </w:r>
      <w:r w:rsidR="000C4A01">
        <w:t xml:space="preserve"> or magnesium fluoride (MgF</w:t>
      </w:r>
      <w:r w:rsidR="000C4A01">
        <w:rPr>
          <w:vertAlign w:val="subscript"/>
        </w:rPr>
        <w:t>2</w:t>
      </w:r>
      <w:r w:rsidR="000C4A01">
        <w:t xml:space="preserve">) </w:t>
      </w:r>
      <w:r w:rsidR="000C4A01">
        <w:fldChar w:fldCharType="begin"/>
      </w:r>
      <w:r w:rsidR="000C4A01">
        <w:instrText xml:space="preserve"> ADDIN EN.CITE &lt;EndNote&gt;&lt;Cite&gt;&lt;Author&gt;Franta&lt;/Author&gt;&lt;Year&gt;2017&lt;/Year&gt;&lt;RecNum&gt;87&lt;/RecNum&gt;&lt;DisplayText&gt;[39]&lt;/DisplayText&gt;&lt;record&gt;&lt;rec-number&gt;87&lt;/rec-number&gt;&lt;foreign-keys&gt;&lt;key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0C4A01">
        <w:fldChar w:fldCharType="separate"/>
      </w:r>
      <w:r w:rsidR="000C4A01">
        <w:rPr>
          <w:noProof/>
        </w:rPr>
        <w:t>[39]</w:t>
      </w:r>
      <w:r w:rsidR="000C4A01">
        <w:fldChar w:fldCharType="end"/>
      </w:r>
      <w:r w:rsidR="000C4A01">
        <w:t xml:space="preserve">, with index </w:t>
      </w:r>
      <w:r w:rsidR="00E71107">
        <w:t>~</w:t>
      </w:r>
      <w:r w:rsidR="000C4A01">
        <w:t>1.38 for both wavelengths</w:t>
      </w:r>
      <w:r w:rsidR="00E71107">
        <w:t xml:space="preserve">, </w:t>
      </w:r>
      <w:r w:rsidR="000C4A01">
        <w:t>its absorptivity is negligible thought these wavelengths.</w:t>
      </w:r>
      <w:r w:rsidR="000C4A01">
        <w:t xml:space="preserve"> </w:t>
      </w:r>
      <w:r w:rsidR="00794FCF">
        <w:t>In some simulation work</w:t>
      </w:r>
      <w:r w:rsidR="000C4A01">
        <w:t>,</w:t>
      </w:r>
      <w:r w:rsidR="00794FCF">
        <w:t xml:space="preserve"> the substrate index is </w:t>
      </w:r>
      <w:r w:rsidR="004F7CEA">
        <w:t>considered</w:t>
      </w:r>
      <w:r w:rsidR="00794FCF">
        <w:t xml:space="preserve"> to be equal to air </w:t>
      </w:r>
      <w:r w:rsidR="00E71107">
        <w:t>(</w:t>
      </w:r>
      <w:r w:rsidR="00794FCF" w:rsidRPr="00E71107">
        <w:rPr>
          <w:i/>
          <w:iCs/>
        </w:rPr>
        <w:t>n</w:t>
      </w:r>
      <w:r w:rsidR="00794FCF" w:rsidRPr="00E71107">
        <w:rPr>
          <w:i/>
          <w:iCs/>
          <w:vertAlign w:val="subscript"/>
        </w:rPr>
        <w:t>s</w:t>
      </w:r>
      <w:r w:rsidR="00794FCF" w:rsidRPr="00E71107">
        <w:rPr>
          <w:i/>
          <w:iCs/>
        </w:rPr>
        <w:t xml:space="preserve"> </w:t>
      </w:r>
      <w:r w:rsidR="00794FCF" w:rsidRPr="00E71107">
        <w:t>=</w:t>
      </w:r>
      <w:r w:rsidR="00794FCF" w:rsidRPr="00E71107">
        <w:rPr>
          <w:i/>
          <w:iCs/>
        </w:rPr>
        <w:t xml:space="preserve"> n</w:t>
      </w:r>
      <w:r w:rsidR="00794FCF" w:rsidRPr="00E71107">
        <w:rPr>
          <w:i/>
          <w:iCs/>
          <w:vertAlign w:val="subscript"/>
        </w:rPr>
        <w:t>a</w:t>
      </w:r>
      <w:r w:rsidR="00E71107" w:rsidRPr="00E71107">
        <w:t>)</w:t>
      </w:r>
      <w:r w:rsidR="004F7CEA">
        <w:t xml:space="preserve"> to allows </w:t>
      </w:r>
      <w:r w:rsidR="00FB2710">
        <w:t>for a more</w:t>
      </w:r>
      <w:r w:rsidR="004F7CEA">
        <w:t xml:space="preserve"> widely applicable</w:t>
      </w:r>
      <w:r w:rsidR="00FB2710">
        <w:t xml:space="preserve"> </w:t>
      </w:r>
      <w:r w:rsidR="00FB2710">
        <w:t>analysis method</w:t>
      </w:r>
      <w:r w:rsidR="00794FCF">
        <w:t xml:space="preserve">, </w:t>
      </w:r>
      <w:r w:rsidR="004F7CEA">
        <w:t xml:space="preserve">this could be done by anti-reflection film on the other side of the substrate </w:t>
      </w:r>
      <w:r w:rsidR="004F7CEA">
        <w:fldChar w:fldCharType="begin"/>
      </w:r>
      <w:r w:rsidR="000C4A01">
        <w:instrText xml:space="preserve"> ADDIN EN.CITE &lt;EndNote&gt;&lt;Cite&gt;&lt;Author&gt;Sarangan&lt;/Author&gt;&lt;Year&gt;2020&lt;/Year&gt;&lt;RecNum&gt;38&lt;/RecNum&gt;&lt;DisplayText&gt;[40]&lt;/DisplayText&gt;&lt;record&gt;&lt;rec-number&gt;38&lt;/rec-number&gt;&lt;foreign-keys&gt;&lt;key app="EN" db-id="v920pft06rp9dbex2ap500x99x5rrtswxzss" timestamp="1768049998" guid="dde7f428-59aa-475f-b9b0-297f1786a224"&gt;38&lt;/key&gt;&lt;/foreign-keys&gt;&lt;ref-type name="Journal Article"&gt;17&lt;/ref-type&gt;&lt;contributors&gt;&lt;authors&gt;&lt;author&gt;Sarangan, Andrew&lt;/author&gt;&lt;/authors&gt;&lt;/contributors&gt;&lt;titles&gt;&lt;title&gt;Design of resonant cavity thin film structures with complex active layers&lt;/title&gt;&lt;secondary-title&gt;Journal of the Optical Society of America B&lt;/secondary-title&gt;&lt;alt-title&gt;J. Opt. Soc. Am. B&lt;/alt-title&gt;&lt;/titles&gt;&lt;periodical&gt;&lt;full-title&gt;Journal of the Optical Society of America B&lt;/full-title&gt;&lt;abbr-1&gt;J. Opt. Soc. Am. B&lt;/abbr-1&gt;&lt;/periodical&gt;&lt;alt-periodical&gt;&lt;full-title&gt;Journal of the Optical Society of America B&lt;/full-title&gt;&lt;abbr-1&gt;J. Opt. Soc. Am. B&lt;/abbr-1&gt;&lt;/alt-periodical&gt;&lt;pages&gt;3461-3468&lt;/pages&gt;&lt;volume&gt;37&lt;/volume&gt;&lt;number&gt;11&lt;/number&gt;&lt;keywords&gt;&lt;keyword&gt;Bragg reflectors&lt;/keyword&gt;&lt;keyword&gt;Field enhancement&lt;/keyword&gt;&lt;keyword&gt;Optical absorption&lt;/keyword&gt;&lt;keyword&gt;Phase shift&lt;/keyword&gt;&lt;keyword&gt;Refractive index&lt;/keyword&gt;&lt;keyword&gt;Thin films&lt;/keyword&gt;&lt;/keywords&gt;&lt;dates&gt;&lt;year&gt;2020&lt;/year&gt;&lt;pub-dates&gt;&lt;date&gt;2020/11/01&lt;/date&gt;&lt;/pub-dates&gt;&lt;/dates&gt;&lt;publisher&gt;Optica Publishing Group&lt;/publisher&gt;&lt;urls&gt;&lt;related-urls&gt;&lt;url&gt;https://opg.optica.org/josab/abstract.cfm?URI=josab-37-11-3461&lt;/url&gt;&lt;/related-urls&gt;&lt;/urls&gt;&lt;electronic-resource-num&gt;10.1364/JOSAB.404894&lt;/electronic-resource-num&gt;&lt;/record&gt;&lt;/Cite&gt;&lt;/EndNote&gt;</w:instrText>
      </w:r>
      <w:r w:rsidR="004F7CEA">
        <w:fldChar w:fldCharType="separate"/>
      </w:r>
      <w:r w:rsidR="000C4A01">
        <w:rPr>
          <w:noProof/>
        </w:rPr>
        <w:t>[40]</w:t>
      </w:r>
      <w:r w:rsidR="004F7CEA">
        <w:fldChar w:fldCharType="end"/>
      </w:r>
      <w:r w:rsidR="004F7CEA">
        <w:t xml:space="preserve">. But in this work, we </w:t>
      </w:r>
      <w:r w:rsidR="00FB2710">
        <w:t xml:space="preserve">utilize </w:t>
      </w:r>
      <w:r w:rsidR="00FB2710">
        <w:t>s</w:t>
      </w:r>
      <w:r w:rsidR="00FB2710">
        <w:t>ilica (SiO</w:t>
      </w:r>
      <w:r w:rsidR="00FB2710">
        <w:rPr>
          <w:vertAlign w:val="subscript"/>
        </w:rPr>
        <w:t>2</w:t>
      </w:r>
      <w:r w:rsidR="00FB2710">
        <w:t xml:space="preserve">) as the substrate using refractive index data from </w:t>
      </w:r>
      <w:r w:rsidR="00FB2710">
        <w:fldChar w:fldCharType="begin"/>
      </w:r>
      <w:r w:rsidR="00FB2710">
        <w:instrText xml:space="preserve"> ADDIN EN.CITE &lt;EndNote&gt;&lt;Cite&gt;&lt;Author&gt;Gao&lt;/Author&gt;&lt;Year&gt;2012&lt;/Year&gt;&lt;RecNum&gt;68&lt;/RecNum&gt;&lt;DisplayText&gt;[35]&lt;/DisplayText&gt;&lt;record&gt;&lt;rec-number&gt;68&lt;/rec-number&gt;&lt;foreign-keys&gt;&lt;key app="EN" db-id="v920pft06rp9dbex2ap500x99x5rrtswxzss" timestamp="1768215518" guid="117c940f-5843-43b7-8068-bde961980163"&gt;68&lt;/key&gt;&lt;/foreign-keys&gt;&lt;ref-type name="Journal Article"&gt;17&lt;/ref-type&gt;&lt;contributors&gt;&lt;authors&gt;&lt;author&gt;Gao, Lihong&lt;/author&gt;&lt;author&gt;Lemarchand, Fabien&lt;/author&gt;&lt;author&gt;Lequime, Michel&lt;/author&gt;&lt;/authors&gt;&lt;/contributors&gt;&lt;titles&gt;&lt;title&gt;Exploitation of multiple incidences spectrometric measurements for thin film reverse engineering&lt;/title&gt;&lt;secondary-title&gt;Optics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Express&lt;/abbr-1&gt;&lt;/alt-periodical&gt;&lt;pages&gt;15734-15751&lt;/pages&gt;&lt;volume&gt;20&lt;/volume&gt;&lt;number&gt;14&lt;/number&gt;&lt;keywords&gt;&lt;keyword&gt;Thin films&lt;/keyword&gt;&lt;keyword&gt;Thin films, optical properties&lt;/keyword&gt;&lt;keyword&gt;Interference filters&lt;/keyword&gt;&lt;keyword&gt;Near infrared&lt;/keyword&gt;&lt;keyword&gt;Notch filters&lt;/keyword&gt;&lt;keyword&gt;Optical constants&lt;/keyword&gt;&lt;keyword&gt;Refractive index&lt;/keyword&gt;&lt;/keywords&gt;&lt;dates&gt;&lt;year&gt;2012&lt;/year&gt;&lt;pub-dates&gt;&lt;date&gt;2012/07/02&lt;/date&gt;&lt;/pub-dates&gt;&lt;/dates&gt;&lt;publisher&gt;Optica Publishing Group&lt;/publisher&gt;&lt;urls&gt;&lt;related-urls&gt;&lt;url&gt;https://opg.optica.org/oe/abstract.cfm?URI=oe-20-14-15734&lt;/url&gt;&lt;/related-urls&gt;&lt;/urls&gt;&lt;electronic-resource-num&gt;10.1364/OE.20.015734&lt;/electronic-resource-num&gt;&lt;/record&gt;&lt;/Cite&gt;&lt;/EndNote&gt;</w:instrText>
      </w:r>
      <w:r w:rsidR="00FB2710">
        <w:fldChar w:fldCharType="separate"/>
      </w:r>
      <w:r w:rsidR="00FB2710">
        <w:rPr>
          <w:noProof/>
        </w:rPr>
        <w:t>[35]</w:t>
      </w:r>
      <w:r w:rsidR="00FB2710">
        <w:fldChar w:fldCharType="end"/>
      </w:r>
      <w:r w:rsidR="00FB2710">
        <w:t>, it has refractive ind</w:t>
      </w:r>
      <w:r w:rsidR="008E4070">
        <w:t>ex</w:t>
      </w:r>
      <w:r w:rsidR="00FB2710">
        <w:t xml:space="preserve"> of ~1.47 at both </w:t>
      </w:r>
      <w:r w:rsidR="00FB2710">
        <w:t>1064</w:t>
      </w:r>
      <w:r w:rsidR="00FB2710">
        <w:t xml:space="preserve"> and </w:t>
      </w:r>
      <w:r w:rsidR="00FB2710">
        <w:t>532</w:t>
      </w:r>
      <w:r w:rsidR="00FB2710">
        <w:t xml:space="preserve"> nm.</w:t>
      </w:r>
      <w:r w:rsidR="00FB2710">
        <w:t xml:space="preserve"> </w:t>
      </w:r>
      <w:r w:rsidR="008E4070">
        <w:t xml:space="preserve">All the above mentioned </w:t>
      </w:r>
      <w:r w:rsidR="000C4A01">
        <w:t xml:space="preserve">dataset can be found in refractiveindex.info website </w:t>
      </w:r>
      <w:r w:rsidR="000C4A01">
        <w:fldChar w:fldCharType="begin"/>
      </w:r>
      <w:r w:rsidR="000C4A01">
        <w:instrText xml:space="preserve"> ADDIN EN.CITE &lt;EndNote&gt;&lt;Cite&gt;&lt;Author&gt;Polyanskiy&lt;/Author&gt;&lt;Year&gt;2024&lt;/Year&gt;&lt;RecNum&gt;69&lt;/RecNum&gt;&lt;DisplayText&gt;[41]&lt;/DisplayText&gt;&lt;record&gt;&lt;rec-number&gt;69&lt;/rec-number&gt;&lt;foreign-keys&gt;&lt;key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000C4A01">
        <w:fldChar w:fldCharType="separate"/>
      </w:r>
      <w:r w:rsidR="000C4A01">
        <w:rPr>
          <w:noProof/>
        </w:rPr>
        <w:t>[41]</w:t>
      </w:r>
      <w:r w:rsidR="000C4A01">
        <w:fldChar w:fldCharType="end"/>
      </w:r>
      <w:r w:rsidR="000C4A01">
        <w:t xml:space="preserve">. </w:t>
      </w:r>
      <w:r w:rsidR="00D25C92">
        <w:t>Since</w:t>
      </w:r>
      <w:r w:rsidR="000C4A01">
        <w:t xml:space="preserve"> antimony triselenide (Sb</w:t>
      </w:r>
      <w:r w:rsidR="000C4A01">
        <w:rPr>
          <w:vertAlign w:val="subscript"/>
        </w:rPr>
        <w:t>2</w:t>
      </w:r>
      <w:r w:rsidR="000C4A01">
        <w:t>Se</w:t>
      </w:r>
      <w:r w:rsidR="000C4A01">
        <w:rPr>
          <w:vertAlign w:val="subscript"/>
        </w:rPr>
        <w:t>3</w:t>
      </w:r>
      <w:r w:rsidR="000C4A01">
        <w:t xml:space="preserve">) </w:t>
      </w:r>
      <w:r w:rsidR="00D25C92">
        <w:t>is</w:t>
      </w:r>
      <w:r w:rsidR="000C4A01">
        <w:t xml:space="preserve"> a new material in optics, </w:t>
      </w:r>
      <w:r w:rsidR="000C4A01" w:rsidRPr="00D25C92">
        <w:rPr>
          <w:highlight w:val="yellow"/>
        </w:rPr>
        <w:t>there exist no dataset there</w:t>
      </w:r>
      <w:r w:rsidR="000C4A01">
        <w:t xml:space="preserve">. We use dataset from </w:t>
      </w:r>
      <w:r w:rsidR="000C4A01">
        <w:fldChar w:fldCharType="begin"/>
      </w:r>
      <w:r w:rsidR="000C4A01">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0C4A01">
        <w:rPr>
          <w:rFonts w:hint="eastAsia"/>
        </w:rPr>
        <w:instrText>.&lt;/author&gt;&lt;author&gt;Muskens, Otto L.&lt;/author&gt;&lt;/authors&gt;&lt;/contributors&gt;&lt;titles&gt;&lt;title&gt;A New Family of Ultralow Loss Reversible Phase</w:instrText>
      </w:r>
      <w:r w:rsidR="000C4A01">
        <w:rPr>
          <w:rFonts w:hint="eastAsia"/>
        </w:rPr>
        <w:instrText>‐</w:instrText>
      </w:r>
      <w:r w:rsidR="000C4A01">
        <w:rPr>
          <w:rFonts w:hint="eastAsia"/>
        </w:rPr>
        <w:instrText>Change Materials for Photonic Integrated Circuits: Sb2S3 and Sb2Se3&lt;/title&gt;&lt;secondary-title&gt;Advanced Functional Materials&lt;/se</w:instrText>
      </w:r>
      <w:r w:rsidR="000C4A01">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0C4A01">
        <w:fldChar w:fldCharType="separate"/>
      </w:r>
      <w:r w:rsidR="000C4A01">
        <w:rPr>
          <w:noProof/>
        </w:rPr>
        <w:t>[18]</w:t>
      </w:r>
      <w:r w:rsidR="000C4A01">
        <w:fldChar w:fldCharType="end"/>
      </w:r>
      <w:r w:rsidR="00D25C92">
        <w:t>, as shown in Fig.1</w:t>
      </w:r>
      <w:r w:rsidR="000C4A01">
        <w:t>. We assume air to have a constant n</w:t>
      </w:r>
      <w:r w:rsidR="000C4A01">
        <w:rPr>
          <w:vertAlign w:val="subscript"/>
        </w:rPr>
        <w:t>a</w:t>
      </w:r>
      <w:r w:rsidR="00E71107" w:rsidRPr="00E71107">
        <w:t xml:space="preserve"> </w:t>
      </w:r>
      <w:r w:rsidR="000C4A01">
        <w:t>=</w:t>
      </w:r>
      <w:r w:rsidR="00E71107">
        <w:t xml:space="preserve"> </w:t>
      </w:r>
      <w:r w:rsidR="000C4A01">
        <w:t>1.00 throughout the spectrum.</w:t>
      </w:r>
      <w:r w:rsidR="003A49BD">
        <w:t xml:space="preserve"> </w:t>
      </w:r>
      <w:r>
        <w:t>Unless stated otherwise, the incident angle is 0°, and light i</w:t>
      </w:r>
      <w:r w:rsidR="0033744A">
        <w:t>s transverse electric (TE) polariz</w:t>
      </w:r>
      <w:r w:rsidR="00715F77">
        <w:t>ed</w:t>
      </w:r>
      <w:r w:rsidR="0033744A">
        <w:t xml:space="preserve">, </w:t>
      </w:r>
      <w:r>
        <w:t>but since the incident angle is set to 0°, the mode of polarization does</w:t>
      </w:r>
      <w:r w:rsidR="00715F77">
        <w:t xml:space="preserve"> not</w:t>
      </w:r>
      <w:r>
        <w:t xml:space="preserve"> </w:t>
      </w:r>
      <w:r w:rsidR="00715F77">
        <w:t>affect</w:t>
      </w:r>
      <w:r>
        <w:t xml:space="preserve"> the results.</w:t>
      </w:r>
    </w:p>
    <w:p w14:paraId="75A683FA" w14:textId="66229984" w:rsidR="003A49BD" w:rsidRPr="003A49BD" w:rsidRDefault="003A49BD" w:rsidP="007B780A">
      <w:r>
        <w:tab/>
        <w:t>The designs of optical limiter are in two distinct wavelengths, 1064 and 532 nm. At 1064 nm, the extinction coefficient of Sb</w:t>
      </w:r>
      <w:r>
        <w:rPr>
          <w:vertAlign w:val="subscript"/>
        </w:rPr>
        <w:t>2</w:t>
      </w:r>
      <w:r>
        <w:t>Se</w:t>
      </w:r>
      <w:r>
        <w:rPr>
          <w:vertAlign w:val="subscript"/>
        </w:rPr>
        <w:t>3</w:t>
      </w:r>
      <w:r>
        <w:t xml:space="preserve"> is zero in amorphous and at near-zero level in crystalline phase. Which mean a simple one-layer or a multi-layer thin film stack designs </w:t>
      </w:r>
      <w:r w:rsidR="00D25C92">
        <w:t>are</w:t>
      </w:r>
      <w:r>
        <w:t xml:space="preserve"> applicable. But at 532-nm wavelength, the k-indices are significantly higher</w:t>
      </w:r>
      <w:r w:rsidR="00D25C92">
        <w:t>,</w:t>
      </w:r>
      <w:r w:rsidR="009B0D91">
        <w:t xml:space="preserve"> which is suitable for self-activating optical limiter. A</w:t>
      </w:r>
      <w:r w:rsidR="00D25C92">
        <w:t xml:space="preserve">symmetrical cavity designs are required to restore resonance. </w:t>
      </w:r>
      <w:r w:rsidR="00D25C92" w:rsidRPr="00D25C92">
        <w:rPr>
          <w:highlight w:val="cyan"/>
        </w:rPr>
        <w:t>(this paragraph might be a duplication of section 2.4).</w:t>
      </w:r>
    </w:p>
    <w:p w14:paraId="6CF7A3FC" w14:textId="1C981455" w:rsidR="00E81623" w:rsidRDefault="005B557C" w:rsidP="00E81623">
      <w:pPr>
        <w:pStyle w:val="Heading2"/>
      </w:pPr>
      <w:r>
        <w:t>3.2</w:t>
      </w:r>
      <w:r w:rsidR="00E81623" w:rsidRPr="00E81623">
        <w:t xml:space="preserve"> Simulati</w:t>
      </w:r>
      <w:r w:rsidR="00D13BBA">
        <w:t>on of</w:t>
      </w:r>
      <w:r w:rsidR="00E81623" w:rsidRPr="00E81623">
        <w:t xml:space="preserve"> endurance and </w:t>
      </w:r>
      <w:r w:rsidR="00D13BBA">
        <w:t xml:space="preserve">optical </w:t>
      </w:r>
      <w:r w:rsidR="00E81623" w:rsidRPr="00E81623">
        <w:t xml:space="preserve">stability under </w:t>
      </w:r>
      <w:r w:rsidR="00E81623" w:rsidRPr="00E81623">
        <w:rPr>
          <w:highlight w:val="yellow"/>
        </w:rPr>
        <w:t>phase switching cycles</w:t>
      </w:r>
    </w:p>
    <w:p w14:paraId="104AF334" w14:textId="1539074B" w:rsidR="00CF1955" w:rsidRDefault="00CF1955" w:rsidP="00CF1955">
      <w:r>
        <w:t>Experimental studies have demonstrated that Sb</w:t>
      </w:r>
      <w:r>
        <w:rPr>
          <w:vertAlign w:val="subscript"/>
        </w:rPr>
        <w:t>2</w:t>
      </w:r>
      <w:r>
        <w:t>Se</w:t>
      </w:r>
      <w:r>
        <w:rPr>
          <w:vertAlign w:val="subscript"/>
        </w:rPr>
        <w:t>3</w:t>
      </w:r>
      <w:r>
        <w:t xml:space="preserve"> can have phase switching cycles with minimal degradation to its optical contrast up, </w:t>
      </w:r>
      <w:r w:rsidRPr="00CF1955">
        <w:rPr>
          <w:highlight w:val="yellow"/>
        </w:rPr>
        <w:t>and maintain a low-loss, reversible modulation</w:t>
      </w:r>
      <w:r>
        <w:t xml:space="preserve"> in an order of 10</w:t>
      </w:r>
      <w:r>
        <w:rPr>
          <w:vertAlign w:val="superscript"/>
        </w:rPr>
        <w:t>4</w:t>
      </w:r>
      <w:r>
        <w:t xml:space="preserve"> </w:t>
      </w:r>
      <w:r w:rsidRPr="00CF1955">
        <w:rPr>
          <w:highlight w:val="green"/>
        </w:rPr>
        <w:t>[cite]</w:t>
      </w:r>
      <w:r>
        <w:t xml:space="preserve"> and 10</w:t>
      </w:r>
      <w:r>
        <w:rPr>
          <w:vertAlign w:val="superscript"/>
        </w:rPr>
        <w:t>6</w:t>
      </w:r>
      <w:r>
        <w:t xml:space="preserve"> cycles </w:t>
      </w:r>
      <w:r>
        <w:fldChar w:fldCharType="begin"/>
      </w:r>
      <w:r>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fldChar w:fldCharType="separate"/>
      </w:r>
      <w:r>
        <w:rPr>
          <w:noProof/>
        </w:rPr>
        <w:t>[17]</w:t>
      </w:r>
      <w:r>
        <w:fldChar w:fldCharType="end"/>
      </w:r>
      <w:r>
        <w:t>. Even so, Sb</w:t>
      </w:r>
      <w:r>
        <w:rPr>
          <w:vertAlign w:val="subscript"/>
        </w:rPr>
        <w:t>2</w:t>
      </w:r>
      <w:r>
        <w:t>Se</w:t>
      </w:r>
      <w:r>
        <w:rPr>
          <w:vertAlign w:val="subscript"/>
        </w:rPr>
        <w:t>3</w:t>
      </w:r>
      <w:r>
        <w:t xml:space="preserve"> still exhibits slight </w:t>
      </w:r>
      <w:r w:rsidR="0086024E">
        <w:t xml:space="preserve">complex refractive index drift due to structural relaxation and cumulative thermal damage. Accounting for these variations is essential for ensuring long-term reliability and precision in high-endurance photonic applications </w:t>
      </w:r>
      <w:r w:rsidR="0086024E">
        <w:fldChar w:fldCharType="begin">
          <w:fldData xml:space="preserve">PEVuZE5vdGU+PENpdGU+PEF1dGhvcj5MYXdzb248L0F1dGhvcj48WWVhcj4yMDIzPC9ZZWFyPjxS
ZWNOdW0+NjA8L1JlY051bT48RGlzcGxheVRleHQ+WzE3LCA0Ml08L0Rpc3BsYXlUZXh0PjxyZWNv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4A01">
        <w:instrText xml:space="preserve"> ADDIN EN.CITE </w:instrText>
      </w:r>
      <w:r w:rsidR="000C4A01">
        <w:fldChar w:fldCharType="begin">
          <w:fldData xml:space="preserve">PEVuZE5vdGU+PENpdGU+PEF1dGhvcj5MYXdzb248L0F1dGhvcj48WWVhcj4yMDIzPC9ZZWFyPjxS
ZWNOdW0+NjA8L1JlY051bT48RGlzcGxheVRleHQ+WzE3LCA0Ml08L0Rpc3BsYXlUZXh0PjxyZWNv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0C4A01">
        <w:instrText xml:space="preserve"> ADDIN EN.CITE.DATA </w:instrText>
      </w:r>
      <w:r w:rsidR="000C4A01">
        <w:fldChar w:fldCharType="end"/>
      </w:r>
      <w:r w:rsidR="0086024E">
        <w:fldChar w:fldCharType="separate"/>
      </w:r>
      <w:r w:rsidR="000C4A01">
        <w:rPr>
          <w:noProof/>
        </w:rPr>
        <w:t>[17, 42]</w:t>
      </w:r>
      <w:r w:rsidR="0086024E">
        <w:fldChar w:fldCharType="end"/>
      </w:r>
      <w:r w:rsidR="0086024E">
        <w:t>. To account for this, the complex refractive index</w:t>
      </w:r>
      <w:r w:rsidR="009F3B32">
        <w:t xml:space="preserve"> (</w:t>
      </w:r>
      <w:r w:rsidR="009F3B32" w:rsidRPr="009F3B32">
        <w:rPr>
          <w:i/>
          <w:iCs/>
        </w:rPr>
        <w:t>ñ</w:t>
      </w:r>
      <w:r w:rsidR="009F3B32">
        <w:t>)</w:t>
      </w:r>
      <w:r w:rsidR="0086024E">
        <w:t xml:space="preserve"> can  be rewritten from </w:t>
      </w:r>
      <w:r w:rsidR="00D9474A">
        <w:t>Eq.</w:t>
      </w:r>
      <w:r w:rsidR="0086024E">
        <w:t xml:space="preserve"> 1 as:</w:t>
      </w:r>
    </w:p>
    <w:p w14:paraId="0F32A5BD" w14:textId="4435D0C0" w:rsidR="0086024E" w:rsidRDefault="00000000" w:rsidP="0086024E">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oMath>
      <w:r w:rsidR="0086024E">
        <w:tab/>
        <w:t>,</w:t>
      </w:r>
      <w:r w:rsidR="0086024E">
        <w:tab/>
      </w:r>
      <w:r w:rsidR="0086024E">
        <w:tab/>
      </w:r>
      <w:r w:rsidR="0086024E">
        <w:tab/>
      </w:r>
      <w:r w:rsidR="0086024E">
        <w:tab/>
      </w:r>
      <w:r w:rsidR="0086024E">
        <w:tab/>
        <w:t>(XXX)</w:t>
      </w:r>
    </w:p>
    <w:p w14:paraId="54B99561" w14:textId="77777777" w:rsidR="0003584A" w:rsidRDefault="0086024E" w:rsidP="0086024E">
      <w:pPr>
        <w:jc w:val="left"/>
      </w:pPr>
      <w:r>
        <w:t xml:space="preserve">where </w:t>
      </w:r>
      <w:r w:rsidRPr="009F3B32">
        <w:rPr>
          <w:i/>
          <w:iCs/>
        </w:rPr>
        <w:t>N</w:t>
      </w:r>
      <w:r>
        <w:t xml:space="preserve"> is the number of phase switching cycle. </w:t>
      </w:r>
    </w:p>
    <w:p w14:paraId="06AD6DC5" w14:textId="37F9DA99" w:rsidR="0086024E" w:rsidRDefault="0003584A" w:rsidP="0086024E">
      <w:pPr>
        <w:jc w:val="left"/>
      </w:pPr>
      <w:r>
        <w:tab/>
      </w:r>
      <w:r w:rsidR="0086024E">
        <w:t>The real part of the refractive index (</w:t>
      </w:r>
      <w:r w:rsidR="0086024E" w:rsidRPr="009F3B32">
        <w:rPr>
          <w:i/>
          <w:iCs/>
        </w:rPr>
        <w:t>n</w:t>
      </w:r>
      <w:r w:rsidR="0086024E" w:rsidRPr="009F3B32">
        <w:t>)</w:t>
      </w:r>
      <w:r w:rsidR="0086024E">
        <w:t xml:space="preserve"> is described by an exponential relaxation towards a saturated value </w:t>
      </w:r>
      <w:r w:rsidR="009F3B32">
        <w:t>such that</w:t>
      </w:r>
      <w:r w:rsidR="0086024E">
        <w:t>:</w:t>
      </w:r>
    </w:p>
    <w:p w14:paraId="17C22C85" w14:textId="0D48EAFD" w:rsidR="0086024E" w:rsidRDefault="00000000" w:rsidP="00CB47AB">
      <w:pPr>
        <w:jc w:val="right"/>
      </w:pPr>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p,0</m:t>
                </m:r>
              </m:sub>
            </m:sSub>
          </m:e>
        </m:d>
        <m:sSup>
          <m:sSupPr>
            <m:ctrlPr>
              <w:rPr>
                <w:rFonts w:ascii="Cambria Math" w:hAnsi="Cambria Math"/>
                <w:i/>
              </w:rPr>
            </m:ctrlPr>
          </m:sSupPr>
          <m:e>
            <m:r>
              <w:rPr>
                <w:rFonts w:ascii="Cambria Math" w:hAnsi="Cambria Math"/>
              </w:rPr>
              <m:t>exp</m:t>
            </m:r>
          </m:e>
          <m: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N</m:t>
            </m:r>
          </m:sup>
        </m:sSup>
      </m:oMath>
      <w:r w:rsidR="003A49BD">
        <w:t>,</w:t>
      </w:r>
      <w:r w:rsidR="0086024E">
        <w:tab/>
      </w:r>
      <w:r w:rsidR="00CB47AB">
        <w:tab/>
      </w:r>
      <w:r w:rsidR="00CB47AB">
        <w:tab/>
      </w:r>
      <w:r w:rsidR="00CB47AB">
        <w:tab/>
      </w:r>
      <w:r w:rsidR="0086024E">
        <w:t>(XX</w:t>
      </w:r>
      <w:r w:rsidR="002E7529">
        <w:t>A</w:t>
      </w:r>
      <w:r w:rsidR="0086024E">
        <w:t>)</w:t>
      </w:r>
    </w:p>
    <w:p w14:paraId="0F808A54" w14:textId="7AE16479" w:rsidR="0086024E" w:rsidRDefault="0086024E" w:rsidP="00CF1955">
      <w:pPr>
        <w:rPr>
          <w:lang w:val="en-US"/>
        </w:rPr>
      </w:pPr>
      <w:r>
        <w:t xml:space="preserve">where </w:t>
      </w:r>
      <w:r w:rsidRPr="009F3B32">
        <w:rPr>
          <w:i/>
          <w:iCs/>
        </w:rPr>
        <w:t>n</w:t>
      </w:r>
      <w:r w:rsidRPr="009F3B32">
        <w:rPr>
          <w:i/>
          <w:iCs/>
          <w:vertAlign w:val="subscript"/>
        </w:rPr>
        <w:t>p,</w:t>
      </w:r>
      <w:r w:rsidRPr="009F3B32">
        <w:rPr>
          <w:rFonts w:hint="eastAsia"/>
          <w:i/>
          <w:iCs/>
          <w:vertAlign w:val="subscript"/>
        </w:rPr>
        <w:t>∞</w:t>
      </w:r>
      <w:r>
        <w:rPr>
          <w:vertAlign w:val="subscript"/>
          <w:lang w:val="en-US"/>
        </w:rPr>
        <w:t xml:space="preserve"> </w:t>
      </w:r>
      <w:r>
        <w:rPr>
          <w:lang w:val="en-US"/>
        </w:rPr>
        <w:t xml:space="preserve">is the </w:t>
      </w:r>
      <w:r w:rsidRPr="0003584A">
        <w:rPr>
          <w:highlight w:val="yellow"/>
          <w:lang w:val="en-US"/>
        </w:rPr>
        <w:t>asymptotic index</w:t>
      </w:r>
      <w:r>
        <w:rPr>
          <w:lang w:val="en-US"/>
        </w:rPr>
        <w:t xml:space="preserve"> after many cycles, </w:t>
      </w:r>
      <w:r w:rsidRPr="009F3B32">
        <w:rPr>
          <w:i/>
          <w:iCs/>
        </w:rPr>
        <w:t>n</w:t>
      </w:r>
      <w:r w:rsidRPr="009F3B32">
        <w:rPr>
          <w:i/>
          <w:iCs/>
          <w:vertAlign w:val="subscript"/>
        </w:rPr>
        <w:t>p,</w:t>
      </w:r>
      <w:r w:rsidRPr="009F3B32">
        <w:rPr>
          <w:i/>
          <w:iCs/>
          <w:vertAlign w:val="subscript"/>
          <w:lang w:val="en-US"/>
        </w:rPr>
        <w:t>0</w:t>
      </w:r>
      <w:r>
        <w:rPr>
          <w:vertAlign w:val="subscript"/>
          <w:lang w:val="en-US"/>
        </w:rPr>
        <w:t xml:space="preserve"> </w:t>
      </w:r>
      <w:r>
        <w:rPr>
          <w:lang w:val="en-US"/>
        </w:rPr>
        <w:t>is</w:t>
      </w:r>
      <w:r w:rsidR="0003584A">
        <w:rPr>
          <w:lang w:val="en-US"/>
        </w:rPr>
        <w:t xml:space="preserve"> the refractive index at the first cycle </w:t>
      </w:r>
      <w:r w:rsidR="0003584A" w:rsidRPr="0003584A">
        <w:rPr>
          <w:highlight w:val="yellow"/>
          <w:lang w:val="en-US"/>
        </w:rPr>
        <w:t>(obtained from ellipsometry or literature data),</w:t>
      </w:r>
      <w:r w:rsidR="0003584A">
        <w:rPr>
          <w:lang w:val="en-US"/>
        </w:rPr>
        <w:t xml:space="preserve"> and </w:t>
      </w:r>
      <w:r w:rsidR="0003584A" w:rsidRPr="009F3B32">
        <w:rPr>
          <w:i/>
          <w:iCs/>
          <w:lang w:val="en-US"/>
        </w:rPr>
        <w:t>α</w:t>
      </w:r>
      <w:r w:rsidR="0003584A" w:rsidRPr="009F3B32">
        <w:rPr>
          <w:i/>
          <w:iCs/>
          <w:vertAlign w:val="subscript"/>
          <w:lang w:val="en-US"/>
        </w:rPr>
        <w:t>p</w:t>
      </w:r>
      <w:r w:rsidR="0003584A">
        <w:rPr>
          <w:lang w:val="en-US"/>
        </w:rPr>
        <w:t xml:space="preserve"> is the drift coefficient per cycle of phase </w:t>
      </w:r>
      <w:r w:rsidR="0003584A" w:rsidRPr="009F3B32">
        <w:rPr>
          <w:i/>
          <w:iCs/>
          <w:lang w:val="en-US"/>
        </w:rPr>
        <w:t>p</w:t>
      </w:r>
      <w:r w:rsidR="0003584A">
        <w:rPr>
          <w:lang w:val="en-US"/>
        </w:rPr>
        <w:t xml:space="preserve"> </w:t>
      </w:r>
      <w:r w:rsidR="0003584A">
        <w:rPr>
          <w:lang w:val="en-US"/>
        </w:rPr>
        <w:fldChar w:fldCharType="begin">
          <w:fldData xml:space="preserve">PEVuZE5vdGU+PENpdGU+PEF1dGhvcj5EZWxhbmV5PC9BdXRob3I+PFllYXI+MjAyMDwvWWVhcj48
UmVjTnVtPjY0PC9SZWNOdW0+PERpc3BsYXlUZXh0PlsxOCwgNDNdPC9EaXNwbGF5VGV4dD48cmVj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0C4A01">
        <w:rPr>
          <w:lang w:val="en-US"/>
        </w:rPr>
        <w:instrText xml:space="preserve"> ADDIN EN.CITE </w:instrText>
      </w:r>
      <w:r w:rsidR="000C4A01">
        <w:rPr>
          <w:lang w:val="en-US"/>
        </w:rPr>
        <w:fldChar w:fldCharType="begin">
          <w:fldData xml:space="preserve">PEVuZE5vdGU+PENpdGU+PEF1dGhvcj5EZWxhbmV5PC9BdXRob3I+PFllYXI+MjAyMDwvWWVhcj48
UmVjTnVtPjY0PC9SZWNOdW0+PERpc3BsYXlUZXh0PlsxOCwgNDNdPC9EaXNwbGF5VGV4dD48cmVj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0C4A01">
        <w:rPr>
          <w:lang w:val="en-US"/>
        </w:rPr>
        <w:instrText xml:space="preserve"> ADDIN EN.CITE.DATA </w:instrText>
      </w:r>
      <w:r w:rsidR="000C4A01">
        <w:rPr>
          <w:lang w:val="en-US"/>
        </w:rPr>
      </w:r>
      <w:r w:rsidR="000C4A01">
        <w:rPr>
          <w:lang w:val="en-US"/>
        </w:rPr>
        <w:fldChar w:fldCharType="end"/>
      </w:r>
      <w:r w:rsidR="0003584A">
        <w:rPr>
          <w:lang w:val="en-US"/>
        </w:rPr>
        <w:fldChar w:fldCharType="separate"/>
      </w:r>
      <w:r w:rsidR="000C4A01">
        <w:rPr>
          <w:noProof/>
          <w:lang w:val="en-US"/>
        </w:rPr>
        <w:t>[18, 43]</w:t>
      </w:r>
      <w:r w:rsidR="0003584A">
        <w:rPr>
          <w:lang w:val="en-US"/>
        </w:rPr>
        <w:fldChar w:fldCharType="end"/>
      </w:r>
      <w:r w:rsidR="0003584A">
        <w:rPr>
          <w:lang w:val="en-US"/>
        </w:rPr>
        <w:t>.</w:t>
      </w:r>
    </w:p>
    <w:p w14:paraId="59490D94" w14:textId="0888FF94" w:rsidR="0003584A" w:rsidRDefault="0003584A" w:rsidP="00CF1955">
      <w:pPr>
        <w:rPr>
          <w:lang w:val="en-US"/>
        </w:rPr>
      </w:pPr>
      <w:r>
        <w:rPr>
          <w:lang w:val="en-US"/>
        </w:rPr>
        <w:tab/>
        <w:t xml:space="preserve">Meanwhile, the imaginary part </w:t>
      </w:r>
      <w:r w:rsidR="009F3B32">
        <w:rPr>
          <w:lang w:val="en-US"/>
        </w:rPr>
        <w:t>(</w:t>
      </w:r>
      <w:r w:rsidR="009F3B32" w:rsidRPr="009F3B32">
        <w:rPr>
          <w:i/>
          <w:iCs/>
          <w:lang w:val="en-US"/>
        </w:rPr>
        <w:t>k</w:t>
      </w:r>
      <w:r w:rsidR="009F3B32">
        <w:rPr>
          <w:lang w:val="en-US"/>
        </w:rPr>
        <w:t xml:space="preserve">) </w:t>
      </w:r>
      <w:r>
        <w:rPr>
          <w:lang w:val="en-US"/>
        </w:rPr>
        <w:t>can be approximated from a linear growth as:</w:t>
      </w:r>
    </w:p>
    <w:p w14:paraId="28D944C1" w14:textId="5852331C" w:rsidR="00D9474A" w:rsidRDefault="00000000" w:rsidP="009F3B32">
      <w:pPr>
        <w:jc w:val="right"/>
        <w:rPr>
          <w:lang w:val="en-US"/>
        </w:rPr>
      </w:pPr>
      <m:oMath>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p,0</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N)</m:t>
        </m:r>
      </m:oMath>
      <w:r w:rsidR="003A49BD">
        <w:t>,</w:t>
      </w:r>
      <w:r w:rsidR="00D9474A">
        <w:tab/>
      </w:r>
      <w:r w:rsidR="009F3B32">
        <w:tab/>
      </w:r>
      <w:r w:rsidR="009F3B32">
        <w:tab/>
      </w:r>
      <w:r w:rsidR="009F3B32">
        <w:tab/>
      </w:r>
      <w:r w:rsidR="009F3B32">
        <w:tab/>
      </w:r>
      <w:r w:rsidR="009F3B32">
        <w:tab/>
      </w:r>
      <w:r w:rsidR="00D9474A">
        <w:t>(XX</w:t>
      </w:r>
      <w:r w:rsidR="002E7529">
        <w:t>B</w:t>
      </w:r>
      <w:r w:rsidR="00D9474A">
        <w:t>)</w:t>
      </w:r>
    </w:p>
    <w:p w14:paraId="5C8DD4C3" w14:textId="13FC8B8B" w:rsidR="0003584A" w:rsidRDefault="0003584A" w:rsidP="0003584A">
      <w:r>
        <w:lastRenderedPageBreak/>
        <w:t>or</w:t>
      </w:r>
    </w:p>
    <w:p w14:paraId="1F9235E6" w14:textId="7A056D65" w:rsidR="00D9474A" w:rsidRDefault="00000000" w:rsidP="009F3B32">
      <w:pPr>
        <w:jc w:val="right"/>
      </w:pPr>
      <m:oMath>
        <m:sSub>
          <m:sSubPr>
            <m:ctrlPr>
              <w:rPr>
                <w:rFonts w:ascii="Cambria Math" w:hAnsi="Cambria Math"/>
                <w:i/>
                <w:highlight w:val="yellow"/>
              </w:rPr>
            </m:ctrlPr>
          </m:sSubPr>
          <m:e>
            <m:r>
              <w:rPr>
                <w:rFonts w:ascii="Cambria Math" w:hAnsi="Cambria Math"/>
                <w:highlight w:val="yellow"/>
              </w:rPr>
              <m:t>k</m:t>
            </m:r>
          </m:e>
          <m:sub>
            <m:r>
              <w:rPr>
                <w:rFonts w:ascii="Cambria Math" w:hAnsi="Cambria Math"/>
                <w:highlight w:val="yellow"/>
              </w:rPr>
              <m:t>p</m:t>
            </m:r>
          </m:sub>
        </m:sSub>
        <m:d>
          <m:dPr>
            <m:ctrlPr>
              <w:rPr>
                <w:rFonts w:ascii="Cambria Math" w:hAnsi="Cambria Math"/>
                <w:i/>
                <w:highlight w:val="yellow"/>
              </w:rPr>
            </m:ctrlPr>
          </m:dPr>
          <m:e>
            <m:r>
              <w:rPr>
                <w:rFonts w:ascii="Cambria Math" w:hAnsi="Cambria Math"/>
                <w:highlight w:val="yellow"/>
              </w:rPr>
              <m:t>N</m:t>
            </m:r>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k</m:t>
            </m:r>
          </m:e>
          <m:sub>
            <m:r>
              <w:rPr>
                <w:rFonts w:ascii="Cambria Math" w:hAnsi="Cambria Math"/>
                <w:highlight w:val="yellow"/>
              </w:rPr>
              <m:t>p,0</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p</m:t>
            </m:r>
          </m:sub>
        </m:sSub>
        <m:r>
          <w:rPr>
            <w:rFonts w:ascii="Cambria Math" w:hAnsi="Cambria Math"/>
            <w:highlight w:val="yellow"/>
          </w:rPr>
          <m:t>N</m:t>
        </m:r>
      </m:oMath>
      <w:r w:rsidR="003A49BD" w:rsidRPr="003A49BD">
        <w:rPr>
          <w:highlight w:val="yellow"/>
        </w:rPr>
        <w:t>,</w:t>
      </w:r>
      <w:r w:rsidR="00D9474A" w:rsidRPr="003A49BD">
        <w:rPr>
          <w:highlight w:val="yellow"/>
        </w:rPr>
        <w:tab/>
      </w:r>
      <w:r w:rsidR="009F3B32" w:rsidRPr="003A49BD">
        <w:rPr>
          <w:highlight w:val="yellow"/>
        </w:rPr>
        <w:tab/>
      </w:r>
      <w:r w:rsidR="009F3B32" w:rsidRPr="003A49BD">
        <w:rPr>
          <w:highlight w:val="yellow"/>
        </w:rPr>
        <w:tab/>
      </w:r>
      <w:r w:rsidR="009F3B32" w:rsidRPr="003A49BD">
        <w:rPr>
          <w:highlight w:val="yellow"/>
        </w:rPr>
        <w:tab/>
      </w:r>
      <w:r w:rsidR="009F3B32" w:rsidRPr="003A49BD">
        <w:rPr>
          <w:highlight w:val="yellow"/>
        </w:rPr>
        <w:tab/>
      </w:r>
      <w:r w:rsidR="009F3B32" w:rsidRPr="003A49BD">
        <w:rPr>
          <w:highlight w:val="yellow"/>
        </w:rPr>
        <w:tab/>
      </w:r>
      <w:r w:rsidR="00D9474A" w:rsidRPr="003A49BD">
        <w:rPr>
          <w:highlight w:val="yellow"/>
        </w:rPr>
        <w:t>(XXX)</w:t>
      </w:r>
      <w:r w:rsidR="003A49BD" w:rsidRPr="003A49BD">
        <w:rPr>
          <w:highlight w:val="cyan"/>
        </w:rPr>
        <w:t>(need this?)</w:t>
      </w:r>
    </w:p>
    <w:p w14:paraId="1EC1CB8C" w14:textId="6CB9E2B1" w:rsidR="0077322C" w:rsidRDefault="00D9474A" w:rsidP="00CF1955">
      <w:r>
        <w:t xml:space="preserve">where </w:t>
      </w:r>
      <w:r w:rsidRPr="009F3B32">
        <w:rPr>
          <w:i/>
          <w:iCs/>
        </w:rPr>
        <w:t>k</w:t>
      </w:r>
      <w:r w:rsidRPr="009F3B32">
        <w:rPr>
          <w:i/>
          <w:iCs/>
          <w:vertAlign w:val="subscript"/>
        </w:rPr>
        <w:t>p,0</w:t>
      </w:r>
      <w:r>
        <w:t xml:space="preserve"> is the initial </w:t>
      </w:r>
      <w:r w:rsidRPr="00D9474A">
        <w:rPr>
          <w:highlight w:val="yellow"/>
        </w:rPr>
        <w:t>loss</w:t>
      </w:r>
      <w:r>
        <w:t xml:space="preserve"> and </w:t>
      </w:r>
      <w:r w:rsidRPr="009F3B32">
        <w:rPr>
          <w:i/>
          <w:iCs/>
        </w:rPr>
        <w:t>β</w:t>
      </w:r>
      <w:r w:rsidRPr="009F3B32">
        <w:rPr>
          <w:i/>
          <w:iCs/>
          <w:vertAlign w:val="subscript"/>
        </w:rPr>
        <w:t>p</w:t>
      </w:r>
      <w:r>
        <w:t xml:space="preserve"> (or </w:t>
      </w:r>
      <w:r w:rsidRPr="009F3B32">
        <w:rPr>
          <w:i/>
          <w:iCs/>
        </w:rPr>
        <w:t>γ</w:t>
      </w:r>
      <w:r w:rsidRPr="009F3B32">
        <w:rPr>
          <w:i/>
          <w:iCs/>
          <w:vertAlign w:val="subscript"/>
        </w:rPr>
        <w:t>p</w:t>
      </w:r>
      <w:r>
        <w:t xml:space="preserve">) is the loss growth coefficient. The parameter </w:t>
      </w:r>
      <w:r w:rsidRPr="009F3B32">
        <w:rPr>
          <w:i/>
          <w:iCs/>
        </w:rPr>
        <w:t>β</w:t>
      </w:r>
      <w:r w:rsidRPr="009F3B32">
        <w:rPr>
          <w:i/>
          <w:iCs/>
          <w:vertAlign w:val="subscript"/>
        </w:rPr>
        <w:t>p</w:t>
      </w:r>
      <w:r>
        <w:rPr>
          <w:vertAlign w:val="subscript"/>
        </w:rPr>
        <w:t xml:space="preserve"> </w:t>
      </w:r>
      <w:r>
        <w:t xml:space="preserve">is the relative loss per cycle of phase </w:t>
      </w:r>
      <w:r w:rsidRPr="009F3B32">
        <w:rPr>
          <w:i/>
          <w:iCs/>
        </w:rPr>
        <w:t>p</w:t>
      </w:r>
      <w:r>
        <w:t xml:space="preserve"> </w:t>
      </w:r>
      <w:r>
        <w:fldChar w:fldCharType="begin">
          <w:fldData xml:space="preserve">PEVuZE5vdGU+PENpdGU+PEF1dGhvcj5MYXdzb248L0F1dGhvcj48WWVhcj4yMDIzPC9ZZWFyPjxS
ZWNOdW0+NjA8L1JlY051bT48RGlzcGxheVRleHQ+WzE3LCA0NF08L0Rpc3BsYXlUZXh0PjxyZWNv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0C4A01">
        <w:instrText xml:space="preserve"> ADDIN EN.CITE </w:instrText>
      </w:r>
      <w:r w:rsidR="000C4A01">
        <w:fldChar w:fldCharType="begin">
          <w:fldData xml:space="preserve">PEVuZE5vdGU+PENpdGU+PEF1dGhvcj5MYXdzb248L0F1dGhvcj48WWVhcj4yMDIzPC9ZZWFyPjxS
ZWNOdW0+NjA8L1JlY051bT48RGlzcGxheVRleHQ+WzE3LCA0NF08L0Rpc3BsYXlUZXh0PjxyZWNv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0C4A01">
        <w:instrText xml:space="preserve"> ADDIN EN.CITE.DATA </w:instrText>
      </w:r>
      <w:r w:rsidR="000C4A01">
        <w:fldChar w:fldCharType="end"/>
      </w:r>
      <w:r>
        <w:fldChar w:fldCharType="separate"/>
      </w:r>
      <w:r w:rsidR="000C4A01">
        <w:rPr>
          <w:noProof/>
        </w:rPr>
        <w:t>[17, 44]</w:t>
      </w:r>
      <w:r>
        <w:fldChar w:fldCharType="end"/>
      </w:r>
      <w:r>
        <w:t>. These models from Eq. (X</w:t>
      </w:r>
      <w:r w:rsidR="002E7529">
        <w:t>XA</w:t>
      </w:r>
      <w:r>
        <w:t>) and (X</w:t>
      </w:r>
      <w:r w:rsidR="002E7529">
        <w:t>XB</w:t>
      </w:r>
      <w:r>
        <w:t xml:space="preserve">) are adopted in this work, they are consistent with experimental trends and with general PCM endurance theory, providing a practical way to assess contrast degradation and threshold drift of PCM-based optical limiters over large cycles </w:t>
      </w:r>
      <w:r>
        <w:fldChar w:fldCharType="begin">
          <w:fldData xml:space="preserve">PEVuZE5vdGU+PENpdGU+PEF1dGhvcj5MYXdzb248L0F1dGhvcj48WWVhcj4yMDIzPC9ZZWFyPjxS
ZWNOdW0+NjA8L1JlY051bT48RGlzcGxheVRleHQ+WzE3LCAxOCwgNDMtNDVdPC9EaXNwbGF5VGV4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0C4A01">
        <w:instrText xml:space="preserve"> ADDIN EN.CITE </w:instrText>
      </w:r>
      <w:r w:rsidR="000C4A01">
        <w:fldChar w:fldCharType="begin">
          <w:fldData xml:space="preserve">PEVuZE5vdGU+PENpdGU+PEF1dGhvcj5MYXdzb248L0F1dGhvcj48WWVhcj4yMDIzPC9ZZWFyPjxS
ZWNOdW0+NjA8L1JlY051bT48RGlzcGxheVRleHQ+WzE3LCAxOCwgNDMtNDVdPC9EaXNwbGF5VGV4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0C4A01">
        <w:instrText xml:space="preserve"> ADDIN EN.CITE.DATA </w:instrText>
      </w:r>
      <w:r w:rsidR="000C4A01">
        <w:fldChar w:fldCharType="end"/>
      </w:r>
      <w:r>
        <w:fldChar w:fldCharType="separate"/>
      </w:r>
      <w:r w:rsidR="000C4A01">
        <w:rPr>
          <w:noProof/>
        </w:rPr>
        <w:t>[17, 18, 43-45]</w:t>
      </w:r>
      <w:r>
        <w:fldChar w:fldCharType="end"/>
      </w:r>
      <w:r w:rsidR="005B557C">
        <w:t xml:space="preserve">. A more detailed derivation these endurance models are shown in </w:t>
      </w:r>
      <w:r w:rsidR="005B557C" w:rsidRPr="005B557C">
        <w:rPr>
          <w:highlight w:val="yellow"/>
        </w:rPr>
        <w:t>Supplementary Material</w:t>
      </w:r>
      <w:r w:rsidR="002E7529">
        <w:t>.</w:t>
      </w:r>
    </w:p>
    <w:p w14:paraId="40F232F3" w14:textId="77777777" w:rsidR="00797497" w:rsidRDefault="00E2363D" w:rsidP="00CF1955">
      <w:r>
        <w:tab/>
      </w:r>
      <w:r w:rsidR="005B58C9">
        <w:t xml:space="preserve">The endurance of optical limiters can be quantified using the following metrics: 1) transmitting contrast degradation, and 2) insertion loss. </w:t>
      </w:r>
    </w:p>
    <w:p w14:paraId="2C1AD026" w14:textId="618BA2DC" w:rsidR="00797497" w:rsidRPr="000F62A3" w:rsidRDefault="00797497" w:rsidP="00C54EF9">
      <w:pPr>
        <w:pStyle w:val="Heading4"/>
        <w:rPr>
          <w:highlight w:val="yellow"/>
        </w:rPr>
      </w:pPr>
      <w:r w:rsidRPr="000F62A3">
        <w:rPr>
          <w:highlight w:val="yellow"/>
        </w:rPr>
        <w:t>Transmitting Contrast Degradation</w:t>
      </w:r>
      <w:r w:rsidR="00C54EF9" w:rsidRPr="000F62A3">
        <w:rPr>
          <w:highlight w:val="yellow"/>
        </w:rPr>
        <w:t>:</w:t>
      </w:r>
    </w:p>
    <w:p w14:paraId="198B3BF3" w14:textId="687F7C54" w:rsidR="00C54EF9" w:rsidRPr="000F62A3" w:rsidRDefault="00C54EF9" w:rsidP="00CF1955">
      <w:pPr>
        <w:rPr>
          <w:highlight w:val="yellow"/>
        </w:rPr>
      </w:pPr>
      <w:r w:rsidRPr="000F62A3">
        <w:rPr>
          <w:highlight w:val="yellow"/>
        </w:rPr>
        <w:t xml:space="preserve">Degradation is defined as the reduction in transmission contrast after </w:t>
      </w:r>
      <w:r w:rsidRPr="000F62A3">
        <w:rPr>
          <w:i/>
          <w:iCs/>
          <w:highlight w:val="yellow"/>
        </w:rPr>
        <w:t>N</w:t>
      </w:r>
      <w:r w:rsidRPr="000F62A3">
        <w:rPr>
          <w:highlight w:val="yellow"/>
        </w:rPr>
        <w:t xml:space="preserve"> cycles</w:t>
      </w:r>
      <w:r w:rsidR="000F62A3">
        <w:rPr>
          <w:highlight w:val="yellow"/>
        </w:rPr>
        <w:t>, as in:</w:t>
      </w:r>
    </w:p>
    <w:p w14:paraId="00A442D3" w14:textId="35A30391" w:rsidR="00C54EF9" w:rsidRPr="000F62A3" w:rsidRDefault="00C54EF9" w:rsidP="00C54EF9">
      <w:pPr>
        <w:jc w:val="right"/>
        <w:rPr>
          <w:highlight w:val="yellow"/>
          <w:lang w:val="en-US"/>
        </w:rPr>
      </w:pPr>
      <m:oMath>
        <m:r>
          <w:rPr>
            <w:rFonts w:ascii="Cambria Math" w:hAnsi="Cambria Math"/>
            <w:highlight w:val="yellow"/>
            <w:vertAlign w:val="subscript"/>
            <w:lang w:val="en-US"/>
          </w:rPr>
          <m:t>D</m:t>
        </m:r>
        <m:r>
          <w:rPr>
            <w:rFonts w:ascii="Cambria Math" w:hAnsi="Cambria Math"/>
            <w:highlight w:val="yellow"/>
            <w:vertAlign w:val="subscript"/>
            <w:lang w:val="en-US"/>
          </w:rPr>
          <m:t>(N)</m:t>
        </m:r>
        <m:r>
          <w:rPr>
            <w:rFonts w:ascii="Cambria Math" w:hAnsi="Cambria Math"/>
            <w:highlight w:val="yellow"/>
            <w:vertAlign w:val="subscript"/>
            <w:lang w:val="en-US"/>
          </w:rPr>
          <m:t>=</m:t>
        </m:r>
        <m:f>
          <m:fPr>
            <m:ctrlPr>
              <w:rPr>
                <w:rFonts w:ascii="Cambria Math" w:hAnsi="Cambria Math"/>
                <w:i/>
                <w:highlight w:val="yellow"/>
                <w:vertAlign w:val="subscript"/>
                <w:lang w:val="en-US"/>
              </w:rPr>
            </m:ctrlPr>
          </m:fPr>
          <m:num>
            <m:r>
              <w:rPr>
                <w:rFonts w:ascii="Cambria Math" w:hAnsi="Cambria Math"/>
                <w:highlight w:val="yellow"/>
                <w:vertAlign w:val="subscript"/>
                <w:lang w:val="en-US"/>
              </w:rPr>
              <m:t>ΔT(</m:t>
            </m:r>
            <m:r>
              <w:rPr>
                <w:rFonts w:ascii="Cambria Math" w:hAnsi="Cambria Math"/>
                <w:highlight w:val="yellow"/>
                <w:vertAlign w:val="subscript"/>
                <w:lang w:val="en-US"/>
              </w:rPr>
              <m:t>N</m:t>
            </m:r>
            <m:r>
              <w:rPr>
                <w:rFonts w:ascii="Cambria Math" w:hAnsi="Cambria Math"/>
                <w:highlight w:val="yellow"/>
                <w:vertAlign w:val="subscript"/>
                <w:lang w:val="en-US"/>
              </w:rPr>
              <m:t>)-Δ</m:t>
            </m:r>
            <m:sSub>
              <m:sSubPr>
                <m:ctrlPr>
                  <w:rPr>
                    <w:rFonts w:ascii="Cambria Math" w:hAnsi="Cambria Math"/>
                    <w:i/>
                    <w:highlight w:val="yellow"/>
                    <w:vertAlign w:val="subscript"/>
                    <w:lang w:val="en-US"/>
                  </w:rPr>
                </m:ctrlPr>
              </m:sSubPr>
              <m:e>
                <m:r>
                  <w:rPr>
                    <w:rFonts w:ascii="Cambria Math" w:hAnsi="Cambria Math"/>
                    <w:highlight w:val="yellow"/>
                    <w:vertAlign w:val="subscript"/>
                    <w:lang w:val="en-US"/>
                  </w:rPr>
                  <m:t>T</m:t>
                </m:r>
              </m:e>
              <m:sub>
                <m:r>
                  <w:rPr>
                    <w:rFonts w:ascii="Cambria Math" w:hAnsi="Cambria Math"/>
                    <w:highlight w:val="yellow"/>
                    <w:vertAlign w:val="subscript"/>
                    <w:lang w:val="en-US"/>
                  </w:rPr>
                  <m:t>0</m:t>
                </m:r>
              </m:sub>
            </m:sSub>
          </m:num>
          <m:den>
            <m:r>
              <w:rPr>
                <w:rFonts w:ascii="Cambria Math" w:hAnsi="Cambria Math"/>
                <w:highlight w:val="yellow"/>
                <w:vertAlign w:val="subscript"/>
                <w:lang w:val="en-US"/>
              </w:rPr>
              <m:t>Δ</m:t>
            </m:r>
            <m:sSub>
              <m:sSubPr>
                <m:ctrlPr>
                  <w:rPr>
                    <w:rFonts w:ascii="Cambria Math" w:hAnsi="Cambria Math"/>
                    <w:i/>
                    <w:highlight w:val="yellow"/>
                    <w:vertAlign w:val="subscript"/>
                    <w:lang w:val="en-US"/>
                  </w:rPr>
                </m:ctrlPr>
              </m:sSubPr>
              <m:e>
                <m:r>
                  <w:rPr>
                    <w:rFonts w:ascii="Cambria Math" w:hAnsi="Cambria Math"/>
                    <w:highlight w:val="yellow"/>
                    <w:vertAlign w:val="subscript"/>
                    <w:lang w:val="en-US"/>
                  </w:rPr>
                  <m:t>T</m:t>
                </m:r>
              </m:e>
              <m:sub>
                <m:r>
                  <w:rPr>
                    <w:rFonts w:ascii="Cambria Math" w:hAnsi="Cambria Math"/>
                    <w:highlight w:val="yellow"/>
                    <w:vertAlign w:val="subscript"/>
                    <w:lang w:val="en-US"/>
                  </w:rPr>
                  <m:t>0</m:t>
                </m:r>
              </m:sub>
            </m:sSub>
          </m:den>
        </m:f>
      </m:oMath>
      <w:r w:rsidRPr="000F62A3">
        <w:rPr>
          <w:highlight w:val="yellow"/>
          <w:lang w:val="en-US"/>
        </w:rPr>
        <w:t xml:space="preserve">, </w:t>
      </w:r>
      <w:r w:rsidRPr="000F62A3">
        <w:rPr>
          <w:highlight w:val="yellow"/>
          <w:lang w:val="en-US"/>
        </w:rPr>
        <w:tab/>
      </w:r>
      <w:r w:rsidRPr="000F62A3">
        <w:rPr>
          <w:highlight w:val="yellow"/>
          <w:lang w:val="en-US"/>
        </w:rPr>
        <w:tab/>
      </w:r>
      <w:r w:rsidRPr="000F62A3">
        <w:rPr>
          <w:highlight w:val="yellow"/>
          <w:lang w:val="en-US"/>
        </w:rPr>
        <w:tab/>
      </w:r>
      <w:r w:rsidRPr="000F62A3">
        <w:rPr>
          <w:highlight w:val="yellow"/>
          <w:lang w:val="en-US"/>
        </w:rPr>
        <w:tab/>
      </w:r>
      <w:r w:rsidRPr="000F62A3">
        <w:rPr>
          <w:highlight w:val="yellow"/>
          <w:lang w:val="en-US"/>
        </w:rPr>
        <w:tab/>
        <w:t>(</w:t>
      </w:r>
      <w:r w:rsidRPr="000F62A3">
        <w:rPr>
          <w:highlight w:val="yellow"/>
          <w:lang w:val="en-US"/>
        </w:rPr>
        <w:t>XX</w:t>
      </w:r>
      <w:r w:rsidRPr="000F62A3">
        <w:rPr>
          <w:highlight w:val="yellow"/>
          <w:lang w:val="en-US"/>
        </w:rPr>
        <w:t>)</w:t>
      </w:r>
    </w:p>
    <w:p w14:paraId="2E7C82D4" w14:textId="4ED622C5" w:rsidR="00C54EF9" w:rsidRPr="000F62A3" w:rsidRDefault="00C54EF9" w:rsidP="00CF1955">
      <w:pPr>
        <w:rPr>
          <w:highlight w:val="yellow"/>
        </w:rPr>
      </w:pPr>
      <w:r w:rsidRPr="000F62A3">
        <w:rPr>
          <w:highlight w:val="yellow"/>
        </w:rPr>
        <w:t xml:space="preserve">where transmission contrast </w:t>
      </w:r>
      <w:r w:rsidRPr="000F62A3">
        <w:rPr>
          <w:i/>
          <w:iCs/>
          <w:highlight w:val="yellow"/>
        </w:rPr>
        <w:t>ΔT</w:t>
      </w:r>
      <w:r w:rsidRPr="000F62A3">
        <w:rPr>
          <w:i/>
          <w:iCs/>
          <w:highlight w:val="yellow"/>
          <w:vertAlign w:val="subscript"/>
        </w:rPr>
        <w:t>0</w:t>
      </w:r>
      <w:r w:rsidRPr="000F62A3">
        <w:rPr>
          <w:highlight w:val="yellow"/>
        </w:rPr>
        <w:t xml:space="preserve"> is the contrast of optical device between amorphous (ON) and crystalline (OFF) phases initially (cycle = 0). Transmission contrast (</w:t>
      </w:r>
      <w:r w:rsidRPr="000F62A3">
        <w:rPr>
          <w:i/>
          <w:iCs/>
          <w:highlight w:val="yellow"/>
        </w:rPr>
        <w:t>ΔT</w:t>
      </w:r>
      <w:r w:rsidRPr="000F62A3">
        <w:rPr>
          <w:highlight w:val="yellow"/>
        </w:rPr>
        <w:t xml:space="preserve"> )can be defined as:</w:t>
      </w:r>
      <w:r w:rsidR="000F62A3" w:rsidRPr="000F62A3">
        <w:t xml:space="preserve"> </w:t>
      </w:r>
      <w:r w:rsidR="000F62A3" w:rsidRPr="000F62A3">
        <w:rPr>
          <w:highlight w:val="cyan"/>
        </w:rPr>
        <w:t>(T</w:t>
      </w:r>
      <w:r w:rsidR="000F62A3" w:rsidRPr="000F62A3">
        <w:rPr>
          <w:highlight w:val="cyan"/>
          <w:vertAlign w:val="subscript"/>
        </w:rPr>
        <w:t>a</w:t>
      </w:r>
      <w:r w:rsidR="000F62A3" w:rsidRPr="000F62A3">
        <w:rPr>
          <w:highlight w:val="cyan"/>
        </w:rPr>
        <w:t xml:space="preserve"> – T</w:t>
      </w:r>
      <w:r w:rsidR="000F62A3" w:rsidRPr="000F62A3">
        <w:rPr>
          <w:highlight w:val="cyan"/>
          <w:vertAlign w:val="subscript"/>
        </w:rPr>
        <w:t>c</w:t>
      </w:r>
      <w:r w:rsidR="000F62A3" w:rsidRPr="000F62A3">
        <w:rPr>
          <w:highlight w:val="cyan"/>
        </w:rPr>
        <w:t xml:space="preserve"> or T</w:t>
      </w:r>
      <w:r w:rsidR="000F62A3" w:rsidRPr="000F62A3">
        <w:rPr>
          <w:highlight w:val="cyan"/>
          <w:vertAlign w:val="subscript"/>
        </w:rPr>
        <w:t xml:space="preserve">c </w:t>
      </w:r>
      <w:r w:rsidR="000F62A3" w:rsidRPr="000F62A3">
        <w:rPr>
          <w:highlight w:val="cyan"/>
        </w:rPr>
        <w:t>– T</w:t>
      </w:r>
      <w:r w:rsidR="000F62A3" w:rsidRPr="000F62A3">
        <w:rPr>
          <w:highlight w:val="cyan"/>
          <w:vertAlign w:val="subscript"/>
        </w:rPr>
        <w:t>a</w:t>
      </w:r>
      <w:r w:rsidR="000F62A3" w:rsidRPr="000F62A3">
        <w:rPr>
          <w:highlight w:val="cyan"/>
        </w:rPr>
        <w:t>)</w:t>
      </w:r>
    </w:p>
    <w:p w14:paraId="2D60C5FB" w14:textId="732B6AE2" w:rsidR="00C54EF9" w:rsidRPr="00C54EF9" w:rsidRDefault="00C54EF9" w:rsidP="00C54EF9">
      <w:pPr>
        <w:jc w:val="right"/>
      </w:pPr>
      <m:oMath>
        <m:r>
          <w:rPr>
            <w:rFonts w:ascii="Cambria Math" w:hAnsi="Cambria Math"/>
            <w:highlight w:val="yellow"/>
            <w:vertAlign w:val="subscript"/>
          </w:rPr>
          <m:t>ΔT</m:t>
        </m:r>
        <m:d>
          <m:dPr>
            <m:ctrlPr>
              <w:rPr>
                <w:rFonts w:ascii="Cambria Math" w:hAnsi="Cambria Math"/>
                <w:highlight w:val="yellow"/>
                <w:vertAlign w:val="subscript"/>
              </w:rPr>
            </m:ctrlPr>
          </m:dPr>
          <m:e>
            <m:r>
              <w:rPr>
                <w:rFonts w:ascii="Cambria Math" w:hAnsi="Cambria Math"/>
                <w:highlight w:val="yellow"/>
                <w:vertAlign w:val="subscript"/>
              </w:rPr>
              <m:t>N</m:t>
            </m:r>
          </m:e>
        </m:d>
        <m:r>
          <m:rPr>
            <m:sty m:val="p"/>
          </m:rPr>
          <w:rPr>
            <w:rFonts w:ascii="Cambria Math" w:hAnsi="Cambria Math"/>
            <w:highlight w:val="yellow"/>
            <w:vertAlign w:val="subscript"/>
          </w:rPr>
          <m:t>=</m:t>
        </m:r>
        <m:sSub>
          <m:sSubPr>
            <m:ctrlPr>
              <w:rPr>
                <w:rFonts w:ascii="Cambria Math" w:hAnsi="Cambria Math"/>
                <w:highlight w:val="yellow"/>
                <w:vertAlign w:val="subscript"/>
              </w:rPr>
            </m:ctrlPr>
          </m:sSubPr>
          <m:e>
            <m:r>
              <w:rPr>
                <w:rFonts w:ascii="Cambria Math" w:hAnsi="Cambria Math"/>
                <w:highlight w:val="yellow"/>
                <w:vertAlign w:val="subscript"/>
              </w:rPr>
              <m:t>T</m:t>
            </m:r>
          </m:e>
          <m:sub>
            <m:r>
              <w:rPr>
                <w:rFonts w:ascii="Cambria Math" w:hAnsi="Cambria Math"/>
                <w:highlight w:val="yellow"/>
                <w:vertAlign w:val="subscript"/>
              </w:rPr>
              <m:t>a</m:t>
            </m:r>
          </m:sub>
        </m:sSub>
        <m:d>
          <m:dPr>
            <m:ctrlPr>
              <w:rPr>
                <w:rFonts w:ascii="Cambria Math" w:hAnsi="Cambria Math"/>
                <w:i/>
                <w:highlight w:val="yellow"/>
                <w:vertAlign w:val="subscript"/>
              </w:rPr>
            </m:ctrlPr>
          </m:dPr>
          <m:e>
            <m:r>
              <w:rPr>
                <w:rFonts w:ascii="Cambria Math" w:hAnsi="Cambria Math"/>
                <w:highlight w:val="yellow"/>
                <w:vertAlign w:val="subscript"/>
              </w:rPr>
              <m:t>N</m:t>
            </m:r>
          </m:e>
        </m:d>
        <m:r>
          <w:rPr>
            <w:rFonts w:ascii="Cambria Math" w:hAnsi="Cambria Math"/>
            <w:highlight w:val="yellow"/>
            <w:vertAlign w:val="subscript"/>
          </w:rPr>
          <m:t xml:space="preserve">- </m:t>
        </m:r>
        <m:sSub>
          <m:sSubPr>
            <m:ctrlPr>
              <w:rPr>
                <w:rFonts w:ascii="Cambria Math" w:hAnsi="Cambria Math"/>
                <w:highlight w:val="yellow"/>
                <w:vertAlign w:val="subscript"/>
              </w:rPr>
            </m:ctrlPr>
          </m:sSubPr>
          <m:e>
            <m:r>
              <w:rPr>
                <w:rFonts w:ascii="Cambria Math" w:hAnsi="Cambria Math"/>
                <w:highlight w:val="yellow"/>
                <w:vertAlign w:val="subscript"/>
              </w:rPr>
              <m:t>T</m:t>
            </m:r>
          </m:e>
          <m:sub>
            <m:r>
              <w:rPr>
                <w:rFonts w:ascii="Cambria Math" w:hAnsi="Cambria Math"/>
                <w:highlight w:val="yellow"/>
                <w:vertAlign w:val="subscript"/>
              </w:rPr>
              <m:t>c</m:t>
            </m:r>
          </m:sub>
        </m:sSub>
        <m:d>
          <m:dPr>
            <m:ctrlPr>
              <w:rPr>
                <w:rFonts w:ascii="Cambria Math" w:hAnsi="Cambria Math"/>
                <w:i/>
                <w:highlight w:val="yellow"/>
                <w:vertAlign w:val="subscript"/>
              </w:rPr>
            </m:ctrlPr>
          </m:dPr>
          <m:e>
            <m:r>
              <w:rPr>
                <w:rFonts w:ascii="Cambria Math" w:hAnsi="Cambria Math"/>
                <w:highlight w:val="yellow"/>
                <w:vertAlign w:val="subscript"/>
              </w:rPr>
              <m:t>N</m:t>
            </m:r>
          </m:e>
        </m:d>
      </m:oMath>
      <w:r w:rsidRPr="000F62A3">
        <w:rPr>
          <w:highlight w:val="yellow"/>
        </w:rPr>
        <w:t>.</w:t>
      </w:r>
      <w:r w:rsidRPr="000F62A3">
        <w:rPr>
          <w:highlight w:val="yellow"/>
        </w:rPr>
        <w:tab/>
      </w:r>
      <w:r w:rsidRPr="000F62A3">
        <w:rPr>
          <w:highlight w:val="yellow"/>
        </w:rPr>
        <w:tab/>
      </w:r>
      <w:r w:rsidRPr="000F62A3">
        <w:rPr>
          <w:highlight w:val="yellow"/>
        </w:rPr>
        <w:tab/>
      </w:r>
      <w:r w:rsidRPr="000F62A3">
        <w:rPr>
          <w:highlight w:val="yellow"/>
        </w:rPr>
        <w:tab/>
      </w:r>
      <w:r w:rsidRPr="000F62A3">
        <w:rPr>
          <w:highlight w:val="yellow"/>
        </w:rPr>
        <w:tab/>
        <w:t>(XX)</w:t>
      </w:r>
    </w:p>
    <w:p w14:paraId="4F4DDFE6" w14:textId="4EC47364" w:rsidR="00797497" w:rsidRDefault="00C54EF9" w:rsidP="00C54EF9">
      <w:pPr>
        <w:pStyle w:val="Heading4"/>
      </w:pPr>
      <w:r>
        <w:t>Insertion loss:</w:t>
      </w:r>
    </w:p>
    <w:p w14:paraId="59199D07" w14:textId="52553EA2" w:rsidR="00C54EF9" w:rsidRPr="00F62745" w:rsidRDefault="00C54EF9" w:rsidP="00C54EF9">
      <w:r>
        <w:t xml:space="preserve">The insertion loss of the device at cycle </w:t>
      </w:r>
      <w:r w:rsidRPr="00C54EF9">
        <w:rPr>
          <w:i/>
          <w:iCs/>
        </w:rPr>
        <w:t>N</w:t>
      </w:r>
      <w:r w:rsidR="000F62A3">
        <w:t xml:space="preserve"> compares it transmittance to a reference state </w:t>
      </w:r>
      <w:r w:rsidR="00465299">
        <w:t xml:space="preserve">of </w:t>
      </w:r>
      <w:r w:rsidR="000F62A3">
        <w:t>cycle 0</w:t>
      </w:r>
      <w:r w:rsidR="00465299">
        <w:t xml:space="preserve"> </w:t>
      </w:r>
      <w:r w:rsidR="00465299">
        <w:fldChar w:fldCharType="begin"/>
      </w:r>
      <w:r w:rsidR="00465299">
        <w:instrText xml:space="preserve"> ADDIN EN.CITE &lt;EndNote&gt;&lt;Cite&gt;&lt;Author&gt;Paschotta&lt;/Author&gt;&lt;Year&gt;2008&lt;/Year&gt;&lt;RecNum&gt;88&lt;/RecNum&gt;&lt;DisplayText&gt;[46]&lt;/DisplayText&gt;&lt;record&gt;&lt;rec-number&gt;88&lt;/rec-number&gt;&lt;foreign-keys&gt;&lt;key app="EN" db-id="v920pft06rp9dbex2ap500x99x5rrtswxzss" timestamp="1774446585"&gt;88&lt;/key&gt;&lt;/foreign-keys&gt;&lt;ref-type name="Book"&gt;6&lt;/ref-type&gt;&lt;contributors&gt;&lt;authors&gt;&lt;author&gt;Paschotta, R.&lt;/author&gt;&lt;/authors&gt;&lt;/contributors&gt;&lt;titles&gt;&lt;title&gt;Encyclopedia of Laser Physics and Technology&lt;/title&gt;&lt;/titles&gt;&lt;dates&gt;&lt;year&gt;2008&lt;/year&gt;&lt;/dates&gt;&lt;publisher&gt;Wiley&lt;/publisher&gt;&lt;isbn&gt;9783527408283&lt;/isbn&gt;&lt;urls&gt;&lt;related-urls&gt;&lt;url&gt;https://books.google.co.th/books?id=hdkJ5ASTFjcC&lt;/url&gt;&lt;/related-urls&gt;&lt;/urls&gt;&lt;/record&gt;&lt;/Cite&gt;&lt;/EndNote&gt;</w:instrText>
      </w:r>
      <w:r w:rsidR="00465299">
        <w:fldChar w:fldCharType="separate"/>
      </w:r>
      <w:r w:rsidR="00465299">
        <w:rPr>
          <w:noProof/>
        </w:rPr>
        <w:t>[46]</w:t>
      </w:r>
      <w:r w:rsidR="00465299">
        <w:fldChar w:fldCharType="end"/>
      </w:r>
      <w:r w:rsidR="00465299">
        <w:t>, such that:</w:t>
      </w:r>
      <w:r w:rsidR="00F62745">
        <w:t xml:space="preserve"> </w:t>
      </w:r>
      <w:r w:rsidR="00F62745" w:rsidRPr="00F62745">
        <w:rPr>
          <w:highlight w:val="cyan"/>
        </w:rPr>
        <w:t>T</w:t>
      </w:r>
      <w:r w:rsidR="00F62745" w:rsidRPr="00F62745">
        <w:rPr>
          <w:highlight w:val="cyan"/>
          <w:vertAlign w:val="subscript"/>
        </w:rPr>
        <w:t>c</w:t>
      </w:r>
      <w:r w:rsidR="00F62745" w:rsidRPr="00F62745">
        <w:rPr>
          <w:highlight w:val="cyan"/>
        </w:rPr>
        <w:t>(1) or T</w:t>
      </w:r>
      <w:r w:rsidR="00F62745" w:rsidRPr="00F62745">
        <w:rPr>
          <w:highlight w:val="cyan"/>
          <w:vertAlign w:val="subscript"/>
        </w:rPr>
        <w:t>c</w:t>
      </w:r>
      <w:r w:rsidR="00F62745" w:rsidRPr="00F62745">
        <w:rPr>
          <w:highlight w:val="cyan"/>
        </w:rPr>
        <w:t>(0)?</w:t>
      </w:r>
    </w:p>
    <w:p w14:paraId="733C2499" w14:textId="6BB45089" w:rsidR="00465299" w:rsidRDefault="00465299" w:rsidP="00F62745">
      <w:pPr>
        <w:jc w:val="right"/>
      </w:pPr>
      <m:oMath>
        <m:sSub>
          <m:sSubPr>
            <m:ctrlPr>
              <w:rPr>
                <w:rFonts w:ascii="Cambria Math" w:hAnsi="Cambria Math"/>
                <w:i/>
              </w:rPr>
            </m:ctrlPr>
          </m:sSubPr>
          <m:e>
            <m:r>
              <w:rPr>
                <w:rFonts w:ascii="Cambria Math" w:hAnsi="Cambria Math"/>
              </w:rPr>
              <m:t>IL</m:t>
            </m:r>
          </m:e>
          <m:sub>
            <m:r>
              <w:rPr>
                <w:rFonts w:ascii="Cambria Math" w:hAnsi="Cambria Math"/>
              </w:rPr>
              <m:t>dB</m:t>
            </m:r>
          </m:sub>
        </m:sSub>
        <m:d>
          <m:dPr>
            <m:ctrlPr>
              <w:rPr>
                <w:rFonts w:ascii="Cambria Math" w:hAnsi="Cambria Math"/>
                <w:i/>
              </w:rPr>
            </m:ctrlPr>
          </m:dPr>
          <m:e>
            <m:r>
              <w:rPr>
                <w:rFonts w:ascii="Cambria Math" w:hAnsi="Cambria Math"/>
              </w:rPr>
              <m:t>N</m:t>
            </m:r>
          </m:e>
        </m:d>
        <m:r>
          <w:rPr>
            <w:rFonts w:ascii="Cambria Math" w:hAnsi="Cambria Math"/>
          </w:rPr>
          <m:t>=10log</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(N)</m:t>
                </m:r>
              </m:num>
              <m:den>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(1)</m:t>
                </m:r>
              </m:den>
            </m:f>
          </m:e>
        </m:d>
      </m:oMath>
      <w:r w:rsidR="003A49BD">
        <w:t>.</w:t>
      </w:r>
      <w:r w:rsidR="00F62745">
        <w:tab/>
      </w:r>
      <w:r w:rsidR="00F62745">
        <w:tab/>
      </w:r>
      <w:r w:rsidR="00F62745">
        <w:tab/>
      </w:r>
      <w:r w:rsidR="00F62745">
        <w:tab/>
      </w:r>
      <w:r w:rsidR="00F62745">
        <w:tab/>
        <w:t>(XX)</w:t>
      </w:r>
    </w:p>
    <w:p w14:paraId="3261A5E1" w14:textId="3D1CDBCE" w:rsidR="003A49BD" w:rsidRPr="003A49BD" w:rsidRDefault="003A49BD" w:rsidP="003A49BD">
      <w:r>
        <w:tab/>
        <w:t xml:space="preserve">A growing IL(N) indicates increasing loss, typically driven by the linear growth of the imaginary index </w:t>
      </w:r>
      <w:r w:rsidRPr="003A49BD">
        <w:rPr>
          <w:i/>
          <w:iCs/>
        </w:rPr>
        <w:t>k</w:t>
      </w:r>
      <w:r w:rsidRPr="003A49BD">
        <w:rPr>
          <w:i/>
          <w:iCs/>
          <w:vertAlign w:val="subscript"/>
        </w:rPr>
        <w:t>p</w:t>
      </w:r>
      <w:r w:rsidRPr="003A49BD">
        <w:rPr>
          <w:i/>
          <w:iCs/>
        </w:rPr>
        <w:t>(N)</w:t>
      </w:r>
      <w:r>
        <w:t xml:space="preserve"> and by detuning of the resonance due to drift of </w:t>
      </w:r>
      <w:r w:rsidRPr="003A49BD">
        <w:rPr>
          <w:i/>
          <w:iCs/>
        </w:rPr>
        <w:t>n</w:t>
      </w:r>
      <w:r w:rsidRPr="003A49BD">
        <w:rPr>
          <w:i/>
          <w:iCs/>
          <w:vertAlign w:val="subscript"/>
        </w:rPr>
        <w:t>p</w:t>
      </w:r>
      <w:r w:rsidRPr="003A49BD">
        <w:rPr>
          <w:i/>
          <w:iCs/>
        </w:rPr>
        <w:t>(N)</w:t>
      </w:r>
      <w:r>
        <w:t>.</w:t>
      </w:r>
    </w:p>
    <w:p w14:paraId="4E43F732" w14:textId="7CD7973B" w:rsidR="00C03831" w:rsidRDefault="005B557C" w:rsidP="005B557C">
      <w:pPr>
        <w:pStyle w:val="Heading1"/>
        <w:rPr>
          <w:rStyle w:val="Emphasis"/>
          <w:rFonts w:ascii="Arial" w:hAnsi="Arial"/>
          <w:i w:val="0"/>
          <w:iCs w:val="0"/>
          <w:sz w:val="20"/>
        </w:rPr>
      </w:pPr>
      <w:r w:rsidRPr="005B557C">
        <w:rPr>
          <w:rStyle w:val="Emphasis"/>
          <w:rFonts w:ascii="Arial" w:hAnsi="Arial"/>
          <w:i w:val="0"/>
          <w:iCs w:val="0"/>
          <w:sz w:val="20"/>
        </w:rPr>
        <w:t>4</w:t>
      </w:r>
      <w:r w:rsidR="00C03831" w:rsidRPr="005B557C">
        <w:rPr>
          <w:rStyle w:val="Emphasis"/>
          <w:rFonts w:ascii="Arial" w:hAnsi="Arial"/>
          <w:i w:val="0"/>
          <w:iCs w:val="0"/>
          <w:sz w:val="20"/>
        </w:rPr>
        <w:t>. Results</w:t>
      </w:r>
    </w:p>
    <w:p w14:paraId="0646D7A2" w14:textId="0675EEB9" w:rsidR="0033744A" w:rsidRDefault="0033744A" w:rsidP="0033744A">
      <w:r>
        <w:t>1064</w:t>
      </w:r>
    </w:p>
    <w:p w14:paraId="276069B6" w14:textId="61B4EDD8" w:rsidR="0033744A" w:rsidRDefault="0033744A" w:rsidP="0033744A">
      <w:r>
        <w:tab/>
        <w:t>QWOT</w:t>
      </w:r>
    </w:p>
    <w:p w14:paraId="3BE4D00A" w14:textId="2E103058" w:rsidR="0033744A" w:rsidRDefault="0033744A" w:rsidP="0033744A">
      <w:r>
        <w:tab/>
        <w:t>Broadband</w:t>
      </w:r>
      <w:r w:rsidR="003A49BD">
        <w:t xml:space="preserve"> behaviour in 3 and 4-layer design</w:t>
      </w:r>
    </w:p>
    <w:p w14:paraId="2FCA12A0" w14:textId="566AC1A2" w:rsidR="0033744A" w:rsidRDefault="0033744A" w:rsidP="0033744A">
      <w:r>
        <w:t>532</w:t>
      </w:r>
    </w:p>
    <w:p w14:paraId="27E2C914" w14:textId="35104911" w:rsidR="003A49BD" w:rsidRDefault="003A49BD" w:rsidP="0033744A">
      <w:r>
        <w:tab/>
        <w:t>failure of QWOT, symmetrical resonant cavity</w:t>
      </w:r>
    </w:p>
    <w:p w14:paraId="5B6738F1" w14:textId="2C07880C" w:rsidR="003A49BD" w:rsidRPr="0033744A" w:rsidRDefault="003A49BD" w:rsidP="0033744A">
      <w:r>
        <w:tab/>
        <w:t>need asymmetrical resonance cavity</w:t>
      </w:r>
    </w:p>
    <w:p w14:paraId="71B4FA2E" w14:textId="31BE6927" w:rsidR="00C03831" w:rsidRDefault="005B557C" w:rsidP="00FC0840">
      <w:pPr>
        <w:pStyle w:val="Heading1"/>
        <w:rPr>
          <w:rStyle w:val="Emphasis"/>
          <w:rFonts w:ascii="Arial" w:hAnsi="Arial"/>
          <w:i w:val="0"/>
          <w:iCs w:val="0"/>
          <w:sz w:val="20"/>
        </w:rPr>
      </w:pPr>
      <w:r w:rsidRPr="009B0D91">
        <w:rPr>
          <w:rStyle w:val="Emphasis"/>
          <w:rFonts w:ascii="Arial" w:hAnsi="Arial"/>
          <w:i w:val="0"/>
          <w:iCs w:val="0"/>
          <w:sz w:val="20"/>
          <w:highlight w:val="yellow"/>
        </w:rPr>
        <w:t>5</w:t>
      </w:r>
      <w:r w:rsidR="00C03831" w:rsidRPr="009B0D91">
        <w:rPr>
          <w:rStyle w:val="Emphasis"/>
          <w:rFonts w:ascii="Arial" w:hAnsi="Arial"/>
          <w:i w:val="0"/>
          <w:iCs w:val="0"/>
          <w:sz w:val="20"/>
          <w:highlight w:val="yellow"/>
        </w:rPr>
        <w:t>.</w:t>
      </w:r>
      <w:r w:rsidRPr="009B0D91">
        <w:rPr>
          <w:rStyle w:val="Emphasis"/>
          <w:rFonts w:ascii="Arial" w:hAnsi="Arial"/>
          <w:i w:val="0"/>
          <w:iCs w:val="0"/>
          <w:sz w:val="20"/>
          <w:highlight w:val="yellow"/>
        </w:rPr>
        <w:t xml:space="preserve"> </w:t>
      </w:r>
      <w:r w:rsidR="00C03831" w:rsidRPr="009B0D91">
        <w:rPr>
          <w:rStyle w:val="Emphasis"/>
          <w:rFonts w:ascii="Arial" w:hAnsi="Arial"/>
          <w:i w:val="0"/>
          <w:iCs w:val="0"/>
          <w:sz w:val="20"/>
          <w:highlight w:val="yellow"/>
        </w:rPr>
        <w:t>Discuss</w:t>
      </w:r>
      <w:r w:rsidR="00FC0840" w:rsidRPr="009B0D91">
        <w:rPr>
          <w:rStyle w:val="Emphasis"/>
          <w:rFonts w:ascii="Arial" w:hAnsi="Arial"/>
          <w:i w:val="0"/>
          <w:iCs w:val="0"/>
          <w:sz w:val="20"/>
          <w:highlight w:val="yellow"/>
        </w:rPr>
        <w:t>ions</w:t>
      </w:r>
    </w:p>
    <w:p w14:paraId="4A517F26" w14:textId="3B058A6E" w:rsidR="004F2240" w:rsidRDefault="004F2240" w:rsidP="001525F2">
      <w:r>
        <w:tab/>
        <w:t>For a 1064-nm optical limiters, a simple QWOT-design already satisfy anti-reflection conditions, it’s also the smallest design. For a broader operating range in the IR spectrum, the XXX design has</w:t>
      </w:r>
      <w:r w:rsidR="009B0D91">
        <w:t>…</w:t>
      </w:r>
    </w:p>
    <w:p w14:paraId="241C5176" w14:textId="2E2AEDA6" w:rsidR="005F5EE1" w:rsidRDefault="004F2240" w:rsidP="001525F2">
      <w:r>
        <w:tab/>
      </w:r>
      <w:r w:rsidR="001525F2">
        <w:t>For a self-activating optical limiter</w:t>
      </w:r>
      <w:r>
        <w:t xml:space="preserve"> at 532 nm</w:t>
      </w:r>
      <w:r w:rsidR="001525F2">
        <w:t xml:space="preserve">, </w:t>
      </w:r>
      <w:r w:rsidR="009B0D91">
        <w:t>resonance can be restored with asymmetrical designs. Asymmetrical cavity designs required thinner Sb</w:t>
      </w:r>
      <w:r w:rsidR="009B0D91">
        <w:rPr>
          <w:vertAlign w:val="subscript"/>
        </w:rPr>
        <w:t>2</w:t>
      </w:r>
      <w:r w:rsidR="009B0D91">
        <w:t>Se</w:t>
      </w:r>
      <w:r w:rsidR="009B0D91">
        <w:rPr>
          <w:vertAlign w:val="subscript"/>
        </w:rPr>
        <w:t>3</w:t>
      </w:r>
      <w:r w:rsidR="009B0D91">
        <w:t xml:space="preserve">. Which should prevent partial phase-transition described in </w:t>
      </w:r>
      <w:r w:rsidR="009B0D91">
        <w:fldChar w:fldCharType="begin"/>
      </w:r>
      <w:r w:rsidR="009B0D91">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9B0D91">
        <w:fldChar w:fldCharType="separate"/>
      </w:r>
      <w:r w:rsidR="009B0D91">
        <w:rPr>
          <w:noProof/>
        </w:rPr>
        <w:t>[17]</w:t>
      </w:r>
      <w:r w:rsidR="009B0D91">
        <w:fldChar w:fldCharType="end"/>
      </w:r>
      <w:r w:rsidR="009B0D91">
        <w:t>. T</w:t>
      </w:r>
      <w:r w:rsidR="001525F2">
        <w:t xml:space="preserve">he question </w:t>
      </w:r>
      <w:r w:rsidR="009B0D91">
        <w:t>then become</w:t>
      </w:r>
      <w:r w:rsidR="001525F2">
        <w:t xml:space="preserve"> </w:t>
      </w:r>
      <w:r w:rsidR="009B0D91">
        <w:t>‘</w:t>
      </w:r>
      <w:r w:rsidR="001525F2">
        <w:t xml:space="preserve">at what threshold of </w:t>
      </w:r>
      <w:r>
        <w:t>laser</w:t>
      </w:r>
      <w:r w:rsidR="001525F2">
        <w:t xml:space="preserve"> intensity will the optical limiter </w:t>
      </w:r>
      <w:r w:rsidR="009B0D91">
        <w:t xml:space="preserve">be </w:t>
      </w:r>
      <w:r w:rsidR="001525F2">
        <w:t>turned off?</w:t>
      </w:r>
      <w:r w:rsidR="009B0D91">
        <w:t>’.</w:t>
      </w:r>
      <w:r w:rsidR="001525F2">
        <w:t xml:space="preserve"> If the threshold is low, then the device need</w:t>
      </w:r>
      <w:r w:rsidR="009B0D91">
        <w:t>s</w:t>
      </w:r>
      <w:r w:rsidR="001525F2">
        <w:t xml:space="preserve"> to have more absorptivity in </w:t>
      </w:r>
      <w:r>
        <w:t>the</w:t>
      </w:r>
      <w:r w:rsidR="001525F2">
        <w:t xml:space="preserve"> ON mode</w:t>
      </w:r>
      <w:r w:rsidR="008C5A1F">
        <w:t xml:space="preserve">. But if the threshold is high, then the absorptivity in the ON mode </w:t>
      </w:r>
      <w:r w:rsidR="009B0D91">
        <w:t xml:space="preserve">does </w:t>
      </w:r>
      <w:r w:rsidR="008C5A1F">
        <w:t>not need to be as high.</w:t>
      </w:r>
      <w:r>
        <w:t xml:space="preserve"> Its absorptivity in the OFF mode is also </w:t>
      </w:r>
      <w:r w:rsidR="00FB4CE4">
        <w:t>important;</w:t>
      </w:r>
      <w:r w:rsidR="009B0D91">
        <w:t xml:space="preserve"> it ideally should be as high as possible</w:t>
      </w:r>
      <w:r>
        <w:t xml:space="preserve"> since it need to be re-amorphized at an even higher temperature to return </w:t>
      </w:r>
      <w:r w:rsidR="009B0D91">
        <w:t xml:space="preserve">the device </w:t>
      </w:r>
      <w:r>
        <w:t>from OFF to ON mode. Would a volatile-type PCM be more suitable for self-activating optical limiter?</w:t>
      </w:r>
    </w:p>
    <w:p w14:paraId="2CA087A3" w14:textId="5196EB54" w:rsidR="005F5EE1" w:rsidRPr="001525F2" w:rsidRDefault="005F5EE1" w:rsidP="001525F2">
      <w:r>
        <w:tab/>
        <w:t xml:space="preserve">Another metric that we didn’t show here are </w:t>
      </w:r>
      <w:r w:rsidR="0050407A">
        <w:t>the tolerance of optical performances at varying incident angles. A high-tolerance devices would allow for broader applications.</w:t>
      </w:r>
    </w:p>
    <w:p w14:paraId="512D733B" w14:textId="4DAB46D0" w:rsidR="00FC0840" w:rsidRPr="00FC0840" w:rsidRDefault="005B557C" w:rsidP="00FC0840">
      <w:pPr>
        <w:pStyle w:val="Heading1"/>
        <w:rPr>
          <w:rStyle w:val="Emphasis"/>
          <w:rFonts w:ascii="Arial" w:hAnsi="Arial"/>
          <w:i w:val="0"/>
          <w:iCs w:val="0"/>
          <w:sz w:val="20"/>
        </w:rPr>
      </w:pPr>
      <w:r>
        <w:rPr>
          <w:rStyle w:val="Emphasis"/>
          <w:rFonts w:ascii="Arial" w:hAnsi="Arial"/>
          <w:i w:val="0"/>
          <w:iCs w:val="0"/>
          <w:sz w:val="20"/>
        </w:rPr>
        <w:t>6</w:t>
      </w:r>
      <w:r w:rsidR="00FC0840" w:rsidRPr="00FC0840">
        <w:rPr>
          <w:rStyle w:val="Emphasis"/>
          <w:rFonts w:ascii="Arial" w:hAnsi="Arial"/>
          <w:i w:val="0"/>
          <w:iCs w:val="0"/>
          <w:sz w:val="20"/>
        </w:rPr>
        <w:t>. Conclusions</w:t>
      </w:r>
    </w:p>
    <w:p w14:paraId="13D1154D" w14:textId="2C253AE6" w:rsidR="00FC0840" w:rsidRDefault="005B557C" w:rsidP="00FC0840">
      <w:pPr>
        <w:pStyle w:val="Heading1"/>
        <w:rPr>
          <w:rStyle w:val="Emphasis"/>
          <w:iCs w:val="0"/>
          <w:sz w:val="28"/>
        </w:rPr>
      </w:pPr>
      <w:r>
        <w:rPr>
          <w:rStyle w:val="Emphasis"/>
          <w:rFonts w:ascii="Arial" w:hAnsi="Arial"/>
          <w:i w:val="0"/>
          <w:iCs w:val="0"/>
          <w:sz w:val="20"/>
        </w:rPr>
        <w:t>7</w:t>
      </w:r>
      <w:r w:rsidR="00FC0840" w:rsidRPr="00FC0840">
        <w:rPr>
          <w:rStyle w:val="Emphasis"/>
          <w:rFonts w:ascii="Arial" w:hAnsi="Arial"/>
          <w:i w:val="0"/>
          <w:iCs w:val="0"/>
          <w:sz w:val="20"/>
        </w:rPr>
        <w:t>. Acknowledgement</w:t>
      </w:r>
    </w:p>
    <w:p w14:paraId="2287F4BF" w14:textId="6C8CE94B" w:rsidR="00FC0840" w:rsidRPr="005B557C" w:rsidRDefault="005B557C" w:rsidP="005B557C">
      <w:pPr>
        <w:pStyle w:val="Heading1"/>
        <w:rPr>
          <w:rStyle w:val="Emphasis"/>
          <w:rFonts w:ascii="Arial" w:hAnsi="Arial"/>
          <w:i w:val="0"/>
          <w:iCs w:val="0"/>
          <w:sz w:val="20"/>
        </w:rPr>
      </w:pPr>
      <w:r w:rsidRPr="005B557C">
        <w:rPr>
          <w:rStyle w:val="Emphasis"/>
          <w:rFonts w:ascii="Arial" w:hAnsi="Arial"/>
          <w:i w:val="0"/>
          <w:iCs w:val="0"/>
          <w:sz w:val="20"/>
        </w:rPr>
        <w:t>8</w:t>
      </w:r>
      <w:r w:rsidR="00DE3D55" w:rsidRPr="005B557C">
        <w:rPr>
          <w:rStyle w:val="Emphasis"/>
          <w:rFonts w:ascii="Arial" w:hAnsi="Arial"/>
          <w:i w:val="0"/>
          <w:iCs w:val="0"/>
          <w:sz w:val="20"/>
        </w:rPr>
        <w:t>. References</w:t>
      </w:r>
    </w:p>
    <w:p w14:paraId="11F7A4E1" w14:textId="77777777" w:rsidR="009B0D91" w:rsidRPr="009B0D91" w:rsidRDefault="00FC0840" w:rsidP="009B0D91">
      <w:pPr>
        <w:pStyle w:val="EndNoteBibliography"/>
        <w:ind w:left="720" w:hanging="720"/>
      </w:pPr>
      <w:r>
        <w:fldChar w:fldCharType="begin"/>
      </w:r>
      <w:r>
        <w:instrText xml:space="preserve"> ADDIN EN.REFLIST </w:instrText>
      </w:r>
      <w:r>
        <w:fldChar w:fldCharType="separate"/>
      </w:r>
      <w:r w:rsidR="009B0D91" w:rsidRPr="009B0D91">
        <w:t>[1]</w:t>
      </w:r>
      <w:r w:rsidR="009B0D91" w:rsidRPr="009B0D91">
        <w:tab/>
        <w:t xml:space="preserve">K. Matuszek, M. Kar, J. M. Pringle, and D. R. MacFarlane, "Phase Change Materials for Renewable Energy Storage at Intermediate Temperatures," </w:t>
      </w:r>
      <w:r w:rsidR="009B0D91" w:rsidRPr="009B0D91">
        <w:rPr>
          <w:i/>
        </w:rPr>
        <w:t xml:space="preserve">Chemical Reviews, </w:t>
      </w:r>
      <w:r w:rsidR="009B0D91" w:rsidRPr="009B0D91">
        <w:t>vol. 123, no. 1, pp. 491–514, 2023/01/11 2023, doi: 10.1021/acs.chemrev.2c00407.</w:t>
      </w:r>
    </w:p>
    <w:p w14:paraId="63ED443E" w14:textId="0C293B30" w:rsidR="009B0D91" w:rsidRPr="009B0D91" w:rsidRDefault="009B0D91" w:rsidP="009B0D91">
      <w:pPr>
        <w:pStyle w:val="EndNoteBibliography"/>
        <w:ind w:left="720" w:hanging="720"/>
      </w:pPr>
      <w:r w:rsidRPr="009B0D91">
        <w:t>[2]</w:t>
      </w:r>
      <w:r w:rsidRPr="009B0D91">
        <w:tab/>
        <w:t xml:space="preserve">R. Matos and N. Pala, "A Review of Phase-Change Materials and Their Potential for Reconfigurable Intelligent Surfaces," </w:t>
      </w:r>
      <w:r w:rsidRPr="009B0D91">
        <w:rPr>
          <w:i/>
        </w:rPr>
        <w:t xml:space="preserve">Micromachines, </w:t>
      </w:r>
      <w:r w:rsidRPr="009B0D91">
        <w:t xml:space="preserve">vol. 14, no. 6, p. 1259, 2023. [Online]. Available: </w:t>
      </w:r>
      <w:hyperlink r:id="rId8" w:history="1">
        <w:r w:rsidRPr="009B0D91">
          <w:rPr>
            <w:rStyle w:val="Hyperlink"/>
          </w:rPr>
          <w:t>https://www.mdpi.com/2072-666X/14/6/1259</w:t>
        </w:r>
      </w:hyperlink>
      <w:r w:rsidRPr="009B0D91">
        <w:t>.</w:t>
      </w:r>
    </w:p>
    <w:p w14:paraId="5958A187" w14:textId="082862D2" w:rsidR="009B0D91" w:rsidRPr="009B0D91" w:rsidRDefault="009B0D91" w:rsidP="009B0D91">
      <w:pPr>
        <w:pStyle w:val="EndNoteBibliography"/>
        <w:ind w:left="720" w:hanging="720"/>
      </w:pPr>
      <w:r w:rsidRPr="009B0D91">
        <w:lastRenderedPageBreak/>
        <w:t>[3]</w:t>
      </w:r>
      <w:r w:rsidRPr="009B0D91">
        <w:tab/>
        <w:t xml:space="preserve">U. Biswas, S. A. Chanu, S. Alam, A. Ashraf, and R. K. Sonkar, "Design of Optical Limiter Using Nonlinear Kerr Effect for the “Far Ultraviolet-C” Band," in </w:t>
      </w:r>
      <w:r w:rsidRPr="009B0D91">
        <w:rPr>
          <w:i/>
        </w:rPr>
        <w:t>2025 IEEE Photonics Conference (IPC)</w:t>
      </w:r>
      <w:r w:rsidRPr="009B0D91">
        <w:t xml:space="preserve">, 9–13 Nov. 2025 2025, pp. 1–2, doi: 10.1109/IPC65510.2025.11281888. [Online]. Available: </w:t>
      </w:r>
      <w:hyperlink r:id="rId9" w:history="1">
        <w:r w:rsidRPr="009B0D91">
          <w:rPr>
            <w:rStyle w:val="Hyperlink"/>
          </w:rPr>
          <w:t>https://ieeexplore.ieee.org/stampPDF/getPDF.jsp?tp=&amp;arnumber=11281888&amp;ref</w:t>
        </w:r>
      </w:hyperlink>
      <w:r w:rsidRPr="009B0D91">
        <w:t>=</w:t>
      </w:r>
    </w:p>
    <w:p w14:paraId="37670AEA" w14:textId="77777777" w:rsidR="009B0D91" w:rsidRPr="009B0D91" w:rsidRDefault="009B0D91" w:rsidP="009B0D91">
      <w:pPr>
        <w:pStyle w:val="EndNoteBibliography"/>
        <w:ind w:left="720" w:hanging="720"/>
      </w:pPr>
      <w:r w:rsidRPr="009B0D91">
        <w:t>[4]</w:t>
      </w:r>
      <w:r w:rsidRPr="009B0D91">
        <w:tab/>
        <w:t xml:space="preserve">A. Sarangan, J. Duran, V. Vasilyev, N. Limberopoulos, I. Vitebskiy, and I. Anisimov, "Broadband Reflective Optical Limiter Using GST Phase Change Material," </w:t>
      </w:r>
      <w:r w:rsidRPr="009B0D91">
        <w:rPr>
          <w:i/>
        </w:rPr>
        <w:t xml:space="preserve">IEEE Photonics Journal, </w:t>
      </w:r>
      <w:r w:rsidRPr="009B0D91">
        <w:t>vol. 10, no. 2, pp. 1–9, 2018, doi: 10.1109/jphot.2018.2796448.</w:t>
      </w:r>
    </w:p>
    <w:p w14:paraId="742FBB2C" w14:textId="55A3A85F" w:rsidR="009B0D91" w:rsidRPr="009B0D91" w:rsidRDefault="009B0D91" w:rsidP="009B0D91">
      <w:pPr>
        <w:pStyle w:val="EndNoteBibliography"/>
        <w:ind w:left="720" w:hanging="720"/>
      </w:pPr>
      <w:r w:rsidRPr="009B0D91">
        <w:t>[5]</w:t>
      </w:r>
      <w:r w:rsidRPr="009B0D91">
        <w:tab/>
        <w:t xml:space="preserve">A. N. H. Lam Tai, "OPTICAL LIMITERS FOR FACILITATING APERTURE PROTECTION," US Patent US 2019/0094430 A1 Patent Appl. US 201715716364 A, 2019/03/28, 2019. [Online]. Available: </w:t>
      </w:r>
      <w:hyperlink r:id="rId10" w:history="1">
        <w:r w:rsidRPr="009B0D91">
          <w:rPr>
            <w:rStyle w:val="Hyperlink"/>
          </w:rPr>
          <w:t>https://lens.org/168-829-457-144-045</w:t>
        </w:r>
      </w:hyperlink>
    </w:p>
    <w:p w14:paraId="5106BF54" w14:textId="255C448A" w:rsidR="009B0D91" w:rsidRPr="009B0D91" w:rsidRDefault="009B0D91" w:rsidP="009B0D91">
      <w:pPr>
        <w:pStyle w:val="EndNoteBibliography"/>
        <w:ind w:left="720" w:hanging="720"/>
      </w:pPr>
      <w:r w:rsidRPr="009B0D91">
        <w:t>[6]</w:t>
      </w:r>
      <w:r w:rsidRPr="009B0D91">
        <w:tab/>
        <w:t>C. Wan</w:t>
      </w:r>
      <w:r w:rsidRPr="009B0D91">
        <w:rPr>
          <w:i/>
        </w:rPr>
        <w:t xml:space="preserve"> et al.</w:t>
      </w:r>
      <w:r w:rsidRPr="009B0D91">
        <w:t xml:space="preserve">, "Ultrathin Broadband Reflective Optical Limiter," </w:t>
      </w:r>
      <w:r w:rsidRPr="009B0D91">
        <w:rPr>
          <w:i/>
        </w:rPr>
        <w:t xml:space="preserve">Laser &amp; Photonics Reviews, </w:t>
      </w:r>
      <w:r w:rsidRPr="009B0D91">
        <w:t xml:space="preserve">vol. 15, no. 6, p. 2100001, 2021, doi: </w:t>
      </w:r>
      <w:hyperlink r:id="rId11" w:history="1">
        <w:r w:rsidRPr="009B0D91">
          <w:rPr>
            <w:rStyle w:val="Hyperlink"/>
          </w:rPr>
          <w:t>https://doi.org/10.1002/lpor.202100001</w:t>
        </w:r>
      </w:hyperlink>
      <w:r w:rsidRPr="009B0D91">
        <w:t>.</w:t>
      </w:r>
    </w:p>
    <w:p w14:paraId="4951E35D" w14:textId="0126FF9D" w:rsidR="009B0D91" w:rsidRPr="009B0D91" w:rsidRDefault="009B0D91" w:rsidP="009B0D91">
      <w:pPr>
        <w:pStyle w:val="EndNoteBibliography"/>
        <w:ind w:left="720" w:hanging="720"/>
      </w:pPr>
      <w:r w:rsidRPr="009B0D91">
        <w:t>[7]</w:t>
      </w:r>
      <w:r w:rsidRPr="009B0D91">
        <w:tab/>
        <w:t>M. Gandolfi</w:t>
      </w:r>
      <w:r w:rsidRPr="009B0D91">
        <w:rPr>
          <w:i/>
        </w:rPr>
        <w:t xml:space="preserve"> et al.</w:t>
      </w:r>
      <w:r w:rsidRPr="009B0D91">
        <w:t xml:space="preserve">, "Optical Limiting Thin Multilayer Films Based On Phase Transition In VO2," in </w:t>
      </w:r>
      <w:r w:rsidRPr="009B0D91">
        <w:rPr>
          <w:i/>
        </w:rPr>
        <w:t>2022 Sixteenth International Congress on Artificial Materials for Novel Wave Phenomena (Metamaterials)</w:t>
      </w:r>
      <w:r w:rsidRPr="009B0D91">
        <w:t xml:space="preserve">, 12–17 Sept. 2022 2022, pp. 148–150, doi: 10.1109/Metamaterials54993.2022.9920767. [Online]. Available: </w:t>
      </w:r>
      <w:hyperlink r:id="rId12" w:history="1">
        <w:r w:rsidRPr="009B0D91">
          <w:rPr>
            <w:rStyle w:val="Hyperlink"/>
          </w:rPr>
          <w:t>https://ieeexplore.ieee.org/stampPDF/getPDF.jsp?tp=&amp;arnumber=9920767&amp;ref</w:t>
        </w:r>
      </w:hyperlink>
      <w:r w:rsidRPr="009B0D91">
        <w:t>=</w:t>
      </w:r>
    </w:p>
    <w:p w14:paraId="32F6DB5C" w14:textId="77777777" w:rsidR="009B0D91" w:rsidRPr="009B0D91" w:rsidRDefault="009B0D91" w:rsidP="009B0D91">
      <w:pPr>
        <w:pStyle w:val="EndNoteBibliography"/>
        <w:ind w:left="720" w:hanging="720"/>
      </w:pPr>
      <w:r w:rsidRPr="009B0D91">
        <w:t>[8]</w:t>
      </w:r>
      <w:r w:rsidRPr="009B0D91">
        <w:tab/>
        <w:t>A. Tognazzi</w:t>
      </w:r>
      <w:r w:rsidRPr="009B0D91">
        <w:rPr>
          <w:i/>
        </w:rPr>
        <w:t xml:space="preserve"> et al.</w:t>
      </w:r>
      <w:r w:rsidRPr="009B0D91">
        <w:t xml:space="preserve">, "Opto-thermal dynamics of thin-film optical limiters based on the VO2 phase transition," </w:t>
      </w:r>
      <w:r w:rsidRPr="009B0D91">
        <w:rPr>
          <w:i/>
        </w:rPr>
        <w:t xml:space="preserve">Opt. Mater. Express, </w:t>
      </w:r>
      <w:r w:rsidRPr="009B0D91">
        <w:t>vol. 13, no. 1, pp. 41–52, 2023/01/01 2023, doi: 10.1364/OME.472347.</w:t>
      </w:r>
    </w:p>
    <w:p w14:paraId="372F91BC" w14:textId="77777777" w:rsidR="009B0D91" w:rsidRPr="009B0D91" w:rsidRDefault="009B0D91" w:rsidP="009B0D91">
      <w:pPr>
        <w:pStyle w:val="EndNoteBibliography"/>
        <w:ind w:left="720" w:hanging="720"/>
      </w:pPr>
      <w:r w:rsidRPr="009B0D91">
        <w:t>[9]</w:t>
      </w:r>
      <w:r w:rsidRPr="009B0D91">
        <w:tab/>
        <w:t xml:space="preserve">D. d. Ceglia, M. Grande, A. Vincenti, C. Baratto, and C. d. Angelis, "Tunable Filters for Visible Light Based on Resonant VO2 Planar Thin Films," in </w:t>
      </w:r>
      <w:r w:rsidRPr="009B0D91">
        <w:rPr>
          <w:i/>
        </w:rPr>
        <w:t>2020 22nd International Conference on Transparent Optical Networks (ICTON)</w:t>
      </w:r>
      <w:r w:rsidRPr="009B0D91">
        <w:t xml:space="preserve">, 19–23 July 2020 2020, pp. 1–4, doi: 10.1109/ICTON51198.2020.9203244. </w:t>
      </w:r>
    </w:p>
    <w:p w14:paraId="7274998B" w14:textId="77777777" w:rsidR="009B0D91" w:rsidRPr="009B0D91" w:rsidRDefault="009B0D91" w:rsidP="009B0D91">
      <w:pPr>
        <w:pStyle w:val="EndNoteBibliography"/>
        <w:ind w:left="720" w:hanging="720"/>
      </w:pPr>
      <w:r w:rsidRPr="009B0D91">
        <w:t>[10]</w:t>
      </w:r>
      <w:r w:rsidRPr="009B0D91">
        <w:tab/>
        <w:t xml:space="preserve">R. Heenkenda, K. Hirakawa, and A. Sarangan, "Tunable optical filter using phase change materials for smart IR night vision applications," </w:t>
      </w:r>
      <w:r w:rsidRPr="009B0D91">
        <w:rPr>
          <w:i/>
        </w:rPr>
        <w:t xml:space="preserve">Opt. Express, </w:t>
      </w:r>
      <w:r w:rsidRPr="009B0D91">
        <w:t>vol. 29, no. 21, pp. 33795–33803, 2021/10/11 2021, doi: 10.1364/OE.440299.</w:t>
      </w:r>
    </w:p>
    <w:p w14:paraId="0D729856" w14:textId="56790341" w:rsidR="009B0D91" w:rsidRPr="009B0D91" w:rsidRDefault="009B0D91" w:rsidP="009B0D91">
      <w:pPr>
        <w:pStyle w:val="EndNoteBibliography"/>
        <w:ind w:left="720" w:hanging="720"/>
      </w:pPr>
      <w:r w:rsidRPr="009B0D91">
        <w:t>[11]</w:t>
      </w:r>
      <w:r w:rsidRPr="009B0D91">
        <w:tab/>
        <w:t>Y.-S. Huang</w:t>
      </w:r>
      <w:r w:rsidRPr="009B0D91">
        <w:rPr>
          <w:i/>
        </w:rPr>
        <w:t xml:space="preserve"> et al.</w:t>
      </w:r>
      <w:r w:rsidRPr="009B0D91">
        <w:t xml:space="preserve">, "Tunable structural transmissive color in fano-resonant optical coatings employing phase-change materials," </w:t>
      </w:r>
      <w:r w:rsidRPr="009B0D91">
        <w:rPr>
          <w:i/>
        </w:rPr>
        <w:t xml:space="preserve">Materials Today Advances, </w:t>
      </w:r>
      <w:r w:rsidRPr="009B0D91">
        <w:t xml:space="preserve">vol. 18, p. 100364, 2023/06/01/ 2023, doi: </w:t>
      </w:r>
      <w:hyperlink r:id="rId13" w:history="1">
        <w:r w:rsidRPr="009B0D91">
          <w:rPr>
            <w:rStyle w:val="Hyperlink"/>
          </w:rPr>
          <w:t>https://doi.org/10.1016/j.mtadv.2023.100364</w:t>
        </w:r>
      </w:hyperlink>
      <w:r w:rsidRPr="009B0D91">
        <w:t>.</w:t>
      </w:r>
    </w:p>
    <w:p w14:paraId="4B8B70FD" w14:textId="77777777" w:rsidR="009B0D91" w:rsidRPr="009B0D91" w:rsidRDefault="009B0D91" w:rsidP="009B0D91">
      <w:pPr>
        <w:pStyle w:val="EndNoteBibliography"/>
        <w:ind w:left="720" w:hanging="720"/>
      </w:pPr>
      <w:r w:rsidRPr="009B0D91">
        <w:t>[12]</w:t>
      </w:r>
      <w:r w:rsidRPr="009B0D91">
        <w:tab/>
        <w:t xml:space="preserve">X. Tian and Z.-Y. Li, "An Optically-Triggered Switchable Mid-Infrared Perfect Absorber Based on Phase-Change Material of Vanadium Dioxide," </w:t>
      </w:r>
      <w:r w:rsidRPr="009B0D91">
        <w:rPr>
          <w:i/>
        </w:rPr>
        <w:t xml:space="preserve">Plasmonics, </w:t>
      </w:r>
      <w:r w:rsidRPr="009B0D91">
        <w:t>vol. 13, no. 4, pp. 1393–1402, 2018/08/01 2018, doi: 10.1007/s11468-017-0643-9.</w:t>
      </w:r>
    </w:p>
    <w:p w14:paraId="58BA12C8" w14:textId="77777777" w:rsidR="009B0D91" w:rsidRPr="009B0D91" w:rsidRDefault="009B0D91" w:rsidP="009B0D91">
      <w:pPr>
        <w:pStyle w:val="EndNoteBibliography"/>
        <w:ind w:left="720" w:hanging="720"/>
      </w:pPr>
      <w:r w:rsidRPr="009B0D91">
        <w:t>[13]</w:t>
      </w:r>
      <w:r w:rsidRPr="009B0D91">
        <w:tab/>
        <w:t>C. Wan</w:t>
      </w:r>
      <w:r w:rsidRPr="009B0D91">
        <w:rPr>
          <w:i/>
        </w:rPr>
        <w:t xml:space="preserve"> et al.</w:t>
      </w:r>
      <w:r w:rsidRPr="009B0D91">
        <w:t xml:space="preserve">, "Limiting Optical Diodes Enabled by the Phase Transition of Vanadium Dioxide," </w:t>
      </w:r>
      <w:r w:rsidRPr="009B0D91">
        <w:rPr>
          <w:i/>
        </w:rPr>
        <w:t xml:space="preserve">ACS Photonics, </w:t>
      </w:r>
      <w:r w:rsidRPr="009B0D91">
        <w:t>vol. 5, no. 7, pp. 2688–2692, 2018/07/18 2018, doi: 10.1021/acsphotonics.8b00313.</w:t>
      </w:r>
    </w:p>
    <w:p w14:paraId="646AC5CE" w14:textId="77777777" w:rsidR="009B0D91" w:rsidRPr="009B0D91" w:rsidRDefault="009B0D91" w:rsidP="009B0D91">
      <w:pPr>
        <w:pStyle w:val="EndNoteBibliography"/>
        <w:ind w:left="720" w:hanging="720"/>
      </w:pPr>
      <w:r w:rsidRPr="009B0D91">
        <w:t>[14]</w:t>
      </w:r>
      <w:r w:rsidRPr="009B0D91">
        <w:tab/>
        <w:t xml:space="preserve">P. Xu, J. Zheng, J. K. Doylend, and A. Majumdar, "Low-Loss and Broadband Nonvolatile Phase-Change Directional Coupler Switches," </w:t>
      </w:r>
      <w:r w:rsidRPr="009B0D91">
        <w:rPr>
          <w:i/>
        </w:rPr>
        <w:t xml:space="preserve">ACS Photonics, </w:t>
      </w:r>
      <w:r w:rsidRPr="009B0D91">
        <w:t>vol. 6, no. 2, pp. 553–557, 2019/02/20 2019, doi: 10.1021/acsphotonics.8b01628.</w:t>
      </w:r>
    </w:p>
    <w:p w14:paraId="62CF57B7" w14:textId="77777777" w:rsidR="009B0D91" w:rsidRPr="009B0D91" w:rsidRDefault="009B0D91" w:rsidP="009B0D91">
      <w:pPr>
        <w:pStyle w:val="EndNoteBibliography"/>
        <w:ind w:left="720" w:hanging="720"/>
      </w:pPr>
      <w:r w:rsidRPr="009B0D91">
        <w:t>[15]</w:t>
      </w:r>
      <w:r w:rsidRPr="009B0D91">
        <w:tab/>
        <w:t>Y. Zhang</w:t>
      </w:r>
      <w:r w:rsidRPr="009B0D91">
        <w:rPr>
          <w:i/>
        </w:rPr>
        <w:t xml:space="preserve"> et al.</w:t>
      </w:r>
      <w:r w:rsidRPr="009B0D91">
        <w:t xml:space="preserve">, "Broadband transparent optical phase change materials for high-performance nonvolatile photonics," </w:t>
      </w:r>
      <w:r w:rsidRPr="009B0D91">
        <w:rPr>
          <w:i/>
        </w:rPr>
        <w:t xml:space="preserve">Nature Communications, </w:t>
      </w:r>
      <w:r w:rsidRPr="009B0D91">
        <w:t>vol. 10, no. 1, p. 4279, 2019/09/30 2019, doi: 10.1038/s41467-019-12196-4.</w:t>
      </w:r>
    </w:p>
    <w:p w14:paraId="5D3F1FA6" w14:textId="77777777" w:rsidR="009B0D91" w:rsidRPr="009B0D91" w:rsidRDefault="009B0D91" w:rsidP="009B0D91">
      <w:pPr>
        <w:pStyle w:val="EndNoteBibliography"/>
        <w:ind w:left="720" w:hanging="720"/>
      </w:pPr>
      <w:r w:rsidRPr="009B0D91">
        <w:t>[16]</w:t>
      </w:r>
      <w:r w:rsidRPr="009B0D91">
        <w:tab/>
        <w:t xml:space="preserve">H. Li, D. Zeng, Y. Huang, Q. Huang, and X. Zhang, "Ultra-compact, ultra-low-loss and broadband 2 x 2 nonvolatile optical switch based on Sb(2)Se(3) phase change material," </w:t>
      </w:r>
      <w:r w:rsidRPr="009B0D91">
        <w:rPr>
          <w:i/>
        </w:rPr>
        <w:t xml:space="preserve">Opt Express, </w:t>
      </w:r>
      <w:r w:rsidRPr="009B0D91">
        <w:t>vol. 32, no. 20, pp. 35287–35297, Sep 23 2024, doi: 10.1364/OE.534645.</w:t>
      </w:r>
    </w:p>
    <w:p w14:paraId="71B41FD7" w14:textId="77777777" w:rsidR="009B0D91" w:rsidRPr="009B0D91" w:rsidRDefault="009B0D91" w:rsidP="009B0D91">
      <w:pPr>
        <w:pStyle w:val="EndNoteBibliography"/>
        <w:ind w:left="720" w:hanging="720"/>
      </w:pPr>
      <w:r w:rsidRPr="009B0D91">
        <w:t>[17]</w:t>
      </w:r>
      <w:r w:rsidRPr="009B0D91">
        <w:tab/>
        <w:t xml:space="preserve">D. Lawson, S. Blundell, M. Ebert, O. L. Muskens, and I. Zeimpekis, "Optical switching beyond a million cycles of low-loss phase change material Sb2Se3," </w:t>
      </w:r>
      <w:r w:rsidRPr="009B0D91">
        <w:rPr>
          <w:i/>
        </w:rPr>
        <w:t xml:space="preserve">Opt. Mater. Express, </w:t>
      </w:r>
      <w:r w:rsidRPr="009B0D91">
        <w:t>vol. 14, no. 1, 2023, doi: 10.1364/ome.509434.</w:t>
      </w:r>
    </w:p>
    <w:p w14:paraId="71547B1F" w14:textId="77777777" w:rsidR="009B0D91" w:rsidRPr="009B0D91" w:rsidRDefault="009B0D91" w:rsidP="009B0D91">
      <w:pPr>
        <w:pStyle w:val="EndNoteBibliography"/>
        <w:ind w:left="720" w:hanging="720"/>
      </w:pPr>
      <w:r w:rsidRPr="009B0D91">
        <w:rPr>
          <w:rFonts w:hint="eastAsia"/>
        </w:rPr>
        <w:t>[18]</w:t>
      </w:r>
      <w:r w:rsidRPr="009B0D91">
        <w:rPr>
          <w:rFonts w:hint="eastAsia"/>
        </w:rPr>
        <w:tab/>
        <w:t>M. Delaney, I. Zeimpekis, D. Lawson, D. W. Hewak, and O. L. Muskens, "A New Family of Ultralow Loss Reversible Phase</w:t>
      </w:r>
      <w:r w:rsidRPr="009B0D91">
        <w:rPr>
          <w:rFonts w:hint="eastAsia"/>
        </w:rPr>
        <w:t>‐</w:t>
      </w:r>
      <w:r w:rsidRPr="009B0D91">
        <w:rPr>
          <w:rFonts w:hint="eastAsia"/>
        </w:rPr>
        <w:t>Cha</w:t>
      </w:r>
      <w:r w:rsidRPr="009B0D91">
        <w:t xml:space="preserve">nge Materials for Photonic Integrated Circuits: Sb2S3 and Sb2Se3," </w:t>
      </w:r>
      <w:r w:rsidRPr="009B0D91">
        <w:rPr>
          <w:i/>
        </w:rPr>
        <w:t xml:space="preserve">Advanced Functional Materials, </w:t>
      </w:r>
      <w:r w:rsidRPr="009B0D91">
        <w:t>vol. 30, no. 36, 2020, doi: 10.1002/adfm.202002447.</w:t>
      </w:r>
    </w:p>
    <w:p w14:paraId="13EFF897" w14:textId="77777777" w:rsidR="009B0D91" w:rsidRPr="009B0D91" w:rsidRDefault="009B0D91" w:rsidP="009B0D91">
      <w:pPr>
        <w:pStyle w:val="EndNoteBibliography"/>
        <w:ind w:left="720" w:hanging="720"/>
      </w:pPr>
      <w:r w:rsidRPr="009B0D91">
        <w:t>[19]</w:t>
      </w:r>
      <w:r w:rsidRPr="009B0D91">
        <w:tab/>
        <w:t>Z. Gong</w:t>
      </w:r>
      <w:r w:rsidRPr="009B0D91">
        <w:rPr>
          <w:i/>
        </w:rPr>
        <w:t xml:space="preserve"> et al.</w:t>
      </w:r>
      <w:r w:rsidRPr="009B0D91">
        <w:t xml:space="preserve">, "Phase change materials in photonic devices," </w:t>
      </w:r>
      <w:r w:rsidRPr="009B0D91">
        <w:rPr>
          <w:i/>
        </w:rPr>
        <w:t xml:space="preserve">Journal of Applied Physics, </w:t>
      </w:r>
      <w:r w:rsidRPr="009B0D91">
        <w:t>vol. 129, no. 3, 2021, doi: 10.1063/5.0027868.</w:t>
      </w:r>
    </w:p>
    <w:p w14:paraId="13AF5CC4" w14:textId="5EED3977" w:rsidR="009B0D91" w:rsidRPr="009B0D91" w:rsidRDefault="009B0D91" w:rsidP="009B0D91">
      <w:pPr>
        <w:pStyle w:val="EndNoteBibliography"/>
        <w:ind w:left="720" w:hanging="720"/>
      </w:pPr>
      <w:r w:rsidRPr="009B0D91">
        <w:t>[20]</w:t>
      </w:r>
      <w:r w:rsidRPr="009B0D91">
        <w:tab/>
        <w:t>A. A. Burtsev</w:t>
      </w:r>
      <w:r w:rsidRPr="009B0D91">
        <w:rPr>
          <w:i/>
        </w:rPr>
        <w:t xml:space="preserve"> et al.</w:t>
      </w:r>
      <w:r w:rsidRPr="009B0D91">
        <w:t xml:space="preserve">, "Physical properties’ temperature dynamics of GeTe, Ge2Sb2Te5 and Ge2Sb2Se4Te1 phase change materials," </w:t>
      </w:r>
      <w:r w:rsidRPr="009B0D91">
        <w:rPr>
          <w:i/>
        </w:rPr>
        <w:t xml:space="preserve">Materials Science in Semiconductor Processing, </w:t>
      </w:r>
      <w:r w:rsidRPr="009B0D91">
        <w:t xml:space="preserve">vol. 150, p. 106907, 2022/11/01/ 2022, doi: </w:t>
      </w:r>
      <w:hyperlink r:id="rId14" w:history="1">
        <w:r w:rsidRPr="009B0D91">
          <w:rPr>
            <w:rStyle w:val="Hyperlink"/>
          </w:rPr>
          <w:t>https://doi.org/10.1016/j.mssp.2022.106907</w:t>
        </w:r>
      </w:hyperlink>
      <w:r w:rsidRPr="009B0D91">
        <w:t>.</w:t>
      </w:r>
    </w:p>
    <w:p w14:paraId="204D4C1B" w14:textId="0E95D3FE" w:rsidR="009B0D91" w:rsidRPr="009B0D91" w:rsidRDefault="009B0D91" w:rsidP="009B0D91">
      <w:pPr>
        <w:pStyle w:val="EndNoteBibliography"/>
        <w:ind w:left="720" w:hanging="720"/>
      </w:pPr>
      <w:r w:rsidRPr="009B0D91">
        <w:t>[21]</w:t>
      </w:r>
      <w:r w:rsidRPr="009B0D91">
        <w:tab/>
        <w:t xml:space="preserve">P. Guo, Z. Biegler, T. Back, and A. Sarangan, "Vanadium dioxide phase change thin films produced by thermal oxidation of metallic vanadium," </w:t>
      </w:r>
      <w:r w:rsidRPr="009B0D91">
        <w:rPr>
          <w:i/>
        </w:rPr>
        <w:t xml:space="preserve">Thin Solid Films, </w:t>
      </w:r>
      <w:r w:rsidRPr="009B0D91">
        <w:t xml:space="preserve">vol. 707, p. 138117, 2020/08/01/ 2020, doi: </w:t>
      </w:r>
      <w:hyperlink r:id="rId15" w:history="1">
        <w:r w:rsidRPr="009B0D91">
          <w:rPr>
            <w:rStyle w:val="Hyperlink"/>
          </w:rPr>
          <w:t>https://doi.org/10.1016/j.tsf.2020.138117</w:t>
        </w:r>
      </w:hyperlink>
      <w:r w:rsidRPr="009B0D91">
        <w:t>.</w:t>
      </w:r>
    </w:p>
    <w:p w14:paraId="0E53D132" w14:textId="0E482F05" w:rsidR="009B0D91" w:rsidRPr="009B0D91" w:rsidRDefault="009B0D91" w:rsidP="009B0D91">
      <w:pPr>
        <w:pStyle w:val="EndNoteBibliography"/>
        <w:ind w:left="720" w:hanging="720"/>
      </w:pPr>
      <w:r w:rsidRPr="009B0D91">
        <w:t>[22]</w:t>
      </w:r>
      <w:r w:rsidRPr="009B0D91">
        <w:tab/>
        <w:t>Y. Cui</w:t>
      </w:r>
      <w:r w:rsidRPr="009B0D91">
        <w:rPr>
          <w:i/>
        </w:rPr>
        <w:t xml:space="preserve"> et al.</w:t>
      </w:r>
      <w:r w:rsidRPr="009B0D91">
        <w:t xml:space="preserve">, "Thermochromic VO2 for Energy-Efficient Smart Windows," </w:t>
      </w:r>
      <w:r w:rsidRPr="009B0D91">
        <w:rPr>
          <w:i/>
        </w:rPr>
        <w:t xml:space="preserve">Joule, </w:t>
      </w:r>
      <w:r w:rsidRPr="009B0D91">
        <w:t xml:space="preserve">vol. 2, no. 9, pp. 1707–1746, 2018/09/19/ 2018, doi: </w:t>
      </w:r>
      <w:hyperlink r:id="rId16" w:history="1">
        <w:r w:rsidRPr="009B0D91">
          <w:rPr>
            <w:rStyle w:val="Hyperlink"/>
          </w:rPr>
          <w:t>https://doi.org/10.1016/j.joule.2018.06.018</w:t>
        </w:r>
      </w:hyperlink>
      <w:r w:rsidRPr="009B0D91">
        <w:t>.</w:t>
      </w:r>
    </w:p>
    <w:p w14:paraId="2EF6344C" w14:textId="77777777" w:rsidR="009B0D91" w:rsidRPr="009B0D91" w:rsidRDefault="009B0D91" w:rsidP="009B0D91">
      <w:pPr>
        <w:pStyle w:val="EndNoteBibliography"/>
        <w:ind w:left="720" w:hanging="720"/>
      </w:pPr>
      <w:r w:rsidRPr="009B0D91">
        <w:t>[23]</w:t>
      </w:r>
      <w:r w:rsidRPr="009B0D91">
        <w:tab/>
        <w:t>J. Sang</w:t>
      </w:r>
      <w:r w:rsidRPr="009B0D91">
        <w:rPr>
          <w:i/>
        </w:rPr>
        <w:t xml:space="preserve"> et al.</w:t>
      </w:r>
      <w:r w:rsidRPr="009B0D91">
        <w:t xml:space="preserve">, "Smart Windows with a VO2 Thin Film as a Conductive Layer for Efficient and Independent Dual-Band Modulation," </w:t>
      </w:r>
      <w:r w:rsidRPr="009B0D91">
        <w:rPr>
          <w:i/>
        </w:rPr>
        <w:t xml:space="preserve">ACS Applied Electronic Materials, </w:t>
      </w:r>
      <w:r w:rsidRPr="009B0D91">
        <w:t>vol. 3, no. 11, pp. 4882–4890, 2021/11/23 2021, doi: 10.1021/acsaelm.1c00728.</w:t>
      </w:r>
    </w:p>
    <w:p w14:paraId="7A71B37C" w14:textId="7447EFDF" w:rsidR="009B0D91" w:rsidRPr="009B0D91" w:rsidRDefault="009B0D91" w:rsidP="009B0D91">
      <w:pPr>
        <w:pStyle w:val="EndNoteBibliography"/>
        <w:ind w:left="720" w:hanging="720"/>
      </w:pPr>
      <w:r w:rsidRPr="009B0D91">
        <w:t>[24]</w:t>
      </w:r>
      <w:r w:rsidRPr="009B0D91">
        <w:tab/>
        <w:t xml:space="preserve">N. Murillo-Quirós, V. Vega-Garita, A. Carmona-Calvo, E. A. Rojas-González, R. Starbird-Perez, and E. Avendaño-Soto, "Toward Thermochromic VO2 Nanoparticles Polymer Films Based Smart Windows Designed for Tropical Climates," </w:t>
      </w:r>
      <w:r w:rsidRPr="009B0D91">
        <w:rPr>
          <w:i/>
        </w:rPr>
        <w:t xml:space="preserve">Polymers, </w:t>
      </w:r>
      <w:r w:rsidRPr="009B0D91">
        <w:t xml:space="preserve">vol. 14, no. 19, p. 4250, 2022. [Online]. Available: </w:t>
      </w:r>
      <w:hyperlink r:id="rId17" w:history="1">
        <w:r w:rsidRPr="009B0D91">
          <w:rPr>
            <w:rStyle w:val="Hyperlink"/>
          </w:rPr>
          <w:t>https://www.mdpi.com/2073-4360/14/19/4250</w:t>
        </w:r>
      </w:hyperlink>
      <w:r w:rsidRPr="009B0D91">
        <w:t>.</w:t>
      </w:r>
    </w:p>
    <w:p w14:paraId="4493522C" w14:textId="77777777" w:rsidR="009B0D91" w:rsidRPr="009B0D91" w:rsidRDefault="009B0D91" w:rsidP="009B0D91">
      <w:pPr>
        <w:pStyle w:val="EndNoteBibliography"/>
        <w:ind w:left="720" w:hanging="720"/>
      </w:pPr>
      <w:r w:rsidRPr="009B0D91">
        <w:t>[25]</w:t>
      </w:r>
      <w:r w:rsidRPr="009B0D91">
        <w:tab/>
        <w:t xml:space="preserve">X. Chen, J. Lin, and K. Wang, "A Review of Integrated Photonic Devices Using Sb2Se3," </w:t>
      </w:r>
      <w:r w:rsidRPr="009B0D91">
        <w:rPr>
          <w:i/>
        </w:rPr>
        <w:t xml:space="preserve">Advanced Physics Research, </w:t>
      </w:r>
      <w:r w:rsidRPr="009B0D91">
        <w:t>vol. 4, no. 1, p. 2400080, 2024, doi: 10.1002/apxr.202400080.</w:t>
      </w:r>
    </w:p>
    <w:p w14:paraId="68625F38" w14:textId="77777777" w:rsidR="009B0D91" w:rsidRPr="009B0D91" w:rsidRDefault="009B0D91" w:rsidP="009B0D91">
      <w:pPr>
        <w:pStyle w:val="EndNoteBibliography"/>
        <w:ind w:left="720" w:hanging="720"/>
      </w:pPr>
      <w:r w:rsidRPr="009B0D91">
        <w:t>[26]</w:t>
      </w:r>
      <w:r w:rsidRPr="009B0D91">
        <w:tab/>
        <w:t>C. Chen</w:t>
      </w:r>
      <w:r w:rsidRPr="009B0D91">
        <w:rPr>
          <w:i/>
        </w:rPr>
        <w:t xml:space="preserve"> et al.</w:t>
      </w:r>
      <w:r w:rsidRPr="009B0D91">
        <w:t xml:space="preserve">, "Optical properties of amorphous and polycrystalline Sb2Se3 thin films prepared by thermal evaporation," </w:t>
      </w:r>
      <w:r w:rsidRPr="009B0D91">
        <w:rPr>
          <w:i/>
        </w:rPr>
        <w:t xml:space="preserve">Applied Physics Letters, </w:t>
      </w:r>
      <w:r w:rsidRPr="009B0D91">
        <w:t>vol. 107, no. 4, 2015, doi: 10.1063/1.4927741.</w:t>
      </w:r>
    </w:p>
    <w:p w14:paraId="23E8862D" w14:textId="77777777" w:rsidR="009B0D91" w:rsidRPr="009B0D91" w:rsidRDefault="009B0D91" w:rsidP="009B0D91">
      <w:pPr>
        <w:pStyle w:val="EndNoteBibliography"/>
        <w:ind w:left="720" w:hanging="720"/>
      </w:pPr>
      <w:r w:rsidRPr="009B0D91">
        <w:t>[27]</w:t>
      </w:r>
      <w:r w:rsidRPr="009B0D91">
        <w:tab/>
        <w:t>J. Faneca</w:t>
      </w:r>
      <w:r w:rsidRPr="009B0D91">
        <w:rPr>
          <w:i/>
        </w:rPr>
        <w:t xml:space="preserve"> et al.</w:t>
      </w:r>
      <w:r w:rsidRPr="009B0D91">
        <w:t xml:space="preserve">, "Towards low loss non-volatile phase change materials in mid index waveguides," </w:t>
      </w:r>
      <w:r w:rsidRPr="009B0D91">
        <w:rPr>
          <w:i/>
        </w:rPr>
        <w:t xml:space="preserve">Neuromorphic Computing and Engineering, </w:t>
      </w:r>
      <w:r w:rsidRPr="009B0D91">
        <w:t>vol. 1, no. 1, p. 014004, 2021/08/23 2021, doi: 10.1088/2634-4386/ac156e.</w:t>
      </w:r>
    </w:p>
    <w:p w14:paraId="3EBE6574" w14:textId="77777777" w:rsidR="009B0D91" w:rsidRPr="009B0D91" w:rsidRDefault="009B0D91" w:rsidP="009B0D91">
      <w:pPr>
        <w:pStyle w:val="EndNoteBibliography"/>
        <w:ind w:left="720" w:hanging="720"/>
      </w:pPr>
      <w:r w:rsidRPr="009B0D91">
        <w:t>[28]</w:t>
      </w:r>
      <w:r w:rsidRPr="009B0D91">
        <w:tab/>
        <w:t xml:space="preserve">W. Jia, R. Menon, and B. Sensale-Rodriguez, "Unique prospects of phase change material Sb2Se3 for ultra-compact reconfigurable nanophotonic devices," </w:t>
      </w:r>
      <w:r w:rsidRPr="009B0D91">
        <w:rPr>
          <w:i/>
        </w:rPr>
        <w:t xml:space="preserve">Opt. Mater. Express, </w:t>
      </w:r>
      <w:r w:rsidRPr="009B0D91">
        <w:t>vol. 11, no. 9, pp. 3007–3014, 2021/09/01 2021, doi: 10.1364/OME.435979.</w:t>
      </w:r>
    </w:p>
    <w:p w14:paraId="3A12706F" w14:textId="77777777" w:rsidR="009B0D91" w:rsidRPr="009B0D91" w:rsidRDefault="009B0D91" w:rsidP="009B0D91">
      <w:pPr>
        <w:pStyle w:val="EndNoteBibliography"/>
        <w:ind w:left="720" w:hanging="720"/>
      </w:pPr>
      <w:r w:rsidRPr="009B0D91">
        <w:t>[29]</w:t>
      </w:r>
      <w:r w:rsidRPr="009B0D91">
        <w:tab/>
        <w:t>S. Blundell</w:t>
      </w:r>
      <w:r w:rsidRPr="009B0D91">
        <w:rPr>
          <w:i/>
        </w:rPr>
        <w:t xml:space="preserve"> et al.</w:t>
      </w:r>
      <w:r w:rsidRPr="009B0D91">
        <w:t xml:space="preserve">, "Ultracompact Programmable Silicon Photonics Using Layers of Low-Loss Phase-Change Material Sb2Se3 of Increasing Thickness," </w:t>
      </w:r>
      <w:r w:rsidRPr="009B0D91">
        <w:rPr>
          <w:i/>
        </w:rPr>
        <w:t xml:space="preserve">ACS Photonics, </w:t>
      </w:r>
      <w:r w:rsidRPr="009B0D91">
        <w:t>vol. 12, no. 3, pp. 1382–1391, 2025/03/19 2025, doi: 10.1021/acsphotonics.4c01789.</w:t>
      </w:r>
    </w:p>
    <w:p w14:paraId="78D7B05F" w14:textId="77777777" w:rsidR="009B0D91" w:rsidRPr="009B0D91" w:rsidRDefault="009B0D91" w:rsidP="009B0D91">
      <w:pPr>
        <w:pStyle w:val="EndNoteBibliography"/>
        <w:ind w:left="720" w:hanging="720"/>
      </w:pPr>
      <w:r w:rsidRPr="009B0D91">
        <w:t>[30]</w:t>
      </w:r>
      <w:r w:rsidRPr="009B0D91">
        <w:tab/>
        <w:t>C. Baratto</w:t>
      </w:r>
      <w:r w:rsidRPr="009B0D91">
        <w:rPr>
          <w:i/>
        </w:rPr>
        <w:t xml:space="preserve"> et al.</w:t>
      </w:r>
      <w:r w:rsidRPr="009B0D91">
        <w:t xml:space="preserve">, "Optical Limiting Sensor Based on Multilayer Optimization of Ag/VO2 Phase Change Material," </w:t>
      </w:r>
      <w:r w:rsidRPr="009B0D91">
        <w:rPr>
          <w:i/>
        </w:rPr>
        <w:t xml:space="preserve">IEEE Sensors Letters, </w:t>
      </w:r>
      <w:r w:rsidRPr="009B0D91">
        <w:t>vol. 7, no. 9, pp. 1–3, 2023, doi: 10.1109/LSENS.2023.3300801.</w:t>
      </w:r>
    </w:p>
    <w:p w14:paraId="3AD39BC7" w14:textId="6FEA25CA" w:rsidR="009B0D91" w:rsidRPr="009B0D91" w:rsidRDefault="009B0D91" w:rsidP="009B0D91">
      <w:pPr>
        <w:pStyle w:val="EndNoteBibliography"/>
        <w:ind w:left="720" w:hanging="720"/>
      </w:pPr>
      <w:r w:rsidRPr="009B0D91">
        <w:lastRenderedPageBreak/>
        <w:t>[31]</w:t>
      </w:r>
      <w:r w:rsidRPr="009B0D91">
        <w:tab/>
        <w:t xml:space="preserve">L. Shah, S. Cannon Roger, and A. Drummer Mark, "LIDAR RECEIVER OPTICAL LIMITER," US Patent US 2025/0172672 A1 Patent Appl. US 202418960941 A, 2025/05/29, 2025. [Online]. Available: </w:t>
      </w:r>
      <w:hyperlink r:id="rId18" w:history="1">
        <w:r w:rsidRPr="009B0D91">
          <w:rPr>
            <w:rStyle w:val="Hyperlink"/>
          </w:rPr>
          <w:t>https://lens.org/118-293-389-504-62X</w:t>
        </w:r>
      </w:hyperlink>
    </w:p>
    <w:p w14:paraId="5CBCA3E3" w14:textId="77777777" w:rsidR="009B0D91" w:rsidRPr="009B0D91" w:rsidRDefault="009B0D91" w:rsidP="009B0D91">
      <w:pPr>
        <w:pStyle w:val="EndNoteBibliography"/>
        <w:ind w:left="720" w:hanging="720"/>
      </w:pPr>
      <w:r w:rsidRPr="009B0D91">
        <w:t>[32]</w:t>
      </w:r>
      <w:r w:rsidRPr="009B0D91">
        <w:tab/>
        <w:t>M. G. Wood</w:t>
      </w:r>
      <w:r w:rsidRPr="009B0D91">
        <w:rPr>
          <w:i/>
        </w:rPr>
        <w:t xml:space="preserve"> et al.</w:t>
      </w:r>
      <w:r w:rsidRPr="009B0D91">
        <w:t xml:space="preserve">, "Optically-Triggered Optical Limiters for Short-Wavelength Infrared Sensor Protection," in </w:t>
      </w:r>
      <w:r w:rsidRPr="009B0D91">
        <w:rPr>
          <w:i/>
        </w:rPr>
        <w:t>2021 Conference on Lasers and Electro-Optics (CLEO)</w:t>
      </w:r>
      <w:r w:rsidRPr="009B0D91">
        <w:t xml:space="preserve">, 9–14 May 2021 2021, pp. 1–2. </w:t>
      </w:r>
    </w:p>
    <w:p w14:paraId="47A05876" w14:textId="77777777" w:rsidR="009B0D91" w:rsidRPr="009B0D91" w:rsidRDefault="009B0D91" w:rsidP="009B0D91">
      <w:pPr>
        <w:pStyle w:val="EndNoteBibliography"/>
        <w:ind w:left="720" w:hanging="720"/>
      </w:pPr>
      <w:r w:rsidRPr="009B0D91">
        <w:t>[33]</w:t>
      </w:r>
      <w:r w:rsidRPr="009B0D91">
        <w:tab/>
        <w:t xml:space="preserve">C. Padungatthakij, S. Wicharn, and P. Buranasiri, </w:t>
      </w:r>
      <w:r w:rsidRPr="009B0D91">
        <w:rPr>
          <w:i/>
        </w:rPr>
        <w:t>Asymmetrical resonant cavity thin film devices designed for vanadium dioxide applications</w:t>
      </w:r>
      <w:r w:rsidRPr="009B0D91">
        <w:t xml:space="preserve"> (International Workshop on Thin Films for Electronics, Electro-Optics, Energy, and Sensors). SPIE, 2025.</w:t>
      </w:r>
    </w:p>
    <w:p w14:paraId="0E4687BC" w14:textId="77777777" w:rsidR="009B0D91" w:rsidRPr="009B0D91" w:rsidRDefault="009B0D91" w:rsidP="009B0D91">
      <w:pPr>
        <w:pStyle w:val="EndNoteBibliography"/>
        <w:ind w:left="720" w:hanging="720"/>
      </w:pPr>
      <w:r w:rsidRPr="009B0D91">
        <w:t>[34]</w:t>
      </w:r>
      <w:r w:rsidRPr="009B0D91">
        <w:tab/>
        <w:t xml:space="preserve">A. Sarangan, </w:t>
      </w:r>
      <w:r w:rsidRPr="009B0D91">
        <w:rPr>
          <w:i/>
        </w:rPr>
        <w:t>Optical Thin Film Design</w:t>
      </w:r>
      <w:r w:rsidRPr="009B0D91">
        <w:t>, 1st Edition ed. Boca Raton: CRC Press, 2020.</w:t>
      </w:r>
    </w:p>
    <w:p w14:paraId="6C91AD77" w14:textId="77777777" w:rsidR="009B0D91" w:rsidRPr="009B0D91" w:rsidRDefault="009B0D91" w:rsidP="009B0D91">
      <w:pPr>
        <w:pStyle w:val="EndNoteBibliography"/>
        <w:ind w:left="720" w:hanging="720"/>
      </w:pPr>
      <w:r w:rsidRPr="009B0D91">
        <w:t>[35]</w:t>
      </w:r>
      <w:r w:rsidRPr="009B0D91">
        <w:tab/>
        <w:t xml:space="preserve">L. Gao, F. Lemarchand, and M. Lequime, "Exploitation of multiple incidences spectrometric measurements for thin film reverse engineering," </w:t>
      </w:r>
      <w:r w:rsidRPr="009B0D91">
        <w:rPr>
          <w:i/>
        </w:rPr>
        <w:t xml:space="preserve">Opt. Express, </w:t>
      </w:r>
      <w:r w:rsidRPr="009B0D91">
        <w:t>vol. 20, no. 14, pp. 15734–15751, 2012/07/02 2012, doi: 10.1364/OE.20.015734.</w:t>
      </w:r>
    </w:p>
    <w:p w14:paraId="3CCAD98E" w14:textId="5C12EAE4" w:rsidR="009B0D91" w:rsidRPr="009B0D91" w:rsidRDefault="009B0D91" w:rsidP="009B0D91">
      <w:pPr>
        <w:pStyle w:val="EndNoteBibliography"/>
        <w:ind w:left="720" w:hanging="720"/>
      </w:pPr>
      <w:r w:rsidRPr="009B0D91">
        <w:t>[36]</w:t>
      </w:r>
      <w:r w:rsidRPr="009B0D91">
        <w:tab/>
        <w:t xml:space="preserve">R. Patel, N. Patel, N. Bazzanella, and A. Miotello, "Fabricating multilayer antireflective coating for near complete transmittance in broadband visible light spectrum," </w:t>
      </w:r>
      <w:r w:rsidRPr="009B0D91">
        <w:rPr>
          <w:i/>
        </w:rPr>
        <w:t xml:space="preserve">Optical Materials, </w:t>
      </w:r>
      <w:r w:rsidRPr="009B0D91">
        <w:t xml:space="preserve">vol. 108, p. 110415, 2020/10/01/ 2020, doi: </w:t>
      </w:r>
      <w:hyperlink r:id="rId19" w:history="1">
        <w:r w:rsidRPr="009B0D91">
          <w:rPr>
            <w:rStyle w:val="Hyperlink"/>
          </w:rPr>
          <w:t>https://doi.org/10.1016/j.optmat.2020.110415</w:t>
        </w:r>
      </w:hyperlink>
      <w:r w:rsidRPr="009B0D91">
        <w:t>.</w:t>
      </w:r>
    </w:p>
    <w:p w14:paraId="0A1C3BB3" w14:textId="77777777" w:rsidR="009B0D91" w:rsidRPr="009B0D91" w:rsidRDefault="009B0D91" w:rsidP="009B0D91">
      <w:pPr>
        <w:pStyle w:val="EndNoteBibliography"/>
        <w:ind w:left="720" w:hanging="720"/>
      </w:pPr>
      <w:r w:rsidRPr="009B0D91">
        <w:t>[37]</w:t>
      </w:r>
      <w:r w:rsidRPr="009B0D91">
        <w:tab/>
        <w:t xml:space="preserve">H. K. Raut, V. A. Ganesh, A. S. Nair, and S. Ramakrishna, "Anti-reflective coatings: A critical, in-depth review," </w:t>
      </w:r>
      <w:r w:rsidRPr="009B0D91">
        <w:rPr>
          <w:i/>
        </w:rPr>
        <w:t xml:space="preserve">Energy &amp; Environmental Science, </w:t>
      </w:r>
      <w:r w:rsidRPr="009B0D91">
        <w:t>10.1039/C1EE01297E vol. 4, no. 10, pp. 3779–3804, 2011, doi: 10.1039/C1EE01297E.</w:t>
      </w:r>
    </w:p>
    <w:p w14:paraId="0ED76A73" w14:textId="419BF0E0" w:rsidR="009B0D91" w:rsidRPr="009B0D91" w:rsidRDefault="009B0D91" w:rsidP="009B0D91">
      <w:pPr>
        <w:pStyle w:val="EndNoteBibliography"/>
        <w:ind w:left="720" w:hanging="720"/>
      </w:pPr>
      <w:r w:rsidRPr="009B0D91">
        <w:t>[38]</w:t>
      </w:r>
      <w:r w:rsidRPr="009B0D91">
        <w:tab/>
        <w:t xml:space="preserve">L. Y. Beliaev, E. Shkondin, A. V. Lavrinenko, and O. Takayama, "Optical, structural and composition properties of silicon nitride films deposited by reactive radio-frequency sputtering, low pressure and plasma-enhanced chemical vapor deposition," </w:t>
      </w:r>
      <w:r w:rsidRPr="009B0D91">
        <w:rPr>
          <w:i/>
        </w:rPr>
        <w:t xml:space="preserve">Thin Solid Films, </w:t>
      </w:r>
      <w:r w:rsidRPr="009B0D91">
        <w:t xml:space="preserve">vol. 763, p. 139568, 2022/12/01/ 2022, doi: </w:t>
      </w:r>
      <w:hyperlink r:id="rId20" w:history="1">
        <w:r w:rsidRPr="009B0D91">
          <w:rPr>
            <w:rStyle w:val="Hyperlink"/>
          </w:rPr>
          <w:t>https://doi.org/10.1016/j.tsf.2022.139568</w:t>
        </w:r>
      </w:hyperlink>
      <w:r w:rsidRPr="009B0D91">
        <w:t>.</w:t>
      </w:r>
    </w:p>
    <w:p w14:paraId="7BB397C5" w14:textId="3910683C" w:rsidR="009B0D91" w:rsidRPr="009B0D91" w:rsidRDefault="009B0D91" w:rsidP="009B0D91">
      <w:pPr>
        <w:pStyle w:val="EndNoteBibliography"/>
        <w:ind w:left="720" w:hanging="720"/>
      </w:pPr>
      <w:r w:rsidRPr="009B0D91">
        <w:t>[39]</w:t>
      </w:r>
      <w:r w:rsidRPr="009B0D91">
        <w:tab/>
        <w:t xml:space="preserve">D. Franta, D. Nečas, A. Giglia, P. Franta, and I. Ohlídal, "Universal dispersion model for characterization of optical thin films over wide spectral range: Application to magnesium fluoride," </w:t>
      </w:r>
      <w:r w:rsidRPr="009B0D91">
        <w:rPr>
          <w:i/>
        </w:rPr>
        <w:t xml:space="preserve">Applied Surface Science, </w:t>
      </w:r>
      <w:r w:rsidRPr="009B0D91">
        <w:t xml:space="preserve">vol. 421, pp. 424–429, 2017/11/01/ 2017, doi: </w:t>
      </w:r>
      <w:hyperlink r:id="rId21" w:history="1">
        <w:r w:rsidRPr="009B0D91">
          <w:rPr>
            <w:rStyle w:val="Hyperlink"/>
          </w:rPr>
          <w:t>https://doi.org/10.1016/j.apsusc.2016.09.149</w:t>
        </w:r>
      </w:hyperlink>
      <w:r w:rsidRPr="009B0D91">
        <w:t>.</w:t>
      </w:r>
    </w:p>
    <w:p w14:paraId="711C8C51" w14:textId="77777777" w:rsidR="009B0D91" w:rsidRPr="009B0D91" w:rsidRDefault="009B0D91" w:rsidP="009B0D91">
      <w:pPr>
        <w:pStyle w:val="EndNoteBibliography"/>
        <w:ind w:left="720" w:hanging="720"/>
      </w:pPr>
      <w:r w:rsidRPr="009B0D91">
        <w:t>[40]</w:t>
      </w:r>
      <w:r w:rsidRPr="009B0D91">
        <w:tab/>
        <w:t xml:space="preserve">A. Sarangan, "Design of resonant cavity thin film structures with complex active layers," </w:t>
      </w:r>
      <w:r w:rsidRPr="009B0D91">
        <w:rPr>
          <w:i/>
        </w:rPr>
        <w:t xml:space="preserve">J. Opt. Soc. Am. B, </w:t>
      </w:r>
      <w:r w:rsidRPr="009B0D91">
        <w:t>vol. 37, no. 11, pp. 3461–3468, 2020/11/01 2020, doi: 10.1364/JOSAB.404894.</w:t>
      </w:r>
    </w:p>
    <w:p w14:paraId="3FDDFCFF" w14:textId="77777777" w:rsidR="009B0D91" w:rsidRPr="009B0D91" w:rsidRDefault="009B0D91" w:rsidP="009B0D91">
      <w:pPr>
        <w:pStyle w:val="EndNoteBibliography"/>
        <w:ind w:left="720" w:hanging="720"/>
      </w:pPr>
      <w:r w:rsidRPr="009B0D91">
        <w:t>[41]</w:t>
      </w:r>
      <w:r w:rsidRPr="009B0D91">
        <w:tab/>
        <w:t xml:space="preserve">M. N. Polyanskiy, "Refractiveindex.info database of optical constants," </w:t>
      </w:r>
      <w:r w:rsidRPr="009B0D91">
        <w:rPr>
          <w:i/>
        </w:rPr>
        <w:t xml:space="preserve">Scientific Data, </w:t>
      </w:r>
      <w:r w:rsidRPr="009B0D91">
        <w:t>vol. 11, no. 1, p. 94, 2024/01/18 2024, doi: 10.1038/s41597-023-02898-2.</w:t>
      </w:r>
    </w:p>
    <w:p w14:paraId="7ED0F694" w14:textId="01C8DD0E" w:rsidR="009B0D91" w:rsidRPr="009B0D91" w:rsidRDefault="009B0D91" w:rsidP="009B0D91">
      <w:pPr>
        <w:pStyle w:val="EndNoteBibliography"/>
        <w:ind w:left="720" w:hanging="720"/>
      </w:pPr>
      <w:r w:rsidRPr="009B0D91">
        <w:t>[42]</w:t>
      </w:r>
      <w:r w:rsidRPr="009B0D91">
        <w:tab/>
        <w:t>M. S. Alam</w:t>
      </w:r>
      <w:r w:rsidRPr="009B0D91">
        <w:rPr>
          <w:i/>
        </w:rPr>
        <w:t xml:space="preserve"> et al.</w:t>
      </w:r>
      <w:r w:rsidRPr="009B0D91">
        <w:t xml:space="preserve">, "Fast Cycling Speed with Multimillion Cycling Endurance of Ultra-Low Loss Phase Change Material (Sb2Se3) by Engineered Laser Pulse Irradiation," </w:t>
      </w:r>
      <w:r w:rsidRPr="009B0D91">
        <w:rPr>
          <w:i/>
        </w:rPr>
        <w:t xml:space="preserve">Advanced Functional Materials, </w:t>
      </w:r>
      <w:r w:rsidRPr="009B0D91">
        <w:t xml:space="preserve">vol. 34, no. 14, p. 2310306, 2024, doi: </w:t>
      </w:r>
      <w:hyperlink r:id="rId22" w:history="1">
        <w:r w:rsidRPr="009B0D91">
          <w:rPr>
            <w:rStyle w:val="Hyperlink"/>
          </w:rPr>
          <w:t>https://doi.org/10.1002/adfm.202310306</w:t>
        </w:r>
      </w:hyperlink>
      <w:r w:rsidRPr="009B0D91">
        <w:t>.</w:t>
      </w:r>
    </w:p>
    <w:p w14:paraId="249F5E2F" w14:textId="77777777" w:rsidR="009B0D91" w:rsidRPr="009B0D91" w:rsidRDefault="009B0D91" w:rsidP="009B0D91">
      <w:pPr>
        <w:pStyle w:val="EndNoteBibliography"/>
        <w:ind w:left="720" w:hanging="720"/>
      </w:pPr>
      <w:r w:rsidRPr="009B0D91">
        <w:t>[43]</w:t>
      </w:r>
      <w:r w:rsidRPr="009B0D91">
        <w:tab/>
        <w:t>L. Martin-Monier</w:t>
      </w:r>
      <w:r w:rsidRPr="009B0D91">
        <w:rPr>
          <w:i/>
        </w:rPr>
        <w:t xml:space="preserve"> et al.</w:t>
      </w:r>
      <w:r w:rsidRPr="009B0D91">
        <w:t xml:space="preserve">, "Endurance of chalcogenide optical phase change materials: a review," </w:t>
      </w:r>
      <w:r w:rsidRPr="009B0D91">
        <w:rPr>
          <w:i/>
        </w:rPr>
        <w:t xml:space="preserve">Opt. Mater. Express, </w:t>
      </w:r>
      <w:r w:rsidRPr="009B0D91">
        <w:t>vol. 12, no. 6, pp. 2145–2167, 2022/06/01 2022, doi: 10.1364/OME.456428.</w:t>
      </w:r>
    </w:p>
    <w:p w14:paraId="6FBA50D5" w14:textId="77777777" w:rsidR="009B0D91" w:rsidRPr="009B0D91" w:rsidRDefault="009B0D91" w:rsidP="009B0D91">
      <w:pPr>
        <w:pStyle w:val="EndNoteBibliography"/>
        <w:ind w:left="720" w:hanging="720"/>
      </w:pPr>
      <w:r w:rsidRPr="009B0D91">
        <w:t>[44]</w:t>
      </w:r>
      <w:r w:rsidRPr="009B0D91">
        <w:tab/>
        <w:t>Y. Zhang</w:t>
      </w:r>
      <w:r w:rsidRPr="009B0D91">
        <w:rPr>
          <w:i/>
        </w:rPr>
        <w:t xml:space="preserve"> et al.</w:t>
      </w:r>
      <w:r w:rsidRPr="009B0D91">
        <w:t xml:space="preserve">, "Myths and truths about optical phase change materials: A perspective," </w:t>
      </w:r>
      <w:r w:rsidRPr="009B0D91">
        <w:rPr>
          <w:i/>
        </w:rPr>
        <w:t xml:space="preserve">Applied Physics Letters, </w:t>
      </w:r>
      <w:r w:rsidRPr="009B0D91">
        <w:t>vol. 118, no. 21, 2021, doi: 10.1063/5.0054114.</w:t>
      </w:r>
    </w:p>
    <w:p w14:paraId="247228ED" w14:textId="77777777" w:rsidR="009B0D91" w:rsidRPr="009B0D91" w:rsidRDefault="009B0D91" w:rsidP="009B0D91">
      <w:pPr>
        <w:pStyle w:val="EndNoteBibliography"/>
        <w:ind w:left="720" w:hanging="720"/>
      </w:pPr>
      <w:r w:rsidRPr="009B0D91">
        <w:t>[45]</w:t>
      </w:r>
      <w:r w:rsidRPr="009B0D91">
        <w:tab/>
        <w:t xml:space="preserve">S. Kim, G. W. Burr, W. Kim, and S.-W. Nam, "Phase-change memory cycling endurance," </w:t>
      </w:r>
      <w:r w:rsidRPr="009B0D91">
        <w:rPr>
          <w:i/>
        </w:rPr>
        <w:t xml:space="preserve">MRS Bulletin, </w:t>
      </w:r>
      <w:r w:rsidRPr="009B0D91">
        <w:t>vol. 44, pp. 710–714, September 01, 2019 2019, doi: 10.1557/mrs.2019.205.</w:t>
      </w:r>
    </w:p>
    <w:p w14:paraId="6116FAC7" w14:textId="77777777" w:rsidR="009B0D91" w:rsidRPr="009B0D91" w:rsidRDefault="009B0D91" w:rsidP="009B0D91">
      <w:pPr>
        <w:pStyle w:val="EndNoteBibliography"/>
        <w:ind w:left="720" w:hanging="720"/>
      </w:pPr>
      <w:r w:rsidRPr="009B0D91">
        <w:t>[46]</w:t>
      </w:r>
      <w:r w:rsidRPr="009B0D91">
        <w:tab/>
        <w:t xml:space="preserve">R. Paschotta, </w:t>
      </w:r>
      <w:r w:rsidRPr="009B0D91">
        <w:rPr>
          <w:i/>
        </w:rPr>
        <w:t>Encyclopedia of Laser Physics and Technology</w:t>
      </w:r>
      <w:r w:rsidRPr="009B0D91">
        <w:t>. Wiley, 2008.</w:t>
      </w:r>
    </w:p>
    <w:p w14:paraId="131879E1" w14:textId="4A98C053" w:rsidR="00FC0840" w:rsidRDefault="00FC0840" w:rsidP="00FC0840">
      <w:pPr>
        <w:pStyle w:val="Heading1"/>
      </w:pPr>
      <w:r>
        <w:fldChar w:fldCharType="end"/>
      </w:r>
    </w:p>
    <w:sectPr w:rsidR="00FC0840" w:rsidSect="00527710">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panose1 w:val="020B0500040200020003"/>
    <w:charset w:val="DE"/>
    <w:family w:val="swiss"/>
    <w:pitch w:val="variable"/>
    <w:sig w:usb0="A100006F" w:usb1="5000205A" w:usb2="00000000" w:usb3="00000000" w:csb0="00010193"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Helvetica">
    <w:panose1 w:val="00000000000000000000"/>
    <w:charset w:val="00"/>
    <w:family w:val="swiss"/>
    <w:pitch w:val="variable"/>
    <w:sig w:usb0="E0002AFF" w:usb1="5000785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rial&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6&lt;/item&gt;&lt;item&gt;7&lt;/item&gt;&lt;item&gt;9&lt;/item&gt;&lt;item&gt;10&lt;/item&gt;&lt;item&gt;11&lt;/item&gt;&lt;item&gt;12&lt;/item&gt;&lt;item&gt;14&lt;/item&gt;&lt;item&gt;17&lt;/item&gt;&lt;item&gt;18&lt;/item&gt;&lt;item&gt;23&lt;/item&gt;&lt;item&gt;25&lt;/item&gt;&lt;item&gt;26&lt;/item&gt;&lt;item&gt;28&lt;/item&gt;&lt;item&gt;30&lt;/item&gt;&lt;item&gt;31&lt;/item&gt;&lt;item&gt;32&lt;/item&gt;&lt;item&gt;33&lt;/item&gt;&lt;item&gt;35&lt;/item&gt;&lt;item&gt;36&lt;/item&gt;&lt;item&gt;37&lt;/item&gt;&lt;item&gt;38&lt;/item&gt;&lt;item&gt;52&lt;/item&gt;&lt;item&gt;53&lt;/item&gt;&lt;item&gt;54&lt;/item&gt;&lt;item&gt;55&lt;/item&gt;&lt;item&gt;58&lt;/item&gt;&lt;item&gt;60&lt;/item&gt;&lt;item&gt;61&lt;/item&gt;&lt;item&gt;64&lt;/item&gt;&lt;item&gt;66&lt;/item&gt;&lt;item&gt;68&lt;/item&gt;&lt;item&gt;69&lt;/item&gt;&lt;item&gt;70&lt;/item&gt;&lt;item&gt;77&lt;/item&gt;&lt;item&gt;78&lt;/item&gt;&lt;item&gt;79&lt;/item&gt;&lt;item&gt;80&lt;/item&gt;&lt;item&gt;81&lt;/item&gt;&lt;item&gt;82&lt;/item&gt;&lt;item&gt;83&lt;/item&gt;&lt;item&gt;84&lt;/item&gt;&lt;item&gt;85&lt;/item&gt;&lt;item&gt;87&lt;/item&gt;&lt;item&gt;88&lt;/item&gt;&lt;/record-ids&gt;&lt;/item&gt;&lt;/Libraries&gt;"/>
  </w:docVars>
  <w:rsids>
    <w:rsidRoot w:val="008D07B2"/>
    <w:rsid w:val="0003584A"/>
    <w:rsid w:val="00060F54"/>
    <w:rsid w:val="00070553"/>
    <w:rsid w:val="000C4A01"/>
    <w:rsid w:val="000F62A3"/>
    <w:rsid w:val="00135C7D"/>
    <w:rsid w:val="001525F2"/>
    <w:rsid w:val="001532CB"/>
    <w:rsid w:val="00166C28"/>
    <w:rsid w:val="00174DB0"/>
    <w:rsid w:val="00195A52"/>
    <w:rsid w:val="00201423"/>
    <w:rsid w:val="00242E1F"/>
    <w:rsid w:val="00246D2D"/>
    <w:rsid w:val="00264F01"/>
    <w:rsid w:val="00290954"/>
    <w:rsid w:val="002D4BA0"/>
    <w:rsid w:val="002E7529"/>
    <w:rsid w:val="002F3A37"/>
    <w:rsid w:val="00317EA5"/>
    <w:rsid w:val="00323ACA"/>
    <w:rsid w:val="0033744A"/>
    <w:rsid w:val="003527FD"/>
    <w:rsid w:val="003808C0"/>
    <w:rsid w:val="00395A51"/>
    <w:rsid w:val="003A49BD"/>
    <w:rsid w:val="003B10D5"/>
    <w:rsid w:val="003C0435"/>
    <w:rsid w:val="003D075D"/>
    <w:rsid w:val="003D4A85"/>
    <w:rsid w:val="00411F49"/>
    <w:rsid w:val="00416C20"/>
    <w:rsid w:val="00451532"/>
    <w:rsid w:val="0045599D"/>
    <w:rsid w:val="00465299"/>
    <w:rsid w:val="004800BB"/>
    <w:rsid w:val="004821BF"/>
    <w:rsid w:val="0049547C"/>
    <w:rsid w:val="00495E6B"/>
    <w:rsid w:val="004A6720"/>
    <w:rsid w:val="004F2240"/>
    <w:rsid w:val="004F7A21"/>
    <w:rsid w:val="004F7CEA"/>
    <w:rsid w:val="0050407A"/>
    <w:rsid w:val="00514E48"/>
    <w:rsid w:val="00527710"/>
    <w:rsid w:val="00571266"/>
    <w:rsid w:val="005B557C"/>
    <w:rsid w:val="005B58C9"/>
    <w:rsid w:val="005F2D90"/>
    <w:rsid w:val="005F5EE1"/>
    <w:rsid w:val="005F715D"/>
    <w:rsid w:val="0061043A"/>
    <w:rsid w:val="00636E55"/>
    <w:rsid w:val="00662827"/>
    <w:rsid w:val="0066611E"/>
    <w:rsid w:val="006753EF"/>
    <w:rsid w:val="0068355A"/>
    <w:rsid w:val="006C73C5"/>
    <w:rsid w:val="00715F77"/>
    <w:rsid w:val="0075259B"/>
    <w:rsid w:val="00753C3C"/>
    <w:rsid w:val="0077322C"/>
    <w:rsid w:val="00794FCF"/>
    <w:rsid w:val="00797497"/>
    <w:rsid w:val="007B780A"/>
    <w:rsid w:val="007C62A8"/>
    <w:rsid w:val="007E6DCF"/>
    <w:rsid w:val="007F1E4F"/>
    <w:rsid w:val="00811AF1"/>
    <w:rsid w:val="00837212"/>
    <w:rsid w:val="0086024E"/>
    <w:rsid w:val="00861F03"/>
    <w:rsid w:val="008650C7"/>
    <w:rsid w:val="00882A6C"/>
    <w:rsid w:val="008A6673"/>
    <w:rsid w:val="008A715B"/>
    <w:rsid w:val="008B557B"/>
    <w:rsid w:val="008C5A1F"/>
    <w:rsid w:val="008D07B2"/>
    <w:rsid w:val="008E4070"/>
    <w:rsid w:val="00932AD4"/>
    <w:rsid w:val="00940460"/>
    <w:rsid w:val="009531FA"/>
    <w:rsid w:val="00966AE0"/>
    <w:rsid w:val="00993205"/>
    <w:rsid w:val="009A6893"/>
    <w:rsid w:val="009A69AC"/>
    <w:rsid w:val="009B0D91"/>
    <w:rsid w:val="009B4AE4"/>
    <w:rsid w:val="009C62E9"/>
    <w:rsid w:val="009E5153"/>
    <w:rsid w:val="009E541D"/>
    <w:rsid w:val="009F3B32"/>
    <w:rsid w:val="00A13BD0"/>
    <w:rsid w:val="00A22F65"/>
    <w:rsid w:val="00A4609E"/>
    <w:rsid w:val="00AA4424"/>
    <w:rsid w:val="00AB2B01"/>
    <w:rsid w:val="00AB36D1"/>
    <w:rsid w:val="00B339F1"/>
    <w:rsid w:val="00B40C67"/>
    <w:rsid w:val="00B431FA"/>
    <w:rsid w:val="00B91FD4"/>
    <w:rsid w:val="00B94934"/>
    <w:rsid w:val="00BA1BD2"/>
    <w:rsid w:val="00BB37DB"/>
    <w:rsid w:val="00BB7895"/>
    <w:rsid w:val="00BD3AEE"/>
    <w:rsid w:val="00C03831"/>
    <w:rsid w:val="00C17840"/>
    <w:rsid w:val="00C33B03"/>
    <w:rsid w:val="00C54EF9"/>
    <w:rsid w:val="00C55530"/>
    <w:rsid w:val="00C803EF"/>
    <w:rsid w:val="00C84796"/>
    <w:rsid w:val="00C97824"/>
    <w:rsid w:val="00CA4141"/>
    <w:rsid w:val="00CB47AB"/>
    <w:rsid w:val="00CC1D88"/>
    <w:rsid w:val="00CE682F"/>
    <w:rsid w:val="00CF1955"/>
    <w:rsid w:val="00D13BBA"/>
    <w:rsid w:val="00D170B2"/>
    <w:rsid w:val="00D25C92"/>
    <w:rsid w:val="00D453F8"/>
    <w:rsid w:val="00D7542E"/>
    <w:rsid w:val="00D80628"/>
    <w:rsid w:val="00D9474A"/>
    <w:rsid w:val="00DA47CA"/>
    <w:rsid w:val="00DB2BDB"/>
    <w:rsid w:val="00DB785F"/>
    <w:rsid w:val="00DC3588"/>
    <w:rsid w:val="00DE3D55"/>
    <w:rsid w:val="00DF17F5"/>
    <w:rsid w:val="00E0202E"/>
    <w:rsid w:val="00E13233"/>
    <w:rsid w:val="00E2363D"/>
    <w:rsid w:val="00E23A88"/>
    <w:rsid w:val="00E25244"/>
    <w:rsid w:val="00E5290C"/>
    <w:rsid w:val="00E71107"/>
    <w:rsid w:val="00E81623"/>
    <w:rsid w:val="00E8207E"/>
    <w:rsid w:val="00E87917"/>
    <w:rsid w:val="00EB2080"/>
    <w:rsid w:val="00ED032E"/>
    <w:rsid w:val="00F61B69"/>
    <w:rsid w:val="00F6255A"/>
    <w:rsid w:val="00F62745"/>
    <w:rsid w:val="00F8654B"/>
    <w:rsid w:val="00FB2710"/>
    <w:rsid w:val="00FB4CE4"/>
    <w:rsid w:val="00FC033D"/>
    <w:rsid w:val="00FC0840"/>
    <w:rsid w:val="00FC28F4"/>
    <w:rsid w:val="00FD2638"/>
    <w:rsid w:val="00FD5E61"/>
    <w:rsid w:val="00FD706C"/>
    <w:rsid w:val="00FE61FB"/>
    <w:rsid w:val="00FF0EC9"/>
    <w:rsid w:val="00FF406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AA9A0"/>
  <w15:chartTrackingRefBased/>
  <w15:docId w15:val="{E7B3F2D8-A0BF-4617-B376-B64187C60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EastAsia" w:hAnsi="TH SarabunPSK" w:cs="TH SarabunPSK"/>
        <w:sz w:val="32"/>
        <w:szCs w:val="3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067"/>
    <w:pPr>
      <w:spacing w:after="0" w:line="240" w:lineRule="auto"/>
      <w:jc w:val="both"/>
    </w:pPr>
    <w:rPr>
      <w:rFonts w:asciiTheme="majorBidi" w:hAnsiTheme="majorBidi"/>
      <w:sz w:val="20"/>
    </w:rPr>
  </w:style>
  <w:style w:type="paragraph" w:styleId="Heading1">
    <w:name w:val="heading 1"/>
    <w:basedOn w:val="Normal"/>
    <w:next w:val="Normal"/>
    <w:link w:val="Heading1Char"/>
    <w:autoRedefine/>
    <w:uiPriority w:val="9"/>
    <w:qFormat/>
    <w:rsid w:val="005B557C"/>
    <w:pPr>
      <w:keepNext/>
      <w:keepLines/>
      <w:spacing w:before="360" w:after="80"/>
      <w:outlineLvl w:val="0"/>
    </w:pPr>
    <w:rPr>
      <w:rFonts w:ascii="Arial" w:eastAsiaTheme="majorEastAsia" w:hAnsi="Arial" w:cstheme="majorBidi"/>
      <w:b/>
      <w:bCs/>
      <w:color w:val="0F4761" w:themeColor="accent1" w:themeShade="BF"/>
      <w:szCs w:val="40"/>
    </w:rPr>
  </w:style>
  <w:style w:type="paragraph" w:styleId="Heading2">
    <w:name w:val="heading 2"/>
    <w:basedOn w:val="Normal"/>
    <w:next w:val="Normal"/>
    <w:link w:val="Heading2Char"/>
    <w:uiPriority w:val="9"/>
    <w:unhideWhenUsed/>
    <w:qFormat/>
    <w:rsid w:val="009A6893"/>
    <w:pPr>
      <w:keepNext/>
      <w:keepLines/>
      <w:spacing w:before="160" w:after="80"/>
      <w:outlineLvl w:val="1"/>
    </w:pPr>
    <w:rPr>
      <w:rFonts w:ascii="Arial" w:eastAsiaTheme="majorEastAsia" w:hAnsi="Arial" w:cstheme="majorBidi"/>
      <w:color w:val="0F4761" w:themeColor="accent1" w:themeShade="BF"/>
    </w:rPr>
  </w:style>
  <w:style w:type="paragraph" w:styleId="Heading3">
    <w:name w:val="heading 3"/>
    <w:basedOn w:val="Normal"/>
    <w:next w:val="Normal"/>
    <w:link w:val="Heading3Char"/>
    <w:uiPriority w:val="9"/>
    <w:unhideWhenUsed/>
    <w:qFormat/>
    <w:rsid w:val="008D07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D07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D07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7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7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7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7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557C"/>
    <w:rPr>
      <w:rFonts w:ascii="Arial" w:eastAsiaTheme="majorEastAsia" w:hAnsi="Arial" w:cstheme="majorBidi"/>
      <w:b/>
      <w:bCs/>
      <w:color w:val="0F4761" w:themeColor="accent1" w:themeShade="BF"/>
      <w:sz w:val="20"/>
      <w:szCs w:val="40"/>
    </w:rPr>
  </w:style>
  <w:style w:type="character" w:styleId="SubtleEmphasis">
    <w:name w:val="Subtle Emphasis"/>
    <w:basedOn w:val="DefaultParagraphFont"/>
    <w:uiPriority w:val="19"/>
    <w:qFormat/>
    <w:rsid w:val="00395A51"/>
    <w:rPr>
      <w:rFonts w:asciiTheme="majorBidi" w:hAnsiTheme="majorBidi"/>
      <w:i/>
      <w:iCs/>
      <w:color w:val="404040" w:themeColor="text1" w:themeTint="BF"/>
      <w:sz w:val="18"/>
    </w:rPr>
  </w:style>
  <w:style w:type="character" w:customStyle="1" w:styleId="Heading2Char">
    <w:name w:val="Heading 2 Char"/>
    <w:basedOn w:val="DefaultParagraphFont"/>
    <w:link w:val="Heading2"/>
    <w:uiPriority w:val="9"/>
    <w:rsid w:val="009A6893"/>
    <w:rPr>
      <w:rFonts w:ascii="Arial" w:eastAsiaTheme="majorEastAsia" w:hAnsi="Arial" w:cstheme="majorBidi"/>
      <w:color w:val="0F4761" w:themeColor="accent1" w:themeShade="BF"/>
      <w:sz w:val="20"/>
    </w:rPr>
  </w:style>
  <w:style w:type="character" w:customStyle="1" w:styleId="Heading3Char">
    <w:name w:val="Heading 3 Char"/>
    <w:basedOn w:val="DefaultParagraphFont"/>
    <w:link w:val="Heading3"/>
    <w:uiPriority w:val="9"/>
    <w:rsid w:val="008D07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8D07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D07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D07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D07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D07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D07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91FD4"/>
    <w:pPr>
      <w:spacing w:after="80"/>
      <w:contextualSpacing/>
    </w:pPr>
    <w:rPr>
      <w:rFonts w:ascii="Helvetica" w:eastAsiaTheme="majorEastAsia" w:hAnsi="Helvetica" w:cstheme="majorBidi"/>
      <w:b/>
      <w:spacing w:val="-10"/>
      <w:kern w:val="28"/>
      <w:sz w:val="32"/>
      <w:szCs w:val="56"/>
    </w:rPr>
  </w:style>
  <w:style w:type="character" w:customStyle="1" w:styleId="TitleChar">
    <w:name w:val="Title Char"/>
    <w:basedOn w:val="DefaultParagraphFont"/>
    <w:link w:val="Title"/>
    <w:uiPriority w:val="10"/>
    <w:rsid w:val="00B91FD4"/>
    <w:rPr>
      <w:rFonts w:ascii="Helvetica" w:eastAsiaTheme="majorEastAsia" w:hAnsi="Helvetica" w:cstheme="majorBidi"/>
      <w:b/>
      <w:spacing w:val="-10"/>
      <w:kern w:val="28"/>
      <w:szCs w:val="56"/>
    </w:rPr>
  </w:style>
  <w:style w:type="paragraph" w:styleId="Subtitle">
    <w:name w:val="Subtitle"/>
    <w:basedOn w:val="Normal"/>
    <w:next w:val="Normal"/>
    <w:link w:val="SubtitleChar"/>
    <w:uiPriority w:val="11"/>
    <w:qFormat/>
    <w:rsid w:val="008D07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7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D07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07B2"/>
    <w:rPr>
      <w:i/>
      <w:iCs/>
      <w:color w:val="404040" w:themeColor="text1" w:themeTint="BF"/>
    </w:rPr>
  </w:style>
  <w:style w:type="paragraph" w:styleId="ListParagraph">
    <w:name w:val="List Paragraph"/>
    <w:basedOn w:val="Normal"/>
    <w:uiPriority w:val="34"/>
    <w:qFormat/>
    <w:rsid w:val="008D07B2"/>
    <w:pPr>
      <w:ind w:left="720"/>
      <w:contextualSpacing/>
    </w:pPr>
  </w:style>
  <w:style w:type="character" w:styleId="IntenseEmphasis">
    <w:name w:val="Intense Emphasis"/>
    <w:basedOn w:val="DefaultParagraphFont"/>
    <w:uiPriority w:val="21"/>
    <w:qFormat/>
    <w:rsid w:val="00395A51"/>
    <w:rPr>
      <w:rFonts w:ascii="Arial" w:hAnsi="Arial"/>
      <w:i w:val="0"/>
      <w:iCs/>
      <w:color w:val="0F4761" w:themeColor="accent1" w:themeShade="BF"/>
      <w:sz w:val="24"/>
    </w:rPr>
  </w:style>
  <w:style w:type="paragraph" w:styleId="IntenseQuote">
    <w:name w:val="Intense Quote"/>
    <w:basedOn w:val="Normal"/>
    <w:next w:val="Normal"/>
    <w:link w:val="IntenseQuoteChar"/>
    <w:uiPriority w:val="30"/>
    <w:qFormat/>
    <w:rsid w:val="008D0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7B2"/>
    <w:rPr>
      <w:i/>
      <w:iCs/>
      <w:color w:val="0F4761" w:themeColor="accent1" w:themeShade="BF"/>
    </w:rPr>
  </w:style>
  <w:style w:type="character" w:styleId="IntenseReference">
    <w:name w:val="Intense Reference"/>
    <w:basedOn w:val="DefaultParagraphFont"/>
    <w:uiPriority w:val="32"/>
    <w:qFormat/>
    <w:rsid w:val="00F6255A"/>
    <w:rPr>
      <w:rFonts w:ascii="Arial" w:hAnsi="Arial"/>
      <w:b/>
      <w:bCs/>
      <w:smallCaps/>
      <w:color w:val="0F4761" w:themeColor="accent1" w:themeShade="BF"/>
      <w:spacing w:val="5"/>
    </w:rPr>
  </w:style>
  <w:style w:type="character" w:styleId="SubtleReference">
    <w:name w:val="Subtle Reference"/>
    <w:basedOn w:val="DefaultParagraphFont"/>
    <w:uiPriority w:val="31"/>
    <w:qFormat/>
    <w:rsid w:val="00F6255A"/>
    <w:rPr>
      <w:rFonts w:ascii="Arial" w:hAnsi="Arial"/>
      <w:smallCaps/>
      <w:color w:val="5A5A5A" w:themeColor="text1" w:themeTint="A5"/>
      <w:sz w:val="16"/>
    </w:rPr>
  </w:style>
  <w:style w:type="character" w:styleId="Emphasis">
    <w:name w:val="Emphasis"/>
    <w:basedOn w:val="DefaultParagraphFont"/>
    <w:uiPriority w:val="20"/>
    <w:qFormat/>
    <w:rsid w:val="00395A51"/>
    <w:rPr>
      <w:rFonts w:asciiTheme="majorBidi" w:hAnsiTheme="majorBidi"/>
      <w:i/>
      <w:iCs/>
      <w:sz w:val="16"/>
    </w:rPr>
  </w:style>
  <w:style w:type="character" w:styleId="Hyperlink">
    <w:name w:val="Hyperlink"/>
    <w:basedOn w:val="DefaultParagraphFont"/>
    <w:uiPriority w:val="99"/>
    <w:unhideWhenUsed/>
    <w:rsid w:val="00F6255A"/>
    <w:rPr>
      <w:color w:val="467886" w:themeColor="hyperlink"/>
      <w:u w:val="single"/>
    </w:rPr>
  </w:style>
  <w:style w:type="character" w:styleId="UnresolvedMention">
    <w:name w:val="Unresolved Mention"/>
    <w:basedOn w:val="DefaultParagraphFont"/>
    <w:uiPriority w:val="99"/>
    <w:semiHidden/>
    <w:unhideWhenUsed/>
    <w:rsid w:val="00F6255A"/>
    <w:rPr>
      <w:color w:val="605E5C"/>
      <w:shd w:val="clear" w:color="auto" w:fill="E1DFDD"/>
    </w:rPr>
  </w:style>
  <w:style w:type="paragraph" w:customStyle="1" w:styleId="EndNoteBibliographyTitle">
    <w:name w:val="EndNote Bibliography Title"/>
    <w:basedOn w:val="Normal"/>
    <w:link w:val="EndNoteBibliographyTitleChar"/>
    <w:rsid w:val="00FC0840"/>
    <w:pPr>
      <w:jc w:val="center"/>
    </w:pPr>
    <w:rPr>
      <w:rFonts w:ascii="Arial" w:hAnsi="Arial" w:cs="Arial"/>
      <w:noProof/>
      <w:sz w:val="16"/>
    </w:rPr>
  </w:style>
  <w:style w:type="character" w:customStyle="1" w:styleId="EndNoteBibliographyTitleChar">
    <w:name w:val="EndNote Bibliography Title Char"/>
    <w:basedOn w:val="DefaultParagraphFont"/>
    <w:link w:val="EndNoteBibliographyTitle"/>
    <w:rsid w:val="00FC0840"/>
    <w:rPr>
      <w:rFonts w:ascii="Arial" w:hAnsi="Arial" w:cs="Arial"/>
      <w:noProof/>
      <w:sz w:val="16"/>
    </w:rPr>
  </w:style>
  <w:style w:type="paragraph" w:customStyle="1" w:styleId="EndNoteBibliography">
    <w:name w:val="EndNote Bibliography"/>
    <w:basedOn w:val="Normal"/>
    <w:link w:val="EndNoteBibliographyChar"/>
    <w:rsid w:val="00FC0840"/>
    <w:rPr>
      <w:rFonts w:ascii="Arial" w:hAnsi="Arial" w:cs="Arial"/>
      <w:noProof/>
      <w:sz w:val="16"/>
    </w:rPr>
  </w:style>
  <w:style w:type="character" w:customStyle="1" w:styleId="EndNoteBibliographyChar">
    <w:name w:val="EndNote Bibliography Char"/>
    <w:basedOn w:val="DefaultParagraphFont"/>
    <w:link w:val="EndNoteBibliography"/>
    <w:rsid w:val="00FC0840"/>
    <w:rPr>
      <w:rFonts w:ascii="Arial" w:hAnsi="Arial" w:cs="Arial"/>
      <w:noProof/>
      <w:sz w:val="16"/>
    </w:rPr>
  </w:style>
  <w:style w:type="character" w:styleId="FollowedHyperlink">
    <w:name w:val="FollowedHyperlink"/>
    <w:basedOn w:val="DefaultParagraphFont"/>
    <w:uiPriority w:val="99"/>
    <w:semiHidden/>
    <w:unhideWhenUsed/>
    <w:rsid w:val="00AB2B01"/>
    <w:rPr>
      <w:color w:val="96607D" w:themeColor="followedHyperlink"/>
      <w:u w:val="single"/>
    </w:rPr>
  </w:style>
  <w:style w:type="character" w:styleId="PlaceholderText">
    <w:name w:val="Placeholder Text"/>
    <w:basedOn w:val="DefaultParagraphFont"/>
    <w:uiPriority w:val="99"/>
    <w:semiHidden/>
    <w:rsid w:val="009A6893"/>
    <w:rPr>
      <w:color w:val="666666"/>
    </w:rPr>
  </w:style>
  <w:style w:type="paragraph" w:customStyle="1" w:styleId="10BodySubsequentParagraph">
    <w:name w:val="10. Body Subsequent Paragraph"/>
    <w:basedOn w:val="Normal"/>
    <w:rsid w:val="00797497"/>
    <w:pPr>
      <w:ind w:firstLine="288"/>
    </w:pPr>
    <w:rPr>
      <w:rFonts w:ascii="Times New Roman" w:hAnsi="Times New Roman" w:cstheme="minorBidi"/>
      <w:color w:val="C00000"/>
      <w:szCs w:val="22"/>
      <w:lang w:val="en-US" w:eastAsia="en-US"/>
    </w:rPr>
  </w:style>
  <w:style w:type="paragraph" w:customStyle="1" w:styleId="13Equation">
    <w:name w:val="13. Equation"/>
    <w:basedOn w:val="10BodySubsequentParagraph"/>
    <w:next w:val="10BodySubsequentParagraph"/>
    <w:rsid w:val="00966AE0"/>
    <w:pPr>
      <w:tabs>
        <w:tab w:val="center" w:pos="4320"/>
        <w:tab w:val="right" w:pos="7560"/>
      </w:tabs>
      <w:spacing w:before="120"/>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dpi.com/2072-666X/14/6/1259" TargetMode="External"/><Relationship Id="rId13" Type="http://schemas.openxmlformats.org/officeDocument/2006/relationships/hyperlink" Target="https://doi.org/10.1016/j.mtadv.2023.100364" TargetMode="External"/><Relationship Id="rId18" Type="http://schemas.openxmlformats.org/officeDocument/2006/relationships/hyperlink" Target="https://lens.org/118-293-389-504-62X" TargetMode="External"/><Relationship Id="rId3" Type="http://schemas.openxmlformats.org/officeDocument/2006/relationships/webSettings" Target="webSettings.xml"/><Relationship Id="rId21" Type="http://schemas.openxmlformats.org/officeDocument/2006/relationships/hyperlink" Target="https://doi.org/10.1016/j.apsusc.2016.09.149" TargetMode="External"/><Relationship Id="rId7" Type="http://schemas.openxmlformats.org/officeDocument/2006/relationships/image" Target="media/image2.png"/><Relationship Id="rId12" Type="http://schemas.openxmlformats.org/officeDocument/2006/relationships/hyperlink" Target="https://ieeexplore.ieee.org/stampPDF/getPDF.jsp?tp=&amp;arnumber=9920767&amp;ref" TargetMode="External"/><Relationship Id="rId17" Type="http://schemas.openxmlformats.org/officeDocument/2006/relationships/hyperlink" Target="https://www.mdpi.com/2073-4360/14/19/4250" TargetMode="External"/><Relationship Id="rId2" Type="http://schemas.openxmlformats.org/officeDocument/2006/relationships/settings" Target="settings.xml"/><Relationship Id="rId16" Type="http://schemas.openxmlformats.org/officeDocument/2006/relationships/hyperlink" Target="https://doi.org/10.1016/j.joule.2018.06.018" TargetMode="External"/><Relationship Id="rId20" Type="http://schemas.openxmlformats.org/officeDocument/2006/relationships/hyperlink" Target="https://doi.org/10.1016/j.tsf.2022.139568" TargetMode="External"/><Relationship Id="rId1" Type="http://schemas.openxmlformats.org/officeDocument/2006/relationships/styles" Target="styles.xml"/><Relationship Id="rId6" Type="http://schemas.openxmlformats.org/officeDocument/2006/relationships/image" Target="media/image1.emf"/><Relationship Id="rId11" Type="http://schemas.openxmlformats.org/officeDocument/2006/relationships/hyperlink" Target="https://doi.org/10.1002/lpor.202100001" TargetMode="External"/><Relationship Id="rId24" Type="http://schemas.openxmlformats.org/officeDocument/2006/relationships/theme" Target="theme/theme1.xml"/><Relationship Id="rId5" Type="http://schemas.openxmlformats.org/officeDocument/2006/relationships/hyperlink" Target="https://www.sciencedirect.com/journal/optical-materials-x/publish/open-access-options" TargetMode="External"/><Relationship Id="rId15" Type="http://schemas.openxmlformats.org/officeDocument/2006/relationships/hyperlink" Target="https://doi.org/10.1016/j.tsf.2020.138117" TargetMode="External"/><Relationship Id="rId23" Type="http://schemas.openxmlformats.org/officeDocument/2006/relationships/fontTable" Target="fontTable.xml"/><Relationship Id="rId10" Type="http://schemas.openxmlformats.org/officeDocument/2006/relationships/hyperlink" Target="https://lens.org/168-829-457-144-045" TargetMode="External"/><Relationship Id="rId19" Type="http://schemas.openxmlformats.org/officeDocument/2006/relationships/hyperlink" Target="https://doi.org/10.1016/j.optmat.2020.110415" TargetMode="External"/><Relationship Id="rId4" Type="http://schemas.openxmlformats.org/officeDocument/2006/relationships/hyperlink" Target="mailto:*%20prathan.bu@kmitl.ac.th" TargetMode="External"/><Relationship Id="rId9" Type="http://schemas.openxmlformats.org/officeDocument/2006/relationships/hyperlink" Target="https://ieeexplore.ieee.org/stampPDF/getPDF.jsp?tp=&amp;arnumber=11281888&amp;ref" TargetMode="External"/><Relationship Id="rId14" Type="http://schemas.openxmlformats.org/officeDocument/2006/relationships/hyperlink" Target="https://doi.org/10.1016/j.mssp.2022.106907" TargetMode="External"/><Relationship Id="rId22" Type="http://schemas.openxmlformats.org/officeDocument/2006/relationships/hyperlink" Target="https://doi.org/10.1002/adfm.2023103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7594</TotalTime>
  <Pages>8</Pages>
  <Words>11727</Words>
  <Characters>66847</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Chettanat Padungatthakij</dc:creator>
  <cp:keywords/>
  <dc:description/>
  <cp:lastModifiedBy>Chettanat Padungatthakij</cp:lastModifiedBy>
  <cp:revision>44</cp:revision>
  <dcterms:created xsi:type="dcterms:W3CDTF">2026-03-16T04:24:00Z</dcterms:created>
  <dcterms:modified xsi:type="dcterms:W3CDTF">2026-03-25T14:21:00Z</dcterms:modified>
</cp:coreProperties>
</file>