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230A0" w14:textId="77777777" w:rsidR="00901C9B" w:rsidRDefault="00000000">
      <w:pPr>
        <w:tabs>
          <w:tab w:val="right" w:pos="9342"/>
        </w:tabs>
        <w:spacing w:after="44"/>
        <w:ind w:left="0" w:firstLine="0"/>
      </w:pPr>
      <w:r>
        <w:rPr>
          <w:sz w:val="19"/>
        </w:rPr>
        <w:t>COMP2090SEF Group Project</w:t>
      </w:r>
      <w:r>
        <w:rPr>
          <w:sz w:val="19"/>
        </w:rPr>
        <w:tab/>
        <w:t>EECS S&amp;T HKMU</w:t>
      </w:r>
    </w:p>
    <w:p w14:paraId="2AE03C2C" w14:textId="77777777" w:rsidR="00901C9B" w:rsidRDefault="00000000">
      <w:pPr>
        <w:spacing w:after="296"/>
        <w:ind w:left="41" w:right="178" w:firstLine="0"/>
        <w:jc w:val="both"/>
      </w:pPr>
      <w:r>
        <w:rPr>
          <w:sz w:val="19"/>
        </w:rPr>
        <w:t>COMP8090SEF/S209W Individual Project</w:t>
      </w:r>
    </w:p>
    <w:p w14:paraId="777139D9" w14:textId="77777777" w:rsidR="00901C9B" w:rsidRDefault="00000000">
      <w:pPr>
        <w:spacing w:after="160" w:line="259" w:lineRule="auto"/>
        <w:ind w:left="5"/>
      </w:pPr>
      <w:r>
        <w:rPr>
          <w:b/>
        </w:rPr>
        <w:t>Requirement on academic honesty (COMP2090SEF):</w:t>
      </w:r>
    </w:p>
    <w:p w14:paraId="4DC5402E" w14:textId="77777777" w:rsidR="00901C9B" w:rsidRDefault="00000000">
      <w:pPr>
        <w:numPr>
          <w:ilvl w:val="0"/>
          <w:numId w:val="1"/>
        </w:numPr>
        <w:spacing w:after="455"/>
        <w:ind w:hanging="240"/>
      </w:pPr>
      <w:r>
        <w:t xml:space="preserve">Each group must make the following declaration on the cover page </w:t>
      </w:r>
      <w:proofErr w:type="spellStart"/>
      <w:r>
        <w:t>ofthe</w:t>
      </w:r>
      <w:proofErr w:type="spellEnd"/>
      <w:r>
        <w:t xml:space="preserve"> report</w:t>
      </w:r>
    </w:p>
    <w:p w14:paraId="233BF26A" w14:textId="77777777" w:rsidR="00901C9B" w:rsidRDefault="00000000">
      <w:pPr>
        <w:spacing w:after="559" w:line="265" w:lineRule="auto"/>
        <w:ind w:left="1079" w:right="965"/>
        <w:jc w:val="center"/>
      </w:pPr>
      <w:proofErr w:type="spellStart"/>
      <w:r>
        <w:t>HongKong</w:t>
      </w:r>
      <w:proofErr w:type="spellEnd"/>
      <w:r>
        <w:t xml:space="preserve"> Metropolitan University</w:t>
      </w:r>
    </w:p>
    <w:p w14:paraId="4DCF8DD8" w14:textId="77777777" w:rsidR="00901C9B" w:rsidRDefault="00000000">
      <w:pPr>
        <w:spacing w:after="0" w:line="265" w:lineRule="auto"/>
        <w:ind w:left="1079" w:right="959"/>
        <w:jc w:val="center"/>
      </w:pPr>
      <w:r>
        <w:t>COMP2090SEF</w:t>
      </w:r>
    </w:p>
    <w:p w14:paraId="2E81804B" w14:textId="77777777" w:rsidR="00901C9B" w:rsidRDefault="00000000">
      <w:pPr>
        <w:spacing w:after="581" w:line="265" w:lineRule="auto"/>
        <w:ind w:left="1079" w:right="960"/>
        <w:jc w:val="center"/>
      </w:pPr>
      <w:r>
        <w:t xml:space="preserve">Data Structures, Algorithms </w:t>
      </w:r>
      <w:proofErr w:type="gramStart"/>
      <w:r>
        <w:t>And</w:t>
      </w:r>
      <w:proofErr w:type="gramEnd"/>
      <w:r>
        <w:t xml:space="preserve"> Problem Solving</w:t>
      </w:r>
    </w:p>
    <w:p w14:paraId="39239B82" w14:textId="77777777" w:rsidR="00901C9B" w:rsidRDefault="00000000">
      <w:pPr>
        <w:spacing w:after="296" w:line="260" w:lineRule="auto"/>
        <w:ind w:left="4270" w:right="2616" w:hanging="941"/>
      </w:pPr>
      <w:r>
        <w:rPr>
          <w:sz w:val="31"/>
        </w:rPr>
        <w:t xml:space="preserve">Course Project Report </w:t>
      </w:r>
      <w:r>
        <w:t>Group 62</w:t>
      </w:r>
    </w:p>
    <w:p w14:paraId="26119109" w14:textId="77777777" w:rsidR="00901C9B" w:rsidRDefault="00000000">
      <w:pPr>
        <w:spacing w:after="486" w:line="265" w:lineRule="auto"/>
        <w:ind w:left="1079"/>
        <w:jc w:val="center"/>
      </w:pPr>
      <w:r>
        <w:t>Submission date:2026/4/16</w:t>
      </w:r>
    </w:p>
    <w:p w14:paraId="0AF5D2B3" w14:textId="77777777" w:rsidR="00901C9B" w:rsidRDefault="00000000">
      <w:pPr>
        <w:spacing w:after="2"/>
        <w:ind w:left="256" w:right="178" w:firstLine="0"/>
        <w:jc w:val="both"/>
      </w:pPr>
      <w:r>
        <w:rPr>
          <w:sz w:val="19"/>
        </w:rPr>
        <w:t>We declare that:</w:t>
      </w:r>
    </w:p>
    <w:p w14:paraId="13A0DAFF" w14:textId="77777777" w:rsidR="00901C9B" w:rsidRDefault="00000000">
      <w:pPr>
        <w:numPr>
          <w:ilvl w:val="1"/>
          <w:numId w:val="1"/>
        </w:numPr>
        <w:spacing w:after="2"/>
        <w:ind w:left="256" w:right="178" w:firstLine="0"/>
        <w:jc w:val="both"/>
      </w:pPr>
      <w:r>
        <w:rPr>
          <w:sz w:val="19"/>
        </w:rPr>
        <w:t xml:space="preserve">all members of the group have read and checked that all parts of the project (including proposal, code programs, and reports), irrespective of whether they are contributed by individual member or all members as a group, here submitted is original except for source material explicitly </w:t>
      </w:r>
      <w:proofErr w:type="gramStart"/>
      <w:r>
        <w:rPr>
          <w:sz w:val="19"/>
        </w:rPr>
        <w:t>acknowledged;</w:t>
      </w:r>
      <w:proofErr w:type="gramEnd"/>
    </w:p>
    <w:p w14:paraId="1CFE246F" w14:textId="77777777" w:rsidR="00901C9B" w:rsidRDefault="00000000">
      <w:pPr>
        <w:numPr>
          <w:ilvl w:val="1"/>
          <w:numId w:val="1"/>
        </w:numPr>
        <w:spacing w:after="2"/>
        <w:ind w:left="256" w:right="178" w:firstLine="0"/>
        <w:jc w:val="both"/>
      </w:pPr>
      <w:r>
        <w:rPr>
          <w:sz w:val="19"/>
        </w:rPr>
        <w:t xml:space="preserve">the project, in parts or in whole, has not been submitted for more than one purpose without declaration; (iii) we are aware of the University's policy and regulations on honesty in academic work and understand the possible consequence when breaching such policy and </w:t>
      </w:r>
      <w:proofErr w:type="gramStart"/>
      <w:r>
        <w:rPr>
          <w:sz w:val="19"/>
        </w:rPr>
        <w:t>regulations;</w:t>
      </w:r>
      <w:proofErr w:type="gramEnd"/>
    </w:p>
    <w:p w14:paraId="5CC867DA" w14:textId="77777777" w:rsidR="00901C9B" w:rsidRDefault="00000000">
      <w:pPr>
        <w:numPr>
          <w:ilvl w:val="1"/>
          <w:numId w:val="2"/>
        </w:numPr>
        <w:spacing w:after="29" w:line="246" w:lineRule="auto"/>
        <w:ind w:right="89" w:firstLine="0"/>
      </w:pPr>
      <w:r>
        <w:rPr>
          <w:sz w:val="19"/>
        </w:rPr>
        <w:t xml:space="preserve">we confirm that we have declared in the report about the usage of AI and other generative models, including but not limited to ChatGPT, </w:t>
      </w:r>
      <w:proofErr w:type="spellStart"/>
      <w:r>
        <w:rPr>
          <w:sz w:val="19"/>
        </w:rPr>
        <w:t>LLaMA</w:t>
      </w:r>
      <w:proofErr w:type="spellEnd"/>
      <w:r>
        <w:rPr>
          <w:sz w:val="19"/>
        </w:rPr>
        <w:t>, Gemini, Mistral, and Stable Diffusion, and complied with the instructions provided by HKMU; and</w:t>
      </w:r>
    </w:p>
    <w:p w14:paraId="0F44F283" w14:textId="77777777" w:rsidR="00901C9B" w:rsidRDefault="00000000">
      <w:pPr>
        <w:numPr>
          <w:ilvl w:val="1"/>
          <w:numId w:val="2"/>
        </w:numPr>
        <w:spacing w:after="245"/>
        <w:ind w:right="89" w:firstLine="0"/>
      </w:pPr>
      <w:r>
        <w:rPr>
          <w:sz w:val="19"/>
        </w:rPr>
        <w:t>we are aware that all members of the group should be held responsible and liable to disciplinary actions, irrespective of whether he/she has signed the declaration and whether he/she has contributed, directly or indirectly, to the problematic contents.</w:t>
      </w:r>
    </w:p>
    <w:p w14:paraId="631836AC" w14:textId="77777777" w:rsidR="00901C9B" w:rsidRDefault="00000000">
      <w:pPr>
        <w:spacing w:after="289"/>
        <w:ind w:left="256" w:right="178" w:firstLine="0"/>
        <w:jc w:val="both"/>
      </w:pPr>
      <w:r>
        <w:rPr>
          <w:sz w:val="19"/>
        </w:rPr>
        <w:t>We confirm that we have read through and understood the project requirements. We understand that failure to comply with the project requirements will result in score deduction.</w:t>
      </w:r>
    </w:p>
    <w:tbl>
      <w:tblPr>
        <w:tblStyle w:val="TableGrid"/>
        <w:tblW w:w="5989" w:type="dxa"/>
        <w:tblInd w:w="1737" w:type="dxa"/>
        <w:tblCellMar>
          <w:top w:w="4" w:type="dxa"/>
          <w:left w:w="3" w:type="dxa"/>
          <w:right w:w="115" w:type="dxa"/>
        </w:tblCellMar>
        <w:tblLook w:val="04A0" w:firstRow="1" w:lastRow="0" w:firstColumn="1" w:lastColumn="0" w:noHBand="0" w:noVBand="1"/>
      </w:tblPr>
      <w:tblGrid>
        <w:gridCol w:w="2868"/>
        <w:gridCol w:w="3121"/>
      </w:tblGrid>
      <w:tr w:rsidR="00901C9B" w14:paraId="0C8BA83A" w14:textId="77777777">
        <w:trPr>
          <w:trHeight w:val="289"/>
        </w:trPr>
        <w:tc>
          <w:tcPr>
            <w:tcW w:w="2868" w:type="dxa"/>
            <w:tcBorders>
              <w:top w:val="single" w:sz="2" w:space="0" w:color="000000"/>
              <w:left w:val="single" w:sz="2" w:space="0" w:color="000000"/>
              <w:bottom w:val="single" w:sz="2" w:space="0" w:color="000000"/>
              <w:right w:val="single" w:sz="2" w:space="0" w:color="000000"/>
            </w:tcBorders>
          </w:tcPr>
          <w:p w14:paraId="32F64F55" w14:textId="77777777" w:rsidR="00901C9B" w:rsidRDefault="00000000">
            <w:pPr>
              <w:spacing w:after="0" w:line="259" w:lineRule="auto"/>
              <w:ind w:left="0" w:firstLine="0"/>
            </w:pPr>
            <w:r>
              <w:rPr>
                <w:sz w:val="19"/>
              </w:rPr>
              <w:t>NAME</w:t>
            </w:r>
          </w:p>
        </w:tc>
        <w:tc>
          <w:tcPr>
            <w:tcW w:w="3121" w:type="dxa"/>
            <w:tcBorders>
              <w:top w:val="single" w:sz="2" w:space="0" w:color="000000"/>
              <w:left w:val="single" w:sz="2" w:space="0" w:color="000000"/>
              <w:bottom w:val="single" w:sz="2" w:space="0" w:color="000000"/>
              <w:right w:val="single" w:sz="2" w:space="0" w:color="000000"/>
            </w:tcBorders>
          </w:tcPr>
          <w:p w14:paraId="2E4E4A78" w14:textId="77777777" w:rsidR="00901C9B" w:rsidRDefault="00000000">
            <w:pPr>
              <w:spacing w:after="0" w:line="259" w:lineRule="auto"/>
              <w:ind w:left="14" w:firstLine="0"/>
            </w:pPr>
            <w:r>
              <w:rPr>
                <w:sz w:val="19"/>
              </w:rPr>
              <w:t>SID</w:t>
            </w:r>
          </w:p>
        </w:tc>
      </w:tr>
      <w:tr w:rsidR="00901C9B" w14:paraId="032FEF9C" w14:textId="77777777">
        <w:trPr>
          <w:trHeight w:val="284"/>
        </w:trPr>
        <w:tc>
          <w:tcPr>
            <w:tcW w:w="2868" w:type="dxa"/>
            <w:tcBorders>
              <w:top w:val="single" w:sz="2" w:space="0" w:color="000000"/>
              <w:left w:val="single" w:sz="2" w:space="0" w:color="000000"/>
              <w:bottom w:val="single" w:sz="2" w:space="0" w:color="000000"/>
              <w:right w:val="single" w:sz="2" w:space="0" w:color="000000"/>
            </w:tcBorders>
          </w:tcPr>
          <w:p w14:paraId="64C1693F" w14:textId="77777777" w:rsidR="00901C9B" w:rsidRDefault="00000000">
            <w:pPr>
              <w:spacing w:after="0" w:line="259" w:lineRule="auto"/>
              <w:ind w:left="192" w:firstLine="0"/>
            </w:pPr>
            <w:proofErr w:type="spellStart"/>
            <w:r>
              <w:rPr>
                <w:rFonts w:ascii="宋体" w:eastAsia="宋体" w:hAnsi="宋体" w:cs="宋体"/>
              </w:rPr>
              <w:t>Laiyutao</w:t>
            </w:r>
            <w:proofErr w:type="spellEnd"/>
          </w:p>
        </w:tc>
        <w:tc>
          <w:tcPr>
            <w:tcW w:w="3121" w:type="dxa"/>
            <w:tcBorders>
              <w:top w:val="single" w:sz="2" w:space="0" w:color="000000"/>
              <w:left w:val="single" w:sz="2" w:space="0" w:color="000000"/>
              <w:bottom w:val="single" w:sz="2" w:space="0" w:color="000000"/>
              <w:right w:val="single" w:sz="2" w:space="0" w:color="000000"/>
            </w:tcBorders>
          </w:tcPr>
          <w:p w14:paraId="6AEF8E38" w14:textId="6E58016F" w:rsidR="00901C9B" w:rsidRDefault="00000000">
            <w:pPr>
              <w:spacing w:after="0" w:line="259" w:lineRule="auto"/>
              <w:ind w:left="238" w:firstLine="0"/>
            </w:pPr>
            <w:r>
              <w:rPr>
                <w:rFonts w:ascii="宋体" w:eastAsia="宋体" w:hAnsi="宋体" w:cs="宋体"/>
              </w:rPr>
              <w:t>139</w:t>
            </w:r>
            <w:r w:rsidR="009E2854">
              <w:rPr>
                <w:rFonts w:ascii="宋体" w:eastAsia="宋体" w:hAnsi="宋体" w:cs="宋体"/>
              </w:rPr>
              <w:t>9</w:t>
            </w:r>
            <w:r>
              <w:rPr>
                <w:rFonts w:ascii="宋体" w:eastAsia="宋体" w:hAnsi="宋体" w:cs="宋体"/>
              </w:rPr>
              <w:t>6440</w:t>
            </w:r>
          </w:p>
        </w:tc>
      </w:tr>
      <w:tr w:rsidR="00901C9B" w14:paraId="7FFF439F" w14:textId="77777777">
        <w:trPr>
          <w:trHeight w:val="282"/>
        </w:trPr>
        <w:tc>
          <w:tcPr>
            <w:tcW w:w="2868" w:type="dxa"/>
            <w:tcBorders>
              <w:top w:val="single" w:sz="2" w:space="0" w:color="000000"/>
              <w:left w:val="single" w:sz="2" w:space="0" w:color="000000"/>
              <w:bottom w:val="single" w:sz="2" w:space="0" w:color="000000"/>
              <w:right w:val="single" w:sz="2" w:space="0" w:color="000000"/>
            </w:tcBorders>
          </w:tcPr>
          <w:p w14:paraId="6107F17C" w14:textId="77777777" w:rsidR="00901C9B" w:rsidRDefault="00000000">
            <w:pPr>
              <w:spacing w:after="0" w:line="259" w:lineRule="auto"/>
              <w:ind w:left="178" w:firstLine="0"/>
            </w:pPr>
            <w:proofErr w:type="spellStart"/>
            <w:r>
              <w:rPr>
                <w:rFonts w:ascii="宋体" w:eastAsia="宋体" w:hAnsi="宋体" w:cs="宋体"/>
              </w:rPr>
              <w:t>Longenze</w:t>
            </w:r>
            <w:proofErr w:type="spellEnd"/>
          </w:p>
        </w:tc>
        <w:tc>
          <w:tcPr>
            <w:tcW w:w="3121" w:type="dxa"/>
            <w:tcBorders>
              <w:top w:val="single" w:sz="2" w:space="0" w:color="000000"/>
              <w:left w:val="single" w:sz="2" w:space="0" w:color="000000"/>
              <w:bottom w:val="single" w:sz="2" w:space="0" w:color="000000"/>
              <w:right w:val="single" w:sz="2" w:space="0" w:color="000000"/>
            </w:tcBorders>
          </w:tcPr>
          <w:p w14:paraId="08C81CA3" w14:textId="77777777" w:rsidR="00901C9B" w:rsidRDefault="00000000">
            <w:pPr>
              <w:spacing w:after="0" w:line="259" w:lineRule="auto"/>
              <w:ind w:left="276" w:firstLine="0"/>
            </w:pPr>
            <w:r>
              <w:rPr>
                <w:rFonts w:ascii="宋体" w:eastAsia="宋体" w:hAnsi="宋体" w:cs="宋体"/>
              </w:rPr>
              <w:t>14018180</w:t>
            </w:r>
          </w:p>
        </w:tc>
      </w:tr>
      <w:tr w:rsidR="00901C9B" w14:paraId="3CE7FA78" w14:textId="77777777">
        <w:trPr>
          <w:trHeight w:val="295"/>
        </w:trPr>
        <w:tc>
          <w:tcPr>
            <w:tcW w:w="2868" w:type="dxa"/>
            <w:tcBorders>
              <w:top w:val="single" w:sz="2" w:space="0" w:color="000000"/>
              <w:left w:val="single" w:sz="2" w:space="0" w:color="000000"/>
              <w:bottom w:val="single" w:sz="2" w:space="0" w:color="000000"/>
              <w:right w:val="single" w:sz="2" w:space="0" w:color="000000"/>
            </w:tcBorders>
          </w:tcPr>
          <w:p w14:paraId="7ED2239E" w14:textId="77777777" w:rsidR="00901C9B" w:rsidRDefault="00000000">
            <w:pPr>
              <w:spacing w:after="0" w:line="259" w:lineRule="auto"/>
              <w:ind w:left="192" w:firstLine="0"/>
            </w:pPr>
            <w:proofErr w:type="spellStart"/>
            <w:r>
              <w:rPr>
                <w:rFonts w:ascii="宋体" w:eastAsia="宋体" w:hAnsi="宋体" w:cs="宋体"/>
              </w:rPr>
              <w:t>Zhangwancen</w:t>
            </w:r>
            <w:proofErr w:type="spellEnd"/>
          </w:p>
        </w:tc>
        <w:tc>
          <w:tcPr>
            <w:tcW w:w="3121" w:type="dxa"/>
            <w:tcBorders>
              <w:top w:val="single" w:sz="2" w:space="0" w:color="000000"/>
              <w:left w:val="single" w:sz="2" w:space="0" w:color="000000"/>
              <w:bottom w:val="single" w:sz="2" w:space="0" w:color="000000"/>
              <w:right w:val="single" w:sz="2" w:space="0" w:color="000000"/>
            </w:tcBorders>
          </w:tcPr>
          <w:p w14:paraId="5EAD6426" w14:textId="77777777" w:rsidR="00901C9B" w:rsidRDefault="00000000">
            <w:pPr>
              <w:spacing w:after="0" w:line="259" w:lineRule="auto"/>
              <w:ind w:left="238" w:firstLine="0"/>
            </w:pPr>
            <w:r>
              <w:rPr>
                <w:rFonts w:ascii="宋体" w:eastAsia="宋体" w:hAnsi="宋体" w:cs="宋体"/>
              </w:rPr>
              <w:t>14002864</w:t>
            </w:r>
          </w:p>
        </w:tc>
      </w:tr>
    </w:tbl>
    <w:p w14:paraId="2A80A051" w14:textId="77777777" w:rsidR="00901C9B" w:rsidRDefault="00000000">
      <w:pPr>
        <w:numPr>
          <w:ilvl w:val="0"/>
          <w:numId w:val="1"/>
        </w:numPr>
        <w:spacing w:after="145"/>
        <w:ind w:hanging="240"/>
      </w:pPr>
      <w:r>
        <w:t>The group must acknowledge ALL external resources or code from others referenced. We will only mark the parts that are original, not the parts from others.</w:t>
      </w:r>
    </w:p>
    <w:p w14:paraId="23930B49" w14:textId="77777777" w:rsidR="00901C9B" w:rsidRDefault="00000000">
      <w:pPr>
        <w:numPr>
          <w:ilvl w:val="0"/>
          <w:numId w:val="1"/>
        </w:numPr>
        <w:ind w:hanging="240"/>
      </w:pPr>
      <w:r>
        <w:t xml:space="preserve">All members are liable to the plagiarism incidence, even if a </w:t>
      </w:r>
      <w:proofErr w:type="gramStart"/>
      <w:r>
        <w:t>free-rider</w:t>
      </w:r>
      <w:proofErr w:type="gramEnd"/>
      <w:r>
        <w:t>.</w:t>
      </w:r>
    </w:p>
    <w:p w14:paraId="5B24AA69" w14:textId="77777777" w:rsidR="00901C9B" w:rsidRDefault="00901C9B">
      <w:pPr>
        <w:sectPr w:rsidR="00901C9B">
          <w:footnotePr>
            <w:numRestart w:val="eachPage"/>
          </w:footnotePr>
          <w:pgSz w:w="12240" w:h="15840"/>
          <w:pgMar w:top="1440" w:right="1498" w:bottom="1440" w:left="1399" w:header="720" w:footer="720" w:gutter="0"/>
          <w:cols w:space="720"/>
        </w:sectPr>
      </w:pPr>
    </w:p>
    <w:p w14:paraId="28AA7582" w14:textId="77777777" w:rsidR="00901C9B" w:rsidRPr="00233F1F" w:rsidRDefault="00000000">
      <w:pPr>
        <w:pStyle w:val="1"/>
        <w:numPr>
          <w:ilvl w:val="0"/>
          <w:numId w:val="0"/>
        </w:numPr>
        <w:spacing w:after="73"/>
        <w:ind w:left="5"/>
        <w:rPr>
          <w:sz w:val="28"/>
          <w:szCs w:val="28"/>
        </w:rPr>
      </w:pPr>
      <w:r w:rsidRPr="00233F1F">
        <w:rPr>
          <w:sz w:val="28"/>
          <w:szCs w:val="28"/>
        </w:rPr>
        <w:lastRenderedPageBreak/>
        <w:t>Core Functions</w:t>
      </w:r>
    </w:p>
    <w:p w14:paraId="2E6ABD44" w14:textId="77777777" w:rsidR="00901C9B" w:rsidRDefault="00000000">
      <w:pPr>
        <w:spacing w:after="170"/>
        <w:ind w:left="-3" w:firstLine="478"/>
      </w:pPr>
      <w:r>
        <w:t xml:space="preserve">This project is a food donation management system named </w:t>
      </w:r>
      <w:proofErr w:type="spellStart"/>
      <w:r>
        <w:t>FoodBridge</w:t>
      </w:r>
      <w:proofErr w:type="spellEnd"/>
      <w:r>
        <w:t>, built with Flask and Flask-</w:t>
      </w:r>
      <w:proofErr w:type="spellStart"/>
      <w:r>
        <w:t>SQLAlchemy</w:t>
      </w:r>
      <w:proofErr w:type="spellEnd"/>
      <w:r>
        <w:t>. Its core functions are:</w:t>
      </w:r>
    </w:p>
    <w:p w14:paraId="4FEBA6A7" w14:textId="77777777" w:rsidR="00901C9B" w:rsidRDefault="00000000">
      <w:pPr>
        <w:spacing w:after="159" w:line="270" w:lineRule="auto"/>
        <w:ind w:left="-8" w:right="52" w:firstLine="477"/>
        <w:jc w:val="both"/>
      </w:pPr>
      <w:r>
        <w:t>User Management: Supports registration, login, and role-based access control (donor/receiver). Donors can publish surplus food listings, while receivers can claim available food.</w:t>
      </w:r>
    </w:p>
    <w:p w14:paraId="1E65436A" w14:textId="77777777" w:rsidR="00901C9B" w:rsidRDefault="00000000">
      <w:pPr>
        <w:spacing w:after="159" w:line="270" w:lineRule="auto"/>
        <w:ind w:left="-8" w:right="52" w:firstLine="477"/>
        <w:jc w:val="both"/>
      </w:pPr>
      <w:r>
        <w:t>Food Listing Management: Donors can create food listings with details such as title, description, location, and expiry time. The system automatically calculates expiry time based on user input.</w:t>
      </w:r>
    </w:p>
    <w:p w14:paraId="2DD7FED1" w14:textId="77777777" w:rsidR="00901C9B" w:rsidRDefault="00000000">
      <w:pPr>
        <w:spacing w:after="159" w:line="270" w:lineRule="auto"/>
        <w:ind w:left="-8" w:right="52" w:firstLine="477"/>
        <w:jc w:val="both"/>
      </w:pPr>
      <w:r>
        <w:t>Claim &amp; Pickup Workflow: Receivers can claim available food listings; after successful claim, the system notifies the donor via email/SMS. Both donors and receivers can confirm the completion of food pickup.</w:t>
      </w:r>
    </w:p>
    <w:p w14:paraId="52577270" w14:textId="77777777" w:rsidR="00901C9B" w:rsidRDefault="00000000">
      <w:pPr>
        <w:spacing w:after="167"/>
        <w:ind w:left="-3" w:firstLine="478"/>
      </w:pPr>
      <w:r>
        <w:t>Dashboard: Role-specific dashboards display relevant data (donors see their published listings, receivers see their claimed food).</w:t>
      </w:r>
    </w:p>
    <w:p w14:paraId="7FCE1CB5" w14:textId="77777777" w:rsidR="00901C9B" w:rsidRDefault="00000000">
      <w:pPr>
        <w:spacing w:after="124"/>
        <w:ind w:left="-3" w:firstLine="482"/>
      </w:pPr>
      <w:r>
        <w:t>Data Persistence: Uses SQLite database to store user information, food listings, and workflow statuses.</w:t>
      </w:r>
    </w:p>
    <w:p w14:paraId="21304CC8" w14:textId="77777777" w:rsidR="00901C9B" w:rsidRPr="00233F1F" w:rsidRDefault="00000000">
      <w:pPr>
        <w:pStyle w:val="1"/>
        <w:numPr>
          <w:ilvl w:val="0"/>
          <w:numId w:val="0"/>
        </w:numPr>
        <w:spacing w:after="28"/>
        <w:ind w:left="5"/>
        <w:rPr>
          <w:sz w:val="28"/>
          <w:szCs w:val="28"/>
        </w:rPr>
      </w:pPr>
      <w:r w:rsidRPr="00233F1F">
        <w:rPr>
          <w:sz w:val="28"/>
          <w:szCs w:val="28"/>
        </w:rPr>
        <w:t>Techniques Summary</w:t>
      </w:r>
    </w:p>
    <w:p w14:paraId="54FE6641" w14:textId="77777777" w:rsidR="00901C9B" w:rsidRDefault="00000000">
      <w:pPr>
        <w:spacing w:after="195"/>
        <w:ind w:left="495"/>
      </w:pPr>
      <w:r>
        <w:t>The project leverages the following key techniques:</w:t>
      </w:r>
    </w:p>
    <w:p w14:paraId="3EA59E09" w14:textId="77777777" w:rsidR="00901C9B" w:rsidRDefault="00000000">
      <w:pPr>
        <w:spacing w:after="170"/>
        <w:ind w:left="-3" w:firstLine="482"/>
      </w:pPr>
      <w:r>
        <w:t>Flask Web Framework: A lightweight Python web framework for routing, request handling, template rendering, and session management.</w:t>
      </w:r>
    </w:p>
    <w:p w14:paraId="72AC919D" w14:textId="77777777" w:rsidR="00901C9B" w:rsidRDefault="00000000">
      <w:pPr>
        <w:spacing w:after="159" w:line="270" w:lineRule="auto"/>
        <w:ind w:left="-8" w:right="52" w:firstLine="477"/>
        <w:jc w:val="both"/>
      </w:pPr>
      <w:r>
        <w:t>Flask-</w:t>
      </w:r>
      <w:proofErr w:type="spellStart"/>
      <w:r>
        <w:t>SQLAlchemy</w:t>
      </w:r>
      <w:proofErr w:type="spellEnd"/>
      <w:r>
        <w:t>: An ORM extension for Flask that abstracts database operations, enabling model definition and CRUD (Create, Read, Update, and Delete) operations without writing raw SQL.</w:t>
      </w:r>
    </w:p>
    <w:p w14:paraId="615B25C6" w14:textId="77777777" w:rsidR="00901C9B" w:rsidRDefault="00000000">
      <w:pPr>
        <w:spacing w:after="170"/>
        <w:ind w:left="-3" w:firstLine="482"/>
      </w:pPr>
      <w:r>
        <w:t>Flask-Login: Manages user authentication, session maintenance, and access control for protected routes.</w:t>
      </w:r>
    </w:p>
    <w:p w14:paraId="00C512CC" w14:textId="77777777" w:rsidR="00901C9B" w:rsidRDefault="00000000">
      <w:pPr>
        <w:spacing w:after="168"/>
        <w:ind w:left="-3" w:firstLine="475"/>
      </w:pPr>
      <w:r>
        <w:t>Object-Oriented Programming (OOP): Encapsulates business logic into models and service classes, using design patterns such as Factory, Singleton, and Strategy.</w:t>
      </w:r>
    </w:p>
    <w:p w14:paraId="64D6E841" w14:textId="77777777" w:rsidR="00F25332" w:rsidRDefault="00000000">
      <w:pPr>
        <w:spacing w:after="262" w:line="270" w:lineRule="auto"/>
        <w:ind w:left="-8" w:right="52" w:firstLine="477"/>
        <w:jc w:val="both"/>
      </w:pPr>
      <w:r>
        <w:t xml:space="preserve">Notification Service Layer: Separates notification logic from route handlers, supporting multiple notification channels (email, SMS) via polymorphic design. </w:t>
      </w:r>
    </w:p>
    <w:p w14:paraId="236EC4DF" w14:textId="62D01C34" w:rsidR="00901C9B" w:rsidRPr="00F25332" w:rsidRDefault="00000000" w:rsidP="00F25332">
      <w:pPr>
        <w:spacing w:after="262" w:line="270" w:lineRule="auto"/>
        <w:ind w:right="52"/>
        <w:jc w:val="both"/>
        <w:rPr>
          <w:sz w:val="28"/>
          <w:szCs w:val="28"/>
        </w:rPr>
      </w:pPr>
      <w:r w:rsidRPr="00F25332">
        <w:rPr>
          <w:b/>
          <w:sz w:val="28"/>
          <w:szCs w:val="28"/>
        </w:rPr>
        <w:t>Declaration of External Resources</w:t>
      </w:r>
    </w:p>
    <w:p w14:paraId="6B8371A8" w14:textId="77777777" w:rsidR="00901C9B" w:rsidRDefault="00000000">
      <w:pPr>
        <w:ind w:left="7"/>
      </w:pPr>
      <w:r>
        <w:t>To facilitate robust development, security, and maintainability, this project relies on a selection of open-source Python packages and web frameworks. All dependencies are formally documented and managed within the application’</w:t>
      </w:r>
      <w:hyperlink r:id="rId7">
        <w:r w:rsidR="00901C9B">
          <w:t>s</w:t>
        </w:r>
      </w:hyperlink>
      <w:r>
        <w:t xml:space="preserve"> </w:t>
      </w:r>
      <w:hyperlink r:id="rId8">
        <w:r w:rsidR="00901C9B">
          <w:rPr>
            <w:color w:val="467886"/>
            <w:u w:val="single" w:color="467886"/>
          </w:rPr>
          <w:t>requirements.tx</w:t>
        </w:r>
      </w:hyperlink>
      <w:hyperlink r:id="rId9">
        <w:r w:rsidR="00901C9B">
          <w:rPr>
            <w:color w:val="467886"/>
            <w:u w:val="single" w:color="467886"/>
          </w:rPr>
          <w:t>t</w:t>
        </w:r>
      </w:hyperlink>
      <w:r>
        <w:rPr>
          <w:color w:val="467886"/>
          <w:u w:val="single" w:color="467886"/>
        </w:rPr>
        <w:t xml:space="preserve"> </w:t>
      </w:r>
      <w:hyperlink r:id="rId10">
        <w:r w:rsidR="00901C9B">
          <w:t>e</w:t>
        </w:r>
      </w:hyperlink>
      <w:r>
        <w:t>nvironment file.</w:t>
      </w:r>
    </w:p>
    <w:p w14:paraId="2CAC2CC9" w14:textId="77777777" w:rsidR="00901C9B" w:rsidRDefault="00000000">
      <w:pPr>
        <w:ind w:left="7"/>
      </w:pPr>
      <w:r>
        <w:t>The external resources utilized include:</w:t>
      </w:r>
    </w:p>
    <w:p w14:paraId="643EE8B8" w14:textId="77777777" w:rsidR="00901C9B" w:rsidRDefault="00000000">
      <w:pPr>
        <w:numPr>
          <w:ilvl w:val="0"/>
          <w:numId w:val="3"/>
        </w:numPr>
        <w:ind w:right="61" w:hanging="360"/>
      </w:pPr>
      <w:r>
        <w:rPr>
          <w:b/>
        </w:rPr>
        <w:t xml:space="preserve">Flask (v3.0.0): </w:t>
      </w:r>
      <w:r>
        <w:t xml:space="preserve">Served as the primary web application </w:t>
      </w:r>
      <w:proofErr w:type="gramStart"/>
      <w:r>
        <w:t>framework[</w:t>
      </w:r>
      <w:proofErr w:type="gramEnd"/>
      <w:r>
        <w:t xml:space="preserve">1]. It was utilized to handle backend HTTP routing, request/response parsing, and the overall </w:t>
      </w:r>
      <w:proofErr w:type="spellStart"/>
      <w:r>
        <w:t>modelview</w:t>
      </w:r>
      <w:proofErr w:type="spellEnd"/>
      <w:r>
        <w:t>-controller (MVC) architectural flow.</w:t>
      </w:r>
    </w:p>
    <w:p w14:paraId="5C72C28B" w14:textId="77777777" w:rsidR="00901C9B" w:rsidRDefault="00000000">
      <w:pPr>
        <w:numPr>
          <w:ilvl w:val="0"/>
          <w:numId w:val="3"/>
        </w:numPr>
        <w:ind w:right="61" w:hanging="360"/>
      </w:pPr>
      <w:r>
        <w:rPr>
          <w:b/>
        </w:rPr>
        <w:t>Flask-</w:t>
      </w:r>
      <w:proofErr w:type="spellStart"/>
      <w:r>
        <w:rPr>
          <w:b/>
        </w:rPr>
        <w:t>SQLAlchemy</w:t>
      </w:r>
      <w:proofErr w:type="spellEnd"/>
      <w:r>
        <w:rPr>
          <w:b/>
        </w:rPr>
        <w:t xml:space="preserve"> (v3.1.1): </w:t>
      </w:r>
      <w:r>
        <w:t>Implemented as the Object-Relational Mapper (ORM</w:t>
      </w:r>
      <w:proofErr w:type="gramStart"/>
      <w:r>
        <w:t>)[</w:t>
      </w:r>
      <w:proofErr w:type="gramEnd"/>
      <w:r>
        <w:t xml:space="preserve">2]. This package enabled the program to interact with the SQLite database using Python object-oriented constructs. It was critical for facilitating our </w:t>
      </w:r>
      <w:proofErr w:type="spellStart"/>
      <w:r>
        <w:t>SingleTable</w:t>
      </w:r>
      <w:proofErr w:type="spellEnd"/>
      <w:r>
        <w:t xml:space="preserve"> Inheritance design pattern.</w:t>
      </w:r>
    </w:p>
    <w:p w14:paraId="399E3752" w14:textId="77777777" w:rsidR="00901C9B" w:rsidRDefault="00000000">
      <w:pPr>
        <w:numPr>
          <w:ilvl w:val="0"/>
          <w:numId w:val="3"/>
        </w:numPr>
        <w:ind w:right="61" w:hanging="360"/>
      </w:pPr>
      <w:r>
        <w:rPr>
          <w:b/>
        </w:rPr>
        <w:lastRenderedPageBreak/>
        <w:t xml:space="preserve">Flask-Login (v0.6.3): </w:t>
      </w:r>
      <w:r>
        <w:t xml:space="preserve">Used for managing persistent user sessions, authentication, and access </w:t>
      </w:r>
      <w:proofErr w:type="spellStart"/>
      <w:r>
        <w:t>contro</w:t>
      </w:r>
      <w:proofErr w:type="spellEnd"/>
      <w:r>
        <w:t xml:space="preserve"> [</w:t>
      </w:r>
      <w:proofErr w:type="gramStart"/>
      <w:r>
        <w:t>3]l.</w:t>
      </w:r>
      <w:proofErr w:type="gramEnd"/>
      <w:r>
        <w:t xml:space="preserve"> It provided security decorators to ensure the correct separation of privileges between the "Donor" and "Receiver" dashboard views.</w:t>
      </w:r>
    </w:p>
    <w:p w14:paraId="05BD230E" w14:textId="77777777" w:rsidR="00901C9B" w:rsidRDefault="00000000">
      <w:pPr>
        <w:numPr>
          <w:ilvl w:val="0"/>
          <w:numId w:val="3"/>
        </w:numPr>
        <w:ind w:right="61" w:hanging="360"/>
      </w:pPr>
      <w:proofErr w:type="spellStart"/>
      <w:r>
        <w:rPr>
          <w:b/>
        </w:rPr>
        <w:t>Werkzeug</w:t>
      </w:r>
      <w:proofErr w:type="spellEnd"/>
      <w:r>
        <w:rPr>
          <w:b/>
        </w:rPr>
        <w:t xml:space="preserve"> (v3.0.1): </w:t>
      </w:r>
      <w:r>
        <w:t>A comprehensive WSGI web application utility library [4]. Specific cryptographic functions from this package</w:t>
      </w:r>
    </w:p>
    <w:p w14:paraId="43F67088" w14:textId="77777777" w:rsidR="00901C9B" w:rsidRDefault="00901C9B">
      <w:pPr>
        <w:ind w:left="730"/>
      </w:pPr>
      <w:hyperlink r:id="rId11">
        <w:r>
          <w:t>(</w:t>
        </w:r>
      </w:hyperlink>
      <w:hyperlink r:id="rId12">
        <w:r>
          <w:rPr>
            <w:color w:val="467886"/>
            <w:u w:val="single" w:color="467886"/>
          </w:rPr>
          <w:t>generate_password_hash</w:t>
        </w:r>
      </w:hyperlink>
      <w:r>
        <w:rPr>
          <w:color w:val="467886"/>
          <w:u w:val="single" w:color="467886"/>
        </w:rPr>
        <w:t xml:space="preserve"> </w:t>
      </w:r>
      <w:hyperlink r:id="rId13">
        <w:r>
          <w:t>a</w:t>
        </w:r>
      </w:hyperlink>
      <w:r>
        <w:t xml:space="preserve">nd </w:t>
      </w:r>
      <w:hyperlink r:id="rId14">
        <w:r>
          <w:rPr>
            <w:color w:val="467886"/>
            <w:u w:val="single" w:color="467886"/>
          </w:rPr>
          <w:t>check_password_hash</w:t>
        </w:r>
      </w:hyperlink>
      <w:hyperlink r:id="rId15">
        <w:r>
          <w:t>)</w:t>
        </w:r>
      </w:hyperlink>
      <w:r>
        <w:t xml:space="preserve"> were integrated into our User class encapsulation methods to securely encrypt user credentials within the database.</w:t>
      </w:r>
    </w:p>
    <w:p w14:paraId="6047DDD5" w14:textId="77777777" w:rsidR="00901C9B" w:rsidRDefault="00000000">
      <w:pPr>
        <w:numPr>
          <w:ilvl w:val="0"/>
          <w:numId w:val="3"/>
        </w:numPr>
        <w:ind w:right="61" w:hanging="360"/>
      </w:pPr>
      <w:r>
        <w:rPr>
          <w:b/>
        </w:rPr>
        <w:t xml:space="preserve">Jinja2 Engine: </w:t>
      </w:r>
      <w:r>
        <w:t xml:space="preserve">Integrated directly via Flask, this templating engine was used to dynamically inject back-end Python logic—such as object properties, database query results, and live expiration timestamps—into the front-end HTML </w:t>
      </w:r>
      <w:proofErr w:type="gramStart"/>
      <w:r>
        <w:t>structures[</w:t>
      </w:r>
      <w:proofErr w:type="gramEnd"/>
      <w:r>
        <w:t>5].</w:t>
      </w:r>
    </w:p>
    <w:p w14:paraId="401618B5" w14:textId="77777777" w:rsidR="00901C9B" w:rsidRDefault="00000000">
      <w:pPr>
        <w:numPr>
          <w:ilvl w:val="0"/>
          <w:numId w:val="3"/>
        </w:numPr>
        <w:ind w:right="61" w:hanging="360"/>
      </w:pPr>
      <w:r>
        <w:rPr>
          <w:b/>
        </w:rPr>
        <w:t xml:space="preserve">Bootstrap / System UI Utilities: </w:t>
      </w:r>
      <w:r>
        <w:t>External CSS design paradigms were referenced to rapidly build a responsive and modernized frontend interface</w:t>
      </w:r>
    </w:p>
    <w:p w14:paraId="2ABEB9E9" w14:textId="77777777" w:rsidR="00901C9B" w:rsidRDefault="00000000">
      <w:pPr>
        <w:spacing w:after="109"/>
        <w:ind w:left="730"/>
      </w:pPr>
      <w:r>
        <w:t xml:space="preserve">(e.g., utilizing utility classes for tables, buttons, and alert flashes) without relying purely on out-of-the-box browser default </w:t>
      </w:r>
      <w:proofErr w:type="gramStart"/>
      <w:r>
        <w:t>styling[</w:t>
      </w:r>
      <w:proofErr w:type="gramEnd"/>
      <w:r>
        <w:t>6].</w:t>
      </w:r>
    </w:p>
    <w:p w14:paraId="71EEF788" w14:textId="693C53A6" w:rsidR="00901C9B" w:rsidRPr="00233F1F" w:rsidRDefault="00000000" w:rsidP="00233F1F">
      <w:pPr>
        <w:pStyle w:val="1"/>
        <w:numPr>
          <w:ilvl w:val="0"/>
          <w:numId w:val="0"/>
        </w:numPr>
        <w:ind w:left="5"/>
        <w:rPr>
          <w:sz w:val="28"/>
          <w:szCs w:val="28"/>
        </w:rPr>
      </w:pPr>
      <w:r w:rsidRPr="00233F1F">
        <w:rPr>
          <w:sz w:val="28"/>
          <w:szCs w:val="28"/>
        </w:rPr>
        <w:t>Usage of OOP Concepts</w:t>
      </w:r>
      <w:r>
        <w:t>1. Encapsulation</w:t>
      </w:r>
    </w:p>
    <w:p w14:paraId="779B1F14" w14:textId="77777777" w:rsidR="00901C9B" w:rsidRDefault="00000000">
      <w:pPr>
        <w:ind w:left="7"/>
      </w:pPr>
      <w:r>
        <w:t>Encapsulation is used to hide internal implementation details and expose only necessary interfaces [7].</w:t>
      </w:r>
    </w:p>
    <w:p w14:paraId="15043A14" w14:textId="77777777" w:rsidR="00901C9B" w:rsidRDefault="00000000">
      <w:pPr>
        <w:ind w:left="7"/>
      </w:pPr>
      <w:r>
        <w:t xml:space="preserve">Model Encapsulation: The User class encapsulates user data and password security. It uses private attributes and public methods like </w:t>
      </w:r>
      <w:proofErr w:type="spellStart"/>
      <w:r>
        <w:t>set_</w:t>
      </w:r>
      <w:proofErr w:type="gramStart"/>
      <w:r>
        <w:t>password</w:t>
      </w:r>
      <w:proofErr w:type="spellEnd"/>
      <w:r>
        <w:t>(</w:t>
      </w:r>
      <w:proofErr w:type="gramEnd"/>
      <w:r>
        <w:t xml:space="preserve">) and </w:t>
      </w:r>
      <w:proofErr w:type="spellStart"/>
      <w:r>
        <w:t>check_</w:t>
      </w:r>
      <w:proofErr w:type="gramStart"/>
      <w:r>
        <w:t>password</w:t>
      </w:r>
      <w:proofErr w:type="spellEnd"/>
      <w:r>
        <w:t>(</w:t>
      </w:r>
      <w:proofErr w:type="gramEnd"/>
      <w:r>
        <w:t xml:space="preserve">), preventing direct access to sensitive </w:t>
      </w:r>
      <w:proofErr w:type="gramStart"/>
      <w:r>
        <w:t>data .</w:t>
      </w:r>
      <w:proofErr w:type="gramEnd"/>
    </w:p>
    <w:p w14:paraId="5E34D5D3" w14:textId="77777777" w:rsidR="00901C9B" w:rsidRDefault="00000000">
      <w:pPr>
        <w:ind w:left="7"/>
      </w:pPr>
      <w:r>
        <w:t xml:space="preserve">Business Logic Encapsulation: The </w:t>
      </w:r>
      <w:proofErr w:type="spellStart"/>
      <w:r>
        <w:t>FoodListing</w:t>
      </w:r>
      <w:proofErr w:type="spellEnd"/>
      <w:r>
        <w:t xml:space="preserve"> class encapsulates state management logic. Methods like claim and </w:t>
      </w:r>
      <w:proofErr w:type="spellStart"/>
      <w:r>
        <w:t>complete_</w:t>
      </w:r>
      <w:proofErr w:type="gramStart"/>
      <w:r>
        <w:t>pickup</w:t>
      </w:r>
      <w:proofErr w:type="spellEnd"/>
      <w:r>
        <w:t>(</w:t>
      </w:r>
      <w:proofErr w:type="gramEnd"/>
      <w:r>
        <w:t>) handle state transitions, keeping route code clean</w:t>
      </w:r>
    </w:p>
    <w:p w14:paraId="2BFBE136" w14:textId="77777777" w:rsidR="00901C9B" w:rsidRDefault="00000000">
      <w:pPr>
        <w:ind w:left="7"/>
      </w:pPr>
      <w:r>
        <w:t>[7].</w:t>
      </w:r>
    </w:p>
    <w:p w14:paraId="78FB9B1F" w14:textId="77777777" w:rsidR="00901C9B" w:rsidRDefault="00000000">
      <w:pPr>
        <w:pStyle w:val="1"/>
        <w:ind w:left="235" w:hanging="240"/>
      </w:pPr>
      <w:r>
        <w:t>Inheritance &amp; Polymorphism</w:t>
      </w:r>
    </w:p>
    <w:p w14:paraId="677AF18A" w14:textId="77777777" w:rsidR="00901C9B" w:rsidRDefault="00000000">
      <w:pPr>
        <w:ind w:left="7"/>
      </w:pPr>
      <w:r>
        <w:t xml:space="preserve">Inheritance: The </w:t>
      </w:r>
      <w:proofErr w:type="spellStart"/>
      <w:r>
        <w:t>FoodListing</w:t>
      </w:r>
      <w:proofErr w:type="spellEnd"/>
      <w:r>
        <w:t xml:space="preserve"> base class is extended by subclasses which inherit common attributes while implementing type-specific behaviors [8].</w:t>
      </w:r>
    </w:p>
    <w:p w14:paraId="72912FF1" w14:textId="77777777" w:rsidR="00901C9B" w:rsidRDefault="00000000">
      <w:pPr>
        <w:ind w:left="7"/>
      </w:pPr>
      <w:r>
        <w:t xml:space="preserve">Polymorphism: Each subclass implements </w:t>
      </w:r>
      <w:proofErr w:type="spellStart"/>
      <w:r>
        <w:t>display_</w:t>
      </w:r>
      <w:proofErr w:type="gramStart"/>
      <w:r>
        <w:t>info</w:t>
      </w:r>
      <w:proofErr w:type="spellEnd"/>
      <w:r>
        <w:t>(</w:t>
      </w:r>
      <w:proofErr w:type="gramEnd"/>
      <w:r>
        <w:t xml:space="preserve">) differently, allowing the system to show type-specific </w:t>
      </w:r>
      <w:proofErr w:type="gramStart"/>
      <w:r>
        <w:t>information .</w:t>
      </w:r>
      <w:proofErr w:type="gramEnd"/>
    </w:p>
    <w:p w14:paraId="46E93792" w14:textId="77777777" w:rsidR="00901C9B" w:rsidRDefault="00000000">
      <w:pPr>
        <w:ind w:left="7"/>
      </w:pPr>
      <w:r>
        <w:t>Strategy Pattern Polymorphism: Notification classes implement a common interface, showing polymorphic behavior [8].</w:t>
      </w:r>
    </w:p>
    <w:p w14:paraId="7C05C203" w14:textId="77777777" w:rsidR="00901C9B" w:rsidRDefault="00000000">
      <w:pPr>
        <w:pStyle w:val="1"/>
        <w:ind w:left="235" w:hanging="240"/>
      </w:pPr>
      <w:r>
        <w:t>Factory Pattern</w:t>
      </w:r>
    </w:p>
    <w:p w14:paraId="07091EB4" w14:textId="77777777" w:rsidR="00865E3C" w:rsidRDefault="00000000">
      <w:pPr>
        <w:ind w:left="7" w:right="262"/>
      </w:pPr>
      <w:r>
        <w:t xml:space="preserve">The </w:t>
      </w:r>
      <w:proofErr w:type="spellStart"/>
      <w:r>
        <w:t>FoodFactory</w:t>
      </w:r>
      <w:proofErr w:type="spellEnd"/>
      <w:r>
        <w:t xml:space="preserve"> class centralizes object creation and decouples it from route logic, making the system easy to </w:t>
      </w:r>
      <w:proofErr w:type="gramStart"/>
      <w:r>
        <w:t>extend .</w:t>
      </w:r>
      <w:proofErr w:type="gramEnd"/>
      <w:r>
        <w:t xml:space="preserve"> </w:t>
      </w:r>
    </w:p>
    <w:p w14:paraId="03F0F577" w14:textId="0755F0F2" w:rsidR="00901C9B" w:rsidRDefault="00000000">
      <w:pPr>
        <w:ind w:left="7" w:right="262"/>
      </w:pPr>
      <w:r>
        <w:rPr>
          <w:b/>
        </w:rPr>
        <w:t>4. Singleton &amp; Service Layer</w:t>
      </w:r>
    </w:p>
    <w:p w14:paraId="4E0579D2" w14:textId="77777777" w:rsidR="00901C9B" w:rsidRDefault="00000000">
      <w:pPr>
        <w:spacing w:after="66"/>
        <w:ind w:left="7"/>
      </w:pPr>
      <w:r>
        <w:t xml:space="preserve">The </w:t>
      </w:r>
      <w:proofErr w:type="spellStart"/>
      <w:r>
        <w:t>NotificationManager</w:t>
      </w:r>
      <w:proofErr w:type="spellEnd"/>
      <w:r>
        <w:t xml:space="preserve"> uses the singleton pattern to manage all notification services uniformly [8].</w:t>
      </w:r>
    </w:p>
    <w:p w14:paraId="6B524860" w14:textId="364DA811" w:rsidR="00233F1F" w:rsidRDefault="00233F1F">
      <w:pPr>
        <w:spacing w:after="66"/>
        <w:ind w:left="7"/>
      </w:pPr>
      <w:r>
        <w:rPr>
          <w:rFonts w:ascii="宋体" w:eastAsia="宋体" w:hAnsi="宋体" w:cs="宋体"/>
        </w:rPr>
        <w:t>(</w:t>
      </w:r>
      <w:r w:rsidRPr="00233F1F">
        <w:t>Please refer to Appendix A for the UML Class Diagram and Appendix B for detailed applications</w:t>
      </w:r>
      <w:r>
        <w:t>)</w:t>
      </w:r>
    </w:p>
    <w:p w14:paraId="431F51D8" w14:textId="77777777" w:rsidR="00901C9B" w:rsidRPr="00233F1F" w:rsidRDefault="00000000">
      <w:pPr>
        <w:spacing w:after="49"/>
        <w:ind w:left="7"/>
        <w:rPr>
          <w:sz w:val="28"/>
          <w:szCs w:val="28"/>
        </w:rPr>
      </w:pPr>
      <w:r w:rsidRPr="00233F1F">
        <w:rPr>
          <w:b/>
          <w:sz w:val="28"/>
          <w:szCs w:val="28"/>
        </w:rPr>
        <w:t xml:space="preserve">Self-reflection </w:t>
      </w:r>
      <w:r w:rsidRPr="00233F1F">
        <w:rPr>
          <w:sz w:val="28"/>
          <w:szCs w:val="28"/>
        </w:rPr>
        <w:t>(Potential Weaknesses &amp; Future Improvements)</w:t>
      </w:r>
    </w:p>
    <w:p w14:paraId="23939C2B" w14:textId="77777777" w:rsidR="00901C9B" w:rsidRDefault="00000000">
      <w:pPr>
        <w:pStyle w:val="1"/>
        <w:numPr>
          <w:ilvl w:val="0"/>
          <w:numId w:val="0"/>
        </w:numPr>
        <w:spacing w:after="40"/>
        <w:ind w:left="5"/>
      </w:pPr>
      <w:r>
        <w:t>Potential Weaknesses</w:t>
      </w:r>
    </w:p>
    <w:p w14:paraId="70DAE925" w14:textId="77777777" w:rsidR="00901C9B" w:rsidRDefault="00000000">
      <w:pPr>
        <w:spacing w:after="50"/>
        <w:ind w:left="-3" w:firstLine="89"/>
      </w:pPr>
      <w:r>
        <w:t>Limited Scalability: The app uses SQLite, which cannot support high-concurrency production environments or large-scale data growth effectively.</w:t>
      </w:r>
    </w:p>
    <w:p w14:paraId="192F343E" w14:textId="77777777" w:rsidR="00901C9B" w:rsidRDefault="00000000">
      <w:pPr>
        <w:spacing w:after="48"/>
        <w:ind w:left="-3" w:firstLine="77"/>
      </w:pPr>
      <w:r>
        <w:t>Insufficient Input Validation: There are no comprehensive checks for user inputs (e.g., food expiry dates, location formats), which may cause invalid data or security risks like XSS/SQL injection.</w:t>
      </w:r>
    </w:p>
    <w:p w14:paraId="42F3F57B" w14:textId="77777777" w:rsidR="00901C9B" w:rsidRDefault="00000000">
      <w:pPr>
        <w:spacing w:after="84"/>
        <w:ind w:left="-3" w:firstLine="106"/>
      </w:pPr>
      <w:r>
        <w:t>Poor User Experience: The app lacks pagination for food listings, frontend styling, and confirmation prompts for critical actions (e.g., claiming food), which reduces usability.</w:t>
      </w:r>
    </w:p>
    <w:p w14:paraId="241D4A0D" w14:textId="77777777" w:rsidR="00901C9B" w:rsidRDefault="00000000">
      <w:pPr>
        <w:pStyle w:val="1"/>
        <w:numPr>
          <w:ilvl w:val="0"/>
          <w:numId w:val="0"/>
        </w:numPr>
        <w:spacing w:after="40"/>
        <w:ind w:left="5"/>
      </w:pPr>
      <w:r>
        <w:lastRenderedPageBreak/>
        <w:t>Future Improvements</w:t>
      </w:r>
    </w:p>
    <w:p w14:paraId="12AE8A73" w14:textId="77777777" w:rsidR="00901C9B" w:rsidRDefault="00000000">
      <w:pPr>
        <w:spacing w:after="48"/>
        <w:ind w:left="-3" w:firstLine="60"/>
      </w:pPr>
      <w:r>
        <w:t>Technical Optimization: Replace SQLite with PostgreSQL to improve scalability; add input validation and security protections against common web vulnerabilities.</w:t>
      </w:r>
    </w:p>
    <w:p w14:paraId="4D021A52" w14:textId="77777777" w:rsidR="00901C9B" w:rsidRDefault="00000000">
      <w:pPr>
        <w:ind w:left="-3" w:firstLine="62"/>
      </w:pPr>
      <w:r>
        <w:t>Function Enhancement: Add food search/filter (by location/type), auto-archiving for expired listings, and user-specific notification preferences.</w:t>
      </w:r>
    </w:p>
    <w:p w14:paraId="64B88CA3" w14:textId="77777777" w:rsidR="00901C9B" w:rsidRDefault="00000000">
      <w:pPr>
        <w:spacing w:after="3" w:line="270" w:lineRule="auto"/>
        <w:ind w:left="-8" w:right="52" w:firstLine="84"/>
        <w:jc w:val="both"/>
      </w:pPr>
      <w:r>
        <w:t>UX Upgrade: Implement pagination for food listings, add frontend styling for better visual appeal, and include confirmation modals for key operations (e.g., claiming/completing food pickup).</w:t>
      </w:r>
    </w:p>
    <w:p w14:paraId="16F822AF" w14:textId="2D80491D" w:rsidR="00901C9B" w:rsidRDefault="00000000">
      <w:pPr>
        <w:spacing w:after="0" w:line="270" w:lineRule="auto"/>
        <w:ind w:left="-8" w:right="150" w:firstLine="84"/>
        <w:jc w:val="both"/>
      </w:pPr>
      <w:r>
        <w:t xml:space="preserve">OOP Refinement: Refactor core logic with dependency injection for better maintainability; add an </w:t>
      </w:r>
      <w:proofErr w:type="spellStart"/>
      <w:r>
        <w:t>AdminUser</w:t>
      </w:r>
      <w:proofErr w:type="spellEnd"/>
      <w:r>
        <w:t xml:space="preserve"> subclass to</w:t>
      </w:r>
      <w:r w:rsidR="00865E3C">
        <w:t xml:space="preserve"> </w:t>
      </w:r>
      <w:r>
        <w:t>expand role-based permission management.</w:t>
      </w:r>
      <w:r w:rsidR="00865E3C">
        <w:t xml:space="preserve"> (see Appendix D)           </w:t>
      </w:r>
      <w:r w:rsidR="00865E3C" w:rsidRPr="00865E3C">
        <w:rPr>
          <w:b/>
          <w:bCs/>
          <w:sz w:val="28"/>
          <w:szCs w:val="28"/>
        </w:rPr>
        <w:t>R</w:t>
      </w:r>
      <w:r w:rsidRPr="00865E3C">
        <w:rPr>
          <w:b/>
          <w:bCs/>
          <w:sz w:val="28"/>
          <w:szCs w:val="28"/>
        </w:rPr>
        <w:t>eferences</w:t>
      </w:r>
    </w:p>
    <w:p w14:paraId="48574267" w14:textId="77777777" w:rsidR="00901C9B" w:rsidRDefault="00000000">
      <w:pPr>
        <w:numPr>
          <w:ilvl w:val="0"/>
          <w:numId w:val="4"/>
        </w:numPr>
        <w:ind w:hanging="338"/>
      </w:pPr>
      <w:r>
        <w:t xml:space="preserve">Pallets, "Flask Documentation (3.0.x)," </w:t>
      </w:r>
      <w:r>
        <w:rPr>
          <w:i/>
        </w:rPr>
        <w:t>Pallets Projects</w:t>
      </w:r>
      <w:r>
        <w:t>. [Online].</w:t>
      </w:r>
    </w:p>
    <w:p w14:paraId="569B5769" w14:textId="77777777" w:rsidR="00901C9B" w:rsidRDefault="00000000">
      <w:pPr>
        <w:spacing w:after="66"/>
        <w:ind w:left="7"/>
      </w:pPr>
      <w:r>
        <w:t xml:space="preserve">Available: </w:t>
      </w:r>
      <w:hyperlink r:id="rId16">
        <w:r w:rsidR="00901C9B">
          <w:rPr>
            <w:color w:val="800080"/>
            <w:u w:val="single" w:color="800080"/>
          </w:rPr>
          <w:t>https://flask.palletsprojects.com/</w:t>
        </w:r>
      </w:hyperlink>
      <w:r>
        <w:t>. [Accessed: Apr. 10, 2026].</w:t>
      </w:r>
    </w:p>
    <w:p w14:paraId="207549DD" w14:textId="77777777" w:rsidR="00901C9B" w:rsidRDefault="00000000">
      <w:pPr>
        <w:numPr>
          <w:ilvl w:val="0"/>
          <w:numId w:val="4"/>
        </w:numPr>
        <w:spacing w:after="65"/>
        <w:ind w:hanging="338"/>
      </w:pPr>
      <w:r>
        <w:t>Pallets, "Flask-</w:t>
      </w:r>
      <w:proofErr w:type="spellStart"/>
      <w:r>
        <w:t>SQLAlchemy</w:t>
      </w:r>
      <w:proofErr w:type="spellEnd"/>
      <w:r>
        <w:t xml:space="preserve"> Documentation (3.1.x)," </w:t>
      </w:r>
      <w:r>
        <w:rPr>
          <w:i/>
        </w:rPr>
        <w:t>Pallets Projects</w:t>
      </w:r>
      <w:r>
        <w:t xml:space="preserve">. [Online]. Available: </w:t>
      </w:r>
      <w:hyperlink r:id="rId17">
        <w:r w:rsidR="00901C9B">
          <w:rPr>
            <w:color w:val="0000FF"/>
            <w:u w:val="single" w:color="0000FF"/>
          </w:rPr>
          <w:t>https://flask-sqlalchemy.palletsprojects.com/</w:t>
        </w:r>
      </w:hyperlink>
      <w:hyperlink r:id="rId18">
        <w:r w:rsidR="00901C9B">
          <w:t>.</w:t>
        </w:r>
      </w:hyperlink>
      <w:r>
        <w:t xml:space="preserve"> [Accessed: Apr. 10, 2026].</w:t>
      </w:r>
    </w:p>
    <w:p w14:paraId="4E9F5A48" w14:textId="77777777" w:rsidR="00901C9B" w:rsidRDefault="00000000">
      <w:pPr>
        <w:numPr>
          <w:ilvl w:val="0"/>
          <w:numId w:val="4"/>
        </w:numPr>
        <w:spacing w:after="65"/>
        <w:ind w:hanging="338"/>
      </w:pPr>
      <w:r>
        <w:t xml:space="preserve">M. Kennedy et al., "Flask-Login Documentation (0.6.x)," </w:t>
      </w:r>
      <w:r>
        <w:rPr>
          <w:i/>
        </w:rPr>
        <w:t>Read the Docs</w:t>
      </w:r>
      <w:r>
        <w:t xml:space="preserve">. [Online]. Available: </w:t>
      </w:r>
      <w:hyperlink r:id="rId19">
        <w:r w:rsidR="00901C9B">
          <w:rPr>
            <w:color w:val="0000FF"/>
            <w:u w:val="single" w:color="0000FF"/>
          </w:rPr>
          <w:t>https://flask-login.readthedocs.io/</w:t>
        </w:r>
      </w:hyperlink>
      <w:r>
        <w:t>. [Accessed: Apr. 10, 2026].</w:t>
      </w:r>
    </w:p>
    <w:p w14:paraId="5257626F" w14:textId="77777777" w:rsidR="00901C9B" w:rsidRDefault="00000000">
      <w:pPr>
        <w:numPr>
          <w:ilvl w:val="0"/>
          <w:numId w:val="4"/>
        </w:numPr>
        <w:ind w:hanging="338"/>
      </w:pPr>
      <w:r>
        <w:t>Pallets, "</w:t>
      </w:r>
      <w:proofErr w:type="spellStart"/>
      <w:r>
        <w:t>Werkzeug</w:t>
      </w:r>
      <w:proofErr w:type="spellEnd"/>
      <w:r>
        <w:t xml:space="preserve"> Documentation (3.0.x)," </w:t>
      </w:r>
      <w:r>
        <w:rPr>
          <w:i/>
        </w:rPr>
        <w:t>Pallets Projects</w:t>
      </w:r>
      <w:r>
        <w:t>. [Online].</w:t>
      </w:r>
    </w:p>
    <w:p w14:paraId="7D6813D6" w14:textId="77777777" w:rsidR="00901C9B" w:rsidRDefault="00000000">
      <w:pPr>
        <w:spacing w:after="64" w:line="259" w:lineRule="auto"/>
        <w:ind w:left="0" w:firstLine="0"/>
      </w:pPr>
      <w:r>
        <w:t xml:space="preserve">Available: </w:t>
      </w:r>
      <w:hyperlink r:id="rId20">
        <w:r w:rsidR="00901C9B">
          <w:rPr>
            <w:color w:val="0000FF"/>
            <w:u w:val="single" w:color="0000FF"/>
          </w:rPr>
          <w:t>https://werkzeug.palletsprojects.com/</w:t>
        </w:r>
      </w:hyperlink>
      <w:r>
        <w:t>. [Accessed: Apr. 10, 2026].</w:t>
      </w:r>
    </w:p>
    <w:p w14:paraId="1CCDFEF1" w14:textId="77777777" w:rsidR="00901C9B" w:rsidRDefault="00000000">
      <w:pPr>
        <w:numPr>
          <w:ilvl w:val="0"/>
          <w:numId w:val="4"/>
        </w:numPr>
        <w:ind w:hanging="338"/>
      </w:pPr>
      <w:r>
        <w:t xml:space="preserve">Pallets, "Jinja Documentation," </w:t>
      </w:r>
      <w:r>
        <w:rPr>
          <w:i/>
        </w:rPr>
        <w:t>Pallets Projects</w:t>
      </w:r>
      <w:r>
        <w:t>. [Online].</w:t>
      </w:r>
    </w:p>
    <w:p w14:paraId="25BA2351" w14:textId="77777777" w:rsidR="00901C9B" w:rsidRDefault="00000000">
      <w:pPr>
        <w:spacing w:after="68"/>
        <w:ind w:left="7"/>
      </w:pPr>
      <w:r>
        <w:t xml:space="preserve">Available: </w:t>
      </w:r>
      <w:hyperlink r:id="rId21">
        <w:r w:rsidR="00901C9B">
          <w:rPr>
            <w:color w:val="0000FF"/>
            <w:u w:val="single" w:color="0000FF"/>
          </w:rPr>
          <w:t>https://jinja.palletsprojects.com/</w:t>
        </w:r>
      </w:hyperlink>
      <w:hyperlink r:id="rId22">
        <w:r w:rsidR="00901C9B">
          <w:t>.</w:t>
        </w:r>
      </w:hyperlink>
      <w:r>
        <w:t xml:space="preserve"> [Accessed: Apr. 10, 2026].</w:t>
      </w:r>
    </w:p>
    <w:p w14:paraId="70E9A401" w14:textId="77777777" w:rsidR="00901C9B" w:rsidRDefault="00000000">
      <w:pPr>
        <w:numPr>
          <w:ilvl w:val="0"/>
          <w:numId w:val="4"/>
        </w:numPr>
        <w:spacing w:after="34"/>
        <w:ind w:hanging="338"/>
      </w:pPr>
      <w:r>
        <w:t xml:space="preserve">Bootstrap Team, "Bootstrap: The most popular HTML, CSS, and JS library in the world," </w:t>
      </w:r>
      <w:r>
        <w:rPr>
          <w:i/>
        </w:rPr>
        <w:t>Bootstrap</w:t>
      </w:r>
      <w:r>
        <w:t xml:space="preserve">. [Online]. Available: </w:t>
      </w:r>
      <w:hyperlink r:id="rId23">
        <w:r w:rsidR="00901C9B">
          <w:rPr>
            <w:color w:val="0000FF"/>
            <w:u w:val="single" w:color="0000FF"/>
          </w:rPr>
          <w:t>https://getbootstrap.com/</w:t>
        </w:r>
      </w:hyperlink>
      <w:hyperlink r:id="rId24">
        <w:r w:rsidR="00901C9B">
          <w:t>.</w:t>
        </w:r>
      </w:hyperlink>
      <w:r>
        <w:t xml:space="preserve"> [Accessed: Apr. 10, 2026].</w:t>
      </w:r>
    </w:p>
    <w:p w14:paraId="4E45A270" w14:textId="77777777" w:rsidR="00901C9B" w:rsidRDefault="00000000">
      <w:pPr>
        <w:numPr>
          <w:ilvl w:val="0"/>
          <w:numId w:val="4"/>
        </w:numPr>
        <w:ind w:hanging="338"/>
      </w:pPr>
      <w:r>
        <w:t xml:space="preserve">M. T. Goodrich, R. </w:t>
      </w:r>
      <w:proofErr w:type="spellStart"/>
      <w:r>
        <w:t>Tamassia</w:t>
      </w:r>
      <w:proofErr w:type="spellEnd"/>
      <w:r>
        <w:t>, and M. H. Goldwasser, Data Structures and Algorithms in Python, Hoboken, NJ, USA: Wiley, 2013, pp. 412–438.</w:t>
      </w:r>
    </w:p>
    <w:p w14:paraId="402E87D2" w14:textId="77777777" w:rsidR="00865E3C" w:rsidRDefault="00000000">
      <w:pPr>
        <w:numPr>
          <w:ilvl w:val="0"/>
          <w:numId w:val="4"/>
        </w:numPr>
        <w:spacing w:after="0" w:line="340" w:lineRule="auto"/>
        <w:ind w:hanging="338"/>
      </w:pPr>
      <w:r>
        <w:t xml:space="preserve">T. H. </w:t>
      </w:r>
      <w:proofErr w:type="spellStart"/>
      <w:r>
        <w:t>Cormen</w:t>
      </w:r>
      <w:proofErr w:type="spellEnd"/>
      <w:r>
        <w:t xml:space="preserve">, C. E. </w:t>
      </w:r>
      <w:proofErr w:type="spellStart"/>
      <w:r>
        <w:t>Leiserson</w:t>
      </w:r>
      <w:proofErr w:type="spellEnd"/>
      <w:r>
        <w:t xml:space="preserve">, R. L. Rivest, and C. Stein, Introduction to Algorithms, 3rd ed. Cambridge, MA, USA: MIT Press, 2009, pp. 197–200. </w:t>
      </w:r>
    </w:p>
    <w:p w14:paraId="60758810" w14:textId="6A70E97E" w:rsidR="00901C9B" w:rsidRPr="00865E3C" w:rsidRDefault="00000000" w:rsidP="00865E3C">
      <w:pPr>
        <w:spacing w:after="0" w:line="340" w:lineRule="auto"/>
        <w:ind w:left="0" w:firstLine="0"/>
        <w:rPr>
          <w:sz w:val="28"/>
          <w:szCs w:val="28"/>
        </w:rPr>
      </w:pPr>
      <w:r w:rsidRPr="00865E3C">
        <w:rPr>
          <w:b/>
          <w:sz w:val="32"/>
          <w:szCs w:val="32"/>
        </w:rPr>
        <w:t xml:space="preserve">link to </w:t>
      </w:r>
      <w:proofErr w:type="spellStart"/>
      <w:r w:rsidRPr="00865E3C">
        <w:rPr>
          <w:b/>
          <w:sz w:val="32"/>
          <w:szCs w:val="32"/>
        </w:rPr>
        <w:t>github</w:t>
      </w:r>
      <w:proofErr w:type="spellEnd"/>
      <w:r w:rsidRPr="00865E3C">
        <w:rPr>
          <w:sz w:val="32"/>
          <w:szCs w:val="32"/>
        </w:rPr>
        <w:t>:</w:t>
      </w:r>
      <w:r w:rsidR="00865E3C" w:rsidRPr="00865E3C">
        <w:rPr>
          <w:rFonts w:ascii="Calibri" w:eastAsia="Calibri" w:hAnsi="Calibri" w:cs="Calibri"/>
          <w:noProof/>
          <w:sz w:val="22"/>
        </w:rPr>
        <w:t xml:space="preserve"> </w:t>
      </w:r>
      <w:hyperlink r:id="rId25" w:history="1">
        <w:r w:rsidR="009E2854" w:rsidRPr="009E2854">
          <w:rPr>
            <w:rStyle w:val="a6"/>
            <w:rFonts w:eastAsia="Calibri"/>
            <w:noProof/>
            <w:sz w:val="22"/>
          </w:rPr>
          <w:t>https://github.com/function03937-dev/-</w:t>
        </w:r>
      </w:hyperlink>
    </w:p>
    <w:p w14:paraId="17F1C4CD" w14:textId="009EC75D" w:rsidR="00901C9B" w:rsidRDefault="00901C9B">
      <w:pPr>
        <w:spacing w:after="0" w:line="259" w:lineRule="auto"/>
        <w:ind w:left="7" w:firstLine="0"/>
      </w:pPr>
    </w:p>
    <w:p w14:paraId="3117B109" w14:textId="77777777" w:rsidR="00901C9B" w:rsidRDefault="00901C9B">
      <w:pPr>
        <w:sectPr w:rsidR="00901C9B">
          <w:footnotePr>
            <w:numRestart w:val="eachPage"/>
          </w:footnotePr>
          <w:pgSz w:w="11906" w:h="16839"/>
          <w:pgMar w:top="411" w:right="1375" w:bottom="1097" w:left="1440" w:header="720" w:footer="720" w:gutter="0"/>
          <w:cols w:space="720"/>
        </w:sectPr>
      </w:pPr>
    </w:p>
    <w:p w14:paraId="74EF6176" w14:textId="77777777" w:rsidR="00901C9B" w:rsidRDefault="00000000">
      <w:pPr>
        <w:pStyle w:val="1"/>
        <w:numPr>
          <w:ilvl w:val="0"/>
          <w:numId w:val="0"/>
        </w:numPr>
        <w:ind w:left="768"/>
      </w:pPr>
      <w:r>
        <w:rPr>
          <w:rFonts w:ascii="DengXian" w:eastAsia="DengXian" w:hAnsi="DengXian" w:cs="DengXian"/>
          <w:b w:val="0"/>
          <w:sz w:val="56"/>
        </w:rPr>
        <w:lastRenderedPageBreak/>
        <w:t xml:space="preserve">Appendix A </w:t>
      </w:r>
      <w:r>
        <w:rPr>
          <w:rFonts w:ascii="DengXian" w:eastAsia="DengXian" w:hAnsi="DengXian" w:cs="DengXian"/>
          <w:sz w:val="56"/>
        </w:rPr>
        <w:t>UML Class Diagram</w:t>
      </w:r>
    </w:p>
    <w:p w14:paraId="1E7AD8BE" w14:textId="77777777" w:rsidR="00901C9B" w:rsidRDefault="00000000">
      <w:pPr>
        <w:spacing w:after="374" w:line="259" w:lineRule="auto"/>
        <w:ind w:left="761" w:firstLine="0"/>
      </w:pPr>
      <w:r>
        <w:rPr>
          <w:noProof/>
        </w:rPr>
        <w:drawing>
          <wp:inline distT="0" distB="0" distL="0" distR="0" wp14:anchorId="79ECBF8F" wp14:editId="0A7DCCF6">
            <wp:extent cx="5268468" cy="2887980"/>
            <wp:effectExtent l="0" t="0" r="0" b="0"/>
            <wp:docPr id="2824" name="Picture 2824"/>
            <wp:cNvGraphicFramePr/>
            <a:graphic xmlns:a="http://schemas.openxmlformats.org/drawingml/2006/main">
              <a:graphicData uri="http://schemas.openxmlformats.org/drawingml/2006/picture">
                <pic:pic xmlns:pic="http://schemas.openxmlformats.org/drawingml/2006/picture">
                  <pic:nvPicPr>
                    <pic:cNvPr id="2824" name="Picture 2824"/>
                    <pic:cNvPicPr/>
                  </pic:nvPicPr>
                  <pic:blipFill>
                    <a:blip r:embed="rId26"/>
                    <a:stretch>
                      <a:fillRect/>
                    </a:stretch>
                  </pic:blipFill>
                  <pic:spPr>
                    <a:xfrm>
                      <a:off x="0" y="0"/>
                      <a:ext cx="5268468" cy="2887980"/>
                    </a:xfrm>
                    <a:prstGeom prst="rect">
                      <a:avLst/>
                    </a:prstGeom>
                  </pic:spPr>
                </pic:pic>
              </a:graphicData>
            </a:graphic>
          </wp:inline>
        </w:drawing>
      </w:r>
    </w:p>
    <w:p w14:paraId="69D9A1A6" w14:textId="77777777" w:rsidR="00901C9B" w:rsidRDefault="00000000">
      <w:pPr>
        <w:spacing w:after="389" w:line="259" w:lineRule="auto"/>
        <w:ind w:left="766" w:firstLine="0"/>
      </w:pPr>
      <w:r>
        <w:rPr>
          <w:rFonts w:ascii="DengXian" w:eastAsia="DengXian" w:hAnsi="DengXian" w:cs="DengXian"/>
          <w:sz w:val="36"/>
        </w:rPr>
        <w:t xml:space="preserve">Appendix B </w:t>
      </w:r>
      <w:r>
        <w:rPr>
          <w:rFonts w:ascii="DengXian" w:eastAsia="DengXian" w:hAnsi="DengXian" w:cs="DengXian"/>
          <w:b/>
          <w:sz w:val="36"/>
        </w:rPr>
        <w:t>Application of Core OOP Concepts</w:t>
      </w:r>
    </w:p>
    <w:tbl>
      <w:tblPr>
        <w:tblStyle w:val="TableGrid"/>
        <w:tblW w:w="11350" w:type="dxa"/>
        <w:tblInd w:w="-659" w:type="dxa"/>
        <w:tblCellMar>
          <w:top w:w="39" w:type="dxa"/>
          <w:left w:w="110" w:type="dxa"/>
          <w:right w:w="121" w:type="dxa"/>
        </w:tblCellMar>
        <w:tblLook w:val="04A0" w:firstRow="1" w:lastRow="0" w:firstColumn="1" w:lastColumn="0" w:noHBand="0" w:noVBand="1"/>
      </w:tblPr>
      <w:tblGrid>
        <w:gridCol w:w="2234"/>
        <w:gridCol w:w="2099"/>
        <w:gridCol w:w="7017"/>
      </w:tblGrid>
      <w:tr w:rsidR="00901C9B" w14:paraId="4079510F" w14:textId="77777777">
        <w:trPr>
          <w:trHeight w:val="1518"/>
        </w:trPr>
        <w:tc>
          <w:tcPr>
            <w:tcW w:w="2234" w:type="dxa"/>
            <w:tcBorders>
              <w:top w:val="single" w:sz="4" w:space="0" w:color="000000"/>
              <w:left w:val="single" w:sz="4" w:space="0" w:color="000000"/>
              <w:bottom w:val="single" w:sz="4" w:space="0" w:color="000000"/>
              <w:right w:val="single" w:sz="4" w:space="0" w:color="000000"/>
            </w:tcBorders>
            <w:vAlign w:val="center"/>
          </w:tcPr>
          <w:p w14:paraId="5D1B5916" w14:textId="77777777" w:rsidR="00901C9B" w:rsidRDefault="00000000">
            <w:pPr>
              <w:spacing w:after="0" w:line="259" w:lineRule="auto"/>
              <w:ind w:left="9" w:firstLine="0"/>
            </w:pPr>
            <w:r>
              <w:rPr>
                <w:rFonts w:ascii="DengXian" w:eastAsia="DengXian" w:hAnsi="DengXian" w:cs="DengXian"/>
                <w:b/>
                <w:sz w:val="22"/>
              </w:rPr>
              <w:t>OOP Concept</w:t>
            </w:r>
          </w:p>
        </w:tc>
        <w:tc>
          <w:tcPr>
            <w:tcW w:w="2099" w:type="dxa"/>
            <w:tcBorders>
              <w:top w:val="single" w:sz="4" w:space="0" w:color="000000"/>
              <w:left w:val="single" w:sz="4" w:space="0" w:color="000000"/>
              <w:bottom w:val="single" w:sz="4" w:space="0" w:color="000000"/>
              <w:right w:val="single" w:sz="4" w:space="0" w:color="000000"/>
            </w:tcBorders>
            <w:vAlign w:val="bottom"/>
          </w:tcPr>
          <w:p w14:paraId="7D357D86" w14:textId="77777777" w:rsidR="00901C9B" w:rsidRDefault="00000000">
            <w:pPr>
              <w:spacing w:after="75" w:line="259" w:lineRule="auto"/>
              <w:ind w:left="439" w:firstLine="0"/>
            </w:pPr>
            <w:r>
              <w:rPr>
                <w:rFonts w:ascii="DengXian" w:eastAsia="DengXian" w:hAnsi="DengXian" w:cs="DengXian"/>
                <w:b/>
                <w:sz w:val="22"/>
              </w:rPr>
              <w:t>Application in</w:t>
            </w:r>
          </w:p>
          <w:p w14:paraId="081D8A66" w14:textId="77777777" w:rsidR="00901C9B" w:rsidRDefault="00000000">
            <w:pPr>
              <w:spacing w:after="0" w:line="259" w:lineRule="auto"/>
              <w:ind w:left="7" w:firstLine="0"/>
            </w:pPr>
            <w:r>
              <w:rPr>
                <w:rFonts w:ascii="DengXian" w:eastAsia="DengXian" w:hAnsi="DengXian" w:cs="DengXian"/>
                <w:b/>
                <w:sz w:val="22"/>
              </w:rPr>
              <w:t>Codebase</w:t>
            </w:r>
          </w:p>
        </w:tc>
        <w:tc>
          <w:tcPr>
            <w:tcW w:w="7017" w:type="dxa"/>
            <w:tcBorders>
              <w:top w:val="single" w:sz="4" w:space="0" w:color="000000"/>
              <w:left w:val="single" w:sz="4" w:space="0" w:color="000000"/>
              <w:bottom w:val="single" w:sz="4" w:space="0" w:color="000000"/>
              <w:right w:val="single" w:sz="4" w:space="0" w:color="000000"/>
            </w:tcBorders>
            <w:vAlign w:val="center"/>
          </w:tcPr>
          <w:p w14:paraId="7053232C" w14:textId="77777777" w:rsidR="00901C9B" w:rsidRDefault="00000000">
            <w:pPr>
              <w:spacing w:after="0" w:line="259" w:lineRule="auto"/>
              <w:ind w:left="803" w:firstLine="0"/>
            </w:pPr>
            <w:r>
              <w:rPr>
                <w:rFonts w:ascii="DengXian" w:eastAsia="DengXian" w:hAnsi="DengXian" w:cs="DengXian"/>
                <w:b/>
                <w:sz w:val="22"/>
              </w:rPr>
              <w:t>Explanation / Benefit</w:t>
            </w:r>
          </w:p>
        </w:tc>
      </w:tr>
      <w:tr w:rsidR="00901C9B" w14:paraId="386E0D1B" w14:textId="77777777">
        <w:trPr>
          <w:trHeight w:val="1742"/>
        </w:trPr>
        <w:tc>
          <w:tcPr>
            <w:tcW w:w="2234" w:type="dxa"/>
            <w:tcBorders>
              <w:top w:val="single" w:sz="4" w:space="0" w:color="000000"/>
              <w:left w:val="single" w:sz="4" w:space="0" w:color="000000"/>
              <w:bottom w:val="single" w:sz="4" w:space="0" w:color="000000"/>
              <w:right w:val="single" w:sz="4" w:space="0" w:color="000000"/>
            </w:tcBorders>
          </w:tcPr>
          <w:p w14:paraId="092792E1" w14:textId="77777777" w:rsidR="00901C9B" w:rsidRDefault="00000000">
            <w:pPr>
              <w:spacing w:after="0" w:line="259" w:lineRule="auto"/>
              <w:ind w:left="112" w:firstLine="0"/>
            </w:pPr>
            <w:r>
              <w:rPr>
                <w:rFonts w:ascii="DengXian" w:eastAsia="DengXian" w:hAnsi="DengXian" w:cs="DengXian"/>
                <w:b/>
                <w:sz w:val="22"/>
              </w:rPr>
              <w:t>Abstraction</w:t>
            </w:r>
          </w:p>
        </w:tc>
        <w:tc>
          <w:tcPr>
            <w:tcW w:w="2099" w:type="dxa"/>
            <w:tcBorders>
              <w:top w:val="single" w:sz="4" w:space="0" w:color="000000"/>
              <w:left w:val="single" w:sz="4" w:space="0" w:color="000000"/>
              <w:bottom w:val="single" w:sz="4" w:space="0" w:color="000000"/>
              <w:right w:val="single" w:sz="4" w:space="0" w:color="000000"/>
            </w:tcBorders>
          </w:tcPr>
          <w:p w14:paraId="4E3A80D4" w14:textId="77777777" w:rsidR="00901C9B" w:rsidRDefault="00901C9B">
            <w:pPr>
              <w:spacing w:after="58" w:line="259" w:lineRule="auto"/>
              <w:ind w:left="0" w:firstLine="0"/>
            </w:pPr>
            <w:hyperlink r:id="rId27">
              <w:r>
                <w:rPr>
                  <w:rFonts w:ascii="DengXian" w:eastAsia="DengXian" w:hAnsi="DengXian" w:cs="DengXian"/>
                  <w:color w:val="467886"/>
                  <w:sz w:val="22"/>
                  <w:u w:val="single" w:color="467886"/>
                </w:rPr>
                <w:t>AbstractModel</w:t>
              </w:r>
            </w:hyperlink>
            <w:hyperlink r:id="rId28">
              <w:r>
                <w:rPr>
                  <w:rFonts w:ascii="DengXian" w:eastAsia="DengXian" w:hAnsi="DengXian" w:cs="DengXian"/>
                  <w:sz w:val="22"/>
                </w:rPr>
                <w:t>c</w:t>
              </w:r>
            </w:hyperlink>
            <w:r>
              <w:rPr>
                <w:rFonts w:ascii="DengXian" w:eastAsia="DengXian" w:hAnsi="DengXian" w:cs="DengXian"/>
                <w:sz w:val="22"/>
              </w:rPr>
              <w:t>lass</w:t>
            </w:r>
          </w:p>
          <w:p w14:paraId="356D1C9C" w14:textId="77777777" w:rsidR="00901C9B" w:rsidRDefault="00901C9B">
            <w:pPr>
              <w:spacing w:after="0" w:line="259" w:lineRule="auto"/>
              <w:ind w:left="7" w:firstLine="0"/>
            </w:pPr>
            <w:hyperlink r:id="rId29">
              <w:r>
                <w:rPr>
                  <w:rFonts w:ascii="DengXian" w:eastAsia="DengXian" w:hAnsi="DengXian" w:cs="DengXian"/>
                  <w:sz w:val="22"/>
                </w:rPr>
                <w:t>(</w:t>
              </w:r>
            </w:hyperlink>
            <w:hyperlink r:id="rId30">
              <w:r>
                <w:rPr>
                  <w:rFonts w:ascii="DengXian" w:eastAsia="DengXian" w:hAnsi="DengXian" w:cs="DengXian"/>
                  <w:color w:val="467886"/>
                  <w:sz w:val="22"/>
                  <w:u w:val="single" w:color="467886"/>
                </w:rPr>
                <w:t>models.py</w:t>
              </w:r>
            </w:hyperlink>
            <w:r>
              <w:rPr>
                <w:rFonts w:ascii="DengXian" w:eastAsia="DengXian" w:hAnsi="DengXian" w:cs="DengXian"/>
                <w:sz w:val="22"/>
              </w:rPr>
              <w:t>)</w:t>
            </w:r>
          </w:p>
        </w:tc>
        <w:tc>
          <w:tcPr>
            <w:tcW w:w="7017" w:type="dxa"/>
            <w:tcBorders>
              <w:top w:val="single" w:sz="4" w:space="0" w:color="000000"/>
              <w:left w:val="single" w:sz="4" w:space="0" w:color="000000"/>
              <w:bottom w:val="single" w:sz="4" w:space="0" w:color="000000"/>
              <w:right w:val="single" w:sz="4" w:space="0" w:color="000000"/>
            </w:tcBorders>
          </w:tcPr>
          <w:p w14:paraId="35EF4D1C" w14:textId="77777777" w:rsidR="00901C9B" w:rsidRDefault="00000000">
            <w:pPr>
              <w:spacing w:after="0" w:line="259" w:lineRule="auto"/>
              <w:ind w:left="3" w:firstLine="14"/>
            </w:pPr>
            <w:r>
              <w:rPr>
                <w:rFonts w:ascii="DengXian" w:eastAsia="DengXian" w:hAnsi="DengXian" w:cs="DengXian"/>
                <w:sz w:val="22"/>
              </w:rPr>
              <w:t xml:space="preserve">Hides internal ORM implementation details and enforces a standard API template across the codebase. Compels all inheriting entities to define a </w:t>
            </w:r>
            <w:proofErr w:type="spellStart"/>
            <w:r>
              <w:rPr>
                <w:rFonts w:ascii="DengXian" w:eastAsia="DengXian" w:hAnsi="DengXian" w:cs="DengXian"/>
                <w:sz w:val="22"/>
              </w:rPr>
              <w:t>customized</w:t>
            </w:r>
            <w:hyperlink r:id="rId31">
              <w:r w:rsidR="00901C9B">
                <w:rPr>
                  <w:rFonts w:ascii="DengXian" w:eastAsia="DengXian" w:hAnsi="DengXian" w:cs="DengXian"/>
                  <w:color w:val="467886"/>
                  <w:sz w:val="22"/>
                  <w:u w:val="single" w:color="467886"/>
                </w:rPr>
                <w:t>display_info</w:t>
              </w:r>
              <w:proofErr w:type="spellEnd"/>
              <w:r w:rsidR="00901C9B">
                <w:rPr>
                  <w:rFonts w:ascii="DengXian" w:eastAsia="DengXian" w:hAnsi="DengXian" w:cs="DengXian"/>
                  <w:color w:val="467886"/>
                  <w:sz w:val="22"/>
                  <w:u w:val="single" w:color="467886"/>
                </w:rPr>
                <w:t>()</w:t>
              </w:r>
            </w:hyperlink>
            <w:hyperlink r:id="rId32">
              <w:r w:rsidR="00901C9B">
                <w:rPr>
                  <w:rFonts w:ascii="DengXian" w:eastAsia="DengXian" w:hAnsi="DengXian" w:cs="DengXian"/>
                  <w:sz w:val="22"/>
                </w:rPr>
                <w:t>r</w:t>
              </w:r>
            </w:hyperlink>
            <w:r>
              <w:rPr>
                <w:rFonts w:ascii="DengXian" w:eastAsia="DengXian" w:hAnsi="DengXian" w:cs="DengXian"/>
                <w:sz w:val="22"/>
              </w:rPr>
              <w:t>epresentation.</w:t>
            </w:r>
          </w:p>
        </w:tc>
      </w:tr>
      <w:tr w:rsidR="00901C9B" w14:paraId="2BE856DF" w14:textId="77777777">
        <w:trPr>
          <w:trHeight w:val="1718"/>
        </w:trPr>
        <w:tc>
          <w:tcPr>
            <w:tcW w:w="2234" w:type="dxa"/>
            <w:tcBorders>
              <w:top w:val="single" w:sz="4" w:space="0" w:color="000000"/>
              <w:left w:val="single" w:sz="4" w:space="0" w:color="000000"/>
              <w:bottom w:val="single" w:sz="4" w:space="0" w:color="000000"/>
              <w:right w:val="single" w:sz="4" w:space="0" w:color="000000"/>
            </w:tcBorders>
          </w:tcPr>
          <w:p w14:paraId="70F987CB" w14:textId="77777777" w:rsidR="00901C9B" w:rsidRDefault="00000000">
            <w:pPr>
              <w:spacing w:after="0" w:line="259" w:lineRule="auto"/>
              <w:ind w:left="19" w:firstLine="0"/>
            </w:pPr>
            <w:r>
              <w:rPr>
                <w:rFonts w:ascii="DengXian" w:eastAsia="DengXian" w:hAnsi="DengXian" w:cs="DengXian"/>
                <w:b/>
                <w:sz w:val="22"/>
              </w:rPr>
              <w:t>Encapsulation</w:t>
            </w:r>
          </w:p>
        </w:tc>
        <w:tc>
          <w:tcPr>
            <w:tcW w:w="2099" w:type="dxa"/>
            <w:tcBorders>
              <w:top w:val="single" w:sz="4" w:space="0" w:color="000000"/>
              <w:left w:val="single" w:sz="4" w:space="0" w:color="000000"/>
              <w:bottom w:val="single" w:sz="4" w:space="0" w:color="000000"/>
              <w:right w:val="single" w:sz="4" w:space="0" w:color="000000"/>
            </w:tcBorders>
          </w:tcPr>
          <w:p w14:paraId="2FDB5F6C" w14:textId="77777777" w:rsidR="00901C9B" w:rsidRDefault="00901C9B">
            <w:pPr>
              <w:spacing w:after="0" w:line="259" w:lineRule="auto"/>
              <w:ind w:left="7" w:right="18" w:firstLine="7"/>
            </w:pPr>
            <w:hyperlink r:id="rId33">
              <w:r>
                <w:rPr>
                  <w:rFonts w:ascii="DengXian" w:eastAsia="DengXian" w:hAnsi="DengXian" w:cs="DengXian"/>
                  <w:color w:val="467886"/>
                  <w:sz w:val="22"/>
                  <w:u w:val="single" w:color="467886"/>
                </w:rPr>
                <w:t>User</w:t>
              </w:r>
            </w:hyperlink>
            <w:hyperlink r:id="rId34">
              <w:r>
                <w:rPr>
                  <w:rFonts w:ascii="DengXian" w:eastAsia="DengXian" w:hAnsi="DengXian" w:cs="DengXian"/>
                  <w:sz w:val="22"/>
                </w:rPr>
                <w:t>c</w:t>
              </w:r>
            </w:hyperlink>
            <w:r>
              <w:rPr>
                <w:rFonts w:ascii="DengXian" w:eastAsia="DengXian" w:hAnsi="DengXian" w:cs="DengXian"/>
                <w:sz w:val="22"/>
              </w:rPr>
              <w:t xml:space="preserve">lass properties </w:t>
            </w:r>
            <w:hyperlink r:id="rId35">
              <w:r>
                <w:rPr>
                  <w:rFonts w:ascii="DengXian" w:eastAsia="DengXian" w:hAnsi="DengXian" w:cs="DengXian"/>
                  <w:sz w:val="22"/>
                </w:rPr>
                <w:t>(</w:t>
              </w:r>
            </w:hyperlink>
            <w:hyperlink r:id="rId36">
              <w:r>
                <w:rPr>
                  <w:rFonts w:ascii="DengXian" w:eastAsia="DengXian" w:hAnsi="DengXian" w:cs="DengXian"/>
                  <w:color w:val="467886"/>
                  <w:sz w:val="22"/>
                  <w:u w:val="single" w:color="467886"/>
                </w:rPr>
                <w:t>models.py</w:t>
              </w:r>
            </w:hyperlink>
            <w:hyperlink r:id="rId37">
              <w:r>
                <w:rPr>
                  <w:rFonts w:ascii="DengXian" w:eastAsia="DengXian" w:hAnsi="DengXian" w:cs="DengXian"/>
                  <w:sz w:val="22"/>
                </w:rPr>
                <w:t>)</w:t>
              </w:r>
            </w:hyperlink>
          </w:p>
        </w:tc>
        <w:tc>
          <w:tcPr>
            <w:tcW w:w="7017" w:type="dxa"/>
            <w:tcBorders>
              <w:top w:val="single" w:sz="4" w:space="0" w:color="000000"/>
              <w:left w:val="single" w:sz="4" w:space="0" w:color="000000"/>
              <w:bottom w:val="single" w:sz="4" w:space="0" w:color="000000"/>
              <w:right w:val="single" w:sz="4" w:space="0" w:color="000000"/>
            </w:tcBorders>
          </w:tcPr>
          <w:p w14:paraId="0DE882A3" w14:textId="77777777" w:rsidR="00901C9B" w:rsidRDefault="00000000">
            <w:pPr>
              <w:spacing w:after="0" w:line="259" w:lineRule="auto"/>
              <w:ind w:left="3" w:right="89" w:firstLine="14"/>
              <w:jc w:val="both"/>
            </w:pPr>
            <w:r>
              <w:rPr>
                <w:rFonts w:ascii="DengXian" w:eastAsia="DengXian" w:hAnsi="DengXian" w:cs="DengXian"/>
                <w:sz w:val="22"/>
              </w:rPr>
              <w:t>Protects sensitive data variables. The</w:t>
            </w:r>
            <w:hyperlink r:id="rId38">
              <w:r w:rsidR="00901C9B">
                <w:rPr>
                  <w:rFonts w:ascii="DengXian" w:eastAsia="DengXian" w:hAnsi="DengXian" w:cs="DengXian"/>
                  <w:color w:val="467886"/>
                  <w:sz w:val="22"/>
                  <w:u w:val="single" w:color="467886"/>
                </w:rPr>
                <w:t>___password_hash</w:t>
              </w:r>
            </w:hyperlink>
            <w:r>
              <w:rPr>
                <w:rFonts w:ascii="DengXian" w:eastAsia="DengXian" w:hAnsi="DengXian" w:cs="DengXian"/>
                <w:color w:val="467886"/>
                <w:sz w:val="22"/>
                <w:u w:val="single" w:color="467886"/>
              </w:rPr>
              <w:t xml:space="preserve"> </w:t>
            </w:r>
            <w:r>
              <w:rPr>
                <w:rFonts w:ascii="DengXian" w:eastAsia="DengXian" w:hAnsi="DengXian" w:cs="DengXian"/>
                <w:sz w:val="22"/>
              </w:rPr>
              <w:t>is highly restricted. Properties like @</w:t>
            </w:r>
            <w:proofErr w:type="gramStart"/>
            <w:r>
              <w:rPr>
                <w:rFonts w:ascii="DengXian" w:eastAsia="DengXian" w:hAnsi="DengXian" w:cs="DengXian"/>
                <w:sz w:val="22"/>
              </w:rPr>
              <w:t>username.setter</w:t>
            </w:r>
            <w:proofErr w:type="gramEnd"/>
            <w:r>
              <w:rPr>
                <w:rFonts w:ascii="DengXian" w:eastAsia="DengXian" w:hAnsi="DengXian" w:cs="DengXian"/>
                <w:sz w:val="22"/>
              </w:rPr>
              <w:t xml:space="preserve"> bind business logic directly to data assignment (e.g., rejecting usernames under 3 characters).</w:t>
            </w:r>
          </w:p>
        </w:tc>
      </w:tr>
      <w:tr w:rsidR="00901C9B" w14:paraId="65BFA7D6" w14:textId="77777777">
        <w:trPr>
          <w:trHeight w:val="1119"/>
        </w:trPr>
        <w:tc>
          <w:tcPr>
            <w:tcW w:w="2234" w:type="dxa"/>
            <w:tcBorders>
              <w:top w:val="single" w:sz="4" w:space="0" w:color="000000"/>
              <w:left w:val="single" w:sz="4" w:space="0" w:color="000000"/>
              <w:bottom w:val="single" w:sz="4" w:space="0" w:color="000000"/>
              <w:right w:val="single" w:sz="4" w:space="0" w:color="000000"/>
            </w:tcBorders>
          </w:tcPr>
          <w:p w14:paraId="0B597092" w14:textId="77777777" w:rsidR="00901C9B" w:rsidRDefault="00000000">
            <w:pPr>
              <w:spacing w:after="0" w:line="259" w:lineRule="auto"/>
              <w:ind w:left="19" w:firstLine="0"/>
            </w:pPr>
            <w:r>
              <w:rPr>
                <w:rFonts w:ascii="DengXian" w:eastAsia="DengXian" w:hAnsi="DengXian" w:cs="DengXian"/>
                <w:b/>
                <w:sz w:val="22"/>
              </w:rPr>
              <w:t>Inheritance</w:t>
            </w:r>
          </w:p>
        </w:tc>
        <w:tc>
          <w:tcPr>
            <w:tcW w:w="2099" w:type="dxa"/>
            <w:tcBorders>
              <w:top w:val="single" w:sz="4" w:space="0" w:color="000000"/>
              <w:left w:val="single" w:sz="4" w:space="0" w:color="000000"/>
              <w:bottom w:val="single" w:sz="4" w:space="0" w:color="000000"/>
              <w:right w:val="single" w:sz="4" w:space="0" w:color="000000"/>
            </w:tcBorders>
          </w:tcPr>
          <w:p w14:paraId="0140566D" w14:textId="77777777" w:rsidR="00901C9B" w:rsidRDefault="00000000">
            <w:pPr>
              <w:spacing w:after="63" w:line="259" w:lineRule="auto"/>
              <w:ind w:left="5" w:firstLine="0"/>
            </w:pPr>
            <w:r>
              <w:rPr>
                <w:rFonts w:ascii="DengXian" w:eastAsia="DengXian" w:hAnsi="DengXian" w:cs="DengXian"/>
                <w:sz w:val="22"/>
              </w:rPr>
              <w:t>Single-Table</w:t>
            </w:r>
          </w:p>
          <w:p w14:paraId="1C404EB8" w14:textId="77777777" w:rsidR="00901C9B" w:rsidRDefault="00000000">
            <w:pPr>
              <w:spacing w:after="63" w:line="259" w:lineRule="auto"/>
              <w:ind w:left="17" w:firstLine="0"/>
            </w:pPr>
            <w:r>
              <w:rPr>
                <w:rFonts w:ascii="DengXian" w:eastAsia="DengXian" w:hAnsi="DengXian" w:cs="DengXian"/>
                <w:sz w:val="22"/>
              </w:rPr>
              <w:t>Inheritance</w:t>
            </w:r>
          </w:p>
          <w:p w14:paraId="6A18A862" w14:textId="77777777" w:rsidR="00901C9B" w:rsidRDefault="00901C9B">
            <w:pPr>
              <w:spacing w:after="0" w:line="259" w:lineRule="auto"/>
              <w:ind w:left="7" w:firstLine="0"/>
            </w:pPr>
            <w:hyperlink r:id="rId39">
              <w:r>
                <w:rPr>
                  <w:rFonts w:ascii="DengXian" w:eastAsia="DengXian" w:hAnsi="DengXian" w:cs="DengXian"/>
                  <w:sz w:val="22"/>
                </w:rPr>
                <w:t>(</w:t>
              </w:r>
            </w:hyperlink>
            <w:hyperlink r:id="rId40">
              <w:r>
                <w:rPr>
                  <w:rFonts w:ascii="DengXian" w:eastAsia="DengXian" w:hAnsi="DengXian" w:cs="DengXian"/>
                  <w:color w:val="467886"/>
                  <w:sz w:val="22"/>
                  <w:u w:val="single" w:color="467886"/>
                </w:rPr>
                <w:t>models.py</w:t>
              </w:r>
            </w:hyperlink>
            <w:hyperlink r:id="rId41">
              <w:r>
                <w:rPr>
                  <w:rFonts w:ascii="DengXian" w:eastAsia="DengXian" w:hAnsi="DengXian" w:cs="DengXian"/>
                  <w:sz w:val="22"/>
                </w:rPr>
                <w:t>)</w:t>
              </w:r>
            </w:hyperlink>
          </w:p>
        </w:tc>
        <w:tc>
          <w:tcPr>
            <w:tcW w:w="7017" w:type="dxa"/>
            <w:tcBorders>
              <w:top w:val="single" w:sz="4" w:space="0" w:color="000000"/>
              <w:left w:val="single" w:sz="4" w:space="0" w:color="000000"/>
              <w:bottom w:val="single" w:sz="4" w:space="0" w:color="000000"/>
              <w:right w:val="single" w:sz="4" w:space="0" w:color="000000"/>
            </w:tcBorders>
          </w:tcPr>
          <w:p w14:paraId="4F009E24" w14:textId="77777777" w:rsidR="00901C9B" w:rsidRDefault="00901C9B">
            <w:pPr>
              <w:spacing w:after="0" w:line="259" w:lineRule="auto"/>
              <w:ind w:left="8" w:right="218" w:firstLine="10"/>
              <w:jc w:val="both"/>
            </w:pPr>
            <w:hyperlink r:id="rId42">
              <w:r>
                <w:rPr>
                  <w:rFonts w:ascii="DengXian" w:eastAsia="DengXian" w:hAnsi="DengXian" w:cs="DengXian"/>
                  <w:color w:val="467886"/>
                  <w:sz w:val="22"/>
                  <w:u w:val="single" w:color="467886"/>
                </w:rPr>
                <w:t>PerishableFood</w:t>
              </w:r>
            </w:hyperlink>
            <w:hyperlink r:id="rId43">
              <w:r>
                <w:rPr>
                  <w:rFonts w:ascii="DengXian" w:eastAsia="DengXian" w:hAnsi="DengXian" w:cs="DengXian"/>
                  <w:sz w:val="22"/>
                </w:rPr>
                <w:t>a</w:t>
              </w:r>
            </w:hyperlink>
            <w:r>
              <w:rPr>
                <w:rFonts w:ascii="DengXian" w:eastAsia="DengXian" w:hAnsi="DengXian" w:cs="DengXian"/>
                <w:sz w:val="22"/>
              </w:rPr>
              <w:t>nd</w:t>
            </w:r>
            <w:hyperlink r:id="rId44">
              <w:r>
                <w:rPr>
                  <w:rFonts w:ascii="DengXian" w:eastAsia="DengXian" w:hAnsi="DengXian" w:cs="DengXian"/>
                  <w:color w:val="467886"/>
                  <w:sz w:val="22"/>
                  <w:u w:val="single" w:color="467886"/>
                </w:rPr>
                <w:t>NonPerishableFood</w:t>
              </w:r>
            </w:hyperlink>
            <w:hyperlink r:id="rId45">
              <w:r>
                <w:rPr>
                  <w:rFonts w:ascii="DengXian" w:eastAsia="DengXian" w:hAnsi="DengXian" w:cs="DengXian"/>
                  <w:sz w:val="22"/>
                </w:rPr>
                <w:t>s</w:t>
              </w:r>
            </w:hyperlink>
            <w:r>
              <w:rPr>
                <w:rFonts w:ascii="DengXian" w:eastAsia="DengXian" w:hAnsi="DengXian" w:cs="DengXian"/>
                <w:sz w:val="22"/>
              </w:rPr>
              <w:t xml:space="preserve">hare the common attributes of an </w:t>
            </w:r>
            <w:proofErr w:type="spellStart"/>
            <w:r>
              <w:rPr>
                <w:rFonts w:ascii="DengXian" w:eastAsia="DengXian" w:hAnsi="DengXian" w:cs="DengXian"/>
                <w:sz w:val="22"/>
              </w:rPr>
              <w:t>overarching</w:t>
            </w:r>
            <w:hyperlink r:id="rId46">
              <w:r>
                <w:rPr>
                  <w:rFonts w:ascii="DengXian" w:eastAsia="DengXian" w:hAnsi="DengXian" w:cs="DengXian"/>
                  <w:color w:val="467886"/>
                  <w:sz w:val="22"/>
                  <w:u w:val="single" w:color="467886"/>
                </w:rPr>
                <w:t>FoodListing</w:t>
              </w:r>
            </w:hyperlink>
            <w:r>
              <w:rPr>
                <w:rFonts w:ascii="DengXian" w:eastAsia="DengXian" w:hAnsi="DengXian" w:cs="DengXian"/>
                <w:sz w:val="22"/>
              </w:rPr>
              <w:t>template</w:t>
            </w:r>
            <w:proofErr w:type="spellEnd"/>
            <w:r>
              <w:rPr>
                <w:rFonts w:ascii="DengXian" w:eastAsia="DengXian" w:hAnsi="DengXian" w:cs="DengXian"/>
                <w:sz w:val="22"/>
              </w:rPr>
              <w:t>, drastically reducing code duplication while sharing the same underlying SQLite table structure.</w:t>
            </w:r>
          </w:p>
        </w:tc>
      </w:tr>
      <w:tr w:rsidR="00901C9B" w14:paraId="03C95939" w14:textId="77777777">
        <w:trPr>
          <w:trHeight w:val="1500"/>
        </w:trPr>
        <w:tc>
          <w:tcPr>
            <w:tcW w:w="2234" w:type="dxa"/>
            <w:tcBorders>
              <w:top w:val="single" w:sz="4" w:space="0" w:color="000000"/>
              <w:left w:val="single" w:sz="4" w:space="0" w:color="000000"/>
              <w:bottom w:val="single" w:sz="4" w:space="0" w:color="000000"/>
              <w:right w:val="single" w:sz="4" w:space="0" w:color="000000"/>
            </w:tcBorders>
          </w:tcPr>
          <w:p w14:paraId="0496B801" w14:textId="77777777" w:rsidR="00901C9B" w:rsidRDefault="00000000">
            <w:pPr>
              <w:spacing w:after="0" w:line="259" w:lineRule="auto"/>
              <w:ind w:left="18" w:firstLine="0"/>
            </w:pPr>
            <w:r>
              <w:rPr>
                <w:rFonts w:ascii="DengXian" w:eastAsia="DengXian" w:hAnsi="DengXian" w:cs="DengXian"/>
                <w:b/>
                <w:sz w:val="22"/>
              </w:rPr>
              <w:lastRenderedPageBreak/>
              <w:t>Polymorphism</w:t>
            </w:r>
          </w:p>
        </w:tc>
        <w:tc>
          <w:tcPr>
            <w:tcW w:w="2099" w:type="dxa"/>
            <w:tcBorders>
              <w:top w:val="single" w:sz="4" w:space="0" w:color="000000"/>
              <w:left w:val="single" w:sz="4" w:space="0" w:color="000000"/>
              <w:bottom w:val="single" w:sz="4" w:space="0" w:color="000000"/>
              <w:right w:val="single" w:sz="4" w:space="0" w:color="000000"/>
            </w:tcBorders>
          </w:tcPr>
          <w:p w14:paraId="251DAA20" w14:textId="77777777" w:rsidR="00901C9B" w:rsidRDefault="00901C9B">
            <w:pPr>
              <w:spacing w:after="57" w:line="259" w:lineRule="auto"/>
              <w:ind w:left="6" w:firstLine="0"/>
            </w:pPr>
            <w:hyperlink r:id="rId47">
              <w:r>
                <w:rPr>
                  <w:rFonts w:ascii="DengXian" w:eastAsia="DengXian" w:hAnsi="DengXian" w:cs="DengXian"/>
                  <w:color w:val="467886"/>
                  <w:sz w:val="22"/>
                  <w:u w:val="single" w:color="467886"/>
                </w:rPr>
                <w:t>display</w:t>
              </w:r>
            </w:hyperlink>
            <w:hyperlink r:id="rId48">
              <w:r>
                <w:rPr>
                  <w:rFonts w:ascii="DengXian" w:eastAsia="DengXian" w:hAnsi="DengXian" w:cs="DengXian"/>
                  <w:color w:val="467886"/>
                  <w:sz w:val="22"/>
                  <w:u w:val="single" w:color="467886"/>
                </w:rPr>
                <w:t>_</w:t>
              </w:r>
            </w:hyperlink>
            <w:hyperlink r:id="rId49">
              <w:r>
                <w:rPr>
                  <w:rFonts w:ascii="DengXian" w:eastAsia="DengXian" w:hAnsi="DengXian" w:cs="DengXian"/>
                  <w:color w:val="467886"/>
                  <w:sz w:val="22"/>
                  <w:u w:val="single" w:color="467886"/>
                </w:rPr>
                <w:t>info</w:t>
              </w:r>
            </w:hyperlink>
            <w:hyperlink r:id="rId50">
              <w:r>
                <w:rPr>
                  <w:rFonts w:ascii="DengXian" w:eastAsia="DengXian" w:hAnsi="DengXian" w:cs="DengXian"/>
                  <w:color w:val="467886"/>
                  <w:sz w:val="22"/>
                  <w:u w:val="single" w:color="467886"/>
                </w:rPr>
                <w:t>()</w:t>
              </w:r>
            </w:hyperlink>
            <w:hyperlink r:id="rId51">
              <w:r>
                <w:rPr>
                  <w:rFonts w:ascii="DengXian" w:eastAsia="DengXian" w:hAnsi="DengXian" w:cs="DengXian"/>
                  <w:sz w:val="22"/>
                </w:rPr>
                <w:t>a</w:t>
              </w:r>
            </w:hyperlink>
            <w:r>
              <w:rPr>
                <w:rFonts w:ascii="DengXian" w:eastAsia="DengXian" w:hAnsi="DengXian" w:cs="DengXian"/>
                <w:sz w:val="22"/>
              </w:rPr>
              <w:t>nd</w:t>
            </w:r>
          </w:p>
          <w:p w14:paraId="7E144418" w14:textId="77777777" w:rsidR="00901C9B" w:rsidRDefault="00000000">
            <w:pPr>
              <w:spacing w:after="0" w:line="259" w:lineRule="auto"/>
              <w:ind w:left="16" w:firstLine="0"/>
            </w:pPr>
            <w:r>
              <w:rPr>
                <w:rFonts w:ascii="DengXian" w:eastAsia="DengXian" w:hAnsi="DengXian" w:cs="DengXian"/>
                <w:sz w:val="22"/>
              </w:rPr>
              <w:t>Magic Methods</w:t>
            </w:r>
          </w:p>
        </w:tc>
        <w:tc>
          <w:tcPr>
            <w:tcW w:w="7017" w:type="dxa"/>
            <w:tcBorders>
              <w:top w:val="single" w:sz="4" w:space="0" w:color="000000"/>
              <w:left w:val="single" w:sz="4" w:space="0" w:color="000000"/>
              <w:bottom w:val="single" w:sz="4" w:space="0" w:color="000000"/>
              <w:right w:val="single" w:sz="4" w:space="0" w:color="000000"/>
            </w:tcBorders>
          </w:tcPr>
          <w:p w14:paraId="6A854EF1" w14:textId="77777777" w:rsidR="00901C9B" w:rsidRDefault="00000000">
            <w:pPr>
              <w:spacing w:after="36" w:line="259" w:lineRule="auto"/>
              <w:ind w:left="5" w:firstLine="0"/>
            </w:pPr>
            <w:r>
              <w:rPr>
                <w:rFonts w:ascii="DengXian" w:eastAsia="DengXian" w:hAnsi="DengXian" w:cs="DengXian"/>
                <w:sz w:val="22"/>
              </w:rPr>
              <w:t>Subclasses react differently to the same method call.</w:t>
            </w:r>
          </w:p>
          <w:p w14:paraId="173267EB" w14:textId="77777777" w:rsidR="00901C9B" w:rsidRDefault="00000000">
            <w:pPr>
              <w:spacing w:after="0" w:line="259" w:lineRule="auto"/>
              <w:ind w:left="2" w:right="84" w:hanging="2"/>
              <w:jc w:val="both"/>
            </w:pPr>
            <w:proofErr w:type="spellStart"/>
            <w:r>
              <w:rPr>
                <w:rFonts w:ascii="DengXian" w:eastAsia="DengXian" w:hAnsi="DengXian" w:cs="DengXian"/>
                <w:sz w:val="22"/>
              </w:rPr>
              <w:t>A</w:t>
            </w:r>
            <w:hyperlink r:id="rId52">
              <w:r w:rsidR="00901C9B">
                <w:rPr>
                  <w:rFonts w:ascii="DengXian" w:eastAsia="DengXian" w:hAnsi="DengXian" w:cs="DengXian"/>
                  <w:color w:val="467886"/>
                  <w:sz w:val="22"/>
                  <w:u w:val="single" w:color="467886"/>
                </w:rPr>
                <w:t>PerishableFood</w:t>
              </w:r>
            </w:hyperlink>
            <w:r>
              <w:rPr>
                <w:rFonts w:ascii="DengXian" w:eastAsia="DengXian" w:hAnsi="DengXian" w:cs="DengXian"/>
                <w:sz w:val="22"/>
              </w:rPr>
              <w:t>prints</w:t>
            </w:r>
            <w:proofErr w:type="spellEnd"/>
            <w:r>
              <w:rPr>
                <w:rFonts w:ascii="DengXian" w:eastAsia="DengXian" w:hAnsi="DengXian" w:cs="DengXian"/>
                <w:sz w:val="22"/>
              </w:rPr>
              <w:t xml:space="preserve"> a completely different UI format than </w:t>
            </w:r>
            <w:hyperlink r:id="rId53">
              <w:r w:rsidR="00901C9B">
                <w:rPr>
                  <w:rFonts w:ascii="DengXian" w:eastAsia="DengXian" w:hAnsi="DengXian" w:cs="DengXian"/>
                  <w:sz w:val="22"/>
                </w:rPr>
                <w:t>a</w:t>
              </w:r>
            </w:hyperlink>
            <w:hyperlink r:id="rId54">
              <w:r w:rsidR="00901C9B">
                <w:rPr>
                  <w:rFonts w:ascii="DengXian" w:eastAsia="DengXian" w:hAnsi="DengXian" w:cs="DengXian"/>
                  <w:color w:val="467886"/>
                  <w:sz w:val="22"/>
                  <w:u w:val="single" w:color="467886"/>
                </w:rPr>
                <w:t>NonPerishableFood</w:t>
              </w:r>
            </w:hyperlink>
            <w:r>
              <w:rPr>
                <w:rFonts w:ascii="DengXian" w:eastAsia="DengXian" w:hAnsi="DengXian" w:cs="DengXian"/>
                <w:sz w:val="22"/>
              </w:rPr>
              <w:t>. Magic methods like</w:t>
            </w:r>
            <w:hyperlink r:id="rId55">
              <w:r w:rsidR="00901C9B">
                <w:rPr>
                  <w:rFonts w:ascii="DengXian" w:eastAsia="DengXian" w:hAnsi="DengXian" w:cs="DengXian"/>
                  <w:color w:val="467886"/>
                  <w:sz w:val="22"/>
                  <w:u w:val="single" w:color="467886"/>
                </w:rPr>
                <w:t>___lt__</w:t>
              </w:r>
            </w:hyperlink>
            <w:r>
              <w:rPr>
                <w:rFonts w:ascii="DengXian" w:eastAsia="DengXian" w:hAnsi="DengXian" w:cs="DengXian"/>
                <w:sz w:val="22"/>
              </w:rPr>
              <w:t>allow lists of custom food objects to be seamlessly sorted by the Python engine.</w:t>
            </w:r>
          </w:p>
        </w:tc>
      </w:tr>
    </w:tbl>
    <w:p w14:paraId="5E7091AF" w14:textId="7B3914E9" w:rsidR="00901C9B" w:rsidRDefault="00000000">
      <w:pPr>
        <w:spacing w:after="0" w:line="259" w:lineRule="auto"/>
        <w:ind w:left="778"/>
      </w:pPr>
      <w:r>
        <w:rPr>
          <w:rFonts w:ascii="DengXian" w:eastAsia="DengXian" w:hAnsi="DengXian" w:cs="DengXian"/>
          <w:sz w:val="56"/>
        </w:rPr>
        <w:t xml:space="preserve">Appendix </w:t>
      </w:r>
      <w:proofErr w:type="gramStart"/>
      <w:r>
        <w:rPr>
          <w:rFonts w:ascii="DengXian" w:eastAsia="DengXian" w:hAnsi="DengXian" w:cs="DengXian"/>
          <w:sz w:val="56"/>
        </w:rPr>
        <w:t>C</w:t>
      </w:r>
      <w:r w:rsidR="00233F1F">
        <w:rPr>
          <w:rFonts w:ascii="DengXian" w:eastAsia="DengXian" w:hAnsi="DengXian" w:cs="DengXian" w:hint="eastAsia"/>
          <w:sz w:val="56"/>
        </w:rPr>
        <w:t xml:space="preserve">  </w:t>
      </w:r>
      <w:r w:rsidR="00233F1F" w:rsidRPr="00233F1F">
        <w:rPr>
          <w:rFonts w:ascii="DengXian" w:eastAsia="DengXian" w:hAnsi="DengXian" w:cs="DengXian" w:hint="eastAsia"/>
          <w:sz w:val="56"/>
        </w:rPr>
        <w:t>E</w:t>
      </w:r>
      <w:r w:rsidR="00233F1F" w:rsidRPr="00233F1F">
        <w:rPr>
          <w:rFonts w:ascii="DengXian" w:eastAsia="DengXian" w:hAnsi="DengXian" w:cs="DengXian"/>
          <w:sz w:val="56"/>
        </w:rPr>
        <w:t>ntity</w:t>
      </w:r>
      <w:proofErr w:type="gramEnd"/>
      <w:r w:rsidR="00233F1F" w:rsidRPr="00233F1F">
        <w:rPr>
          <w:rFonts w:ascii="DengXian" w:eastAsia="DengXian" w:hAnsi="DengXian" w:cs="DengXian"/>
          <w:sz w:val="56"/>
        </w:rPr>
        <w:t>-Relationship Diagram</w:t>
      </w:r>
    </w:p>
    <w:p w14:paraId="1F91C656" w14:textId="5740F666" w:rsidR="00901C9B" w:rsidRDefault="00000000">
      <w:pPr>
        <w:spacing w:after="100" w:line="259" w:lineRule="auto"/>
        <w:ind w:left="761" w:firstLine="0"/>
      </w:pPr>
      <w:r>
        <w:rPr>
          <w:noProof/>
        </w:rPr>
        <w:drawing>
          <wp:inline distT="0" distB="0" distL="0" distR="0" wp14:anchorId="42C2A7E6" wp14:editId="228B88F2">
            <wp:extent cx="5273040" cy="5553456"/>
            <wp:effectExtent l="0" t="0" r="0" b="0"/>
            <wp:docPr id="3059" name="Picture 3059"/>
            <wp:cNvGraphicFramePr/>
            <a:graphic xmlns:a="http://schemas.openxmlformats.org/drawingml/2006/main">
              <a:graphicData uri="http://schemas.openxmlformats.org/drawingml/2006/picture">
                <pic:pic xmlns:pic="http://schemas.openxmlformats.org/drawingml/2006/picture">
                  <pic:nvPicPr>
                    <pic:cNvPr id="3059" name="Picture 3059"/>
                    <pic:cNvPicPr/>
                  </pic:nvPicPr>
                  <pic:blipFill>
                    <a:blip r:embed="rId56"/>
                    <a:stretch>
                      <a:fillRect/>
                    </a:stretch>
                  </pic:blipFill>
                  <pic:spPr>
                    <a:xfrm>
                      <a:off x="0" y="0"/>
                      <a:ext cx="5273040" cy="5553456"/>
                    </a:xfrm>
                    <a:prstGeom prst="rect">
                      <a:avLst/>
                    </a:prstGeom>
                  </pic:spPr>
                </pic:pic>
              </a:graphicData>
            </a:graphic>
          </wp:inline>
        </w:drawing>
      </w:r>
    </w:p>
    <w:p w14:paraId="367289F7" w14:textId="160C1084" w:rsidR="00901C9B" w:rsidRDefault="00000000">
      <w:pPr>
        <w:spacing w:after="0" w:line="280" w:lineRule="auto"/>
        <w:ind w:left="0" w:firstLine="0"/>
        <w:jc w:val="center"/>
      </w:pPr>
      <w:r>
        <w:rPr>
          <w:rFonts w:ascii="DengXian" w:eastAsia="DengXian" w:hAnsi="DengXian" w:cs="DengXian"/>
          <w:sz w:val="56"/>
        </w:rPr>
        <w:lastRenderedPageBreak/>
        <w:t>Appendix D Summary of Weaknesses and Proposed Improvements</w:t>
      </w:r>
    </w:p>
    <w:p w14:paraId="63238F76" w14:textId="1C3F8F83" w:rsidR="00901C9B" w:rsidRDefault="00ED50E1">
      <w:pPr>
        <w:spacing w:after="431" w:line="680" w:lineRule="auto"/>
        <w:ind w:left="453" w:firstLine="2366"/>
      </w:pPr>
      <w:r>
        <w:rPr>
          <w:noProof/>
        </w:rPr>
        <w:drawing>
          <wp:anchor distT="0" distB="0" distL="114300" distR="114300" simplePos="0" relativeHeight="251658240" behindDoc="0" locked="0" layoutInCell="1" allowOverlap="0" wp14:anchorId="172C9E29" wp14:editId="7CFD4B52">
            <wp:simplePos x="0" y="0"/>
            <wp:positionH relativeFrom="page">
              <wp:posOffset>255181</wp:posOffset>
            </wp:positionH>
            <wp:positionV relativeFrom="page">
              <wp:posOffset>4986669</wp:posOffset>
            </wp:positionV>
            <wp:extent cx="7153968" cy="2966483"/>
            <wp:effectExtent l="0" t="0" r="0" b="5715"/>
            <wp:wrapTopAndBottom/>
            <wp:docPr id="18111" name="Picture 18111"/>
            <wp:cNvGraphicFramePr/>
            <a:graphic xmlns:a="http://schemas.openxmlformats.org/drawingml/2006/main">
              <a:graphicData uri="http://schemas.openxmlformats.org/drawingml/2006/picture">
                <pic:pic xmlns:pic="http://schemas.openxmlformats.org/drawingml/2006/picture">
                  <pic:nvPicPr>
                    <pic:cNvPr id="18111" name="Picture 18111"/>
                    <pic:cNvPicPr/>
                  </pic:nvPicPr>
                  <pic:blipFill>
                    <a:blip r:embed="rId57"/>
                    <a:stretch>
                      <a:fillRect/>
                    </a:stretch>
                  </pic:blipFill>
                  <pic:spPr>
                    <a:xfrm>
                      <a:off x="0" y="0"/>
                      <a:ext cx="7218079" cy="2993068"/>
                    </a:xfrm>
                    <a:prstGeom prst="rect">
                      <a:avLst/>
                    </a:prstGeom>
                  </pic:spPr>
                </pic:pic>
              </a:graphicData>
            </a:graphic>
            <wp14:sizeRelH relativeFrom="margin">
              <wp14:pctWidth>0</wp14:pctWidth>
            </wp14:sizeRelH>
            <wp14:sizeRelV relativeFrom="margin">
              <wp14:pctHeight>0</wp14:pctHeight>
            </wp14:sizeRelV>
          </wp:anchor>
        </w:drawing>
      </w:r>
    </w:p>
    <w:p w14:paraId="66438DB0" w14:textId="77777777" w:rsidR="00901C9B" w:rsidRDefault="00000000">
      <w:pPr>
        <w:spacing w:after="0" w:line="259" w:lineRule="auto"/>
        <w:ind w:left="-665" w:right="-642" w:firstLine="0"/>
      </w:pPr>
      <w:r>
        <w:rPr>
          <w:noProof/>
        </w:rPr>
        <w:lastRenderedPageBreak/>
        <w:drawing>
          <wp:anchor distT="0" distB="0" distL="114300" distR="114300" simplePos="0" relativeHeight="251659264" behindDoc="0" locked="0" layoutInCell="1" allowOverlap="1" wp14:anchorId="39336EB8" wp14:editId="134BB82C">
            <wp:simplePos x="0" y="0"/>
            <wp:positionH relativeFrom="margin">
              <wp:posOffset>-467552</wp:posOffset>
            </wp:positionH>
            <wp:positionV relativeFrom="margin">
              <wp:posOffset>4050665</wp:posOffset>
            </wp:positionV>
            <wp:extent cx="7200900" cy="4536000"/>
            <wp:effectExtent l="0" t="0" r="0" b="0"/>
            <wp:wrapSquare wrapText="bothSides"/>
            <wp:docPr id="3098" name="Picture 3098"/>
            <wp:cNvGraphicFramePr/>
            <a:graphic xmlns:a="http://schemas.openxmlformats.org/drawingml/2006/main">
              <a:graphicData uri="http://schemas.openxmlformats.org/drawingml/2006/picture">
                <pic:pic xmlns:pic="http://schemas.openxmlformats.org/drawingml/2006/picture">
                  <pic:nvPicPr>
                    <pic:cNvPr id="3098" name="Picture 3098"/>
                    <pic:cNvPicPr/>
                  </pic:nvPicPr>
                  <pic:blipFill>
                    <a:blip r:embed="rId58">
                      <a:extLst>
                        <a:ext uri="{28A0092B-C50C-407E-A947-70E740481C1C}">
                          <a14:useLocalDpi xmlns:a14="http://schemas.microsoft.com/office/drawing/2010/main" val="0"/>
                        </a:ext>
                      </a:extLst>
                    </a:blip>
                    <a:stretch>
                      <a:fillRect/>
                    </a:stretch>
                  </pic:blipFill>
                  <pic:spPr>
                    <a:xfrm>
                      <a:off x="0" y="0"/>
                      <a:ext cx="7200900" cy="4536000"/>
                    </a:xfrm>
                    <a:prstGeom prst="rect">
                      <a:avLst/>
                    </a:prstGeom>
                  </pic:spPr>
                </pic:pic>
              </a:graphicData>
            </a:graphic>
          </wp:anchor>
        </w:drawing>
      </w:r>
    </w:p>
    <w:p w14:paraId="2520A56F" w14:textId="77777777" w:rsidR="00ED50E1" w:rsidRDefault="00ED50E1" w:rsidP="00ED50E1">
      <w:pPr>
        <w:spacing w:after="431" w:line="680" w:lineRule="auto"/>
        <w:ind w:left="453" w:firstLine="2366"/>
      </w:pPr>
      <w:r>
        <w:rPr>
          <w:rFonts w:ascii="DengXian" w:eastAsia="DengXian" w:hAnsi="DengXian" w:cs="DengXian"/>
          <w:sz w:val="56"/>
        </w:rPr>
        <w:t>Appendix E Project Demonstration with Test Cases</w:t>
      </w:r>
    </w:p>
    <w:p w14:paraId="489F8163" w14:textId="77777777" w:rsidR="00901C9B" w:rsidRPr="00ED50E1" w:rsidRDefault="00901C9B">
      <w:pPr>
        <w:sectPr w:rsidR="00901C9B" w:rsidRPr="00ED50E1">
          <w:footnotePr>
            <w:numRestart w:val="eachPage"/>
          </w:footnotePr>
          <w:pgSz w:w="11905" w:h="16840"/>
          <w:pgMar w:top="1259" w:right="832" w:bottom="2059" w:left="1039" w:header="720" w:footer="720" w:gutter="0"/>
          <w:cols w:space="720"/>
        </w:sectPr>
      </w:pPr>
    </w:p>
    <w:p w14:paraId="2A3394BF" w14:textId="77777777" w:rsidR="00901C9B" w:rsidRDefault="00000000">
      <w:pPr>
        <w:spacing w:after="0" w:line="259" w:lineRule="auto"/>
        <w:ind w:left="-1066" w:right="-1259" w:firstLine="0"/>
      </w:pPr>
      <w:r>
        <w:rPr>
          <w:rFonts w:ascii="Calibri" w:eastAsia="Calibri" w:hAnsi="Calibri" w:cs="Calibri"/>
          <w:noProof/>
          <w:sz w:val="22"/>
        </w:rPr>
        <w:lastRenderedPageBreak/>
        <mc:AlternateContent>
          <mc:Choice Requires="wpg">
            <w:drawing>
              <wp:inline distT="0" distB="0" distL="0" distR="0" wp14:anchorId="6BF44B10" wp14:editId="15F09E33">
                <wp:extent cx="7206996" cy="8962644"/>
                <wp:effectExtent l="0" t="0" r="0" b="0"/>
                <wp:docPr id="15289" name="Group 15289"/>
                <wp:cNvGraphicFramePr/>
                <a:graphic xmlns:a="http://schemas.openxmlformats.org/drawingml/2006/main">
                  <a:graphicData uri="http://schemas.microsoft.com/office/word/2010/wordprocessingGroup">
                    <wpg:wgp>
                      <wpg:cNvGrpSpPr/>
                      <wpg:grpSpPr>
                        <a:xfrm>
                          <a:off x="0" y="0"/>
                          <a:ext cx="7206996" cy="8962644"/>
                          <a:chOff x="0" y="0"/>
                          <a:chExt cx="7206996" cy="8962644"/>
                        </a:xfrm>
                      </wpg:grpSpPr>
                      <pic:pic xmlns:pic="http://schemas.openxmlformats.org/drawingml/2006/picture">
                        <pic:nvPicPr>
                          <pic:cNvPr id="3102" name="Picture 3102"/>
                          <pic:cNvPicPr/>
                        </pic:nvPicPr>
                        <pic:blipFill>
                          <a:blip r:embed="rId59"/>
                          <a:stretch>
                            <a:fillRect/>
                          </a:stretch>
                        </pic:blipFill>
                        <pic:spPr>
                          <a:xfrm>
                            <a:off x="0" y="0"/>
                            <a:ext cx="7206996" cy="4439412"/>
                          </a:xfrm>
                          <a:prstGeom prst="rect">
                            <a:avLst/>
                          </a:prstGeom>
                        </pic:spPr>
                      </pic:pic>
                      <pic:pic xmlns:pic="http://schemas.openxmlformats.org/drawingml/2006/picture">
                        <pic:nvPicPr>
                          <pic:cNvPr id="3104" name="Picture 3104"/>
                          <pic:cNvPicPr/>
                        </pic:nvPicPr>
                        <pic:blipFill>
                          <a:blip r:embed="rId60"/>
                          <a:stretch>
                            <a:fillRect/>
                          </a:stretch>
                        </pic:blipFill>
                        <pic:spPr>
                          <a:xfrm>
                            <a:off x="0" y="4447032"/>
                            <a:ext cx="7205472" cy="4515612"/>
                          </a:xfrm>
                          <a:prstGeom prst="rect">
                            <a:avLst/>
                          </a:prstGeom>
                        </pic:spPr>
                      </pic:pic>
                    </wpg:wgp>
                  </a:graphicData>
                </a:graphic>
              </wp:inline>
            </w:drawing>
          </mc:Choice>
          <mc:Fallback xmlns:a="http://schemas.openxmlformats.org/drawingml/2006/main">
            <w:pict>
              <v:group id="Group 15289" style="width:567.48pt;height:705.72pt;mso-position-horizontal-relative:char;mso-position-vertical-relative:line" coordsize="72069,89626">
                <v:shape id="Picture 3102" style="position:absolute;width:72069;height:44394;left:0;top:0;" filled="f">
                  <v:imagedata r:id="rId64"/>
                </v:shape>
                <v:shape id="Picture 3104" style="position:absolute;width:72054;height:45156;left:0;top:44470;" filled="f">
                  <v:imagedata r:id="rId65"/>
                </v:shape>
              </v:group>
            </w:pict>
          </mc:Fallback>
        </mc:AlternateContent>
      </w:r>
    </w:p>
    <w:p w14:paraId="17DE3ECD" w14:textId="77777777" w:rsidR="00901C9B" w:rsidRDefault="00000000">
      <w:pPr>
        <w:spacing w:after="0" w:line="259" w:lineRule="auto"/>
        <w:ind w:left="-1066" w:right="-1266" w:firstLine="0"/>
      </w:pPr>
      <w:r>
        <w:rPr>
          <w:rFonts w:ascii="Calibri" w:eastAsia="Calibri" w:hAnsi="Calibri" w:cs="Calibri"/>
          <w:noProof/>
          <w:sz w:val="22"/>
        </w:rPr>
        <w:lastRenderedPageBreak/>
        <mc:AlternateContent>
          <mc:Choice Requires="wpg">
            <w:drawing>
              <wp:inline distT="0" distB="0" distL="0" distR="0" wp14:anchorId="4AF1C7E5" wp14:editId="388E6CF7">
                <wp:extent cx="7211569" cy="9339072"/>
                <wp:effectExtent l="0" t="0" r="0" b="0"/>
                <wp:docPr id="15303" name="Group 15303"/>
                <wp:cNvGraphicFramePr/>
                <a:graphic xmlns:a="http://schemas.openxmlformats.org/drawingml/2006/main">
                  <a:graphicData uri="http://schemas.microsoft.com/office/word/2010/wordprocessingGroup">
                    <wpg:wgp>
                      <wpg:cNvGrpSpPr/>
                      <wpg:grpSpPr>
                        <a:xfrm>
                          <a:off x="0" y="0"/>
                          <a:ext cx="7211569" cy="9339072"/>
                          <a:chOff x="0" y="0"/>
                          <a:chExt cx="7211569" cy="9339072"/>
                        </a:xfrm>
                      </wpg:grpSpPr>
                      <pic:pic xmlns:pic="http://schemas.openxmlformats.org/drawingml/2006/picture">
                        <pic:nvPicPr>
                          <pic:cNvPr id="3108" name="Picture 3108"/>
                          <pic:cNvPicPr/>
                        </pic:nvPicPr>
                        <pic:blipFill>
                          <a:blip r:embed="rId66"/>
                          <a:stretch>
                            <a:fillRect/>
                          </a:stretch>
                        </pic:blipFill>
                        <pic:spPr>
                          <a:xfrm>
                            <a:off x="0" y="0"/>
                            <a:ext cx="7211569" cy="4532376"/>
                          </a:xfrm>
                          <a:prstGeom prst="rect">
                            <a:avLst/>
                          </a:prstGeom>
                        </pic:spPr>
                      </pic:pic>
                      <pic:pic xmlns:pic="http://schemas.openxmlformats.org/drawingml/2006/picture">
                        <pic:nvPicPr>
                          <pic:cNvPr id="3110" name="Picture 3110"/>
                          <pic:cNvPicPr/>
                        </pic:nvPicPr>
                        <pic:blipFill>
                          <a:blip r:embed="rId67"/>
                          <a:stretch>
                            <a:fillRect/>
                          </a:stretch>
                        </pic:blipFill>
                        <pic:spPr>
                          <a:xfrm>
                            <a:off x="0" y="4533901"/>
                            <a:ext cx="7202424" cy="4805172"/>
                          </a:xfrm>
                          <a:prstGeom prst="rect">
                            <a:avLst/>
                          </a:prstGeom>
                        </pic:spPr>
                      </pic:pic>
                    </wpg:wgp>
                  </a:graphicData>
                </a:graphic>
              </wp:inline>
            </w:drawing>
          </mc:Choice>
          <mc:Fallback xmlns:a="http://schemas.openxmlformats.org/drawingml/2006/main">
            <w:pict>
              <v:group id="Group 15303" style="width:567.84pt;height:735.36pt;mso-position-horizontal-relative:char;mso-position-vertical-relative:line" coordsize="72115,93390">
                <v:shape id="Picture 3108" style="position:absolute;width:72115;height:45323;left:0;top:0;" filled="f">
                  <v:imagedata r:id="rId68"/>
                </v:shape>
                <v:shape id="Picture 3110" style="position:absolute;width:72024;height:48051;left:0;top:45339;" filled="f">
                  <v:imagedata r:id="rId69"/>
                </v:shape>
              </v:group>
            </w:pict>
          </mc:Fallback>
        </mc:AlternateContent>
      </w:r>
    </w:p>
    <w:p w14:paraId="441C0907" w14:textId="77777777" w:rsidR="00901C9B" w:rsidRDefault="00000000">
      <w:pPr>
        <w:spacing w:after="0" w:line="259" w:lineRule="auto"/>
        <w:ind w:left="-1066" w:right="-1269" w:firstLine="0"/>
      </w:pPr>
      <w:r>
        <w:rPr>
          <w:noProof/>
        </w:rPr>
        <w:lastRenderedPageBreak/>
        <w:drawing>
          <wp:inline distT="0" distB="0" distL="0" distR="0" wp14:anchorId="4AF7123A" wp14:editId="03831464">
            <wp:extent cx="7213093" cy="4657344"/>
            <wp:effectExtent l="0" t="0" r="0" b="0"/>
            <wp:docPr id="3114" name="Picture 3114"/>
            <wp:cNvGraphicFramePr/>
            <a:graphic xmlns:a="http://schemas.openxmlformats.org/drawingml/2006/main">
              <a:graphicData uri="http://schemas.openxmlformats.org/drawingml/2006/picture">
                <pic:pic xmlns:pic="http://schemas.openxmlformats.org/drawingml/2006/picture">
                  <pic:nvPicPr>
                    <pic:cNvPr id="3114" name="Picture 3114"/>
                    <pic:cNvPicPr/>
                  </pic:nvPicPr>
                  <pic:blipFill>
                    <a:blip r:embed="rId70"/>
                    <a:stretch>
                      <a:fillRect/>
                    </a:stretch>
                  </pic:blipFill>
                  <pic:spPr>
                    <a:xfrm>
                      <a:off x="0" y="0"/>
                      <a:ext cx="7213093" cy="4657344"/>
                    </a:xfrm>
                    <a:prstGeom prst="rect">
                      <a:avLst/>
                    </a:prstGeom>
                  </pic:spPr>
                </pic:pic>
              </a:graphicData>
            </a:graphic>
          </wp:inline>
        </w:drawing>
      </w:r>
    </w:p>
    <w:p w14:paraId="0293211F" w14:textId="77777777" w:rsidR="00901C9B" w:rsidRDefault="00901C9B">
      <w:pPr>
        <w:sectPr w:rsidR="00901C9B">
          <w:footnotePr>
            <w:numRestart w:val="eachPage"/>
          </w:footnotePr>
          <w:pgSz w:w="11905" w:h="16840"/>
          <w:pgMar w:top="401" w:right="1440" w:bottom="1440" w:left="1440" w:header="720" w:footer="720" w:gutter="0"/>
          <w:cols w:space="720"/>
        </w:sectPr>
      </w:pPr>
    </w:p>
    <w:p w14:paraId="616A51FD" w14:textId="77777777" w:rsidR="00901C9B" w:rsidRDefault="00000000">
      <w:pPr>
        <w:spacing w:after="114" w:line="259" w:lineRule="auto"/>
        <w:ind w:left="1114"/>
      </w:pPr>
      <w:r>
        <w:rPr>
          <w:rFonts w:ascii="DengXian" w:eastAsia="DengXian" w:hAnsi="DengXian" w:cs="DengXian"/>
          <w:sz w:val="56"/>
        </w:rPr>
        <w:lastRenderedPageBreak/>
        <w:t>Appendix F</w:t>
      </w:r>
    </w:p>
    <w:tbl>
      <w:tblPr>
        <w:tblStyle w:val="TableGrid"/>
        <w:tblW w:w="11480" w:type="dxa"/>
        <w:tblInd w:w="-1125" w:type="dxa"/>
        <w:tblCellMar>
          <w:top w:w="72" w:type="dxa"/>
          <w:left w:w="59" w:type="dxa"/>
          <w:right w:w="63" w:type="dxa"/>
        </w:tblCellMar>
        <w:tblLook w:val="04A0" w:firstRow="1" w:lastRow="0" w:firstColumn="1" w:lastColumn="0" w:noHBand="0" w:noVBand="1"/>
      </w:tblPr>
      <w:tblGrid>
        <w:gridCol w:w="1515"/>
        <w:gridCol w:w="8712"/>
        <w:gridCol w:w="1253"/>
      </w:tblGrid>
      <w:tr w:rsidR="00901C9B" w14:paraId="31CA450F" w14:textId="77777777">
        <w:trPr>
          <w:trHeight w:val="401"/>
        </w:trPr>
        <w:tc>
          <w:tcPr>
            <w:tcW w:w="1515" w:type="dxa"/>
            <w:tcBorders>
              <w:top w:val="single" w:sz="2" w:space="0" w:color="CCCCCC"/>
              <w:left w:val="single" w:sz="2" w:space="0" w:color="CCCCCC"/>
              <w:bottom w:val="single" w:sz="2" w:space="0" w:color="CCCCCC"/>
              <w:right w:val="single" w:sz="2" w:space="0" w:color="CCCCCC"/>
            </w:tcBorders>
          </w:tcPr>
          <w:p w14:paraId="46D84BCD" w14:textId="77777777" w:rsidR="00901C9B" w:rsidRDefault="00000000">
            <w:pPr>
              <w:spacing w:after="0" w:line="259" w:lineRule="auto"/>
              <w:ind w:left="1" w:firstLine="0"/>
            </w:pPr>
            <w:r>
              <w:rPr>
                <w:b/>
              </w:rPr>
              <w:t>Contributor</w:t>
            </w:r>
          </w:p>
        </w:tc>
        <w:tc>
          <w:tcPr>
            <w:tcW w:w="8712" w:type="dxa"/>
            <w:tcBorders>
              <w:top w:val="single" w:sz="2" w:space="0" w:color="CCCCCC"/>
              <w:left w:val="single" w:sz="2" w:space="0" w:color="CCCCCC"/>
              <w:bottom w:val="single" w:sz="2" w:space="0" w:color="CCCCCC"/>
              <w:right w:val="single" w:sz="2" w:space="0" w:color="CCCCCC"/>
            </w:tcBorders>
          </w:tcPr>
          <w:p w14:paraId="72E0CFBC" w14:textId="77777777" w:rsidR="00901C9B" w:rsidRDefault="00000000">
            <w:pPr>
              <w:spacing w:after="0" w:line="259" w:lineRule="auto"/>
              <w:ind w:left="0" w:firstLine="0"/>
            </w:pPr>
            <w:r>
              <w:rPr>
                <w:b/>
              </w:rPr>
              <w:t>Detailed Contribution</w:t>
            </w:r>
          </w:p>
        </w:tc>
        <w:tc>
          <w:tcPr>
            <w:tcW w:w="1253" w:type="dxa"/>
            <w:tcBorders>
              <w:top w:val="single" w:sz="2" w:space="0" w:color="CCCCCC"/>
              <w:left w:val="single" w:sz="2" w:space="0" w:color="CCCCCC"/>
              <w:bottom w:val="single" w:sz="2" w:space="0" w:color="CCCCCC"/>
              <w:right w:val="single" w:sz="2" w:space="0" w:color="CCCCCC"/>
            </w:tcBorders>
          </w:tcPr>
          <w:p w14:paraId="358E5E73" w14:textId="77777777" w:rsidR="00901C9B" w:rsidRDefault="00000000">
            <w:pPr>
              <w:spacing w:after="0" w:line="259" w:lineRule="auto"/>
              <w:ind w:left="0" w:firstLine="0"/>
              <w:jc w:val="both"/>
            </w:pPr>
            <w:r>
              <w:rPr>
                <w:b/>
              </w:rPr>
              <w:t>Percentage</w:t>
            </w:r>
          </w:p>
        </w:tc>
      </w:tr>
      <w:tr w:rsidR="00901C9B" w14:paraId="7A558D2E" w14:textId="77777777">
        <w:trPr>
          <w:trHeight w:val="953"/>
        </w:trPr>
        <w:tc>
          <w:tcPr>
            <w:tcW w:w="1515" w:type="dxa"/>
            <w:tcBorders>
              <w:top w:val="single" w:sz="2" w:space="0" w:color="CCCCCC"/>
              <w:left w:val="single" w:sz="2" w:space="0" w:color="CCCCCC"/>
              <w:bottom w:val="single" w:sz="2" w:space="0" w:color="CCCCCC"/>
              <w:right w:val="single" w:sz="2" w:space="0" w:color="CCCCCC"/>
            </w:tcBorders>
            <w:vAlign w:val="center"/>
          </w:tcPr>
          <w:p w14:paraId="37C81DC7" w14:textId="77777777" w:rsidR="00901C9B" w:rsidRDefault="00000000">
            <w:pPr>
              <w:spacing w:after="0" w:line="259" w:lineRule="auto"/>
              <w:ind w:left="1" w:firstLine="0"/>
            </w:pPr>
            <w:r>
              <w:t xml:space="preserve">Lai </w:t>
            </w:r>
            <w:proofErr w:type="spellStart"/>
            <w:r>
              <w:t>Yutao</w:t>
            </w:r>
            <w:proofErr w:type="spellEnd"/>
          </w:p>
        </w:tc>
        <w:tc>
          <w:tcPr>
            <w:tcW w:w="8712" w:type="dxa"/>
            <w:tcBorders>
              <w:top w:val="single" w:sz="2" w:space="0" w:color="CCCCCC"/>
              <w:left w:val="single" w:sz="2" w:space="0" w:color="CCCCCC"/>
              <w:bottom w:val="single" w:sz="2" w:space="0" w:color="CCCCCC"/>
              <w:right w:val="single" w:sz="2" w:space="0" w:color="CCCCCC"/>
            </w:tcBorders>
          </w:tcPr>
          <w:p w14:paraId="132B2028" w14:textId="77777777" w:rsidR="00901C9B" w:rsidRDefault="00000000">
            <w:pPr>
              <w:spacing w:after="0" w:line="259" w:lineRule="auto"/>
              <w:ind w:left="0" w:firstLine="0"/>
            </w:pPr>
            <w:r>
              <w:t>Designed project architecture; implemented Flask routing, user authentication, and database models; completed core OOP design (encapsulation, inheritance, polymorphism).</w:t>
            </w:r>
          </w:p>
        </w:tc>
        <w:tc>
          <w:tcPr>
            <w:tcW w:w="1253" w:type="dxa"/>
            <w:tcBorders>
              <w:top w:val="single" w:sz="2" w:space="0" w:color="CCCCCC"/>
              <w:left w:val="single" w:sz="2" w:space="0" w:color="CCCCCC"/>
              <w:bottom w:val="single" w:sz="2" w:space="0" w:color="CCCCCC"/>
              <w:right w:val="single" w:sz="2" w:space="0" w:color="CCCCCC"/>
            </w:tcBorders>
            <w:vAlign w:val="center"/>
          </w:tcPr>
          <w:p w14:paraId="787D4F3B" w14:textId="77777777" w:rsidR="00901C9B" w:rsidRDefault="00000000">
            <w:pPr>
              <w:spacing w:after="0" w:line="259" w:lineRule="auto"/>
              <w:ind w:left="0" w:firstLine="0"/>
            </w:pPr>
            <w:r>
              <w:t>33.3%</w:t>
            </w:r>
          </w:p>
        </w:tc>
      </w:tr>
      <w:tr w:rsidR="00901C9B" w14:paraId="2BC1676A" w14:textId="77777777">
        <w:trPr>
          <w:trHeight w:val="677"/>
        </w:trPr>
        <w:tc>
          <w:tcPr>
            <w:tcW w:w="1515" w:type="dxa"/>
            <w:tcBorders>
              <w:top w:val="single" w:sz="2" w:space="0" w:color="CCCCCC"/>
              <w:left w:val="single" w:sz="2" w:space="0" w:color="CCCCCC"/>
              <w:bottom w:val="single" w:sz="2" w:space="0" w:color="CCCCCC"/>
              <w:right w:val="single" w:sz="2" w:space="0" w:color="CCCCCC"/>
            </w:tcBorders>
            <w:vAlign w:val="center"/>
          </w:tcPr>
          <w:p w14:paraId="3F161C91" w14:textId="77777777" w:rsidR="00901C9B" w:rsidRDefault="00000000">
            <w:pPr>
              <w:spacing w:after="0" w:line="259" w:lineRule="auto"/>
              <w:ind w:left="1" w:firstLine="0"/>
            </w:pPr>
            <w:r>
              <w:t>Long Enze</w:t>
            </w:r>
          </w:p>
        </w:tc>
        <w:tc>
          <w:tcPr>
            <w:tcW w:w="8712" w:type="dxa"/>
            <w:tcBorders>
              <w:top w:val="single" w:sz="2" w:space="0" w:color="CCCCCC"/>
              <w:left w:val="single" w:sz="2" w:space="0" w:color="CCCCCC"/>
              <w:bottom w:val="single" w:sz="2" w:space="0" w:color="CCCCCC"/>
              <w:right w:val="single" w:sz="2" w:space="0" w:color="CCCCCC"/>
            </w:tcBorders>
          </w:tcPr>
          <w:p w14:paraId="4E52AE15" w14:textId="77777777" w:rsidR="00901C9B" w:rsidRDefault="00000000">
            <w:pPr>
              <w:spacing w:after="0" w:line="259" w:lineRule="auto"/>
              <w:ind w:left="0" w:firstLine="0"/>
            </w:pPr>
            <w:r>
              <w:t>Developed food listing &amp; claim workflow; implemented factory/singleton/strategy patterns; built notification service layer; tested system functions.</w:t>
            </w:r>
          </w:p>
        </w:tc>
        <w:tc>
          <w:tcPr>
            <w:tcW w:w="1253" w:type="dxa"/>
            <w:tcBorders>
              <w:top w:val="single" w:sz="2" w:space="0" w:color="CCCCCC"/>
              <w:left w:val="single" w:sz="2" w:space="0" w:color="CCCCCC"/>
              <w:bottom w:val="single" w:sz="2" w:space="0" w:color="CCCCCC"/>
              <w:right w:val="single" w:sz="2" w:space="0" w:color="CCCCCC"/>
            </w:tcBorders>
            <w:vAlign w:val="center"/>
          </w:tcPr>
          <w:p w14:paraId="54ED3970" w14:textId="77777777" w:rsidR="00901C9B" w:rsidRDefault="00000000">
            <w:pPr>
              <w:spacing w:after="0" w:line="259" w:lineRule="auto"/>
              <w:ind w:left="0" w:firstLine="0"/>
            </w:pPr>
            <w:r>
              <w:t>33.3%</w:t>
            </w:r>
          </w:p>
        </w:tc>
      </w:tr>
      <w:tr w:rsidR="00901C9B" w14:paraId="7CF66F23" w14:textId="77777777">
        <w:trPr>
          <w:trHeight w:val="953"/>
        </w:trPr>
        <w:tc>
          <w:tcPr>
            <w:tcW w:w="1515" w:type="dxa"/>
            <w:tcBorders>
              <w:top w:val="single" w:sz="2" w:space="0" w:color="CCCCCC"/>
              <w:left w:val="single" w:sz="2" w:space="0" w:color="CCCCCC"/>
              <w:bottom w:val="single" w:sz="2" w:space="0" w:color="CCCCCC"/>
              <w:right w:val="single" w:sz="2" w:space="0" w:color="CCCCCC"/>
            </w:tcBorders>
            <w:vAlign w:val="center"/>
          </w:tcPr>
          <w:p w14:paraId="35A90C4C" w14:textId="4E4E28A9" w:rsidR="00901C9B" w:rsidRDefault="00233F1F">
            <w:pPr>
              <w:spacing w:after="0" w:line="259" w:lineRule="auto"/>
              <w:ind w:left="1" w:firstLine="0"/>
            </w:pPr>
            <w:r>
              <w:t xml:space="preserve">Zhang </w:t>
            </w:r>
            <w:proofErr w:type="spellStart"/>
            <w:r>
              <w:t>Wancen</w:t>
            </w:r>
            <w:proofErr w:type="spellEnd"/>
          </w:p>
        </w:tc>
        <w:tc>
          <w:tcPr>
            <w:tcW w:w="8712" w:type="dxa"/>
            <w:tcBorders>
              <w:top w:val="single" w:sz="2" w:space="0" w:color="CCCCCC"/>
              <w:left w:val="single" w:sz="2" w:space="0" w:color="CCCCCC"/>
              <w:bottom w:val="single" w:sz="2" w:space="0" w:color="CCCCCC"/>
              <w:right w:val="single" w:sz="2" w:space="0" w:color="CCCCCC"/>
            </w:tcBorders>
          </w:tcPr>
          <w:p w14:paraId="3149A1B1" w14:textId="77777777" w:rsidR="00901C9B" w:rsidRDefault="00000000">
            <w:pPr>
              <w:spacing w:after="0" w:line="259" w:lineRule="auto"/>
              <w:ind w:left="0" w:firstLine="0"/>
            </w:pPr>
            <w:r>
              <w:t>Wrote full project report; organized academic declaration &amp; references; designed UML diagrams; summarized weaknesses &amp; future improvements; finalized document formatting.</w:t>
            </w:r>
          </w:p>
        </w:tc>
        <w:tc>
          <w:tcPr>
            <w:tcW w:w="1253" w:type="dxa"/>
            <w:tcBorders>
              <w:top w:val="single" w:sz="2" w:space="0" w:color="CCCCCC"/>
              <w:left w:val="single" w:sz="2" w:space="0" w:color="CCCCCC"/>
              <w:bottom w:val="single" w:sz="2" w:space="0" w:color="CCCCCC"/>
              <w:right w:val="single" w:sz="2" w:space="0" w:color="CCCCCC"/>
            </w:tcBorders>
            <w:vAlign w:val="center"/>
          </w:tcPr>
          <w:p w14:paraId="70CCD438" w14:textId="77777777" w:rsidR="00901C9B" w:rsidRDefault="00000000">
            <w:pPr>
              <w:spacing w:after="0" w:line="259" w:lineRule="auto"/>
              <w:ind w:left="0" w:firstLine="0"/>
            </w:pPr>
            <w:r>
              <w:t>33.4%</w:t>
            </w:r>
          </w:p>
        </w:tc>
      </w:tr>
    </w:tbl>
    <w:p w14:paraId="1512893A" w14:textId="77777777" w:rsidR="004F4F48" w:rsidRDefault="004F4F48"/>
    <w:sectPr w:rsidR="004F4F48">
      <w:footnotePr>
        <w:numRestart w:val="eachPage"/>
      </w:footnotePr>
      <w:pgSz w:w="11905" w:h="16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0C062" w14:textId="77777777" w:rsidR="00B363ED" w:rsidRDefault="00B363ED">
      <w:pPr>
        <w:spacing w:after="0" w:line="240" w:lineRule="auto"/>
      </w:pPr>
      <w:r>
        <w:separator/>
      </w:r>
    </w:p>
  </w:endnote>
  <w:endnote w:type="continuationSeparator" w:id="0">
    <w:p w14:paraId="2CCEB8AE" w14:textId="77777777" w:rsidR="00B363ED" w:rsidRDefault="00B363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D46DA" w14:textId="77777777" w:rsidR="00B363ED" w:rsidRDefault="00B363ED">
      <w:pPr>
        <w:spacing w:after="0" w:line="259" w:lineRule="auto"/>
        <w:ind w:left="0" w:firstLine="0"/>
      </w:pPr>
      <w:r>
        <w:separator/>
      </w:r>
    </w:p>
  </w:footnote>
  <w:footnote w:type="continuationSeparator" w:id="0">
    <w:p w14:paraId="10131F10" w14:textId="77777777" w:rsidR="00B363ED" w:rsidRDefault="00B363ED">
      <w:pPr>
        <w:spacing w:after="0" w:line="259" w:lineRule="auto"/>
        <w:ind w:left="0" w:firstLin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2C0F"/>
    <w:multiLevelType w:val="hybridMultilevel"/>
    <w:tmpl w:val="D06EA226"/>
    <w:lvl w:ilvl="0" w:tplc="23E8C5DA">
      <w:start w:val="1"/>
      <w:numFmt w:val="decimal"/>
      <w:lvlText w:val="[%1]"/>
      <w:lvlJc w:val="left"/>
      <w:pPr>
        <w:ind w:left="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8053FA">
      <w:start w:val="1"/>
      <w:numFmt w:val="lowerLetter"/>
      <w:lvlText w:val="%2"/>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0A090E">
      <w:start w:val="1"/>
      <w:numFmt w:val="lowerRoman"/>
      <w:lvlText w:val="%3"/>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E20B02">
      <w:start w:val="1"/>
      <w:numFmt w:val="decimal"/>
      <w:lvlText w:val="%4"/>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AAC022">
      <w:start w:val="1"/>
      <w:numFmt w:val="lowerLetter"/>
      <w:lvlText w:val="%5"/>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840500">
      <w:start w:val="1"/>
      <w:numFmt w:val="lowerRoman"/>
      <w:lvlText w:val="%6"/>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54975C">
      <w:start w:val="1"/>
      <w:numFmt w:val="decimal"/>
      <w:lvlText w:val="%7"/>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E0E148">
      <w:start w:val="1"/>
      <w:numFmt w:val="lowerLetter"/>
      <w:lvlText w:val="%8"/>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46800C">
      <w:start w:val="1"/>
      <w:numFmt w:val="lowerRoman"/>
      <w:lvlText w:val="%9"/>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4274BFF"/>
    <w:multiLevelType w:val="hybridMultilevel"/>
    <w:tmpl w:val="54887CC6"/>
    <w:lvl w:ilvl="0" w:tplc="42FC4E90">
      <w:start w:val="2"/>
      <w:numFmt w:val="decimal"/>
      <w:pStyle w:val="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ADA188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6304EC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17A902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B980ED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0E0DD0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304F15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17668A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ED4BE7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CD3761A"/>
    <w:multiLevelType w:val="hybridMultilevel"/>
    <w:tmpl w:val="10E0B40C"/>
    <w:lvl w:ilvl="0" w:tplc="D65C1444">
      <w:start w:val="1"/>
      <w:numFmt w:val="bullet"/>
      <w:lvlText w:val="•"/>
      <w:lvlJc w:val="left"/>
      <w:pPr>
        <w:ind w:left="7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7013D4">
      <w:start w:val="1"/>
      <w:numFmt w:val="bullet"/>
      <w:lvlText w:val="o"/>
      <w:lvlJc w:val="left"/>
      <w:pPr>
        <w:ind w:left="14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D6E869E">
      <w:start w:val="1"/>
      <w:numFmt w:val="bullet"/>
      <w:lvlText w:val="▪"/>
      <w:lvlJc w:val="left"/>
      <w:pPr>
        <w:ind w:left="2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A3C8D6C">
      <w:start w:val="1"/>
      <w:numFmt w:val="bullet"/>
      <w:lvlText w:val="•"/>
      <w:lvlJc w:val="left"/>
      <w:pPr>
        <w:ind w:left="28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685D14">
      <w:start w:val="1"/>
      <w:numFmt w:val="bullet"/>
      <w:lvlText w:val="o"/>
      <w:lvlJc w:val="left"/>
      <w:pPr>
        <w:ind w:left="35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DC0A912">
      <w:start w:val="1"/>
      <w:numFmt w:val="bullet"/>
      <w:lvlText w:val="▪"/>
      <w:lvlJc w:val="left"/>
      <w:pPr>
        <w:ind w:left="43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5404670">
      <w:start w:val="1"/>
      <w:numFmt w:val="bullet"/>
      <w:lvlText w:val="•"/>
      <w:lvlJc w:val="left"/>
      <w:pPr>
        <w:ind w:left="50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5CC620">
      <w:start w:val="1"/>
      <w:numFmt w:val="bullet"/>
      <w:lvlText w:val="o"/>
      <w:lvlJc w:val="left"/>
      <w:pPr>
        <w:ind w:left="57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268E59C">
      <w:start w:val="1"/>
      <w:numFmt w:val="bullet"/>
      <w:lvlText w:val="▪"/>
      <w:lvlJc w:val="left"/>
      <w:pPr>
        <w:ind w:left="64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9DB4245"/>
    <w:multiLevelType w:val="hybridMultilevel"/>
    <w:tmpl w:val="291A22B0"/>
    <w:lvl w:ilvl="0" w:tplc="1B90A5A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2CDB2E">
      <w:start w:val="1"/>
      <w:numFmt w:val="lowerRoman"/>
      <w:lvlText w:val="(%2)"/>
      <w:lvlJc w:val="left"/>
      <w:pPr>
        <w:ind w:left="25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FBFA62E6">
      <w:start w:val="1"/>
      <w:numFmt w:val="lowerRoman"/>
      <w:lvlText w:val="%3"/>
      <w:lvlJc w:val="left"/>
      <w:pPr>
        <w:ind w:left="13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96FA7C10">
      <w:start w:val="1"/>
      <w:numFmt w:val="decimal"/>
      <w:lvlText w:val="%4"/>
      <w:lvlJc w:val="left"/>
      <w:pPr>
        <w:ind w:left="207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CED07EA8">
      <w:start w:val="1"/>
      <w:numFmt w:val="lowerLetter"/>
      <w:lvlText w:val="%5"/>
      <w:lvlJc w:val="left"/>
      <w:pPr>
        <w:ind w:left="279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655C1174">
      <w:start w:val="1"/>
      <w:numFmt w:val="lowerRoman"/>
      <w:lvlText w:val="%6"/>
      <w:lvlJc w:val="left"/>
      <w:pPr>
        <w:ind w:left="351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10C4814E">
      <w:start w:val="1"/>
      <w:numFmt w:val="decimal"/>
      <w:lvlText w:val="%7"/>
      <w:lvlJc w:val="left"/>
      <w:pPr>
        <w:ind w:left="423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FFBEE4F4">
      <w:start w:val="1"/>
      <w:numFmt w:val="lowerLetter"/>
      <w:lvlText w:val="%8"/>
      <w:lvlJc w:val="left"/>
      <w:pPr>
        <w:ind w:left="49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EF460B44">
      <w:start w:val="1"/>
      <w:numFmt w:val="lowerRoman"/>
      <w:lvlText w:val="%9"/>
      <w:lvlJc w:val="left"/>
      <w:pPr>
        <w:ind w:left="567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73862CE2"/>
    <w:multiLevelType w:val="hybridMultilevel"/>
    <w:tmpl w:val="09C4F1DA"/>
    <w:lvl w:ilvl="0" w:tplc="E15C2F90">
      <w:start w:val="1"/>
      <w:numFmt w:val="decimal"/>
      <w:lvlText w:val="%1"/>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F5AC4D18">
      <w:start w:val="4"/>
      <w:numFmt w:val="lowerRoman"/>
      <w:lvlText w:val="(%2)"/>
      <w:lvlJc w:val="left"/>
      <w:pPr>
        <w:ind w:left="2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E3582336">
      <w:start w:val="1"/>
      <w:numFmt w:val="lowerRoman"/>
      <w:lvlText w:val="%3"/>
      <w:lvlJc w:val="left"/>
      <w:pPr>
        <w:ind w:left="13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463237AA">
      <w:start w:val="1"/>
      <w:numFmt w:val="decimal"/>
      <w:lvlText w:val="%4"/>
      <w:lvlJc w:val="left"/>
      <w:pPr>
        <w:ind w:left="207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E95AD110">
      <w:start w:val="1"/>
      <w:numFmt w:val="lowerLetter"/>
      <w:lvlText w:val="%5"/>
      <w:lvlJc w:val="left"/>
      <w:pPr>
        <w:ind w:left="279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075EFD22">
      <w:start w:val="1"/>
      <w:numFmt w:val="lowerRoman"/>
      <w:lvlText w:val="%6"/>
      <w:lvlJc w:val="left"/>
      <w:pPr>
        <w:ind w:left="351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AE64B226">
      <w:start w:val="1"/>
      <w:numFmt w:val="decimal"/>
      <w:lvlText w:val="%7"/>
      <w:lvlJc w:val="left"/>
      <w:pPr>
        <w:ind w:left="423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D71AAE8E">
      <w:start w:val="1"/>
      <w:numFmt w:val="lowerLetter"/>
      <w:lvlText w:val="%8"/>
      <w:lvlJc w:val="left"/>
      <w:pPr>
        <w:ind w:left="49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1EE82846">
      <w:start w:val="1"/>
      <w:numFmt w:val="lowerRoman"/>
      <w:lvlText w:val="%9"/>
      <w:lvlJc w:val="left"/>
      <w:pPr>
        <w:ind w:left="567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num w:numId="1" w16cid:durableId="1123571610">
    <w:abstractNumId w:val="3"/>
  </w:num>
  <w:num w:numId="2" w16cid:durableId="69162601">
    <w:abstractNumId w:val="4"/>
  </w:num>
  <w:num w:numId="3" w16cid:durableId="776944281">
    <w:abstractNumId w:val="2"/>
  </w:num>
  <w:num w:numId="4" w16cid:durableId="837964779">
    <w:abstractNumId w:val="0"/>
  </w:num>
  <w:num w:numId="5" w16cid:durableId="15257489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C9B"/>
    <w:rsid w:val="00233F1F"/>
    <w:rsid w:val="004F4F48"/>
    <w:rsid w:val="007647B4"/>
    <w:rsid w:val="00794176"/>
    <w:rsid w:val="007A455D"/>
    <w:rsid w:val="00865E3C"/>
    <w:rsid w:val="00901C9B"/>
    <w:rsid w:val="009E2854"/>
    <w:rsid w:val="00B363ED"/>
    <w:rsid w:val="00ED50E1"/>
    <w:rsid w:val="00F253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AC186"/>
  <w15:docId w15:val="{E9C836C7-74C5-8D49-90C7-C806CDBA0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55" w:lineRule="auto"/>
      <w:ind w:left="77" w:hanging="10"/>
    </w:pPr>
    <w:rPr>
      <w:rFonts w:ascii="Times New Roman" w:eastAsia="Times New Roman" w:hAnsi="Times New Roman" w:cs="Times New Roman"/>
      <w:color w:val="000000"/>
      <w:sz w:val="24"/>
    </w:rPr>
  </w:style>
  <w:style w:type="paragraph" w:styleId="1">
    <w:name w:val="heading 1"/>
    <w:next w:val="a"/>
    <w:link w:val="10"/>
    <w:uiPriority w:val="9"/>
    <w:qFormat/>
    <w:pPr>
      <w:keepNext/>
      <w:keepLines/>
      <w:numPr>
        <w:numId w:val="5"/>
      </w:numPr>
      <w:spacing w:after="0" w:line="259" w:lineRule="auto"/>
      <w:ind w:left="56" w:hanging="10"/>
      <w:outlineLvl w:val="0"/>
    </w:pPr>
    <w:rPr>
      <w:rFonts w:ascii="Times New Roman" w:eastAsia="Times New Roman" w:hAnsi="Times New Roman" w:cs="Times New Roman"/>
      <w:b/>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Times New Roman" w:eastAsia="Times New Roman" w:hAnsi="Times New Roman" w:cs="Times New Roman"/>
      <w:b/>
      <w:color w:val="000000"/>
      <w:sz w:val="24"/>
    </w:rPr>
  </w:style>
  <w:style w:type="paragraph" w:customStyle="1" w:styleId="footnotedescription">
    <w:name w:val="footnote description"/>
    <w:next w:val="a"/>
    <w:link w:val="footnotedescriptionChar"/>
    <w:hidden/>
    <w:pPr>
      <w:spacing w:after="0" w:line="259" w:lineRule="auto"/>
    </w:pPr>
    <w:rPr>
      <w:rFonts w:ascii="Calibri" w:eastAsia="Calibri" w:hAnsi="Calibri" w:cs="Calibri"/>
      <w:color w:val="7E7E7E"/>
    </w:rPr>
  </w:style>
  <w:style w:type="character" w:customStyle="1" w:styleId="footnotedescriptionChar">
    <w:name w:val="footnote description Char"/>
    <w:link w:val="footnotedescription"/>
    <w:rPr>
      <w:rFonts w:ascii="Calibri" w:eastAsia="Calibri" w:hAnsi="Calibri" w:cs="Calibri"/>
      <w:color w:val="7E7E7E"/>
      <w:sz w:val="22"/>
    </w:rPr>
  </w:style>
  <w:style w:type="character" w:customStyle="1" w:styleId="footnotemark">
    <w:name w:val="footnote mark"/>
    <w:hidden/>
    <w:rPr>
      <w:rFonts w:ascii="Calibri" w:eastAsia="Calibri" w:hAnsi="Calibri" w:cs="Calibri"/>
      <w:b/>
      <w:color w:val="000000"/>
      <w:sz w:val="22"/>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footnote text"/>
    <w:basedOn w:val="a"/>
    <w:link w:val="a4"/>
    <w:uiPriority w:val="99"/>
    <w:semiHidden/>
    <w:unhideWhenUsed/>
    <w:rsid w:val="009E2854"/>
    <w:pPr>
      <w:snapToGrid w:val="0"/>
    </w:pPr>
    <w:rPr>
      <w:sz w:val="18"/>
      <w:szCs w:val="18"/>
    </w:rPr>
  </w:style>
  <w:style w:type="character" w:customStyle="1" w:styleId="a4">
    <w:name w:val="脚注文本 字符"/>
    <w:basedOn w:val="a0"/>
    <w:link w:val="a3"/>
    <w:uiPriority w:val="99"/>
    <w:semiHidden/>
    <w:rsid w:val="009E2854"/>
    <w:rPr>
      <w:rFonts w:ascii="Times New Roman" w:eastAsia="Times New Roman" w:hAnsi="Times New Roman" w:cs="Times New Roman"/>
      <w:color w:val="000000"/>
      <w:sz w:val="18"/>
      <w:szCs w:val="18"/>
    </w:rPr>
  </w:style>
  <w:style w:type="character" w:styleId="a5">
    <w:name w:val="footnote reference"/>
    <w:basedOn w:val="a0"/>
    <w:uiPriority w:val="99"/>
    <w:semiHidden/>
    <w:unhideWhenUsed/>
    <w:rsid w:val="009E2854"/>
    <w:rPr>
      <w:vertAlign w:val="superscript"/>
    </w:rPr>
  </w:style>
  <w:style w:type="character" w:styleId="a6">
    <w:name w:val="Hyperlink"/>
    <w:basedOn w:val="a0"/>
    <w:uiPriority w:val="99"/>
    <w:unhideWhenUsed/>
    <w:rsid w:val="009E2854"/>
    <w:rPr>
      <w:color w:val="467886" w:themeColor="hyperlink"/>
      <w:u w:val="single"/>
    </w:rPr>
  </w:style>
  <w:style w:type="character" w:styleId="a7">
    <w:name w:val="Unresolved Mention"/>
    <w:basedOn w:val="a0"/>
    <w:uiPriority w:val="99"/>
    <w:semiHidden/>
    <w:unhideWhenUsed/>
    <w:rsid w:val="009E2854"/>
    <w:rPr>
      <w:color w:val="605E5C"/>
      <w:shd w:val="clear" w:color="auto" w:fill="E1DFDD"/>
    </w:rPr>
  </w:style>
  <w:style w:type="character" w:styleId="a8">
    <w:name w:val="FollowedHyperlink"/>
    <w:basedOn w:val="a0"/>
    <w:uiPriority w:val="99"/>
    <w:semiHidden/>
    <w:unhideWhenUsed/>
    <w:rsid w:val="009E285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jpg"/><Relationship Id="rId21" Type="http://schemas.openxmlformats.org/officeDocument/2006/relationships/hyperlink" Target="vscode-file://vscode-app/private/var/folders/6m/zcrxzqpd3mqfmpp132v9sz8r0000gn/T/AppTranslocation/27F8650A-6191-454B-A566-AB0F38C760ED/d/Visual%20Studio%20Code.app/Contents/Resources/app/out/vs/code/electron-browser/workbench/workbench.html" TargetMode="External"/><Relationship Id="rId42" Type="http://schemas.openxmlformats.org/officeDocument/2006/relationships/hyperlink" Target="vscode-file://vscode-app/private/var/folders/6m/zcrxzqpd3mqfmpp132v9sz8r0000gn/T/AppTranslocation/31C934A5-8A20-4664-8408-AC678EE4390F/d/Visual%20Studio%20Code.app/Contents/Resources/app/out/vs/code/electron-browser/workbench/workbench.html" TargetMode="External"/><Relationship Id="rId47" Type="http://schemas.openxmlformats.org/officeDocument/2006/relationships/hyperlink" Target="vscode-file://vscode-app/private/var/folders/6m/zcrxzqpd3mqfmpp132v9sz8r0000gn/T/AppTranslocation/31C934A5-8A20-4664-8408-AC678EE4390F/d/Visual%20Studio%20Code.app/Contents/Resources/app/out/vs/code/electron-browser/workbench/workbench.html" TargetMode="External"/><Relationship Id="rId68" Type="http://schemas.openxmlformats.org/officeDocument/2006/relationships/image" Target="media/image80.jpg"/><Relationship Id="rId7" Type="http://schemas.openxmlformats.org/officeDocument/2006/relationships/hyperlink" Target="vscode-file://vscode-app/private/var/folders/6m/zcrxzqpd3mqfmpp132v9sz8r0000gn/T/AppTranslocation/31C934A5-8A20-4664-8408-AC678EE4390F/d/Visual%20Studio%20Code.app/Contents/Resources/app/out/vs/code/electron-browser/workbench/workbench.html" TargetMode="Externa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vscode-file://vscode-app/private/var/folders/6m/zcrxzqpd3mqfmpp132v9sz8r0000gn/T/AppTranslocation/27F8650A-6191-454B-A566-AB0F38C760ED/d/Visual%20Studio%20Code.app/Contents/Resources/app/out/vs/code/electron-browser/workbench/workbench.html" TargetMode="External"/><Relationship Id="rId29" Type="http://schemas.openxmlformats.org/officeDocument/2006/relationships/hyperlink" Target="vscode-file://vscode-app/private/var/folders/6m/zcrxzqpd3mqfmpp132v9sz8r0000gn/T/AppTranslocation/31C934A5-8A20-4664-8408-AC678EE4390F/d/Visual%20Studio%20Code.app/Contents/Resources/app/out/vs/code/electron-browser/workbench/workbench.html" TargetMode="External"/><Relationship Id="rId11" Type="http://schemas.openxmlformats.org/officeDocument/2006/relationships/hyperlink" Target="vscode-file://vscode-app/private/var/folders/6m/zcrxzqpd3mqfmpp132v9sz8r0000gn/T/AppTranslocation/31C934A5-8A20-4664-8408-AC678EE4390F/d/Visual%20Studio%20Code.app/Contents/Resources/app/out/vs/code/electron-browser/workbench/workbench.html" TargetMode="External"/><Relationship Id="rId24" Type="http://schemas.openxmlformats.org/officeDocument/2006/relationships/hyperlink" Target="vscode-file://vscode-app/private/var/folders/6m/zcrxzqpd3mqfmpp132v9sz8r0000gn/T/AppTranslocation/27F8650A-6191-454B-A566-AB0F38C760ED/d/Visual%20Studio%20Code.app/Contents/Resources/app/out/vs/code/electron-browser/workbench/workbench.html" TargetMode="External"/><Relationship Id="rId32" Type="http://schemas.openxmlformats.org/officeDocument/2006/relationships/hyperlink" Target="vscode-file://vscode-app/private/var/folders/6m/zcrxzqpd3mqfmpp132v9sz8r0000gn/T/AppTranslocation/31C934A5-8A20-4664-8408-AC678EE4390F/d/Visual%20Studio%20Code.app/Contents/Resources/app/out/vs/code/electron-browser/workbench/workbench.html" TargetMode="External"/><Relationship Id="rId37" Type="http://schemas.openxmlformats.org/officeDocument/2006/relationships/hyperlink" Target="vscode-file://vscode-app/private/var/folders/6m/zcrxzqpd3mqfmpp132v9sz8r0000gn/T/AppTranslocation/31C934A5-8A20-4664-8408-AC678EE4390F/d/Visual%20Studio%20Code.app/Contents/Resources/app/out/vs/code/electron-browser/workbench/workbench.html" TargetMode="External"/><Relationship Id="rId40" Type="http://schemas.openxmlformats.org/officeDocument/2006/relationships/hyperlink" Target="vscode-file://vscode-app/private/var/folders/6m/zcrxzqpd3mqfmpp132v9sz8r0000gn/T/AppTranslocation/31C934A5-8A20-4664-8408-AC678EE4390F/d/Visual%20Studio%20Code.app/Contents/Resources/app/out/vs/code/electron-browser/workbench/workbench.html" TargetMode="External"/><Relationship Id="rId45" Type="http://schemas.openxmlformats.org/officeDocument/2006/relationships/hyperlink" Target="vscode-file://vscode-app/private/var/folders/6m/zcrxzqpd3mqfmpp132v9sz8r0000gn/T/AppTranslocation/31C934A5-8A20-4664-8408-AC678EE4390F/d/Visual%20Studio%20Code.app/Contents/Resources/app/out/vs/code/electron-browser/workbench/workbench.html" TargetMode="External"/><Relationship Id="rId53" Type="http://schemas.openxmlformats.org/officeDocument/2006/relationships/hyperlink" Target="vscode-file://vscode-app/private/var/folders/6m/zcrxzqpd3mqfmpp132v9sz8r0000gn/T/AppTranslocation/31C934A5-8A20-4664-8408-AC678EE4390F/d/Visual%20Studio%20Code.app/Contents/Resources/app/out/vs/code/electron-browser/workbench/workbench.html" TargetMode="External"/><Relationship Id="rId58" Type="http://schemas.openxmlformats.org/officeDocument/2006/relationships/image" Target="media/image4.jpg"/><Relationship Id="rId66" Type="http://schemas.openxmlformats.org/officeDocument/2006/relationships/image" Target="media/image7.jpg"/><Relationship Id="rId5" Type="http://schemas.openxmlformats.org/officeDocument/2006/relationships/footnotes" Target="footnotes.xml"/><Relationship Id="rId19" Type="http://schemas.openxmlformats.org/officeDocument/2006/relationships/hyperlink" Target="vscode-file://vscode-app/private/var/folders/6m/zcrxzqpd3mqfmpp132v9sz8r0000gn/T/AppTranslocation/27F8650A-6191-454B-A566-AB0F38C760ED/d/Visual%20Studio%20Code.app/Contents/Resources/app/out/vs/code/electron-browser/workbench/workbench.html" TargetMode="External"/><Relationship Id="rId14" Type="http://schemas.openxmlformats.org/officeDocument/2006/relationships/hyperlink" Target="vscode-file://vscode-app/private/var/folders/6m/zcrxzqpd3mqfmpp132v9sz8r0000gn/T/AppTranslocation/31C934A5-8A20-4664-8408-AC678EE4390F/d/Visual%20Studio%20Code.app/Contents/Resources/app/out/vs/code/electron-browser/workbench/workbench.html" TargetMode="External"/><Relationship Id="rId22" Type="http://schemas.openxmlformats.org/officeDocument/2006/relationships/hyperlink" Target="vscode-file://vscode-app/private/var/folders/6m/zcrxzqpd3mqfmpp132v9sz8r0000gn/T/AppTranslocation/27F8650A-6191-454B-A566-AB0F38C760ED/d/Visual%20Studio%20Code.app/Contents/Resources/app/out/vs/code/electron-browser/workbench/workbench.html" TargetMode="External"/><Relationship Id="rId27" Type="http://schemas.openxmlformats.org/officeDocument/2006/relationships/hyperlink" Target="vscode-file://vscode-app/private/var/folders/6m/zcrxzqpd3mqfmpp132v9sz8r0000gn/T/AppTranslocation/31C934A5-8A20-4664-8408-AC678EE4390F/d/Visual%20Studio%20Code.app/Contents/Resources/app/out/vs/code/electron-browser/workbench/workbench.html" TargetMode="External"/><Relationship Id="rId30" Type="http://schemas.openxmlformats.org/officeDocument/2006/relationships/hyperlink" Target="vscode-file://vscode-app/private/var/folders/6m/zcrxzqpd3mqfmpp132v9sz8r0000gn/T/AppTranslocation/31C934A5-8A20-4664-8408-AC678EE4390F/d/Visual%20Studio%20Code.app/Contents/Resources/app/out/vs/code/electron-browser/workbench/workbench.html" TargetMode="External"/><Relationship Id="rId35" Type="http://schemas.openxmlformats.org/officeDocument/2006/relationships/hyperlink" Target="vscode-file://vscode-app/private/var/folders/6m/zcrxzqpd3mqfmpp132v9sz8r0000gn/T/AppTranslocation/31C934A5-8A20-4664-8408-AC678EE4390F/d/Visual%20Studio%20Code.app/Contents/Resources/app/out/vs/code/electron-browser/workbench/workbench.html" TargetMode="External"/><Relationship Id="rId43" Type="http://schemas.openxmlformats.org/officeDocument/2006/relationships/hyperlink" Target="vscode-file://vscode-app/private/var/folders/6m/zcrxzqpd3mqfmpp132v9sz8r0000gn/T/AppTranslocation/31C934A5-8A20-4664-8408-AC678EE4390F/d/Visual%20Studio%20Code.app/Contents/Resources/app/out/vs/code/electron-browser/workbench/workbench.html" TargetMode="External"/><Relationship Id="rId48" Type="http://schemas.openxmlformats.org/officeDocument/2006/relationships/hyperlink" Target="vscode-file://vscode-app/private/var/folders/6m/zcrxzqpd3mqfmpp132v9sz8r0000gn/T/AppTranslocation/31C934A5-8A20-4664-8408-AC678EE4390F/d/Visual%20Studio%20Code.app/Contents/Resources/app/out/vs/code/electron-browser/workbench/workbench.html" TargetMode="External"/><Relationship Id="rId56" Type="http://schemas.openxmlformats.org/officeDocument/2006/relationships/image" Target="media/image2.jpg"/><Relationship Id="rId64" Type="http://schemas.openxmlformats.org/officeDocument/2006/relationships/image" Target="media/image60.jpg"/><Relationship Id="rId69" Type="http://schemas.openxmlformats.org/officeDocument/2006/relationships/image" Target="media/image90.jpg"/><Relationship Id="rId8" Type="http://schemas.openxmlformats.org/officeDocument/2006/relationships/hyperlink" Target="vscode-file://vscode-app/private/var/folders/6m/zcrxzqpd3mqfmpp132v9sz8r0000gn/T/AppTranslocation/31C934A5-8A20-4664-8408-AC678EE4390F/d/Visual%20Studio%20Code.app/Contents/Resources/app/out/vs/code/electron-browser/workbench/workbench.html" TargetMode="External"/><Relationship Id="rId51" Type="http://schemas.openxmlformats.org/officeDocument/2006/relationships/hyperlink" Target="vscode-file://vscode-app/private/var/folders/6m/zcrxzqpd3mqfmpp132v9sz8r0000gn/T/AppTranslocation/31C934A5-8A20-4664-8408-AC678EE4390F/d/Visual%20Studio%20Code.app/Contents/Resources/app/out/vs/code/electron-browser/workbench/workbench.html"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vscode-file://vscode-app/private/var/folders/6m/zcrxzqpd3mqfmpp132v9sz8r0000gn/T/AppTranslocation/31C934A5-8A20-4664-8408-AC678EE4390F/d/Visual%20Studio%20Code.app/Contents/Resources/app/out/vs/code/electron-browser/workbench/workbench.html" TargetMode="External"/><Relationship Id="rId17" Type="http://schemas.openxmlformats.org/officeDocument/2006/relationships/hyperlink" Target="vscode-file://vscode-app/private/var/folders/6m/zcrxzqpd3mqfmpp132v9sz8r0000gn/T/AppTranslocation/27F8650A-6191-454B-A566-AB0F38C760ED/d/Visual%20Studio%20Code.app/Contents/Resources/app/out/vs/code/electron-browser/workbench/workbench.html" TargetMode="External"/><Relationship Id="rId25" Type="http://schemas.openxmlformats.org/officeDocument/2006/relationships/hyperlink" Target="https://github.com/function03937-dev/-" TargetMode="External"/><Relationship Id="rId33" Type="http://schemas.openxmlformats.org/officeDocument/2006/relationships/hyperlink" Target="vscode-file://vscode-app/private/var/folders/6m/zcrxzqpd3mqfmpp132v9sz8r0000gn/T/AppTranslocation/31C934A5-8A20-4664-8408-AC678EE4390F/d/Visual%20Studio%20Code.app/Contents/Resources/app/out/vs/code/electron-browser/workbench/workbench.html" TargetMode="External"/><Relationship Id="rId38" Type="http://schemas.openxmlformats.org/officeDocument/2006/relationships/hyperlink" Target="vscode-file://vscode-app/private/var/folders/6m/zcrxzqpd3mqfmpp132v9sz8r0000gn/T/AppTranslocation/31C934A5-8A20-4664-8408-AC678EE4390F/d/Visual%20Studio%20Code.app/Contents/Resources/app/out/vs/code/electron-browser/workbench/workbench.html" TargetMode="External"/><Relationship Id="rId46" Type="http://schemas.openxmlformats.org/officeDocument/2006/relationships/hyperlink" Target="vscode-file://vscode-app/private/var/folders/6m/zcrxzqpd3mqfmpp132v9sz8r0000gn/T/AppTranslocation/31C934A5-8A20-4664-8408-AC678EE4390F/d/Visual%20Studio%20Code.app/Contents/Resources/app/out/vs/code/electron-browser/workbench/workbench.html" TargetMode="External"/><Relationship Id="rId59" Type="http://schemas.openxmlformats.org/officeDocument/2006/relationships/image" Target="media/image5.jpg"/><Relationship Id="rId67" Type="http://schemas.openxmlformats.org/officeDocument/2006/relationships/image" Target="media/image8.jpg"/><Relationship Id="rId20" Type="http://schemas.openxmlformats.org/officeDocument/2006/relationships/hyperlink" Target="vscode-file://vscode-app/private/var/folders/6m/zcrxzqpd3mqfmpp132v9sz8r0000gn/T/AppTranslocation/27F8650A-6191-454B-A566-AB0F38C760ED/d/Visual%20Studio%20Code.app/Contents/Resources/app/out/vs/code/electron-browser/workbench/workbench.html" TargetMode="External"/><Relationship Id="rId41" Type="http://schemas.openxmlformats.org/officeDocument/2006/relationships/hyperlink" Target="vscode-file://vscode-app/private/var/folders/6m/zcrxzqpd3mqfmpp132v9sz8r0000gn/T/AppTranslocation/31C934A5-8A20-4664-8408-AC678EE4390F/d/Visual%20Studio%20Code.app/Contents/Resources/app/out/vs/code/electron-browser/workbench/workbench.html" TargetMode="External"/><Relationship Id="rId54" Type="http://schemas.openxmlformats.org/officeDocument/2006/relationships/hyperlink" Target="vscode-file://vscode-app/private/var/folders/6m/zcrxzqpd3mqfmpp132v9sz8r0000gn/T/AppTranslocation/31C934A5-8A20-4664-8408-AC678EE4390F/d/Visual%20Studio%20Code.app/Contents/Resources/app/out/vs/code/electron-browser/workbench/workbench.html" TargetMode="External"/><Relationship Id="rId70" Type="http://schemas.openxmlformats.org/officeDocument/2006/relationships/image" Target="media/image9.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vscode-file://vscode-app/private/var/folders/6m/zcrxzqpd3mqfmpp132v9sz8r0000gn/T/AppTranslocation/31C934A5-8A20-4664-8408-AC678EE4390F/d/Visual%20Studio%20Code.app/Contents/Resources/app/out/vs/code/electron-browser/workbench/workbench.html" TargetMode="External"/><Relationship Id="rId23" Type="http://schemas.openxmlformats.org/officeDocument/2006/relationships/hyperlink" Target="vscode-file://vscode-app/private/var/folders/6m/zcrxzqpd3mqfmpp132v9sz8r0000gn/T/AppTranslocation/27F8650A-6191-454B-A566-AB0F38C760ED/d/Visual%20Studio%20Code.app/Contents/Resources/app/out/vs/code/electron-browser/workbench/workbench.html" TargetMode="External"/><Relationship Id="rId28" Type="http://schemas.openxmlformats.org/officeDocument/2006/relationships/hyperlink" Target="vscode-file://vscode-app/private/var/folders/6m/zcrxzqpd3mqfmpp132v9sz8r0000gn/T/AppTranslocation/31C934A5-8A20-4664-8408-AC678EE4390F/d/Visual%20Studio%20Code.app/Contents/Resources/app/out/vs/code/electron-browser/workbench/workbench.html" TargetMode="External"/><Relationship Id="rId36" Type="http://schemas.openxmlformats.org/officeDocument/2006/relationships/hyperlink" Target="vscode-file://vscode-app/private/var/folders/6m/zcrxzqpd3mqfmpp132v9sz8r0000gn/T/AppTranslocation/31C934A5-8A20-4664-8408-AC678EE4390F/d/Visual%20Studio%20Code.app/Contents/Resources/app/out/vs/code/electron-browser/workbench/workbench.html" TargetMode="External"/><Relationship Id="rId49" Type="http://schemas.openxmlformats.org/officeDocument/2006/relationships/hyperlink" Target="vscode-file://vscode-app/private/var/folders/6m/zcrxzqpd3mqfmpp132v9sz8r0000gn/T/AppTranslocation/31C934A5-8A20-4664-8408-AC678EE4390F/d/Visual%20Studio%20Code.app/Contents/Resources/app/out/vs/code/electron-browser/workbench/workbench.html" TargetMode="External"/><Relationship Id="rId57" Type="http://schemas.openxmlformats.org/officeDocument/2006/relationships/image" Target="media/image3.png"/><Relationship Id="rId10" Type="http://schemas.openxmlformats.org/officeDocument/2006/relationships/hyperlink" Target="vscode-file://vscode-app/private/var/folders/6m/zcrxzqpd3mqfmpp132v9sz8r0000gn/T/AppTranslocation/31C934A5-8A20-4664-8408-AC678EE4390F/d/Visual%20Studio%20Code.app/Contents/Resources/app/out/vs/code/electron-browser/workbench/workbench.html" TargetMode="External"/><Relationship Id="rId31" Type="http://schemas.openxmlformats.org/officeDocument/2006/relationships/hyperlink" Target="vscode-file://vscode-app/private/var/folders/6m/zcrxzqpd3mqfmpp132v9sz8r0000gn/T/AppTranslocation/31C934A5-8A20-4664-8408-AC678EE4390F/d/Visual%20Studio%20Code.app/Contents/Resources/app/out/vs/code/electron-browser/workbench/workbench.html" TargetMode="External"/><Relationship Id="rId44" Type="http://schemas.openxmlformats.org/officeDocument/2006/relationships/hyperlink" Target="vscode-file://vscode-app/private/var/folders/6m/zcrxzqpd3mqfmpp132v9sz8r0000gn/T/AppTranslocation/31C934A5-8A20-4664-8408-AC678EE4390F/d/Visual%20Studio%20Code.app/Contents/Resources/app/out/vs/code/electron-browser/workbench/workbench.html" TargetMode="External"/><Relationship Id="rId52" Type="http://schemas.openxmlformats.org/officeDocument/2006/relationships/hyperlink" Target="vscode-file://vscode-app/private/var/folders/6m/zcrxzqpd3mqfmpp132v9sz8r0000gn/T/AppTranslocation/31C934A5-8A20-4664-8408-AC678EE4390F/d/Visual%20Studio%20Code.app/Contents/Resources/app/out/vs/code/electron-browser/workbench/workbench.html" TargetMode="External"/><Relationship Id="rId60" Type="http://schemas.openxmlformats.org/officeDocument/2006/relationships/image" Target="media/image6.jpg"/><Relationship Id="rId65" Type="http://schemas.openxmlformats.org/officeDocument/2006/relationships/image" Target="media/image70.jpg"/><Relationship Id="rId4" Type="http://schemas.openxmlformats.org/officeDocument/2006/relationships/webSettings" Target="webSettings.xml"/><Relationship Id="rId9" Type="http://schemas.openxmlformats.org/officeDocument/2006/relationships/hyperlink" Target="vscode-file://vscode-app/private/var/folders/6m/zcrxzqpd3mqfmpp132v9sz8r0000gn/T/AppTranslocation/31C934A5-8A20-4664-8408-AC678EE4390F/d/Visual%20Studio%20Code.app/Contents/Resources/app/out/vs/code/electron-browser/workbench/workbench.html" TargetMode="External"/><Relationship Id="rId13" Type="http://schemas.openxmlformats.org/officeDocument/2006/relationships/hyperlink" Target="vscode-file://vscode-app/private/var/folders/6m/zcrxzqpd3mqfmpp132v9sz8r0000gn/T/AppTranslocation/31C934A5-8A20-4664-8408-AC678EE4390F/d/Visual%20Studio%20Code.app/Contents/Resources/app/out/vs/code/electron-browser/workbench/workbench.html" TargetMode="External"/><Relationship Id="rId18" Type="http://schemas.openxmlformats.org/officeDocument/2006/relationships/hyperlink" Target="vscode-file://vscode-app/private/var/folders/6m/zcrxzqpd3mqfmpp132v9sz8r0000gn/T/AppTranslocation/27F8650A-6191-454B-A566-AB0F38C760ED/d/Visual%20Studio%20Code.app/Contents/Resources/app/out/vs/code/electron-browser/workbench/workbench.html" TargetMode="External"/><Relationship Id="rId39" Type="http://schemas.openxmlformats.org/officeDocument/2006/relationships/hyperlink" Target="vscode-file://vscode-app/private/var/folders/6m/zcrxzqpd3mqfmpp132v9sz8r0000gn/T/AppTranslocation/31C934A5-8A20-4664-8408-AC678EE4390F/d/Visual%20Studio%20Code.app/Contents/Resources/app/out/vs/code/electron-browser/workbench/workbench.html" TargetMode="External"/><Relationship Id="rId34" Type="http://schemas.openxmlformats.org/officeDocument/2006/relationships/hyperlink" Target="vscode-file://vscode-app/private/var/folders/6m/zcrxzqpd3mqfmpp132v9sz8r0000gn/T/AppTranslocation/31C934A5-8A20-4664-8408-AC678EE4390F/d/Visual%20Studio%20Code.app/Contents/Resources/app/out/vs/code/electron-browser/workbench/workbench.html" TargetMode="External"/><Relationship Id="rId50" Type="http://schemas.openxmlformats.org/officeDocument/2006/relationships/hyperlink" Target="vscode-file://vscode-app/private/var/folders/6m/zcrxzqpd3mqfmpp132v9sz8r0000gn/T/AppTranslocation/31C934A5-8A20-4664-8408-AC678EE4390F/d/Visual%20Studio%20Code.app/Contents/Resources/app/out/vs/code/electron-browser/workbench/workbench.html" TargetMode="External"/><Relationship Id="rId55" Type="http://schemas.openxmlformats.org/officeDocument/2006/relationships/hyperlink" Target="vscode-file://vscode-app/private/var/folders/6m/zcrxzqpd3mqfmpp132v9sz8r0000gn/T/AppTranslocation/31C934A5-8A20-4664-8408-AC678EE4390F/d/Visual%20Studio%20Code.app/Contents/Resources/app/out/vs/code/electron-browser/workbench/workbench.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3521</Words>
  <Characters>20071</Characters>
  <Application>Microsoft Office Word</Application>
  <DocSecurity>0</DocSecurity>
  <Lines>167</Lines>
  <Paragraphs>47</Paragraphs>
  <ScaleCrop>false</ScaleCrop>
  <Company/>
  <LinksUpToDate>false</LinksUpToDate>
  <CharactersWithSpaces>23545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华为</dc:creator>
  <cp:keywords/>
  <cp:lastModifiedBy>t80485</cp:lastModifiedBy>
  <cp:revision>6</cp:revision>
  <dcterms:created xsi:type="dcterms:W3CDTF">2026-04-14T01:27:00Z</dcterms:created>
  <dcterms:modified xsi:type="dcterms:W3CDTF">2026-04-14T01:46:00Z</dcterms:modified>
</cp:coreProperties>
</file>