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616" w:rsidRPr="009E4616" w:rsidRDefault="00127112" w:rsidP="00FA255A">
      <w:pPr>
        <w:spacing w:after="0"/>
        <w:jc w:val="center"/>
        <w:rPr>
          <w:b/>
          <w:bCs/>
          <w:sz w:val="28"/>
        </w:rPr>
      </w:pPr>
      <w:r>
        <w:rPr>
          <w:b/>
          <w:bCs/>
          <w:noProof/>
          <w:sz w:val="28"/>
          <w:szCs w:val="32"/>
        </w:rPr>
        <w:t>Southeastern Louisiana University</w:t>
      </w:r>
      <w:r w:rsidR="009E4616" w:rsidRPr="009E4616">
        <w:rPr>
          <w:b/>
          <w:bCs/>
          <w:noProof/>
          <w:sz w:val="28"/>
          <w:szCs w:val="32"/>
        </w:rPr>
        <w:t xml:space="preserve"> – CS</w:t>
      </w:r>
      <w:r>
        <w:rPr>
          <w:b/>
          <w:bCs/>
          <w:noProof/>
          <w:sz w:val="28"/>
          <w:szCs w:val="32"/>
        </w:rPr>
        <w:t>IT</w:t>
      </w:r>
      <w:r w:rsidR="009E4616" w:rsidRPr="009E4616">
        <w:rPr>
          <w:b/>
          <w:bCs/>
          <w:noProof/>
          <w:sz w:val="28"/>
          <w:szCs w:val="32"/>
        </w:rPr>
        <w:t xml:space="preserve"> Department</w:t>
      </w:r>
    </w:p>
    <w:p w:rsidR="009E4616" w:rsidRPr="009E4616" w:rsidRDefault="00127112" w:rsidP="009E4616">
      <w:pPr>
        <w:tabs>
          <w:tab w:val="center" w:pos="4680"/>
          <w:tab w:val="right" w:pos="9360"/>
        </w:tabs>
        <w:autoSpaceDE w:val="0"/>
        <w:autoSpaceDN w:val="0"/>
        <w:adjustRightInd w:val="0"/>
        <w:jc w:val="center"/>
        <w:rPr>
          <w:b/>
          <w:noProof/>
          <w:sz w:val="28"/>
          <w:szCs w:val="28"/>
        </w:rPr>
      </w:pPr>
      <w:r>
        <w:rPr>
          <w:b/>
          <w:noProof/>
          <w:sz w:val="28"/>
          <w:szCs w:val="28"/>
        </w:rPr>
        <w:t>CMPS</w:t>
      </w:r>
      <w:r w:rsidR="009E4616">
        <w:rPr>
          <w:b/>
          <w:noProof/>
          <w:sz w:val="28"/>
          <w:szCs w:val="28"/>
        </w:rPr>
        <w:t xml:space="preserve"> </w:t>
      </w:r>
      <w:r>
        <w:rPr>
          <w:b/>
          <w:noProof/>
          <w:sz w:val="28"/>
          <w:szCs w:val="28"/>
        </w:rPr>
        <w:t>439/5</w:t>
      </w:r>
      <w:r w:rsidR="00055663">
        <w:rPr>
          <w:b/>
          <w:noProof/>
          <w:sz w:val="28"/>
          <w:szCs w:val="28"/>
        </w:rPr>
        <w:t>3</w:t>
      </w:r>
      <w:r>
        <w:rPr>
          <w:b/>
          <w:noProof/>
          <w:sz w:val="28"/>
          <w:szCs w:val="28"/>
        </w:rPr>
        <w:t>9</w:t>
      </w:r>
      <w:r w:rsidR="009E4616">
        <w:rPr>
          <w:b/>
          <w:noProof/>
          <w:sz w:val="28"/>
          <w:szCs w:val="28"/>
        </w:rPr>
        <w:t xml:space="preserve"> </w:t>
      </w:r>
      <w:r>
        <w:rPr>
          <w:b/>
          <w:noProof/>
          <w:sz w:val="28"/>
          <w:szCs w:val="28"/>
        </w:rPr>
        <w:t>Database Systems</w:t>
      </w:r>
    </w:p>
    <w:p w:rsidR="009E4616" w:rsidRPr="009E4616" w:rsidRDefault="00B433D3" w:rsidP="00FA255A">
      <w:pPr>
        <w:pStyle w:val="Heading1"/>
        <w:spacing w:after="240"/>
        <w:rPr>
          <w:rFonts w:cs="Times New Roman"/>
          <w:szCs w:val="49"/>
        </w:rPr>
      </w:pPr>
      <w:r>
        <w:rPr>
          <w:rFonts w:cs="Times New Roman"/>
        </w:rPr>
        <w:t xml:space="preserve">SURLY </w:t>
      </w:r>
      <w:r w:rsidR="00055663">
        <w:rPr>
          <w:rFonts w:cs="Times New Roman"/>
        </w:rPr>
        <w:t>II</w:t>
      </w:r>
      <w:r>
        <w:rPr>
          <w:rFonts w:cs="Times New Roman"/>
        </w:rPr>
        <w:t xml:space="preserve"> </w:t>
      </w:r>
      <w:r w:rsidR="009E4616">
        <w:rPr>
          <w:rFonts w:cs="Times New Roman"/>
        </w:rPr>
        <w:t>Report</w:t>
      </w:r>
      <w:r w:rsidR="00E573D6">
        <w:rPr>
          <w:rFonts w:cs="Times New Roman"/>
        </w:rPr>
        <w:t xml:space="preserve"> </w:t>
      </w:r>
      <w:r w:rsidR="00E573D6">
        <w:rPr>
          <w:rStyle w:val="FootnoteReference"/>
          <w:rFonts w:cs="Times New Roman"/>
        </w:rPr>
        <w:footnoteReference w:id="1"/>
      </w:r>
    </w:p>
    <w:p w:rsidR="00FA255A" w:rsidRPr="00FA255A" w:rsidRDefault="00DF47A8" w:rsidP="00FA255A">
      <w:pPr>
        <w:pStyle w:val="StyleStyleArial14ptBoldCenteredBefore108ptLinespacing"/>
        <w:rPr>
          <w:noProof/>
        </w:rPr>
      </w:pPr>
      <w:r>
        <w:rPr>
          <w:noProof/>
        </w:rPr>
        <w:t>Matthew Puneky &amp; Lee White</w:t>
      </w:r>
    </w:p>
    <w:p w:rsidR="009E4616" w:rsidRDefault="009E4616" w:rsidP="009E4616">
      <w:pPr>
        <w:pStyle w:val="Heading2"/>
      </w:pPr>
      <w:r w:rsidRPr="009E4616">
        <w:t>Who is on your team and what's the division of labor?</w:t>
      </w:r>
    </w:p>
    <w:p w:rsidR="009E4616" w:rsidRDefault="00DF47A8" w:rsidP="009E4616">
      <w:r>
        <w:t xml:space="preserve">Matthew Puneky </w:t>
      </w:r>
      <w:r w:rsidR="007937AA">
        <w:t>–</w:t>
      </w:r>
      <w:r>
        <w:t xml:space="preserve"> </w:t>
      </w:r>
      <w:r w:rsidR="007937AA">
        <w:t xml:space="preserve">Lexical analyzer, relational algebra expressions, error handling and error reporting, </w:t>
      </w:r>
      <w:r w:rsidR="002E7767">
        <w:t>all-or-nothing implementation, (de?)</w:t>
      </w:r>
      <w:proofErr w:type="gramStart"/>
      <w:r w:rsidR="002E7767">
        <w:t>hydrators</w:t>
      </w:r>
      <w:proofErr w:type="gramEnd"/>
      <w:r w:rsidR="002E7767">
        <w:t xml:space="preserve">, some </w:t>
      </w:r>
      <w:r w:rsidR="0058156B">
        <w:t xml:space="preserve">translated </w:t>
      </w:r>
      <w:r w:rsidR="002E7767">
        <w:t>CRUD.</w:t>
      </w:r>
    </w:p>
    <w:p w:rsidR="00DF47A8" w:rsidRPr="009E4616" w:rsidRDefault="00DF47A8" w:rsidP="009E4616">
      <w:r>
        <w:t xml:space="preserve">Lee White – Database design, SURLY implementation, </w:t>
      </w:r>
      <w:proofErr w:type="gramStart"/>
      <w:r>
        <w:t>command</w:t>
      </w:r>
      <w:proofErr w:type="gramEnd"/>
      <w:r>
        <w:t xml:space="preserve"> based CRUD implementation for relationship, attribute, and tuple.</w:t>
      </w:r>
    </w:p>
    <w:p w:rsidR="009E4616" w:rsidRDefault="009E4616" w:rsidP="009E4616">
      <w:pPr>
        <w:pStyle w:val="Heading2"/>
      </w:pPr>
      <w:r w:rsidRPr="009E4616">
        <w:t>What programming</w:t>
      </w:r>
      <w:r>
        <w:t xml:space="preserve"> language did you select and why?</w:t>
      </w:r>
    </w:p>
    <w:p w:rsidR="009E4616" w:rsidRPr="009E4616" w:rsidRDefault="00DF47A8" w:rsidP="009E4616">
      <w:r>
        <w:t>C#, because it’s one of the programming languages that we are most familiar with.</w:t>
      </w:r>
    </w:p>
    <w:p w:rsidR="009E4616" w:rsidRDefault="004B135D" w:rsidP="009E4616">
      <w:pPr>
        <w:pStyle w:val="Heading2"/>
      </w:pPr>
      <w:r>
        <w:t>List</w:t>
      </w:r>
      <w:r w:rsidR="009E4616" w:rsidRPr="009E4616">
        <w:t xml:space="preserve"> libraries or programming la</w:t>
      </w:r>
      <w:r w:rsidR="009E4616">
        <w:t>nguage features you made use of?</w:t>
      </w:r>
    </w:p>
    <w:p w:rsidR="004201DF" w:rsidRDefault="00DF47A8" w:rsidP="004201DF">
      <w:r>
        <w:t xml:space="preserve"> </w:t>
      </w:r>
      <w:r w:rsidR="00914F09">
        <w:t>Exception Handling</w:t>
      </w:r>
    </w:p>
    <w:p w:rsidR="00914F09" w:rsidRPr="004201DF" w:rsidRDefault="00914F09" w:rsidP="004201DF"/>
    <w:p w:rsidR="0029323A" w:rsidRDefault="0029323A" w:rsidP="00055663">
      <w:pPr>
        <w:pStyle w:val="Heading2"/>
      </w:pPr>
      <w:r>
        <w:t>Deliverables</w:t>
      </w:r>
    </w:p>
    <w:p w:rsidR="0029323A" w:rsidRPr="004C74D3" w:rsidRDefault="0029323A" w:rsidP="0029323A"/>
    <w:tbl>
      <w:tblPr>
        <w:tblStyle w:val="TableGrid"/>
        <w:tblW w:w="0" w:type="auto"/>
        <w:tblInd w:w="468" w:type="dxa"/>
        <w:tblLook w:val="01E0" w:firstRow="1" w:lastRow="1" w:firstColumn="1" w:lastColumn="1" w:noHBand="0" w:noVBand="0"/>
      </w:tblPr>
      <w:tblGrid>
        <w:gridCol w:w="3510"/>
        <w:gridCol w:w="900"/>
      </w:tblGrid>
      <w:tr w:rsidR="0029323A">
        <w:tc>
          <w:tcPr>
            <w:tcW w:w="3510" w:type="dxa"/>
            <w:shd w:val="clear" w:color="auto" w:fill="C0C0C0"/>
            <w:vAlign w:val="center"/>
          </w:tcPr>
          <w:p w:rsidR="0029323A" w:rsidRPr="00941593" w:rsidRDefault="0029323A" w:rsidP="00CE410F">
            <w:pPr>
              <w:spacing w:after="0"/>
              <w:rPr>
                <w:b/>
              </w:rPr>
            </w:pPr>
            <w:r>
              <w:rPr>
                <w:b/>
              </w:rPr>
              <w:t>Checklist of deliverables</w:t>
            </w:r>
          </w:p>
        </w:tc>
        <w:tc>
          <w:tcPr>
            <w:tcW w:w="900" w:type="dxa"/>
            <w:shd w:val="clear" w:color="auto" w:fill="C0C0C0"/>
            <w:vAlign w:val="center"/>
          </w:tcPr>
          <w:p w:rsidR="0029323A" w:rsidRPr="00941593" w:rsidRDefault="0029323A" w:rsidP="00CE410F">
            <w:pPr>
              <w:spacing w:after="0"/>
              <w:rPr>
                <w:b/>
              </w:rPr>
            </w:pPr>
          </w:p>
        </w:tc>
      </w:tr>
      <w:tr w:rsidR="0029323A">
        <w:tc>
          <w:tcPr>
            <w:tcW w:w="3510" w:type="dxa"/>
            <w:vAlign w:val="center"/>
          </w:tcPr>
          <w:p w:rsidR="0029323A" w:rsidRDefault="0029323A" w:rsidP="00CE410F">
            <w:pPr>
              <w:spacing w:after="0"/>
            </w:pPr>
            <w:r>
              <w:t>Hardcopy of</w:t>
            </w:r>
          </w:p>
        </w:tc>
        <w:tc>
          <w:tcPr>
            <w:tcW w:w="900" w:type="dxa"/>
            <w:vAlign w:val="center"/>
          </w:tcPr>
          <w:p w:rsidR="0029323A" w:rsidRDefault="0029323A" w:rsidP="00CE410F">
            <w:pPr>
              <w:spacing w:after="0"/>
              <w:jc w:val="center"/>
            </w:pPr>
            <w:r>
              <w:t>I/II/III</w:t>
            </w:r>
          </w:p>
        </w:tc>
      </w:tr>
      <w:tr w:rsidR="0029323A">
        <w:tc>
          <w:tcPr>
            <w:tcW w:w="3510" w:type="dxa"/>
            <w:vAlign w:val="center"/>
          </w:tcPr>
          <w:p w:rsidR="0029323A" w:rsidRDefault="00325991" w:rsidP="00CE410F">
            <w:pPr>
              <w:spacing w:after="0"/>
            </w:pPr>
            <w:r>
              <w:t xml:space="preserve">  This </w:t>
            </w:r>
            <w:proofErr w:type="spellStart"/>
            <w:r>
              <w:t>w</w:t>
            </w:r>
            <w:r w:rsidR="0029323A">
              <w:t>riteup</w:t>
            </w:r>
            <w:proofErr w:type="spellEnd"/>
          </w:p>
        </w:tc>
        <w:tc>
          <w:tcPr>
            <w:tcW w:w="900" w:type="dxa"/>
            <w:vAlign w:val="center"/>
          </w:tcPr>
          <w:p w:rsidR="0029323A" w:rsidRDefault="00325991" w:rsidP="00CE410F">
            <w:pPr>
              <w:spacing w:after="0"/>
              <w:jc w:val="center"/>
            </w:pPr>
            <w:r>
              <w:t>x</w:t>
            </w:r>
          </w:p>
        </w:tc>
      </w:tr>
      <w:tr w:rsidR="0029323A">
        <w:tc>
          <w:tcPr>
            <w:tcW w:w="3510" w:type="dxa"/>
            <w:vAlign w:val="center"/>
          </w:tcPr>
          <w:p w:rsidR="0029323A" w:rsidRDefault="0029323A" w:rsidP="00CE410F">
            <w:pPr>
              <w:spacing w:after="0"/>
            </w:pPr>
            <w:r>
              <w:t xml:space="preserve">  Test cases showing input/output</w:t>
            </w:r>
          </w:p>
        </w:tc>
        <w:tc>
          <w:tcPr>
            <w:tcW w:w="900" w:type="dxa"/>
            <w:vAlign w:val="center"/>
          </w:tcPr>
          <w:p w:rsidR="0029323A" w:rsidRDefault="00325991" w:rsidP="00CE410F">
            <w:pPr>
              <w:spacing w:after="0"/>
              <w:jc w:val="center"/>
            </w:pPr>
            <w:r>
              <w:t>x</w:t>
            </w:r>
          </w:p>
        </w:tc>
      </w:tr>
      <w:tr w:rsidR="0029323A">
        <w:tc>
          <w:tcPr>
            <w:tcW w:w="3510" w:type="dxa"/>
            <w:vAlign w:val="center"/>
          </w:tcPr>
          <w:p w:rsidR="0029323A" w:rsidRDefault="0029323A" w:rsidP="00CE410F">
            <w:pPr>
              <w:spacing w:after="0"/>
            </w:pPr>
            <w:r>
              <w:t xml:space="preserve">  Code w comments</w:t>
            </w:r>
          </w:p>
        </w:tc>
        <w:tc>
          <w:tcPr>
            <w:tcW w:w="900" w:type="dxa"/>
            <w:vAlign w:val="center"/>
          </w:tcPr>
          <w:p w:rsidR="0029323A" w:rsidRDefault="00325991" w:rsidP="00CE410F">
            <w:pPr>
              <w:spacing w:after="0"/>
              <w:jc w:val="center"/>
            </w:pPr>
            <w:r>
              <w:t>x</w:t>
            </w:r>
          </w:p>
        </w:tc>
      </w:tr>
      <w:tr w:rsidR="0029323A">
        <w:tc>
          <w:tcPr>
            <w:tcW w:w="3510" w:type="dxa"/>
            <w:vAlign w:val="center"/>
          </w:tcPr>
          <w:p w:rsidR="0029323A" w:rsidRDefault="0029323A" w:rsidP="00CE410F">
            <w:pPr>
              <w:spacing w:after="0"/>
            </w:pPr>
            <w:r>
              <w:t xml:space="preserve">  </w:t>
            </w:r>
          </w:p>
        </w:tc>
        <w:tc>
          <w:tcPr>
            <w:tcW w:w="900" w:type="dxa"/>
            <w:vAlign w:val="center"/>
          </w:tcPr>
          <w:p w:rsidR="0029323A" w:rsidRDefault="0029323A" w:rsidP="00CE410F">
            <w:pPr>
              <w:spacing w:after="0"/>
              <w:jc w:val="center"/>
            </w:pPr>
          </w:p>
        </w:tc>
      </w:tr>
      <w:tr w:rsidR="0029323A">
        <w:tc>
          <w:tcPr>
            <w:tcW w:w="3510" w:type="dxa"/>
            <w:vAlign w:val="center"/>
          </w:tcPr>
          <w:p w:rsidR="0029323A" w:rsidRDefault="0029323A" w:rsidP="00CE410F">
            <w:pPr>
              <w:spacing w:after="0"/>
            </w:pPr>
            <w:r>
              <w:t>Zip (or CD) containing</w:t>
            </w:r>
          </w:p>
        </w:tc>
        <w:tc>
          <w:tcPr>
            <w:tcW w:w="900" w:type="dxa"/>
            <w:vAlign w:val="center"/>
          </w:tcPr>
          <w:p w:rsidR="0029323A" w:rsidRDefault="0029323A" w:rsidP="00CE410F">
            <w:pPr>
              <w:spacing w:after="0"/>
              <w:jc w:val="center"/>
            </w:pPr>
            <w:r>
              <w:t>III</w:t>
            </w:r>
          </w:p>
        </w:tc>
      </w:tr>
      <w:tr w:rsidR="0029323A">
        <w:tc>
          <w:tcPr>
            <w:tcW w:w="3510" w:type="dxa"/>
            <w:vAlign w:val="center"/>
          </w:tcPr>
          <w:p w:rsidR="0029323A" w:rsidRDefault="0029323A" w:rsidP="00CE410F">
            <w:pPr>
              <w:spacing w:after="0"/>
            </w:pPr>
            <w:r>
              <w:t xml:space="preserve">  </w:t>
            </w:r>
            <w:r w:rsidR="00325991">
              <w:t xml:space="preserve">This </w:t>
            </w:r>
            <w:proofErr w:type="spellStart"/>
            <w:r w:rsidR="00325991">
              <w:t>w</w:t>
            </w:r>
            <w:r>
              <w:t>riteup</w:t>
            </w:r>
            <w:proofErr w:type="spellEnd"/>
          </w:p>
        </w:tc>
        <w:tc>
          <w:tcPr>
            <w:tcW w:w="900" w:type="dxa"/>
            <w:vAlign w:val="center"/>
          </w:tcPr>
          <w:p w:rsidR="0029323A" w:rsidRDefault="00325991" w:rsidP="00CE410F">
            <w:pPr>
              <w:spacing w:after="0"/>
              <w:jc w:val="center"/>
            </w:pPr>
            <w:r>
              <w:t>x</w:t>
            </w:r>
          </w:p>
        </w:tc>
      </w:tr>
      <w:tr w:rsidR="0029323A">
        <w:tc>
          <w:tcPr>
            <w:tcW w:w="3510" w:type="dxa"/>
            <w:vAlign w:val="center"/>
          </w:tcPr>
          <w:p w:rsidR="0029323A" w:rsidRDefault="0029323A" w:rsidP="00CE410F">
            <w:pPr>
              <w:spacing w:after="0"/>
            </w:pPr>
            <w:r>
              <w:t xml:space="preserve">  Test cases showing input/output</w:t>
            </w:r>
          </w:p>
        </w:tc>
        <w:tc>
          <w:tcPr>
            <w:tcW w:w="900" w:type="dxa"/>
            <w:vAlign w:val="center"/>
          </w:tcPr>
          <w:p w:rsidR="0029323A" w:rsidRDefault="00325991" w:rsidP="00CE410F">
            <w:pPr>
              <w:spacing w:after="0"/>
              <w:jc w:val="center"/>
            </w:pPr>
            <w:r>
              <w:t>x</w:t>
            </w:r>
          </w:p>
        </w:tc>
      </w:tr>
      <w:tr w:rsidR="0029323A">
        <w:tc>
          <w:tcPr>
            <w:tcW w:w="3510" w:type="dxa"/>
            <w:vAlign w:val="center"/>
          </w:tcPr>
          <w:p w:rsidR="0029323A" w:rsidRDefault="0029323A" w:rsidP="00CE410F">
            <w:pPr>
              <w:spacing w:after="0"/>
            </w:pPr>
            <w:r>
              <w:t xml:space="preserve">  Code w comments</w:t>
            </w:r>
          </w:p>
        </w:tc>
        <w:tc>
          <w:tcPr>
            <w:tcW w:w="900" w:type="dxa"/>
            <w:vAlign w:val="center"/>
          </w:tcPr>
          <w:p w:rsidR="0029323A" w:rsidRDefault="00325991" w:rsidP="00CE410F">
            <w:pPr>
              <w:spacing w:after="0"/>
              <w:jc w:val="center"/>
            </w:pPr>
            <w:r>
              <w:t>x</w:t>
            </w:r>
          </w:p>
        </w:tc>
      </w:tr>
      <w:tr w:rsidR="0029323A">
        <w:tc>
          <w:tcPr>
            <w:tcW w:w="3510" w:type="dxa"/>
            <w:vAlign w:val="center"/>
          </w:tcPr>
          <w:p w:rsidR="0029323A" w:rsidRDefault="0029323A" w:rsidP="00CE410F">
            <w:pPr>
              <w:spacing w:after="0"/>
            </w:pPr>
            <w:r>
              <w:t xml:space="preserve">  README.TXT *</w:t>
            </w:r>
          </w:p>
        </w:tc>
        <w:tc>
          <w:tcPr>
            <w:tcW w:w="900" w:type="dxa"/>
            <w:vAlign w:val="center"/>
          </w:tcPr>
          <w:p w:rsidR="0029323A" w:rsidRDefault="00325991" w:rsidP="00CE410F">
            <w:pPr>
              <w:spacing w:after="0"/>
              <w:jc w:val="center"/>
            </w:pPr>
            <w:r>
              <w:t>x</w:t>
            </w:r>
          </w:p>
        </w:tc>
      </w:tr>
    </w:tbl>
    <w:p w:rsidR="0029323A" w:rsidRDefault="0029323A" w:rsidP="0029323A"/>
    <w:p w:rsidR="0029323A" w:rsidRDefault="0029323A" w:rsidP="0029323A">
      <w:pPr>
        <w:numPr>
          <w:ilvl w:val="0"/>
          <w:numId w:val="1"/>
        </w:numPr>
      </w:pPr>
      <w:r>
        <w:lastRenderedPageBreak/>
        <w:t xml:space="preserve">* </w:t>
      </w:r>
      <w:r w:rsidRPr="009E4616">
        <w:t>include at top level a file titled README</w:t>
      </w:r>
      <w:r>
        <w:t xml:space="preserve">.TXT that provides </w:t>
      </w:r>
      <w:r w:rsidRPr="00D06A4A">
        <w:rPr>
          <w:i/>
        </w:rPr>
        <w:t>Installation and Demo Instructions</w:t>
      </w:r>
      <w:r w:rsidRPr="009E4616">
        <w:t xml:space="preserve"> containing instructions on how to install </w:t>
      </w:r>
      <w:r>
        <w:t>and demo your SURLY II</w:t>
      </w:r>
    </w:p>
    <w:p w:rsidR="00CE410F" w:rsidRPr="0029323A" w:rsidRDefault="00CE410F" w:rsidP="00CE410F"/>
    <w:p w:rsidR="00CE410F" w:rsidRDefault="00CE410F" w:rsidP="00CE410F">
      <w:pPr>
        <w:pStyle w:val="Heading2"/>
      </w:pPr>
      <w:r w:rsidRPr="009E4616">
        <w:t xml:space="preserve">Coverage </w:t>
      </w:r>
      <w:r>
        <w:t xml:space="preserve">- </w:t>
      </w:r>
      <w:r w:rsidRPr="009E4616">
        <w:t xml:space="preserve">Did you complete all of </w:t>
      </w:r>
      <w:r>
        <w:t>SURLY Part I/II/III</w:t>
      </w:r>
      <w:r w:rsidRPr="009E4616">
        <w:t xml:space="preserve"> - what is missing? </w:t>
      </w:r>
    </w:p>
    <w:tbl>
      <w:tblPr>
        <w:tblStyle w:val="TableGrid"/>
        <w:tblW w:w="0" w:type="auto"/>
        <w:tblInd w:w="468" w:type="dxa"/>
        <w:tblLook w:val="01E0" w:firstRow="1" w:lastRow="1" w:firstColumn="1" w:lastColumn="1" w:noHBand="0" w:noVBand="0"/>
      </w:tblPr>
      <w:tblGrid>
        <w:gridCol w:w="1003"/>
        <w:gridCol w:w="3142"/>
        <w:gridCol w:w="4737"/>
      </w:tblGrid>
      <w:tr w:rsidR="00CE410F">
        <w:tc>
          <w:tcPr>
            <w:tcW w:w="1003" w:type="dxa"/>
            <w:shd w:val="clear" w:color="auto" w:fill="C0C0C0"/>
          </w:tcPr>
          <w:p w:rsidR="00CE410F" w:rsidRPr="00941593" w:rsidRDefault="00CE410F" w:rsidP="00CE410F">
            <w:pPr>
              <w:spacing w:after="0"/>
              <w:jc w:val="center"/>
              <w:rPr>
                <w:b/>
              </w:rPr>
            </w:pPr>
            <w:r>
              <w:rPr>
                <w:b/>
              </w:rPr>
              <w:t>version</w:t>
            </w:r>
          </w:p>
        </w:tc>
        <w:tc>
          <w:tcPr>
            <w:tcW w:w="3227" w:type="dxa"/>
            <w:shd w:val="clear" w:color="auto" w:fill="C0C0C0"/>
            <w:vAlign w:val="center"/>
          </w:tcPr>
          <w:p w:rsidR="00CE410F" w:rsidRPr="00941593" w:rsidRDefault="00CE410F" w:rsidP="00CE410F">
            <w:pPr>
              <w:spacing w:after="0"/>
              <w:rPr>
                <w:b/>
              </w:rPr>
            </w:pPr>
            <w:r w:rsidRPr="00941593">
              <w:rPr>
                <w:b/>
              </w:rPr>
              <w:t>Feature</w:t>
            </w:r>
          </w:p>
        </w:tc>
        <w:tc>
          <w:tcPr>
            <w:tcW w:w="4878" w:type="dxa"/>
            <w:shd w:val="clear" w:color="auto" w:fill="C0C0C0"/>
            <w:vAlign w:val="center"/>
          </w:tcPr>
          <w:p w:rsidR="00CE410F" w:rsidRPr="00941593" w:rsidRDefault="00CE410F" w:rsidP="00CE410F">
            <w:pPr>
              <w:spacing w:after="0"/>
              <w:rPr>
                <w:b/>
              </w:rPr>
            </w:pPr>
            <w:r w:rsidRPr="00941593">
              <w:rPr>
                <w:b/>
              </w:rPr>
              <w:t>Covered/Comment</w:t>
            </w:r>
          </w:p>
        </w:tc>
      </w:tr>
      <w:tr w:rsidR="00CE410F">
        <w:tc>
          <w:tcPr>
            <w:tcW w:w="1003" w:type="dxa"/>
          </w:tcPr>
          <w:p w:rsidR="00CE410F" w:rsidRDefault="00CE410F" w:rsidP="00CE410F">
            <w:pPr>
              <w:spacing w:after="0"/>
              <w:jc w:val="center"/>
            </w:pPr>
            <w:r>
              <w:t>I</w:t>
            </w:r>
          </w:p>
        </w:tc>
        <w:tc>
          <w:tcPr>
            <w:tcW w:w="3227" w:type="dxa"/>
            <w:vAlign w:val="center"/>
          </w:tcPr>
          <w:p w:rsidR="00CE410F" w:rsidRDefault="00CE410F" w:rsidP="00CE410F">
            <w:pPr>
              <w:spacing w:after="0"/>
            </w:pPr>
            <w:r>
              <w:t>Relation</w:t>
            </w:r>
          </w:p>
        </w:tc>
        <w:tc>
          <w:tcPr>
            <w:tcW w:w="4878" w:type="dxa"/>
            <w:vAlign w:val="center"/>
          </w:tcPr>
          <w:p w:rsidR="00CE410F" w:rsidRDefault="00DF47A8" w:rsidP="00CE410F">
            <w:pPr>
              <w:spacing w:after="0"/>
            </w:pPr>
            <w:r>
              <w:t>Covered</w:t>
            </w:r>
          </w:p>
        </w:tc>
      </w:tr>
      <w:tr w:rsidR="00CE410F">
        <w:tc>
          <w:tcPr>
            <w:tcW w:w="1003" w:type="dxa"/>
          </w:tcPr>
          <w:p w:rsidR="00CE410F" w:rsidRDefault="00CE410F" w:rsidP="00CE410F">
            <w:pPr>
              <w:spacing w:after="0"/>
              <w:jc w:val="center"/>
            </w:pPr>
            <w:r>
              <w:t>I</w:t>
            </w:r>
          </w:p>
        </w:tc>
        <w:tc>
          <w:tcPr>
            <w:tcW w:w="3227" w:type="dxa"/>
            <w:vAlign w:val="center"/>
          </w:tcPr>
          <w:p w:rsidR="00CE410F" w:rsidRDefault="00CE410F" w:rsidP="00CE410F">
            <w:pPr>
              <w:spacing w:after="0"/>
            </w:pPr>
            <w:r>
              <w:t>Insert</w:t>
            </w:r>
          </w:p>
        </w:tc>
        <w:tc>
          <w:tcPr>
            <w:tcW w:w="4878" w:type="dxa"/>
            <w:vAlign w:val="center"/>
          </w:tcPr>
          <w:p w:rsidR="00CE410F" w:rsidRDefault="00DF47A8" w:rsidP="00CE410F">
            <w:pPr>
              <w:spacing w:after="0"/>
            </w:pPr>
            <w:r>
              <w:t>Covered</w:t>
            </w:r>
          </w:p>
        </w:tc>
      </w:tr>
      <w:tr w:rsidR="00CE410F">
        <w:tc>
          <w:tcPr>
            <w:tcW w:w="1003" w:type="dxa"/>
          </w:tcPr>
          <w:p w:rsidR="00CE410F" w:rsidRDefault="00CE410F" w:rsidP="00CE410F">
            <w:pPr>
              <w:spacing w:after="0"/>
              <w:jc w:val="center"/>
            </w:pPr>
            <w:r>
              <w:t>I</w:t>
            </w:r>
          </w:p>
        </w:tc>
        <w:tc>
          <w:tcPr>
            <w:tcW w:w="3227" w:type="dxa"/>
            <w:vAlign w:val="center"/>
          </w:tcPr>
          <w:p w:rsidR="00CE410F" w:rsidRDefault="00CE410F" w:rsidP="00CE410F">
            <w:pPr>
              <w:spacing w:after="0"/>
            </w:pPr>
            <w:r>
              <w:t>Input</w:t>
            </w:r>
          </w:p>
        </w:tc>
        <w:tc>
          <w:tcPr>
            <w:tcW w:w="4878" w:type="dxa"/>
            <w:vAlign w:val="center"/>
          </w:tcPr>
          <w:p w:rsidR="00CE410F" w:rsidRDefault="00DF47A8" w:rsidP="00CE410F">
            <w:pPr>
              <w:spacing w:after="0"/>
            </w:pPr>
            <w:r>
              <w:t>Covered</w:t>
            </w:r>
          </w:p>
        </w:tc>
      </w:tr>
      <w:tr w:rsidR="00CE410F">
        <w:tc>
          <w:tcPr>
            <w:tcW w:w="1003" w:type="dxa"/>
          </w:tcPr>
          <w:p w:rsidR="00CE410F" w:rsidRDefault="00CE410F" w:rsidP="00CE410F">
            <w:pPr>
              <w:spacing w:after="0"/>
              <w:jc w:val="center"/>
            </w:pPr>
            <w:r>
              <w:t>I</w:t>
            </w:r>
          </w:p>
        </w:tc>
        <w:tc>
          <w:tcPr>
            <w:tcW w:w="3227" w:type="dxa"/>
            <w:vAlign w:val="center"/>
          </w:tcPr>
          <w:p w:rsidR="00CE410F" w:rsidRDefault="00CE410F" w:rsidP="00CE410F">
            <w:pPr>
              <w:spacing w:after="0"/>
            </w:pPr>
            <w:r>
              <w:t>Delete where T</w:t>
            </w:r>
          </w:p>
        </w:tc>
        <w:tc>
          <w:tcPr>
            <w:tcW w:w="4878" w:type="dxa"/>
            <w:vAlign w:val="center"/>
          </w:tcPr>
          <w:p w:rsidR="00CE410F" w:rsidRDefault="00CE410F" w:rsidP="00CE410F">
            <w:pPr>
              <w:spacing w:after="0"/>
            </w:pPr>
          </w:p>
        </w:tc>
      </w:tr>
      <w:tr w:rsidR="00CE410F">
        <w:tc>
          <w:tcPr>
            <w:tcW w:w="1003" w:type="dxa"/>
          </w:tcPr>
          <w:p w:rsidR="00CE410F" w:rsidRDefault="00CE410F" w:rsidP="00CE410F">
            <w:pPr>
              <w:spacing w:after="0"/>
              <w:jc w:val="center"/>
            </w:pPr>
            <w:r>
              <w:t>I</w:t>
            </w:r>
          </w:p>
        </w:tc>
        <w:tc>
          <w:tcPr>
            <w:tcW w:w="3227" w:type="dxa"/>
            <w:vAlign w:val="center"/>
          </w:tcPr>
          <w:p w:rsidR="00CE410F" w:rsidRDefault="00CE410F" w:rsidP="00CE410F">
            <w:pPr>
              <w:spacing w:after="0"/>
            </w:pPr>
            <w:r>
              <w:t>Print</w:t>
            </w:r>
          </w:p>
        </w:tc>
        <w:tc>
          <w:tcPr>
            <w:tcW w:w="4878" w:type="dxa"/>
            <w:vAlign w:val="center"/>
          </w:tcPr>
          <w:p w:rsidR="00CE410F" w:rsidRDefault="00914F09" w:rsidP="00CE410F">
            <w:pPr>
              <w:spacing w:after="0"/>
            </w:pPr>
            <w:r>
              <w:t>Covered (By displaying on view)</w:t>
            </w:r>
          </w:p>
        </w:tc>
      </w:tr>
      <w:tr w:rsidR="00CE410F">
        <w:tc>
          <w:tcPr>
            <w:tcW w:w="1003" w:type="dxa"/>
          </w:tcPr>
          <w:p w:rsidR="00CE410F" w:rsidRDefault="00CE410F" w:rsidP="00CE410F">
            <w:pPr>
              <w:spacing w:after="0"/>
              <w:jc w:val="center"/>
            </w:pPr>
            <w:r>
              <w:t>I</w:t>
            </w:r>
          </w:p>
        </w:tc>
        <w:tc>
          <w:tcPr>
            <w:tcW w:w="3227" w:type="dxa"/>
            <w:vAlign w:val="center"/>
          </w:tcPr>
          <w:p w:rsidR="00CE410F" w:rsidRDefault="00CE410F" w:rsidP="00CE410F">
            <w:pPr>
              <w:spacing w:after="0"/>
            </w:pPr>
            <w:r>
              <w:t>Destroy</w:t>
            </w:r>
          </w:p>
        </w:tc>
        <w:tc>
          <w:tcPr>
            <w:tcW w:w="4878" w:type="dxa"/>
            <w:vAlign w:val="center"/>
          </w:tcPr>
          <w:p w:rsidR="00CE410F" w:rsidRDefault="00DF47A8" w:rsidP="00CE410F">
            <w:pPr>
              <w:spacing w:after="0"/>
            </w:pPr>
            <w:r>
              <w:t>Covered</w:t>
            </w:r>
          </w:p>
        </w:tc>
      </w:tr>
      <w:tr w:rsidR="00CE410F">
        <w:tc>
          <w:tcPr>
            <w:tcW w:w="1003" w:type="dxa"/>
          </w:tcPr>
          <w:p w:rsidR="00CE410F" w:rsidRDefault="00CE410F" w:rsidP="00CE410F">
            <w:pPr>
              <w:spacing w:after="0"/>
              <w:jc w:val="center"/>
            </w:pPr>
            <w:r>
              <w:t>I</w:t>
            </w:r>
          </w:p>
        </w:tc>
        <w:tc>
          <w:tcPr>
            <w:tcW w:w="3227" w:type="dxa"/>
            <w:vAlign w:val="center"/>
          </w:tcPr>
          <w:p w:rsidR="00CE410F" w:rsidRDefault="00CE410F" w:rsidP="00CE410F">
            <w:pPr>
              <w:spacing w:after="0"/>
            </w:pPr>
            <w:r>
              <w:t>Index - Heap</w:t>
            </w:r>
          </w:p>
        </w:tc>
        <w:tc>
          <w:tcPr>
            <w:tcW w:w="4878" w:type="dxa"/>
            <w:vAlign w:val="center"/>
          </w:tcPr>
          <w:p w:rsidR="00CE410F" w:rsidRDefault="00CE410F" w:rsidP="00CE410F">
            <w:pPr>
              <w:spacing w:after="0"/>
            </w:pPr>
          </w:p>
        </w:tc>
      </w:tr>
      <w:tr w:rsidR="00CE410F">
        <w:tc>
          <w:tcPr>
            <w:tcW w:w="1003" w:type="dxa"/>
          </w:tcPr>
          <w:p w:rsidR="00CE410F" w:rsidRDefault="00CE410F" w:rsidP="00CE410F">
            <w:pPr>
              <w:spacing w:after="0"/>
              <w:jc w:val="center"/>
            </w:pPr>
            <w:r>
              <w:t>II</w:t>
            </w:r>
          </w:p>
        </w:tc>
        <w:tc>
          <w:tcPr>
            <w:tcW w:w="3227" w:type="dxa"/>
            <w:vAlign w:val="center"/>
          </w:tcPr>
          <w:p w:rsidR="00CE410F" w:rsidRDefault="00CE410F" w:rsidP="00CE410F">
            <w:pPr>
              <w:spacing w:after="0"/>
            </w:pPr>
            <w:r>
              <w:t>Index - Tree</w:t>
            </w:r>
          </w:p>
        </w:tc>
        <w:tc>
          <w:tcPr>
            <w:tcW w:w="4878" w:type="dxa"/>
            <w:vAlign w:val="center"/>
          </w:tcPr>
          <w:p w:rsidR="00CE410F" w:rsidRDefault="00CE410F" w:rsidP="00CE410F">
            <w:pPr>
              <w:spacing w:after="0"/>
            </w:pPr>
          </w:p>
        </w:tc>
      </w:tr>
      <w:tr w:rsidR="00CE410F">
        <w:tc>
          <w:tcPr>
            <w:tcW w:w="1003" w:type="dxa"/>
          </w:tcPr>
          <w:p w:rsidR="00CE410F" w:rsidRDefault="00CE410F" w:rsidP="00CE410F">
            <w:pPr>
              <w:spacing w:after="0"/>
              <w:jc w:val="center"/>
            </w:pPr>
            <w:r>
              <w:t>II</w:t>
            </w:r>
          </w:p>
        </w:tc>
        <w:tc>
          <w:tcPr>
            <w:tcW w:w="3227" w:type="dxa"/>
            <w:vAlign w:val="center"/>
          </w:tcPr>
          <w:p w:rsidR="00CE410F" w:rsidRDefault="00CE410F" w:rsidP="00CE410F">
            <w:pPr>
              <w:spacing w:after="0"/>
            </w:pPr>
            <w:r>
              <w:t>Index - Hash</w:t>
            </w:r>
          </w:p>
        </w:tc>
        <w:tc>
          <w:tcPr>
            <w:tcW w:w="4878" w:type="dxa"/>
            <w:vAlign w:val="center"/>
          </w:tcPr>
          <w:p w:rsidR="00CE410F" w:rsidRDefault="00CE410F" w:rsidP="00CE410F">
            <w:pPr>
              <w:spacing w:after="0"/>
            </w:pPr>
          </w:p>
        </w:tc>
      </w:tr>
      <w:tr w:rsidR="00CE410F">
        <w:tc>
          <w:tcPr>
            <w:tcW w:w="1003" w:type="dxa"/>
          </w:tcPr>
          <w:p w:rsidR="00CE410F" w:rsidRDefault="00CE410F" w:rsidP="00CE410F">
            <w:pPr>
              <w:spacing w:after="0"/>
              <w:jc w:val="center"/>
            </w:pPr>
            <w:r>
              <w:t>III</w:t>
            </w:r>
          </w:p>
        </w:tc>
        <w:tc>
          <w:tcPr>
            <w:tcW w:w="3227" w:type="dxa"/>
          </w:tcPr>
          <w:p w:rsidR="00CE410F" w:rsidRDefault="00CE410F" w:rsidP="00CE410F">
            <w:pPr>
              <w:spacing w:after="0"/>
            </w:pPr>
            <w:r>
              <w:t>Project</w:t>
            </w:r>
          </w:p>
        </w:tc>
        <w:tc>
          <w:tcPr>
            <w:tcW w:w="4878" w:type="dxa"/>
          </w:tcPr>
          <w:p w:rsidR="00CE410F" w:rsidRDefault="00CE410F" w:rsidP="00CE410F">
            <w:pPr>
              <w:spacing w:after="0"/>
            </w:pPr>
          </w:p>
        </w:tc>
      </w:tr>
      <w:tr w:rsidR="00CE410F">
        <w:tc>
          <w:tcPr>
            <w:tcW w:w="1003" w:type="dxa"/>
          </w:tcPr>
          <w:p w:rsidR="00CE410F" w:rsidRDefault="00CE410F" w:rsidP="00CE410F">
            <w:pPr>
              <w:spacing w:after="0"/>
              <w:jc w:val="center"/>
            </w:pPr>
            <w:r>
              <w:t>III</w:t>
            </w:r>
          </w:p>
        </w:tc>
        <w:tc>
          <w:tcPr>
            <w:tcW w:w="3227" w:type="dxa"/>
          </w:tcPr>
          <w:p w:rsidR="00CE410F" w:rsidRDefault="00CE410F" w:rsidP="00CE410F">
            <w:pPr>
              <w:spacing w:after="0"/>
            </w:pPr>
            <w:r>
              <w:t>Join</w:t>
            </w:r>
          </w:p>
        </w:tc>
        <w:tc>
          <w:tcPr>
            <w:tcW w:w="4878" w:type="dxa"/>
          </w:tcPr>
          <w:p w:rsidR="00CE410F" w:rsidRDefault="00914F09" w:rsidP="00CE410F">
            <w:pPr>
              <w:spacing w:after="0"/>
            </w:pPr>
            <w:r>
              <w:t>Covered</w:t>
            </w:r>
          </w:p>
        </w:tc>
      </w:tr>
      <w:tr w:rsidR="00CE410F">
        <w:tc>
          <w:tcPr>
            <w:tcW w:w="1003" w:type="dxa"/>
          </w:tcPr>
          <w:p w:rsidR="00CE410F" w:rsidRDefault="00CE410F" w:rsidP="00CE410F">
            <w:pPr>
              <w:spacing w:after="0"/>
              <w:jc w:val="center"/>
            </w:pPr>
            <w:r>
              <w:t>III</w:t>
            </w:r>
          </w:p>
        </w:tc>
        <w:tc>
          <w:tcPr>
            <w:tcW w:w="3227" w:type="dxa"/>
          </w:tcPr>
          <w:p w:rsidR="00CE410F" w:rsidRDefault="00CE410F" w:rsidP="00CE410F">
            <w:pPr>
              <w:spacing w:after="0"/>
            </w:pPr>
            <w:r>
              <w:t>Select where … AND/OR</w:t>
            </w:r>
          </w:p>
        </w:tc>
        <w:tc>
          <w:tcPr>
            <w:tcW w:w="4878" w:type="dxa"/>
          </w:tcPr>
          <w:p w:rsidR="00CE410F" w:rsidRDefault="00914F09" w:rsidP="00CE410F">
            <w:pPr>
              <w:spacing w:after="0"/>
            </w:pPr>
            <w:r>
              <w:t>Covered</w:t>
            </w:r>
          </w:p>
        </w:tc>
      </w:tr>
      <w:tr w:rsidR="00CE410F">
        <w:tc>
          <w:tcPr>
            <w:tcW w:w="1003" w:type="dxa"/>
          </w:tcPr>
          <w:p w:rsidR="00CE410F" w:rsidRDefault="00CE410F" w:rsidP="00CE410F">
            <w:pPr>
              <w:spacing w:after="0"/>
              <w:jc w:val="center"/>
            </w:pPr>
            <w:r>
              <w:t>III</w:t>
            </w:r>
          </w:p>
        </w:tc>
        <w:tc>
          <w:tcPr>
            <w:tcW w:w="3227" w:type="dxa"/>
          </w:tcPr>
          <w:p w:rsidR="00CE410F" w:rsidRDefault="00CE410F" w:rsidP="00CE410F">
            <w:pPr>
              <w:spacing w:after="0"/>
            </w:pPr>
            <w:r>
              <w:t>Delete where … AND/OR</w:t>
            </w:r>
          </w:p>
        </w:tc>
        <w:tc>
          <w:tcPr>
            <w:tcW w:w="4878" w:type="dxa"/>
          </w:tcPr>
          <w:p w:rsidR="00CE410F" w:rsidRDefault="00CE410F" w:rsidP="00CE410F">
            <w:pPr>
              <w:spacing w:after="0"/>
            </w:pPr>
          </w:p>
        </w:tc>
      </w:tr>
      <w:tr w:rsidR="00CE410F">
        <w:tc>
          <w:tcPr>
            <w:tcW w:w="1003" w:type="dxa"/>
          </w:tcPr>
          <w:p w:rsidR="00CE410F" w:rsidRDefault="00CE410F" w:rsidP="00CE410F">
            <w:pPr>
              <w:spacing w:after="0"/>
              <w:jc w:val="center"/>
            </w:pPr>
            <w:r>
              <w:t>III</w:t>
            </w:r>
          </w:p>
        </w:tc>
        <w:tc>
          <w:tcPr>
            <w:tcW w:w="3227" w:type="dxa"/>
          </w:tcPr>
          <w:p w:rsidR="00CE410F" w:rsidRDefault="00CE410F" w:rsidP="00CE410F">
            <w:pPr>
              <w:spacing w:after="0"/>
            </w:pPr>
            <w:r>
              <w:t>Export/Import in XML</w:t>
            </w:r>
          </w:p>
        </w:tc>
        <w:tc>
          <w:tcPr>
            <w:tcW w:w="4878" w:type="dxa"/>
          </w:tcPr>
          <w:p w:rsidR="00CE410F" w:rsidRDefault="00CE410F" w:rsidP="00CE410F">
            <w:pPr>
              <w:spacing w:after="0"/>
            </w:pPr>
          </w:p>
        </w:tc>
      </w:tr>
      <w:tr w:rsidR="00CE410F">
        <w:tc>
          <w:tcPr>
            <w:tcW w:w="1003" w:type="dxa"/>
          </w:tcPr>
          <w:p w:rsidR="00CE410F" w:rsidRDefault="00CE410F" w:rsidP="00CE410F">
            <w:pPr>
              <w:spacing w:after="0"/>
              <w:jc w:val="center"/>
            </w:pPr>
            <w:r>
              <w:t>optional</w:t>
            </w:r>
          </w:p>
        </w:tc>
        <w:tc>
          <w:tcPr>
            <w:tcW w:w="3227" w:type="dxa"/>
          </w:tcPr>
          <w:p w:rsidR="00CE410F" w:rsidRDefault="00CE410F" w:rsidP="00CE410F">
            <w:pPr>
              <w:spacing w:after="0"/>
            </w:pPr>
            <w:r>
              <w:t xml:space="preserve">  </w:t>
            </w:r>
            <w:proofErr w:type="spellStart"/>
            <w:r>
              <w:t>relexpr</w:t>
            </w:r>
            <w:proofErr w:type="spellEnd"/>
            <w:r>
              <w:t xml:space="preserve"> , Assign, Copy, View</w:t>
            </w:r>
          </w:p>
        </w:tc>
        <w:tc>
          <w:tcPr>
            <w:tcW w:w="4878" w:type="dxa"/>
          </w:tcPr>
          <w:p w:rsidR="00CE410F" w:rsidRDefault="00CE410F" w:rsidP="00CE410F">
            <w:pPr>
              <w:spacing w:after="0"/>
            </w:pPr>
          </w:p>
        </w:tc>
      </w:tr>
    </w:tbl>
    <w:p w:rsidR="00CE410F" w:rsidRDefault="00CE410F" w:rsidP="00CE410F"/>
    <w:p w:rsidR="00055663" w:rsidRDefault="00055663" w:rsidP="00055663">
      <w:pPr>
        <w:pStyle w:val="Heading2"/>
      </w:pPr>
      <w:r w:rsidRPr="009E4616">
        <w:t xml:space="preserve">How did you implement </w:t>
      </w:r>
    </w:p>
    <w:p w:rsidR="00055663" w:rsidRDefault="00055663" w:rsidP="00055663">
      <w:pPr>
        <w:pStyle w:val="Heading3"/>
      </w:pPr>
      <w:r w:rsidRPr="009E4616">
        <w:t xml:space="preserve">SURLY </w:t>
      </w:r>
      <w:r>
        <w:t>I</w:t>
      </w:r>
    </w:p>
    <w:p w:rsidR="004201DF" w:rsidRDefault="004201DF" w:rsidP="004201DF">
      <w:pPr>
        <w:numPr>
          <w:ilvl w:val="0"/>
          <w:numId w:val="1"/>
        </w:numPr>
      </w:pPr>
      <w:r w:rsidRPr="004201DF">
        <w:rPr>
          <w:b/>
        </w:rPr>
        <w:t>Fields</w:t>
      </w:r>
      <w:r>
        <w:t xml:space="preserve"> – </w:t>
      </w:r>
      <w:r w:rsidR="00914F09">
        <w:t>Implemented as a collection that contained a value and the controlling attribute for that column</w:t>
      </w:r>
    </w:p>
    <w:p w:rsidR="004201DF" w:rsidRPr="004201DF" w:rsidRDefault="004201DF" w:rsidP="004201DF">
      <w:pPr>
        <w:numPr>
          <w:ilvl w:val="0"/>
          <w:numId w:val="1"/>
        </w:numPr>
        <w:rPr>
          <w:b/>
        </w:rPr>
      </w:pPr>
      <w:r w:rsidRPr="004201DF">
        <w:rPr>
          <w:b/>
        </w:rPr>
        <w:t>Tuples</w:t>
      </w:r>
      <w:r>
        <w:t xml:space="preserve"> – </w:t>
      </w:r>
      <w:r w:rsidR="00914F09">
        <w:t>Implemented as a collection that contained a collection of fields</w:t>
      </w:r>
    </w:p>
    <w:p w:rsidR="004201DF" w:rsidRPr="004201DF" w:rsidRDefault="004201DF" w:rsidP="004201DF">
      <w:pPr>
        <w:numPr>
          <w:ilvl w:val="0"/>
          <w:numId w:val="1"/>
        </w:numPr>
        <w:rPr>
          <w:b/>
        </w:rPr>
      </w:pPr>
      <w:r w:rsidRPr="004201DF">
        <w:rPr>
          <w:b/>
        </w:rPr>
        <w:t>Relations</w:t>
      </w:r>
      <w:r>
        <w:t xml:space="preserve"> – </w:t>
      </w:r>
      <w:r w:rsidR="00914F09">
        <w:t>Implemented as a base unit which stored a collection of tuples, a collection of attributes, and a name for the relation.</w:t>
      </w:r>
    </w:p>
    <w:p w:rsidR="00055663" w:rsidRDefault="00055663" w:rsidP="00055663">
      <w:pPr>
        <w:pStyle w:val="Heading3"/>
      </w:pPr>
      <w:r w:rsidRPr="009E4616">
        <w:t xml:space="preserve">SURLY </w:t>
      </w:r>
      <w:r>
        <w:t>II</w:t>
      </w:r>
    </w:p>
    <w:p w:rsidR="004201DF" w:rsidRPr="004201DF" w:rsidRDefault="004201DF" w:rsidP="004201DF">
      <w:pPr>
        <w:numPr>
          <w:ilvl w:val="0"/>
          <w:numId w:val="1"/>
        </w:numPr>
        <w:rPr>
          <w:b/>
        </w:rPr>
      </w:pPr>
      <w:r w:rsidRPr="004201DF">
        <w:rPr>
          <w:b/>
        </w:rPr>
        <w:t>Heap index</w:t>
      </w:r>
      <w:r>
        <w:t xml:space="preserve"> – </w:t>
      </w:r>
    </w:p>
    <w:p w:rsidR="004201DF" w:rsidRPr="004201DF" w:rsidRDefault="004201DF" w:rsidP="004201DF">
      <w:pPr>
        <w:numPr>
          <w:ilvl w:val="0"/>
          <w:numId w:val="1"/>
        </w:numPr>
        <w:rPr>
          <w:b/>
        </w:rPr>
      </w:pPr>
      <w:r w:rsidRPr="004201DF">
        <w:rPr>
          <w:b/>
        </w:rPr>
        <w:t>Hash index</w:t>
      </w:r>
      <w:r>
        <w:t xml:space="preserve"> – </w:t>
      </w:r>
    </w:p>
    <w:p w:rsidR="009E4616" w:rsidRPr="004201DF" w:rsidRDefault="004201DF" w:rsidP="004201DF">
      <w:pPr>
        <w:numPr>
          <w:ilvl w:val="0"/>
          <w:numId w:val="1"/>
        </w:numPr>
        <w:rPr>
          <w:b/>
        </w:rPr>
      </w:pPr>
      <w:r w:rsidRPr="004201DF">
        <w:rPr>
          <w:b/>
        </w:rPr>
        <w:t>T</w:t>
      </w:r>
      <w:r w:rsidR="009E4616" w:rsidRPr="004201DF">
        <w:rPr>
          <w:b/>
        </w:rPr>
        <w:t xml:space="preserve">ree </w:t>
      </w:r>
      <w:r w:rsidRPr="004201DF">
        <w:rPr>
          <w:b/>
        </w:rPr>
        <w:t>index</w:t>
      </w:r>
      <w:r>
        <w:t xml:space="preserve"> – </w:t>
      </w:r>
    </w:p>
    <w:p w:rsidR="004201DF" w:rsidRDefault="009E4616" w:rsidP="00055663">
      <w:pPr>
        <w:pStyle w:val="Heading3"/>
      </w:pPr>
      <w:r w:rsidRPr="009E4616">
        <w:t xml:space="preserve">SURLY </w:t>
      </w:r>
      <w:r w:rsidR="004201DF">
        <w:t>I</w:t>
      </w:r>
      <w:r w:rsidR="00055663">
        <w:t>I</w:t>
      </w:r>
      <w:r w:rsidR="004201DF">
        <w:t>I</w:t>
      </w:r>
    </w:p>
    <w:p w:rsidR="004201DF" w:rsidRPr="004201DF" w:rsidRDefault="004201DF" w:rsidP="004201DF">
      <w:pPr>
        <w:numPr>
          <w:ilvl w:val="0"/>
          <w:numId w:val="1"/>
        </w:numPr>
        <w:rPr>
          <w:b/>
          <w:bCs/>
        </w:rPr>
      </w:pPr>
      <w:r w:rsidRPr="004201DF">
        <w:rPr>
          <w:b/>
        </w:rPr>
        <w:t>Project</w:t>
      </w:r>
      <w:r>
        <w:t xml:space="preserve"> – </w:t>
      </w:r>
    </w:p>
    <w:p w:rsidR="004201DF" w:rsidRPr="00E573D6" w:rsidRDefault="004201DF" w:rsidP="004201DF">
      <w:pPr>
        <w:numPr>
          <w:ilvl w:val="0"/>
          <w:numId w:val="1"/>
        </w:numPr>
        <w:rPr>
          <w:b/>
          <w:bCs/>
        </w:rPr>
      </w:pPr>
      <w:r w:rsidRPr="004201DF">
        <w:rPr>
          <w:b/>
        </w:rPr>
        <w:t>Join</w:t>
      </w:r>
      <w:r>
        <w:t xml:space="preserve"> – </w:t>
      </w:r>
      <w:r w:rsidR="00914F09">
        <w:t xml:space="preserve">Recursive method to </w:t>
      </w:r>
      <w:r w:rsidR="0031195F">
        <w:t>determine</w:t>
      </w:r>
      <w:r w:rsidR="00914F09">
        <w:t xml:space="preserve"> how </w:t>
      </w:r>
      <w:r w:rsidR="0031195F">
        <w:t xml:space="preserve">join(s) </w:t>
      </w:r>
      <w:r w:rsidR="00CE74F3">
        <w:t xml:space="preserve">two relations </w:t>
      </w:r>
      <w:r w:rsidR="0031195F">
        <w:t xml:space="preserve">should be handled, working form the inside out. </w:t>
      </w:r>
      <w:r w:rsidR="00CE74F3">
        <w:t xml:space="preserve">Each relation that is used for the JOIN may be an expression, allowing </w:t>
      </w:r>
      <w:r w:rsidR="00CE74F3">
        <w:lastRenderedPageBreak/>
        <w:t xml:space="preserve">you to next JOINS and SELECTS inside one another.  </w:t>
      </w:r>
      <w:r w:rsidR="0031195F">
        <w:t xml:space="preserve">The join will </w:t>
      </w:r>
      <w:r w:rsidR="00CE74F3">
        <w:t xml:space="preserve">also </w:t>
      </w:r>
      <w:r w:rsidR="0031195F">
        <w:t>take two attribute lists, identical in length, and compare them in pairs to form a temp table.  The second list of attributes, or the ones to the left of the AND for the OVER statement, will have their attribute and column destroyed for temp table.</w:t>
      </w:r>
      <w:r w:rsidR="00CE74F3">
        <w:t xml:space="preserve">  </w:t>
      </w:r>
      <w:r w:rsidR="00914F09">
        <w:t xml:space="preserve"> </w:t>
      </w:r>
      <w:r w:rsidR="00CE74F3">
        <w:t xml:space="preserve">The syntax is, for each relation R and attribute list T then “JOIN (R AND R) OVER (T AND T)”. </w:t>
      </w:r>
      <w:r w:rsidR="00054F58">
        <w:t xml:space="preserve"> EXAMPLES AT THE BOTTOM OF THIS DOCUMENT.</w:t>
      </w:r>
    </w:p>
    <w:p w:rsidR="004201DF" w:rsidRPr="004201DF" w:rsidRDefault="004201DF" w:rsidP="004201DF">
      <w:pPr>
        <w:numPr>
          <w:ilvl w:val="0"/>
          <w:numId w:val="1"/>
        </w:numPr>
        <w:rPr>
          <w:b/>
          <w:bCs/>
        </w:rPr>
      </w:pPr>
      <w:r w:rsidRPr="004201DF">
        <w:rPr>
          <w:b/>
        </w:rPr>
        <w:t>Select where</w:t>
      </w:r>
      <w:r>
        <w:t xml:space="preserve"> – </w:t>
      </w:r>
      <w:r w:rsidR="00B970C6">
        <w:t xml:space="preserve">Recursive method that resided alongside the </w:t>
      </w:r>
      <w:proofErr w:type="spellStart"/>
      <w:r w:rsidR="00B970C6">
        <w:t>join</w:t>
      </w:r>
      <w:proofErr w:type="spellEnd"/>
      <w:r w:rsidR="00B970C6">
        <w:t xml:space="preserve"> statement.  It accepts a single relation (be it </w:t>
      </w:r>
      <w:r w:rsidR="00CE74F3">
        <w:t>an expression</w:t>
      </w:r>
      <w:r w:rsidR="00B970C6">
        <w:t xml:space="preserve"> or from the database) and then prunes out rows that do not match the given parameters.</w:t>
      </w:r>
      <w:r w:rsidR="00CE74F3">
        <w:t xml:space="preserve">  The select statements WHERE may take any number of AND </w:t>
      </w:r>
      <w:proofErr w:type="spellStart"/>
      <w:r w:rsidR="00CE74F3">
        <w:t>and</w:t>
      </w:r>
      <w:proofErr w:type="spellEnd"/>
      <w:r w:rsidR="00CE74F3">
        <w:t xml:space="preserve"> OR Boolean operators.  For each comparison AND will take precedence over OR.  This was achieved by reading for an OR, while reading for a single </w:t>
      </w:r>
      <w:r w:rsidR="000D30AB">
        <w:t xml:space="preserve">OR </w:t>
      </w:r>
      <w:r w:rsidR="00CE74F3">
        <w:t xml:space="preserve">the program will read for multiple ANDS.  </w:t>
      </w:r>
      <w:r w:rsidR="000D30AB">
        <w:t xml:space="preserve">While reading for the AND, each comparison will be evaluated and the bool output will be stored into a list of bools.  Once an OR is seen, this list of bools is searched for any FALSE values and if one is found a FALSE value is saved to a secondary set of </w:t>
      </w:r>
      <w:proofErr w:type="spellStart"/>
      <w:r w:rsidR="000D30AB">
        <w:t>bools</w:t>
      </w:r>
      <w:proofErr w:type="spellEnd"/>
      <w:r w:rsidR="000D30AB">
        <w:t>, if not then TRUE is stored.  Once the closing “)” is found, then all of the bools in the outer most list of bools is compared linearly and if even one TRUE is found then the tuple is accepted.</w:t>
      </w:r>
      <w:r w:rsidR="00054F58">
        <w:t xml:space="preserve"> </w:t>
      </w:r>
      <w:r w:rsidR="00054F58">
        <w:t xml:space="preserve">EXAMPLES </w:t>
      </w:r>
      <w:r w:rsidR="00054F58">
        <w:t>AT THE BOTTOM OF THIS DO</w:t>
      </w:r>
      <w:r w:rsidR="00054F58">
        <w:t>CUMENT</w:t>
      </w:r>
      <w:r w:rsidR="00054F58">
        <w:t>.</w:t>
      </w:r>
    </w:p>
    <w:p w:rsidR="004201DF" w:rsidRPr="004201DF" w:rsidRDefault="004201DF" w:rsidP="004201DF">
      <w:pPr>
        <w:numPr>
          <w:ilvl w:val="0"/>
          <w:numId w:val="1"/>
        </w:numPr>
        <w:rPr>
          <w:b/>
          <w:bCs/>
        </w:rPr>
      </w:pPr>
      <w:r w:rsidRPr="004201DF">
        <w:rPr>
          <w:b/>
        </w:rPr>
        <w:t>Delete where</w:t>
      </w:r>
      <w:r>
        <w:t xml:space="preserve"> – </w:t>
      </w:r>
    </w:p>
    <w:p w:rsidR="009E4616" w:rsidRPr="004201DF" w:rsidRDefault="00FA255A" w:rsidP="009E4616">
      <w:pPr>
        <w:numPr>
          <w:ilvl w:val="0"/>
          <w:numId w:val="1"/>
        </w:numPr>
        <w:rPr>
          <w:b/>
          <w:bCs/>
        </w:rPr>
      </w:pPr>
      <w:r>
        <w:rPr>
          <w:b/>
        </w:rPr>
        <w:t>Export/Import</w:t>
      </w:r>
      <w:r w:rsidR="004201DF">
        <w:t xml:space="preserve"> – </w:t>
      </w:r>
    </w:p>
    <w:p w:rsidR="00CE410F" w:rsidRDefault="00CE410F" w:rsidP="009E4616"/>
    <w:p w:rsidR="00CE410F" w:rsidRPr="009E4616" w:rsidRDefault="00CE410F" w:rsidP="009E4616"/>
    <w:p w:rsidR="009E4616" w:rsidRPr="009E4616" w:rsidRDefault="009E4616" w:rsidP="004201DF">
      <w:pPr>
        <w:pStyle w:val="Heading2"/>
      </w:pPr>
      <w:r w:rsidRPr="009E4616">
        <w:t>Things you did differently (e.g., than the SURLY spec)</w:t>
      </w:r>
    </w:p>
    <w:p w:rsidR="009E4616" w:rsidRDefault="009E4616" w:rsidP="004201DF">
      <w:pPr>
        <w:pStyle w:val="Heading3"/>
      </w:pPr>
      <w:r w:rsidRPr="009E4616">
        <w:t>Lim</w:t>
      </w:r>
      <w:r w:rsidR="004201DF">
        <w:t>itations of the current release.</w:t>
      </w:r>
    </w:p>
    <w:p w:rsidR="004201DF" w:rsidRPr="004201DF" w:rsidRDefault="00B970C6" w:rsidP="004201DF">
      <w:r>
        <w:t>Cannot DELETE multiple relations at a time.  I’m not sure if this was even required though.  Error handling can be a little off at times.</w:t>
      </w:r>
      <w:r w:rsidR="000D30AB">
        <w:t xml:space="preserve">  The biggest limitation is that the JOIN and SELECT expressions must be encapsulated into one another, directly outputting the relation into the next statement.  The output cannot be stored to a variable and used again later, but it can be used immediately so it will still work normally.</w:t>
      </w:r>
    </w:p>
    <w:p w:rsidR="009E4616" w:rsidRPr="009E4616" w:rsidRDefault="009E4616" w:rsidP="004201DF">
      <w:pPr>
        <w:pStyle w:val="Heading3"/>
      </w:pPr>
      <w:r w:rsidRPr="009E4616">
        <w:t xml:space="preserve">Extra features you added - e.g., going beyond the SURLY </w:t>
      </w:r>
      <w:r w:rsidR="004B135D">
        <w:t>I/</w:t>
      </w:r>
      <w:r w:rsidRPr="009E4616">
        <w:t>II spec</w:t>
      </w:r>
    </w:p>
    <w:p w:rsidR="00C25AD9" w:rsidRDefault="0013383F" w:rsidP="00C25AD9">
      <w:pPr>
        <w:pStyle w:val="ListParagraph"/>
        <w:numPr>
          <w:ilvl w:val="0"/>
          <w:numId w:val="1"/>
        </w:numPr>
      </w:pPr>
      <w:r>
        <w:t>Due to this being a web application, it has a user interface, which makes navigation a lot easier, and provides a better experience when using the application.</w:t>
      </w:r>
      <w:r w:rsidR="00B970C6">
        <w:t xml:space="preserve"> </w:t>
      </w:r>
    </w:p>
    <w:p w:rsidR="009E4616" w:rsidRDefault="00C25AD9" w:rsidP="00C25AD9">
      <w:pPr>
        <w:pStyle w:val="ListParagraph"/>
        <w:numPr>
          <w:ilvl w:val="0"/>
          <w:numId w:val="1"/>
        </w:numPr>
      </w:pPr>
      <w:r>
        <w:t>E</w:t>
      </w:r>
      <w:r w:rsidR="00B970C6">
        <w:t>rror handling proves information that explains why the SURLY query was rejected, the line it was rejected at, and the symbol responsible for the rejection.</w:t>
      </w:r>
      <w:r>
        <w:t xml:space="preserve"> </w:t>
      </w:r>
    </w:p>
    <w:p w:rsidR="00C25AD9" w:rsidRPr="009E4616" w:rsidRDefault="00C25AD9" w:rsidP="00C25AD9">
      <w:pPr>
        <w:pStyle w:val="ListParagraph"/>
        <w:numPr>
          <w:ilvl w:val="0"/>
          <w:numId w:val="1"/>
        </w:numPr>
      </w:pPr>
      <w:r>
        <w:t xml:space="preserve">All-or-nothing was added.  If you were halfway through a batch file run, it will not add everything before the failure, it will only add if there were no errors.  </w:t>
      </w:r>
    </w:p>
    <w:p w:rsidR="009E4616" w:rsidRDefault="009E4616" w:rsidP="00CE410F">
      <w:pPr>
        <w:pStyle w:val="Heading3"/>
      </w:pPr>
      <w:r w:rsidRPr="009E4616">
        <w:t>Thi</w:t>
      </w:r>
      <w:r w:rsidR="004201DF">
        <w:t>ngs you are especially prou</w:t>
      </w:r>
      <w:r w:rsidR="00C60778">
        <w:t>d of</w:t>
      </w:r>
    </w:p>
    <w:p w:rsidR="00C25AD9" w:rsidRDefault="00B970C6" w:rsidP="00C25AD9">
      <w:pPr>
        <w:pStyle w:val="ListParagraph"/>
        <w:numPr>
          <w:ilvl w:val="0"/>
          <w:numId w:val="1"/>
        </w:numPr>
      </w:pPr>
      <w:r>
        <w:t xml:space="preserve">Error handling. </w:t>
      </w:r>
      <w:r w:rsidR="007937AA">
        <w:t xml:space="preserve">This was a major feat to attempt for a first time (at this level of reporting).  </w:t>
      </w:r>
      <w:r w:rsidR="000D30AB">
        <w:t>Try and screw up some of the test files I send you to see how the error handling works.</w:t>
      </w:r>
    </w:p>
    <w:p w:rsidR="00C25AD9" w:rsidRDefault="00C25AD9" w:rsidP="00C25AD9">
      <w:pPr>
        <w:pStyle w:val="ListParagraph"/>
        <w:numPr>
          <w:ilvl w:val="0"/>
          <w:numId w:val="1"/>
        </w:numPr>
      </w:pPr>
      <w:r>
        <w:lastRenderedPageBreak/>
        <w:t>The recursive method for the relational algebra was rather awesome.  It may look bad on the surface but neither one of us has done a lot of recursion, so it was a great feat to get it working.</w:t>
      </w:r>
      <w:r w:rsidR="000D30AB">
        <w:t xml:space="preserve">  </w:t>
      </w:r>
    </w:p>
    <w:p w:rsidR="004201DF" w:rsidRPr="004201DF" w:rsidRDefault="00C25AD9" w:rsidP="00C25AD9">
      <w:pPr>
        <w:pStyle w:val="ListParagraph"/>
        <w:numPr>
          <w:ilvl w:val="0"/>
          <w:numId w:val="1"/>
        </w:numPr>
      </w:pPr>
      <w:r>
        <w:t>T</w:t>
      </w:r>
      <w:r w:rsidR="007937AA">
        <w:t xml:space="preserve">ranslating the project </w:t>
      </w:r>
      <w:r w:rsidR="000D30AB">
        <w:t xml:space="preserve">from “clicks” to a command system </w:t>
      </w:r>
      <w:r w:rsidR="007937AA">
        <w:t>dra</w:t>
      </w:r>
      <w:r w:rsidR="000D30AB">
        <w:t>stically increased the amount of work we had between Assignment I and II</w:t>
      </w:r>
      <w:r w:rsidR="007937AA">
        <w:t xml:space="preserve">, but we still got it done! </w:t>
      </w:r>
      <w:r w:rsidR="000D30AB">
        <w:t xml:space="preserve">For future reference, command is actually more enjoyable </w:t>
      </w:r>
      <w:r w:rsidR="0058156B">
        <w:t xml:space="preserve">and more powerful in our opinion, so </w:t>
      </w:r>
      <w:proofErr w:type="spellStart"/>
      <w:r w:rsidR="0058156B">
        <w:t>probobaly</w:t>
      </w:r>
      <w:proofErr w:type="spellEnd"/>
      <w:r w:rsidR="0058156B">
        <w:t xml:space="preserve"> dissuade people from what we did for Assignment I. </w:t>
      </w:r>
    </w:p>
    <w:p w:rsidR="009E4616" w:rsidRPr="009E4616" w:rsidRDefault="009E4616" w:rsidP="004201DF">
      <w:pPr>
        <w:pStyle w:val="Heading2"/>
      </w:pPr>
      <w:r w:rsidRPr="009E4616">
        <w:t xml:space="preserve">Recommendations </w:t>
      </w:r>
    </w:p>
    <w:p w:rsidR="009E4616" w:rsidRDefault="009E4616" w:rsidP="004201DF">
      <w:pPr>
        <w:pStyle w:val="Heading3"/>
      </w:pPr>
      <w:r w:rsidRPr="009E4616">
        <w:t>Things you would do d</w:t>
      </w:r>
      <w:r w:rsidR="004201DF">
        <w:t>ifferently if starting over now.</w:t>
      </w:r>
    </w:p>
    <w:p w:rsidR="004201DF" w:rsidRPr="004201DF" w:rsidRDefault="007937AA" w:rsidP="004201DF">
      <w:proofErr w:type="spellStart"/>
      <w:r>
        <w:t>Haha</w:t>
      </w:r>
      <w:proofErr w:type="spellEnd"/>
      <w:r>
        <w:t xml:space="preserve">, already did that.  If we were to start over again we would further separate the layers.  It ended up with the BLL and DAL being combined.  In the end it became a tornado of code but it is still… </w:t>
      </w:r>
      <w:proofErr w:type="spellStart"/>
      <w:r>
        <w:t>sorta</w:t>
      </w:r>
      <w:proofErr w:type="spellEnd"/>
      <w:r>
        <w:t xml:space="preserve">… readable? </w:t>
      </w:r>
      <w:r w:rsidR="0058156B">
        <w:t xml:space="preserve"> Also, if I had a second chance, I would dropped some of the SURLY syntax for SQL style syntax. </w:t>
      </w:r>
    </w:p>
    <w:p w:rsidR="00055663" w:rsidRPr="009E4616" w:rsidRDefault="00055663" w:rsidP="00055663">
      <w:pPr>
        <w:pStyle w:val="Heading3"/>
      </w:pPr>
      <w:r w:rsidRPr="009E4616">
        <w:t>Did SURLY meet your objectives for this course?</w:t>
      </w:r>
    </w:p>
    <w:p w:rsidR="00055663" w:rsidRPr="009E4616" w:rsidRDefault="007937AA" w:rsidP="00055663">
      <w:r>
        <w:t xml:space="preserve">Yes.  It was a challenge programming a database when we have had only light interactions with databases.  Definitely taught us a lot about how to handle </w:t>
      </w:r>
      <w:r w:rsidR="0058156B">
        <w:t>a database.</w:t>
      </w:r>
    </w:p>
    <w:p w:rsidR="009E4616" w:rsidRDefault="009E4616" w:rsidP="004201DF">
      <w:pPr>
        <w:pStyle w:val="Heading3"/>
      </w:pPr>
      <w:r w:rsidRPr="009E4616">
        <w:t>Suggestions o</w:t>
      </w:r>
      <w:r w:rsidR="004B135D">
        <w:t>n how to improve SURLY I/</w:t>
      </w:r>
      <w:r w:rsidR="00C60778">
        <w:t>II assignment</w:t>
      </w:r>
    </w:p>
    <w:p w:rsidR="004201DF" w:rsidRPr="004201DF" w:rsidRDefault="007937AA" w:rsidP="004201DF">
      <w:r>
        <w:t>More direction.  What the project was supposed to do was clear, how we could go about achieving it was a little ambiguous.  Sometimes more constraints are useful.</w:t>
      </w:r>
    </w:p>
    <w:p w:rsidR="00E573D6" w:rsidRDefault="00055663" w:rsidP="00055663">
      <w:pPr>
        <w:pStyle w:val="Heading3"/>
      </w:pPr>
      <w:r>
        <w:t xml:space="preserve">Suggestions on how to improve </w:t>
      </w:r>
      <w:r w:rsidR="00E573D6">
        <w:t>the course?</w:t>
      </w:r>
    </w:p>
    <w:p w:rsidR="00E573D6" w:rsidRPr="00E573D6" w:rsidRDefault="007937AA" w:rsidP="00E573D6">
      <w:r>
        <w:t>More in-class activities, those were the most helpful days when I was lost.</w:t>
      </w:r>
      <w:r w:rsidR="0058156B">
        <w:t xml:space="preserve"> </w:t>
      </w:r>
    </w:p>
    <w:p w:rsidR="009E4616" w:rsidRDefault="00941593" w:rsidP="00055663">
      <w:pPr>
        <w:pStyle w:val="Heading3"/>
      </w:pPr>
      <w:r>
        <w:t>Any o</w:t>
      </w:r>
      <w:r w:rsidR="00262004">
        <w:t>ther comments?</w:t>
      </w:r>
    </w:p>
    <w:p w:rsidR="00262004" w:rsidRDefault="007937AA" w:rsidP="00262004">
      <w:r>
        <w:t>Best. Database. Professor. Well, I’m comparing that to the nightmare stories I heard befor</w:t>
      </w:r>
      <w:r w:rsidR="0058156B">
        <w:t>e about this class.  This class was far more enjoyable than what I had thought it was going to be.</w:t>
      </w:r>
    </w:p>
    <w:p w:rsidR="00054F58" w:rsidRDefault="00054F58" w:rsidP="00054F58"/>
    <w:p w:rsidR="00054F58" w:rsidRPr="00262004" w:rsidRDefault="00054F58" w:rsidP="00054F58">
      <w:bookmarkStart w:id="0" w:name="_GoBack"/>
      <w:bookmarkEnd w:id="0"/>
    </w:p>
    <w:sectPr w:rsidR="00054F58" w:rsidRPr="00262004" w:rsidSect="00127112">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F7B" w:rsidRDefault="007A1F7B">
      <w:pPr>
        <w:spacing w:after="0"/>
      </w:pPr>
      <w:r>
        <w:separator/>
      </w:r>
    </w:p>
  </w:endnote>
  <w:endnote w:type="continuationSeparator" w:id="0">
    <w:p w:rsidR="007A1F7B" w:rsidRDefault="007A1F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F7B" w:rsidRDefault="007A1F7B">
      <w:pPr>
        <w:spacing w:after="0"/>
      </w:pPr>
      <w:r>
        <w:separator/>
      </w:r>
    </w:p>
  </w:footnote>
  <w:footnote w:type="continuationSeparator" w:id="0">
    <w:p w:rsidR="007A1F7B" w:rsidRDefault="007A1F7B">
      <w:pPr>
        <w:spacing w:after="0"/>
      </w:pPr>
      <w:r>
        <w:continuationSeparator/>
      </w:r>
    </w:p>
  </w:footnote>
  <w:footnote w:id="1">
    <w:p w:rsidR="0029323A" w:rsidRDefault="0029323A">
      <w:pPr>
        <w:pStyle w:val="FootnoteText"/>
      </w:pPr>
      <w:r>
        <w:rPr>
          <w:rStyle w:val="FootnoteReference"/>
        </w:rPr>
        <w:footnoteRef/>
      </w:r>
      <w:r>
        <w:t xml:space="preserve"> In Word, turn on </w:t>
      </w:r>
      <w:r w:rsidRPr="00C60778">
        <w:rPr>
          <w:i/>
        </w:rPr>
        <w:t>View/Document Map</w:t>
      </w:r>
      <w:r>
        <w:t xml:space="preserve"> to see an outline of this document.  You can move to another section by </w:t>
      </w:r>
      <w:proofErr w:type="spellStart"/>
      <w:r>
        <w:t>mousing</w:t>
      </w:r>
      <w:proofErr w:type="spellEnd"/>
      <w:r>
        <w:t xml:space="preserve"> that section on the document map.  To delete a footnote, select the footnote number and </w:t>
      </w:r>
      <w:r w:rsidRPr="00FA255A">
        <w:rPr>
          <w:i/>
        </w:rPr>
        <w:t>SHIFT-Delete</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12" w:rsidRDefault="00FB1D8A" w:rsidP="00BB5289">
    <w:pPr>
      <w:pStyle w:val="Header"/>
    </w:pPr>
    <w:r>
      <w:rPr>
        <w:noProof/>
      </w:rPr>
      <w:drawing>
        <wp:anchor distT="0" distB="0" distL="114300" distR="114300" simplePos="0" relativeHeight="251659264" behindDoc="0" locked="0" layoutInCell="1" allowOverlap="1">
          <wp:simplePos x="0" y="0"/>
          <wp:positionH relativeFrom="column">
            <wp:posOffset>2438400</wp:posOffset>
          </wp:positionH>
          <wp:positionV relativeFrom="paragraph">
            <wp:posOffset>152400</wp:posOffset>
          </wp:positionV>
          <wp:extent cx="1371600" cy="622300"/>
          <wp:effectExtent l="0" t="0" r="0" b="635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622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C75F99"/>
    <w:multiLevelType w:val="hybridMultilevel"/>
    <w:tmpl w:val="577CBA4E"/>
    <w:lvl w:ilvl="0" w:tplc="BC0ED7CC">
      <w:start w:val="1"/>
      <w:numFmt w:val="bullet"/>
      <w:lvlText w:val=""/>
      <w:lvlJc w:val="left"/>
      <w:pPr>
        <w:tabs>
          <w:tab w:val="num" w:pos="360"/>
        </w:tabs>
        <w:ind w:left="360" w:hanging="360"/>
      </w:pPr>
      <w:rPr>
        <w:rFonts w:ascii="Symbol" w:hAnsi="Symbol" w:hint="default"/>
        <w:color w:val="000000"/>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AAA"/>
    <w:rsid w:val="00017B6A"/>
    <w:rsid w:val="00054F58"/>
    <w:rsid w:val="00055663"/>
    <w:rsid w:val="000D30AB"/>
    <w:rsid w:val="00127112"/>
    <w:rsid w:val="0013383F"/>
    <w:rsid w:val="00262004"/>
    <w:rsid w:val="0029323A"/>
    <w:rsid w:val="002E7767"/>
    <w:rsid w:val="0031195F"/>
    <w:rsid w:val="00325991"/>
    <w:rsid w:val="004201DF"/>
    <w:rsid w:val="004B135D"/>
    <w:rsid w:val="004C74D3"/>
    <w:rsid w:val="0058156B"/>
    <w:rsid w:val="007137AC"/>
    <w:rsid w:val="007937AA"/>
    <w:rsid w:val="007A1F7B"/>
    <w:rsid w:val="008277BA"/>
    <w:rsid w:val="008A1802"/>
    <w:rsid w:val="00914F09"/>
    <w:rsid w:val="00941593"/>
    <w:rsid w:val="009E4616"/>
    <w:rsid w:val="00A02A5F"/>
    <w:rsid w:val="00A70B4D"/>
    <w:rsid w:val="00AB7A04"/>
    <w:rsid w:val="00B433D3"/>
    <w:rsid w:val="00B970C6"/>
    <w:rsid w:val="00BB5289"/>
    <w:rsid w:val="00C25AD9"/>
    <w:rsid w:val="00C60778"/>
    <w:rsid w:val="00CE410F"/>
    <w:rsid w:val="00CE74F3"/>
    <w:rsid w:val="00D06A4A"/>
    <w:rsid w:val="00DF47A8"/>
    <w:rsid w:val="00E573D6"/>
    <w:rsid w:val="00F05AAA"/>
    <w:rsid w:val="00F62359"/>
    <w:rsid w:val="00FA255A"/>
    <w:rsid w:val="00FB1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2348997-3F3B-4379-92AB-626DB5A14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616"/>
    <w:pPr>
      <w:spacing w:after="120"/>
    </w:pPr>
    <w:rPr>
      <w:sz w:val="24"/>
      <w:szCs w:val="24"/>
    </w:rPr>
  </w:style>
  <w:style w:type="paragraph" w:styleId="Heading1">
    <w:name w:val="heading 1"/>
    <w:basedOn w:val="Normal"/>
    <w:next w:val="Normal"/>
    <w:qFormat/>
    <w:rsid w:val="009E4616"/>
    <w:pPr>
      <w:keepNext/>
      <w:spacing w:before="360" w:after="60"/>
      <w:jc w:val="center"/>
      <w:outlineLvl w:val="0"/>
    </w:pPr>
    <w:rPr>
      <w:rFonts w:cs="Arial"/>
      <w:b/>
      <w:bCs/>
      <w:kern w:val="32"/>
      <w:sz w:val="32"/>
      <w:szCs w:val="32"/>
    </w:rPr>
  </w:style>
  <w:style w:type="paragraph" w:styleId="Heading2">
    <w:name w:val="heading 2"/>
    <w:basedOn w:val="Normal"/>
    <w:next w:val="Normal"/>
    <w:qFormat/>
    <w:rsid w:val="009E4616"/>
    <w:pPr>
      <w:widowControl w:val="0"/>
      <w:autoSpaceDE w:val="0"/>
      <w:autoSpaceDN w:val="0"/>
      <w:adjustRightInd w:val="0"/>
      <w:spacing w:before="240"/>
      <w:outlineLvl w:val="1"/>
    </w:pPr>
    <w:rPr>
      <w:b/>
      <w:i/>
      <w:sz w:val="28"/>
      <w:u w:val="single"/>
    </w:rPr>
  </w:style>
  <w:style w:type="paragraph" w:styleId="Heading3">
    <w:name w:val="heading 3"/>
    <w:basedOn w:val="Normal"/>
    <w:next w:val="Normal"/>
    <w:qFormat/>
    <w:rsid w:val="009E4616"/>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Arial14ptBoldCenteredBefore108ptLinespacing">
    <w:name w:val="Style Arial 14 pt Bold Centered Before:  10.8 pt Line spacing:..."/>
    <w:basedOn w:val="Normal"/>
    <w:rsid w:val="009E4616"/>
    <w:pPr>
      <w:spacing w:before="120" w:line="449" w:lineRule="atLeast"/>
      <w:jc w:val="center"/>
    </w:pPr>
    <w:rPr>
      <w:rFonts w:ascii="Arial" w:hAnsi="Arial"/>
      <w:b/>
      <w:bCs/>
      <w:sz w:val="28"/>
      <w:szCs w:val="20"/>
    </w:rPr>
  </w:style>
  <w:style w:type="paragraph" w:styleId="DocumentMap">
    <w:name w:val="Document Map"/>
    <w:basedOn w:val="Normal"/>
    <w:rsid w:val="00E573D6"/>
    <w:pPr>
      <w:shd w:val="clear" w:color="auto" w:fill="000080"/>
    </w:pPr>
    <w:rPr>
      <w:rFonts w:ascii="Courier New" w:hAnsi="Courier New" w:cs="Tahoma"/>
      <w:sz w:val="18"/>
    </w:rPr>
  </w:style>
  <w:style w:type="paragraph" w:customStyle="1" w:styleId="StyleStyleArial14ptBoldCenteredBefore108ptLinespacing">
    <w:name w:val="Style Style Arial 14 pt Bold Centered Before:  10.8 pt Line spacing..."/>
    <w:basedOn w:val="StyleArial14ptBoldCenteredBefore108ptLinespacing"/>
    <w:autoRedefine/>
    <w:rsid w:val="00FA255A"/>
    <w:pPr>
      <w:spacing w:before="0" w:after="0" w:line="240" w:lineRule="auto"/>
    </w:pPr>
    <w:rPr>
      <w:rFonts w:ascii="Times New Roman" w:hAnsi="Times New Roman"/>
    </w:rPr>
  </w:style>
  <w:style w:type="table" w:styleId="TableGrid">
    <w:name w:val="Table Grid"/>
    <w:basedOn w:val="TableNormal"/>
    <w:rsid w:val="00941593"/>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E573D6"/>
    <w:rPr>
      <w:sz w:val="20"/>
      <w:szCs w:val="20"/>
    </w:rPr>
  </w:style>
  <w:style w:type="character" w:styleId="FootnoteReference">
    <w:name w:val="footnote reference"/>
    <w:basedOn w:val="DefaultParagraphFont"/>
    <w:semiHidden/>
    <w:rsid w:val="00E573D6"/>
    <w:rPr>
      <w:vertAlign w:val="superscript"/>
    </w:rPr>
  </w:style>
  <w:style w:type="paragraph" w:styleId="Header">
    <w:name w:val="header"/>
    <w:basedOn w:val="Normal"/>
    <w:link w:val="HeaderChar"/>
    <w:uiPriority w:val="99"/>
    <w:unhideWhenUsed/>
    <w:rsid w:val="00127112"/>
    <w:pPr>
      <w:tabs>
        <w:tab w:val="center" w:pos="4680"/>
        <w:tab w:val="right" w:pos="9360"/>
      </w:tabs>
    </w:pPr>
  </w:style>
  <w:style w:type="character" w:customStyle="1" w:styleId="HeaderChar">
    <w:name w:val="Header Char"/>
    <w:basedOn w:val="DefaultParagraphFont"/>
    <w:link w:val="Header"/>
    <w:uiPriority w:val="99"/>
    <w:rsid w:val="00127112"/>
    <w:rPr>
      <w:sz w:val="24"/>
      <w:szCs w:val="24"/>
    </w:rPr>
  </w:style>
  <w:style w:type="paragraph" w:styleId="Footer">
    <w:name w:val="footer"/>
    <w:basedOn w:val="Normal"/>
    <w:link w:val="FooterChar"/>
    <w:uiPriority w:val="99"/>
    <w:unhideWhenUsed/>
    <w:rsid w:val="00127112"/>
    <w:pPr>
      <w:tabs>
        <w:tab w:val="center" w:pos="4680"/>
        <w:tab w:val="right" w:pos="9360"/>
      </w:tabs>
    </w:pPr>
  </w:style>
  <w:style w:type="character" w:customStyle="1" w:styleId="FooterChar">
    <w:name w:val="Footer Char"/>
    <w:basedOn w:val="DefaultParagraphFont"/>
    <w:link w:val="Footer"/>
    <w:uiPriority w:val="99"/>
    <w:rsid w:val="00127112"/>
    <w:rPr>
      <w:sz w:val="24"/>
      <w:szCs w:val="24"/>
    </w:rPr>
  </w:style>
  <w:style w:type="paragraph" w:styleId="ListParagraph">
    <w:name w:val="List Paragraph"/>
    <w:basedOn w:val="Normal"/>
    <w:uiPriority w:val="34"/>
    <w:qFormat/>
    <w:rsid w:val="00C25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52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4C657-608D-44D6-809C-EB46179B0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University of Arkansas – CSCE Department</vt:lpstr>
    </vt:vector>
  </TitlesOfParts>
  <Company> </Company>
  <LinksUpToDate>false</LinksUpToDate>
  <CharactersWithSpaces>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Arkansas – CSCE Department</dc:title>
  <dc:subject/>
  <dc:creator>Wesley Deneke</dc:creator>
  <cp:keywords/>
  <dc:description/>
  <cp:lastModifiedBy>Matthew Puneky</cp:lastModifiedBy>
  <cp:revision>2</cp:revision>
  <dcterms:created xsi:type="dcterms:W3CDTF">2015-07-22T02:18:00Z</dcterms:created>
  <dcterms:modified xsi:type="dcterms:W3CDTF">2015-07-22T02:18:00Z</dcterms:modified>
</cp:coreProperties>
</file>