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00"/>
      </w:pPr>
      <w:r>
        <w:rPr>
          <w:rFonts w:ascii="Calibri" w:hAnsi="Calibri"/>
          <w:b/>
          <w:i w:val="0"/>
          <w:color w:val="2E74B5"/>
          <w:sz w:val="22"/>
        </w:rPr>
        <w:t>DOCUMENTO INICIAL DEL PROYECTO</w:t>
      </w:r>
    </w:p>
    <w:p>
      <w:pPr>
        <w:spacing w:after="160"/>
      </w:pPr>
      <w:r>
        <w:rPr>
          <w:rFonts w:ascii="Calibri" w:hAnsi="Calibri"/>
          <w:b/>
          <w:i w:val="0"/>
          <w:color w:val="1F4D78"/>
          <w:sz w:val="56"/>
        </w:rPr>
        <w:t>Plataforma SaaS para restaurantes</w:t>
      </w:r>
    </w:p>
    <w:p>
      <w:pPr>
        <w:spacing w:after="560"/>
      </w:pPr>
      <w:r>
        <w:rPr>
          <w:rFonts w:ascii="Calibri" w:hAnsi="Calibri"/>
          <w:b w:val="0"/>
          <w:i w:val="0"/>
          <w:color w:val="5A626C"/>
          <w:sz w:val="28"/>
        </w:rPr>
        <w:t>Pedidos móviles, operación, control financiero e informes en una plataforma multiempresa.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Tipo de producto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Software como servicio (SaaS) multiempresa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Modelo inicial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 restaurante, 1 sede y 2 conexiones móviles simultáneas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Monetización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Suscripción base más conexiones, sedes y módulos adicionales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Definición inicial para validación y desarrollo del MVP</w:t>
            </w:r>
          </w:p>
        </w:tc>
      </w:tr>
    </w:tbl>
    <w:p>
      <w:r>
        <w:br w:type="page"/>
      </w:r>
    </w:p>
    <w:p>
      <w:pPr>
        <w:pStyle w:val="Heading1"/>
      </w:pPr>
      <w:r>
        <w:t>1. Decisión fundacional</w:t>
      </w:r>
    </w:p>
    <w:p>
      <w:r>
        <w:rPr>
          <w:rFonts w:ascii="Calibri" w:hAnsi="Calibri"/>
          <w:b/>
          <w:i w:val="0"/>
          <w:color w:val="1F4D78"/>
          <w:sz w:val="22"/>
        </w:rPr>
        <w:t>La solución se diseñará desde su primera versión como un SaaS multiempresa.</w:t>
      </w:r>
      <w:r>
        <w:rPr>
          <w:rFonts w:ascii="Calibri" w:hAnsi="Calibri"/>
          <w:b w:val="0"/>
          <w:i w:val="0"/>
          <w:sz w:val="22"/>
        </w:rPr>
        <w:t xml:space="preserve"> Cada cliente tendrá datos aislados, una suscripción, límites de uso y módulos contratados. La arquitectura debe permitir crecer a varias sedes y marcas sin reconstruir el sistema.</w:t>
      </w:r>
    </w:p>
    <w:p>
      <w:pPr>
        <w:pStyle w:val="Heading1"/>
      </w:pPr>
      <w:r>
        <w:t>2. Objetivo del producto</w:t>
      </w:r>
    </w:p>
    <w:p>
      <w:r>
        <w:t>Centralizar la operación diaria y el control administrativo de restaurantes mediante aplicaciones móviles y un panel web, conectando pedidos, cocina, caja, inventario, gastos e informes.</w:t>
      </w:r>
    </w:p>
    <w:p>
      <w:pPr>
        <w:pStyle w:val="Heading1"/>
      </w:pPr>
      <w:r>
        <w:t>3. Estructura de la plataforma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Plataforma: administra clientes, planes, módulos, pagos y soporte.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Cliente o empresa: titular de la suscripción y propietario de sus datos.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Restaurante o marca: unidad comercial registrada por el cliente.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Sede: ubicación operativa con mesas, caja, inventario y personal.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Usuario: persona con identidad, rol y permisos.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Dispositivo y sesión: acceso móvil sujeto al límite simultáneo contratado.</w:t>
      </w:r>
    </w:p>
    <w:p>
      <w:pPr>
        <w:pStyle w:val="Heading1"/>
      </w:pPr>
      <w:r>
        <w:t>4. Oferta inicial</w:t>
      </w:r>
    </w:p>
    <w:p>
      <w:pPr>
        <w:pStyle w:val="Heading2"/>
      </w:pPr>
      <w:r>
        <w:t>4.1 Plan base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Un restaurante y una sede.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Dos conexiones móviles simultáneas.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Panel administrativo web.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Usuarios, roles y permisos básicos.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Menú, categorías, productos, variantes y adicionales.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Mesas, pedidos en salón y pedidos para llevar.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Pantalla de cocina y estados de preparación.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Caja, medios de pago, apertura y cierre.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Registro básico de gastos e ingresos no operativos.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Informes básicos de ventas, caja y operación.</w:t>
      </w:r>
    </w:p>
    <w:p>
      <w:pPr>
        <w:pStyle w:val="Heading2"/>
      </w:pPr>
      <w:r>
        <w:t>4.2 Complementos cobrados por separado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Conexiones móviles simultáneas adicionales.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Sedes o restaurantes adicionales.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Inventario avanzado, recetas, costos y desperdicios.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Compras y proveedores.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Facturación electrónica.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Pedidos por código QR, reservas y domicilios.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Fidelización, promociones e historial de clientes.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Integraciones contables, de pago o de entrega.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Informes financieros avanzados y soporte prioritario.</w:t>
      </w:r>
    </w:p>
    <w:p>
      <w:pPr>
        <w:pStyle w:val="Heading1"/>
      </w:pPr>
      <w:r>
        <w:t>5. Regla de conexiones móviles</w:t>
      </w:r>
    </w:p>
    <w:p>
      <w:r>
        <w:t>El límite se aplicará a conexiones móviles simultáneas, no a la cantidad de empleados registrados. Una cuenta podrá crear varios usuarios, pero solo el número contratado podrá mantener sesiones móviles activas al mismo tiempo.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Mostrar las sesiones y dispositivos activos.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Permitir a un usuario autorizado cerrar una sesión anterior.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Bloquear la conexión que exceda el límite sin afectar pedidos ya registrados.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Ofrecer una ampliación del plan y registrar el intento en auditoría.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Definir una política segura para sesiones abandonadas, cambio de dispositivo y pérdida del teléfono.</w:t>
      </w:r>
    </w:p>
    <w:p>
      <w:pPr>
        <w:pStyle w:val="Heading1"/>
      </w:pPr>
      <w:r>
        <w:t>6. Módulos funcionales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Módulo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Responsabilidad principal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Acceso y seguridad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Registro, autenticación, recuperación, roles, permisos y auditoría.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Configuración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Datos fiscales, sedes, impuestos, monedas, horarios y parámetros.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Menú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Categorías, productos, precios, modificadores, disponibilidad y promociones.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Pedidos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Mesas, salón, para llevar, observaciones, división y traslado de cuentas.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Cocina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Comandas por estación, prioridades, tiempos y estados de preparación.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Caja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Turnos, cobros, pagos combinados, propinas, devoluciones y arqueos.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Finanzas operativas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Ingresos, gastos, soportes, categorías y responsables.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Inventario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Ingredientes, recetas, compras, existencias, conteos y desperdicios.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Informes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Ventas, caja, costos, rentabilidad, inventario y productividad.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Suscripciones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Planes, módulos, límites, pagos, pruebas, suspensión y reactivación.</w:t>
            </w:r>
          </w:p>
        </w:tc>
      </w:tr>
    </w:tbl>
    <w:p>
      <w:pPr>
        <w:pStyle w:val="Heading1"/>
      </w:pPr>
      <w:r>
        <w:t>7. Informes mínimos del MVP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Ventas por fecha, sede, producto, categoría, mesero y canal.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Cantidad de pedidos, clientes atendidos y valor promedio por pedido.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Productos más y menos vendidos; horas y días de mayor demanda.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Resumen de caja, medios de pago, diferencias, anulaciones y descuentos.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Ingresos, gastos y resultado operativo estimado.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Inventario actual, faltantes y costo teórico cuando el módulo esté contratado.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Criterio contable: </w:t>
      </w:r>
      <w:r>
        <w:rPr>
          <w:rFonts w:ascii="Calibri" w:hAnsi="Calibri"/>
          <w:b w:val="0"/>
          <w:i w:val="0"/>
          <w:sz w:val="22"/>
        </w:rPr>
        <w:t>el sistema diferenciará ventas, flujo de caja y utilidad para evitar informes engañosos.</w:t>
      </w:r>
    </w:p>
    <w:p>
      <w:pPr>
        <w:pStyle w:val="Heading1"/>
      </w:pPr>
      <w:r>
        <w:t>8. Administración del SaaS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Panel interno independiente del panel del restaurante.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Gestión de clientes, pruebas, planes, módulos, límites y promociones.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Control de pagos, periodos de gracia, suspensión y reactivación.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Métricas de uso, actividad, errores y consumo por cuenta.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Soporte con acceso controlado, temporal y auditado, sin conocer contraseñas.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Conservación de datos ante falta de pago; nunca borrar automáticamente información operativa.</w:t>
      </w:r>
    </w:p>
    <w:p>
      <w:pPr>
        <w:pStyle w:val="Heading1"/>
      </w:pPr>
      <w:r>
        <w:t>9. Estados de la suscripción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Prueba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Activa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Pago pendiente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Periodo de gracia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Suspendida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Cancelada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Archivada</w:t>
      </w:r>
    </w:p>
    <w:p>
      <w:pPr>
        <w:pStyle w:val="Heading1"/>
      </w:pPr>
      <w:r>
        <w:t>10. Requisitos no funcionales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Aislamiento estricto de datos entre clientes.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Cifrado, copias de seguridad y recuperación ante fallos.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Auditoría de cobros, anulaciones, descuentos, cierres y cambios administrativos.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Buen desempeño en teléfonos económicos y conexiones móviles inestables.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Escalabilidad para múltiples clientes, sedes y volúmenes de pedidos.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Configuración regional de moneda, zona horaria, impuestos e idioma.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Protección de datos personales y cumplimiento legal del país de operación.</w:t>
      </w:r>
    </w:p>
    <w:p>
      <w:pPr>
        <w:pStyle w:val="Heading1"/>
      </w:pPr>
      <w:r>
        <w:t>11. Alcance recomendado del MVP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Cuentas SaaS, suscripciones y aislamiento multiempresa.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Restaurante, sede, usuarios, roles y dos conexiones móviles.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Menú, mesas, pedidos y aplicación móvil del mesero.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Pantalla de cocina.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Caja, pagos, gastos y cierres.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Panel administrativo e informes básicos.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Panel interno para gestionar clientes, planes y módulos.</w:t>
      </w:r>
    </w:p>
    <w:p>
      <w:pPr>
        <w:pStyle w:val="Heading1"/>
      </w:pPr>
      <w:r>
        <w:t>12. Decisiones pendientes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Decisión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Impacto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País y marco fiscal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Define impuestos, moneda y facturación electrónica.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Cliente objetivo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Restaurante independiente, cadena pequeña, bar, cafetería o comida rápida.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Canales del MVP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Salón, para llevar, domicilio y/o QR.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Operación sin Internet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Nivel de continuidad requerido cuando falle la conexión.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Precios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Valor del plan base, conexión adicional, sede y módulos.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Inventario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Básico dentro del plan o completamente adicional.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Equipos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Android, iOS, tabletas, impresoras térmicas, cajón y lector.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Periodo de prueba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Duración, límites y necesidad de medio de pago.</w:t>
            </w:r>
          </w:p>
        </w:tc>
      </w:tr>
    </w:tbl>
    <w:p>
      <w:pPr>
        <w:pStyle w:val="Heading1"/>
      </w:pPr>
      <w:r>
        <w:t>13. Próxima etapa</w:t>
      </w:r>
    </w:p>
    <w:p>
      <w:r>
        <w:t>Validar las decisiones pendientes y convertir este documento en requisitos funcionales detallados. Después se definirán los flujos de usuario, arquitectura técnica, modelo de datos, prototipos de pantallas y plan de desarrollo por entregas.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26C"/>
        <w:sz w:val="18"/>
      </w:rPr>
      <w:t>Documento de trabajo • versión 0.1 • julio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A626C"/>
        <w:sz w:val="18"/>
      </w:rPr>
      <w:t>Especificación inicial | SaaS para restaurantes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SaaS para restaurantes - Documento inicial</dc:title>
  <dc:subject>Definición inicial del producto, modelo SaaS y alcance del MVP</dc:subject>
  <dc:creator>Equipo del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