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B5C2" w14:textId="77777777" w:rsidR="00575BA2" w:rsidRDefault="00575BA2" w:rsidP="00575BA2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Emily Wong</w:t>
      </w:r>
      <w:r w:rsidRPr="00575BA2">
        <w:rPr>
          <w:rFonts w:ascii="Arial" w:hAnsi="Arial" w:cs="Arial"/>
          <w:sz w:val="28"/>
          <w:szCs w:val="28"/>
        </w:rPr>
        <w:t xml:space="preserve"> </w:t>
      </w:r>
    </w:p>
    <w:p w14:paraId="10C91A39" w14:textId="664B8E37" w:rsidR="00575BA2" w:rsidRPr="00575BA2" w:rsidRDefault="00575BA2" w:rsidP="00575BA2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Human Resources Manager</w:t>
      </w:r>
    </w:p>
    <w:p w14:paraId="0DFFA9F8" w14:textId="77777777" w:rsidR="00575BA2" w:rsidRPr="00575BA2" w:rsidRDefault="00575BA2" w:rsidP="00575BA2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5" w:tgtFrame="_blank" w:history="1">
        <w:r w:rsidRPr="00575BA2">
          <w:rPr>
            <w:rStyle w:val="Hyperlink"/>
            <w:rFonts w:ascii="Arial" w:hAnsi="Arial" w:cs="Arial"/>
            <w:sz w:val="28"/>
            <w:szCs w:val="28"/>
          </w:rPr>
          <w:t>emily.wong@email.com</w:t>
        </w:r>
      </w:hyperlink>
      <w:r w:rsidRPr="00575BA2">
        <w:rPr>
          <w:rFonts w:ascii="Arial" w:hAnsi="Arial" w:cs="Arial"/>
          <w:sz w:val="28"/>
          <w:szCs w:val="28"/>
        </w:rPr>
        <w:t xml:space="preserve"> | (852) 8765-4321 | Hong Kong</w:t>
      </w:r>
    </w:p>
    <w:p w14:paraId="57F33220" w14:textId="77777777" w:rsid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Professional Summary</w:t>
      </w:r>
      <w:r w:rsidRPr="00575BA2">
        <w:rPr>
          <w:rFonts w:ascii="Arial" w:hAnsi="Arial" w:cs="Arial"/>
          <w:sz w:val="28"/>
          <w:szCs w:val="28"/>
        </w:rPr>
        <w:t xml:space="preserve"> </w:t>
      </w:r>
    </w:p>
    <w:p w14:paraId="2428377B" w14:textId="1135CC81" w:rsidR="00575BA2" w:rsidRP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>Experienced Human Resources professional with 8 years in talent acquisition, employee relations, and organizational development. Strong administrative and interpersonal skills.</w:t>
      </w:r>
    </w:p>
    <w:p w14:paraId="35E53FDA" w14:textId="77777777" w:rsidR="00575BA2" w:rsidRP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Experience</w:t>
      </w:r>
    </w:p>
    <w:p w14:paraId="78156C10" w14:textId="77777777" w:rsid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Human Resources Manager</w:t>
      </w:r>
      <w:r w:rsidRPr="00575BA2">
        <w:rPr>
          <w:rFonts w:ascii="Arial" w:hAnsi="Arial" w:cs="Arial"/>
          <w:sz w:val="28"/>
          <w:szCs w:val="28"/>
        </w:rPr>
        <w:t xml:space="preserve"> Sunshine Group January 2021 – Present </w:t>
      </w:r>
    </w:p>
    <w:p w14:paraId="636EC69E" w14:textId="72F0812D" w:rsidR="00575BA2" w:rsidRDefault="00575BA2" w:rsidP="00575BA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 xml:space="preserve">Led full-cycle recruitment and onboarding for over 200 positions annually </w:t>
      </w:r>
    </w:p>
    <w:p w14:paraId="2C6BC0A7" w14:textId="13521E34" w:rsidR="00575BA2" w:rsidRDefault="00575BA2" w:rsidP="00575BA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 xml:space="preserve">Designed and implemented company-wide employee engagement and wellness programs </w:t>
      </w:r>
    </w:p>
    <w:p w14:paraId="36CF63B0" w14:textId="505D6A96" w:rsidR="00575BA2" w:rsidRPr="00575BA2" w:rsidRDefault="00575BA2" w:rsidP="00575BA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>Managed performance appraisal processes and succession planning</w:t>
      </w:r>
    </w:p>
    <w:p w14:paraId="4151D15E" w14:textId="77777777" w:rsid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HR Specialist</w:t>
      </w:r>
      <w:r w:rsidRPr="00575BA2">
        <w:rPr>
          <w:rFonts w:ascii="Arial" w:hAnsi="Arial" w:cs="Arial"/>
          <w:sz w:val="28"/>
          <w:szCs w:val="28"/>
        </w:rPr>
        <w:t xml:space="preserve"> Pacific Bank September 2017 – December 2020 </w:t>
      </w:r>
    </w:p>
    <w:p w14:paraId="149D94F6" w14:textId="369E2D45" w:rsidR="00575BA2" w:rsidRDefault="00575BA2" w:rsidP="00575BA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 xml:space="preserve">Handled employee relations, training coordination, and benefits administration </w:t>
      </w:r>
    </w:p>
    <w:p w14:paraId="4D303A71" w14:textId="6D3B7B38" w:rsidR="00575BA2" w:rsidRPr="00575BA2" w:rsidRDefault="00575BA2" w:rsidP="00575BA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>Supported payroll processing and compliance matters</w:t>
      </w:r>
    </w:p>
    <w:p w14:paraId="4C8851BD" w14:textId="77777777" w:rsid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Education</w:t>
      </w:r>
      <w:r w:rsidRPr="00575BA2">
        <w:rPr>
          <w:rFonts w:ascii="Arial" w:hAnsi="Arial" w:cs="Arial"/>
          <w:sz w:val="28"/>
          <w:szCs w:val="28"/>
        </w:rPr>
        <w:t xml:space="preserve"> </w:t>
      </w:r>
    </w:p>
    <w:p w14:paraId="4E3EE348" w14:textId="7C6868C5" w:rsidR="00575BA2" w:rsidRP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>Bachelor of Business Administration (Human Resources Management), University of Hong Kong 2017</w:t>
      </w:r>
    </w:p>
    <w:p w14:paraId="41D2F9C1" w14:textId="77777777" w:rsid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Style w:val="Strong"/>
          <w:rFonts w:ascii="Arial" w:hAnsi="Arial" w:cs="Arial"/>
          <w:sz w:val="28"/>
          <w:szCs w:val="28"/>
        </w:rPr>
        <w:t>Skills</w:t>
      </w:r>
      <w:r w:rsidRPr="00575BA2">
        <w:rPr>
          <w:rFonts w:ascii="Arial" w:hAnsi="Arial" w:cs="Arial"/>
          <w:sz w:val="28"/>
          <w:szCs w:val="28"/>
        </w:rPr>
        <w:t xml:space="preserve"> </w:t>
      </w:r>
    </w:p>
    <w:p w14:paraId="5DA22004" w14:textId="24B4A963" w:rsidR="00575BA2" w:rsidRPr="00575BA2" w:rsidRDefault="00575BA2" w:rsidP="00575BA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575BA2">
        <w:rPr>
          <w:rFonts w:ascii="Arial" w:hAnsi="Arial" w:cs="Arial"/>
          <w:sz w:val="28"/>
          <w:szCs w:val="28"/>
        </w:rPr>
        <w:t>Recruitment, Employee Relations, Performance Management, Training &amp; Development, Microsoft Office, Payroll Systems</w:t>
      </w:r>
    </w:p>
    <w:p w14:paraId="00DB7423" w14:textId="77777777" w:rsidR="00470711" w:rsidRPr="00575BA2" w:rsidRDefault="00470711" w:rsidP="00575BA2">
      <w:pPr>
        <w:jc w:val="both"/>
        <w:rPr>
          <w:rFonts w:ascii="Arial" w:hAnsi="Arial" w:cs="Arial"/>
          <w:sz w:val="28"/>
          <w:szCs w:val="28"/>
        </w:rPr>
      </w:pPr>
    </w:p>
    <w:sectPr w:rsidR="00470711" w:rsidRPr="00575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2F6"/>
    <w:multiLevelType w:val="hybridMultilevel"/>
    <w:tmpl w:val="55B80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C02F0"/>
    <w:multiLevelType w:val="hybridMultilevel"/>
    <w:tmpl w:val="8C9A5D3C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673F9"/>
    <w:multiLevelType w:val="hybridMultilevel"/>
    <w:tmpl w:val="D862E28E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868817">
    <w:abstractNumId w:val="0"/>
  </w:num>
  <w:num w:numId="2" w16cid:durableId="1447233524">
    <w:abstractNumId w:val="1"/>
  </w:num>
  <w:num w:numId="3" w16cid:durableId="1754356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A2"/>
    <w:rsid w:val="001E62AF"/>
    <w:rsid w:val="00470711"/>
    <w:rsid w:val="00575BA2"/>
    <w:rsid w:val="008F447E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D181D"/>
  <w15:chartTrackingRefBased/>
  <w15:docId w15:val="{58B6395C-96EE-8C4A-868E-0E6C9BF5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B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5B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ily.wong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2026-05-21T16:14:00Z</dcterms:created>
  <dcterms:modified xsi:type="dcterms:W3CDTF">2026-05-21T16:15:00Z</dcterms:modified>
</cp:coreProperties>
</file>