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line="360" w:lineRule="auto"/>
        <w:ind w:left="1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spacing w:line="360" w:lineRule="auto"/>
        <w:ind w:left="1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4">
      <w:pPr>
        <w:spacing w:line="360" w:lineRule="auto"/>
        <w:ind w:left="1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spacing w:line="360" w:lineRule="auto"/>
        <w:ind w:left="10"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 Hybrid Computer Vision Framework for Automated Beef Quality Assessment Using ReXNet and HSV-Based Image Analysis</w:t>
      </w:r>
    </w:p>
    <w:p w:rsidR="00000000" w:rsidDel="00000000" w:rsidP="00000000" w:rsidRDefault="00000000" w:rsidRPr="00000000" w14:paraId="00000006">
      <w:pPr>
        <w:spacing w:line="360" w:lineRule="auto"/>
        <w:ind w:left="1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spacing w:line="360" w:lineRule="auto"/>
        <w:ind w:left="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spacing w:line="360" w:lineRule="auto"/>
        <w:ind w:left="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spacing w:line="360" w:lineRule="auto"/>
        <w:ind w:lef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partial fulfillment of the requirements for </w:t>
      </w:r>
    </w:p>
    <w:p w:rsidR="00000000" w:rsidDel="00000000" w:rsidP="00000000" w:rsidRDefault="00000000" w:rsidRPr="00000000" w14:paraId="0000000A">
      <w:pPr>
        <w:spacing w:line="360" w:lineRule="auto"/>
        <w:ind w:lef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degree of Bachelor of Science in Computer Science </w:t>
      </w:r>
    </w:p>
    <w:p w:rsidR="00000000" w:rsidDel="00000000" w:rsidP="00000000" w:rsidRDefault="00000000" w:rsidRPr="00000000" w14:paraId="0000000B">
      <w:pPr>
        <w:spacing w:line="360" w:lineRule="auto"/>
        <w:ind w:left="1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ind w:lef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t>
      </w:r>
    </w:p>
    <w:p w:rsidR="00000000" w:rsidDel="00000000" w:rsidP="00000000" w:rsidRDefault="00000000" w:rsidRPr="00000000" w14:paraId="0000000D">
      <w:pPr>
        <w:spacing w:line="360" w:lineRule="auto"/>
        <w:ind w:left="1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left="1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ind w:lef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Cacao</w:t>
      </w:r>
      <w:r w:rsidDel="00000000" w:rsidR="00000000" w:rsidRPr="00000000">
        <w:rPr>
          <w:rFonts w:ascii="Times New Roman" w:cs="Times New Roman" w:eastAsia="Times New Roman" w:hAnsi="Times New Roman"/>
          <w:rtl w:val="0"/>
        </w:rPr>
        <w:t xml:space="preserve">, Jose Martin G. </w:t>
      </w:r>
    </w:p>
    <w:p w:rsidR="00000000" w:rsidDel="00000000" w:rsidP="00000000" w:rsidRDefault="00000000" w:rsidRPr="00000000" w14:paraId="00000010">
      <w:pPr>
        <w:spacing w:line="360" w:lineRule="auto"/>
        <w:ind w:lef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Gaguis</w:t>
      </w:r>
      <w:r w:rsidDel="00000000" w:rsidR="00000000" w:rsidRPr="00000000">
        <w:rPr>
          <w:rFonts w:ascii="Times New Roman" w:cs="Times New Roman" w:eastAsia="Times New Roman" w:hAnsi="Times New Roman"/>
          <w:rtl w:val="0"/>
        </w:rPr>
        <w:t xml:space="preserve">, Jayq Andrei B.</w:t>
      </w:r>
    </w:p>
    <w:p w:rsidR="00000000" w:rsidDel="00000000" w:rsidP="00000000" w:rsidRDefault="00000000" w:rsidRPr="00000000" w14:paraId="00000011">
      <w:pPr>
        <w:spacing w:line="360" w:lineRule="auto"/>
        <w:ind w:lef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Pomasin</w:t>
      </w:r>
      <w:r w:rsidDel="00000000" w:rsidR="00000000" w:rsidRPr="00000000">
        <w:rPr>
          <w:rFonts w:ascii="Times New Roman" w:cs="Times New Roman" w:eastAsia="Times New Roman" w:hAnsi="Times New Roman"/>
          <w:rtl w:val="0"/>
        </w:rPr>
        <w:t xml:space="preserve">, David Jonathan T.</w:t>
      </w:r>
    </w:p>
    <w:p w:rsidR="00000000" w:rsidDel="00000000" w:rsidP="00000000" w:rsidRDefault="00000000" w:rsidRPr="00000000" w14:paraId="00000012">
      <w:pPr>
        <w:spacing w:line="360" w:lineRule="auto"/>
        <w:ind w:lef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Simons</w:t>
      </w:r>
      <w:r w:rsidDel="00000000" w:rsidR="00000000" w:rsidRPr="00000000">
        <w:rPr>
          <w:rFonts w:ascii="Times New Roman" w:cs="Times New Roman" w:eastAsia="Times New Roman" w:hAnsi="Times New Roman"/>
          <w:rtl w:val="0"/>
        </w:rPr>
        <w:t xml:space="preserve">, Mervyn Mario</w:t>
      </w:r>
    </w:p>
    <w:p w:rsidR="00000000" w:rsidDel="00000000" w:rsidP="00000000" w:rsidRDefault="00000000" w:rsidRPr="00000000" w14:paraId="00000013">
      <w:pPr>
        <w:spacing w:line="360" w:lineRule="auto"/>
        <w:ind w:left="0" w:firstLine="0"/>
        <w:jc w:val="both"/>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w:t>
        <w:tab/>
        <w:t xml:space="preserve">Introduction</w:t>
      </w:r>
    </w:p>
    <w:p w:rsidR="00000000" w:rsidDel="00000000" w:rsidP="00000000" w:rsidRDefault="00000000" w:rsidRPr="00000000" w14:paraId="00000015">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of raw beef quality has long depended on the expertise of trained inspectors and the subjective judgment of individuals familiar with the visual characteristics of fresh meat. Attributes such as freshness, marbling, and fat distribution play a significant role in determining the overall quality and market value of beef, yet these attributes are difficult to assess consistently without specialized knowledge. Consumers, retailers, and food handlers who lack this expertise are often left to make purchasing decisions based on incomplete or inaccurate evaluations, which can result in reduced product value and potential food quality concerns.</w:t>
      </w:r>
    </w:p>
    <w:p w:rsidR="00000000" w:rsidDel="00000000" w:rsidP="00000000" w:rsidRDefault="00000000" w:rsidRPr="00000000" w14:paraId="00000016">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advances in artificial intelligence and computer vision have made it possible to automate complex visual analysis tasks that were once exclusively reliant on human expertise. Convolutional neural networks, in particular, have demonstrated strong performance across a wide range of image classification tasks, and their application in food and meat quality assessment has been a growing area of research. Studies have shown that deep learning models are capable of learning visual patterns associated with freshness, marbling, and fat content directly from labeled image data, offering a more consistent and objective alternative to manual inspection.</w:t>
      </w:r>
    </w:p>
    <w:p w:rsidR="00000000" w:rsidDel="00000000" w:rsidP="00000000" w:rsidRDefault="00000000" w:rsidRPr="00000000" w14:paraId="00000017">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most existing systems address these attributes in isolation. A system that can evaluate multiple quality characteristics simultaneously from a single image remains largely unexplored. This study proposes the development of a modular multi-attribute assessment system that integrates two independent ReXNet-150 convolutional neural network classifiers for freshness and marbling classification, alongside an HSV color space </w:t>
      </w:r>
      <w:commentRangeStart w:id="0"/>
      <w:r w:rsidDel="00000000" w:rsidR="00000000" w:rsidRPr="00000000">
        <w:rPr>
          <w:rFonts w:ascii="Times New Roman" w:cs="Times New Roman" w:eastAsia="Times New Roman" w:hAnsi="Times New Roman"/>
          <w:rtl w:val="0"/>
        </w:rPr>
        <w:t xml:space="preserve">framework </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for visible fat ratio estimation, into a unified pipeline. By combining these components, the system is capable of producing a comprehensive beef quality profile from a single uploaded image without requiring a dataset that jointly labels all attributes at once.</w:t>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rtl w:val="0"/>
        </w:rPr>
        <w:t xml:space="preserve">This study proposes a hybrid modular framework in which each beef quality attribute is evaluated using an approach suited to its specific characteristics</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Freshness and marbling, which require learned feature recognition, are addressed through deep learning classifiers, while fat ratio estimation, where geometric pixel measurement is more reliable, is handled through a rule-based HSV segmentation approach. This deliberate architectural decision reflects the multidimensional reality of beef quality evaluation and offers a scalable foundation for practical grading applications in retail and industrial settings.</w:t>
      </w:r>
    </w:p>
    <w:p w:rsidR="00000000" w:rsidDel="00000000" w:rsidP="00000000" w:rsidRDefault="00000000" w:rsidRPr="00000000" w14:paraId="00000019">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tab/>
        <w:t xml:space="preserve">Background of the Study</w:t>
      </w:r>
    </w:p>
    <w:p w:rsidR="00000000" w:rsidDel="00000000" w:rsidP="00000000" w:rsidRDefault="00000000" w:rsidRPr="00000000" w14:paraId="0000001B">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advancement of computer vision and deep learning has significantly transformed the way visual information is analyzed and applied across various industries. In particular, deep learning models have demonstrated strong performance in image classification, object detection, and multi-attribute prediction tasks, enabling automated and objective assessments that were previously reliant on human expertise. These developments have led to increasing interest in applying computer vision to food quality assessment, where consistency, scalability, and objectivity are critical (Kamilaris &amp; Prenafeta-Boldú, 2018).</w:t>
      </w:r>
    </w:p>
    <w:p w:rsidR="00000000" w:rsidDel="00000000" w:rsidP="00000000" w:rsidRDefault="00000000" w:rsidRPr="00000000" w14:paraId="0000001C">
      <w:pPr>
        <w:spacing w:after="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to these developments, computer vision has increasingly been applied in agriculture and food science. Deep learning models have demonstrated strong performance in crop monitoring, disease detection, and food quality assessment (Kamilaris &amp; Prenafeta-Boldú, 2018). In the meat industry, image processing has been explored as a non-destructive, rapid, and objective alternative to traditional manual inspection methods (Cheng et al., 2015). These technologies aim to improve consistency and reduce the subjectivity associated with manual grading.</w:t>
      </w:r>
    </w:p>
    <w:p w:rsidR="00000000" w:rsidDel="00000000" w:rsidP="00000000" w:rsidRDefault="00000000" w:rsidRPr="00000000" w14:paraId="0000001E">
      <w:pPr>
        <w:spacing w:after="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120" w:line="360" w:lineRule="auto"/>
        <w:ind w:left="0" w:firstLine="0"/>
        <w:jc w:val="both"/>
        <w:rPr>
          <w:rFonts w:ascii="Times New Roman" w:cs="Times New Roman" w:eastAsia="Times New Roman" w:hAnsi="Times New Roman"/>
        </w:rPr>
      </w:pPr>
      <w:commentRangeStart w:id="2"/>
      <w:r w:rsidDel="00000000" w:rsidR="00000000" w:rsidRPr="00000000">
        <w:rPr>
          <w:rFonts w:ascii="Times New Roman" w:cs="Times New Roman" w:eastAsia="Times New Roman" w:hAnsi="Times New Roman"/>
          <w:rtl w:val="0"/>
        </w:rPr>
        <w:t xml:space="preserve">Beef quality evaluation has been shown to be significant, as attributes such as freshness, marbling, and fat distribution influence consumer acceptance, pricing, and grading standards</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Among these attributes, intramuscular fat, </w:t>
      </w:r>
      <w:commentRangeStart w:id="3"/>
      <w:r w:rsidDel="00000000" w:rsidR="00000000" w:rsidRPr="00000000">
        <w:rPr>
          <w:rFonts w:ascii="Times New Roman" w:cs="Times New Roman" w:eastAsia="Times New Roman" w:hAnsi="Times New Roman"/>
          <w:rtl w:val="0"/>
        </w:rPr>
        <w:t xml:space="preserve">commonly referred to as marbling</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plays a significant role in determining tenderness and flavor. Research has shown that intramuscular fat content is a key determinant of overall meat quality and is influenced by genetic and nutritional factors (Hocquette et al., 2010). Traditionally, marbling and fat cover are visually assessed by trained inspectors, a process that is inherently subjective and may vary across evaluators and environments.</w:t>
      </w:r>
    </w:p>
    <w:p w:rsidR="00000000" w:rsidDel="00000000" w:rsidP="00000000" w:rsidRDefault="00000000" w:rsidRPr="00000000" w14:paraId="00000020">
      <w:pPr>
        <w:spacing w:after="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existing computer vision approaches have addressed specific tasks such as marbling detection or freshness estimation independently, most systems are designed for single-attribute prediction. Real-world beef grading, however, requires evaluation of multiple attributes simultaneously. A modular multi-attribute framework addresses this by combining independent deep learning classifiers for each attribute into a unified pipeline, enabling comprehensive beef quality profiling from a single image without requiring a holistically labeled dataset.</w:t>
      </w:r>
    </w:p>
    <w:p w:rsidR="00000000" w:rsidDel="00000000" w:rsidP="00000000" w:rsidRDefault="00000000" w:rsidRPr="00000000" w14:paraId="00000022">
      <w:pPr>
        <w:spacing w:after="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beef grading remains labor-intensive, time-consuming, and susceptible to inconsistencies due to human subjectivity. Although computer vision systems have improved objectivity in meat quality assessment, many current models are limited to isolated attribute classification (Cheng et al., 2015). There is a need for a more integrated and flexible framework that reflects the multidimensional nature of beef quality evaluation.</w:t>
      </w:r>
    </w:p>
    <w:p w:rsidR="00000000" w:rsidDel="00000000" w:rsidP="00000000" w:rsidRDefault="00000000" w:rsidRPr="00000000" w14:paraId="00000024">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modular multi-attribute pipeline approach provides several advantages. Each attribute is handled by the most appropriate method: learned deep learning classifiers for subjectively graded attributes such as freshness, and marbling, and a rule-based HSV color space algorithm for visible fat ratio where geometric pixel measurement is more reliable than learned features. This hybrid design reflects deliberate architectural decisions grounded in the nature of each attribute, and aligns better with practical grading scenarios in retail or industrial environments where reliability per attribute is critical (Zhu et al., 2022).</w:t>
      </w:r>
    </w:p>
    <w:p w:rsidR="00000000" w:rsidDel="00000000" w:rsidP="00000000" w:rsidRDefault="00000000" w:rsidRPr="00000000" w14:paraId="00000026">
      <w:pPr>
        <w:spacing w:after="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rapid growth of computer vision research in food quality domains, its application in comprehensive multi-attribute beef assessment through a modular pipeline remains underexplored. Therefore, this study aims to develop a modular multi-attribute assessment system that integrates independent deep learning models for visual freshness classification and marbling classification, alongside an HSV-based algorithm for visible fat ratio estimation, into a unified pipeline capable of producing a complete beef quality profile from a single image. By doing so, the research seeks to contribute to the advancement of intelligent, scalable, and objective grading systems in the agri-food industry.</w:t>
      </w:r>
    </w:p>
    <w:p w:rsidR="00000000" w:rsidDel="00000000" w:rsidP="00000000" w:rsidRDefault="00000000" w:rsidRPr="00000000" w14:paraId="00000028">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tab/>
        <w:t xml:space="preserve">Statement of the Problem</w:t>
      </w:r>
    </w:p>
    <w:p w:rsidR="00000000" w:rsidDel="00000000" w:rsidP="00000000" w:rsidRDefault="00000000" w:rsidRPr="00000000" w14:paraId="00000029">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of raw beef quality is a task that typically requires specialized knowledge and experience. Consumers, food handlers, and even some vendors may find it difficult to accurately assess quality attributes such as marbling, freshness, and fat distribution based solely on visual inspection. Incorrect assessment can lead to poor purchasing decisions, reduced product value, and potential food quality concerns.</w:t>
      </w:r>
    </w:p>
    <w:p w:rsidR="00000000" w:rsidDel="00000000" w:rsidP="00000000" w:rsidRDefault="00000000" w:rsidRPr="00000000" w14:paraId="0000002A">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advances in artificial intelligence and computer vision have enabled automated analysis of images for classification and estimation tasks. However, there is limited research on the application of modular deep learning pipelines for comprehensive multi-attribute evaluation of raw beef characteristics, particularly those addressing multidimensional quality assessment through attribute-specific models integrated into a single framework.</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gaps, this study seeks to address the following main problem:</w:t>
      </w:r>
    </w:p>
    <w:p w:rsidR="00000000" w:rsidDel="00000000" w:rsidP="00000000" w:rsidRDefault="00000000" w:rsidRPr="00000000" w14:paraId="0000002C">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a multi-attribute deep learning framework be developed to assess multiple visual quality characteristics of raw beef from images?</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Specifically, this study seeks to answer the following questions:</w:t>
      </w:r>
    </w:p>
    <w:p w:rsidR="00000000" w:rsidDel="00000000" w:rsidP="00000000" w:rsidRDefault="00000000" w:rsidRPr="00000000" w14:paraId="0000002E">
      <w:pPr>
        <w:numPr>
          <w:ilvl w:val="0"/>
          <w:numId w:val="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visible fat surface coverage relative to the lean meat portion be estimated from the image?</w:t>
      </w:r>
    </w:p>
    <w:p w:rsidR="00000000" w:rsidDel="00000000" w:rsidP="00000000" w:rsidRDefault="00000000" w:rsidRPr="00000000" w14:paraId="0000002F">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meat freshness be assessed based on visible discoloration associated with oxidation?</w:t>
      </w:r>
    </w:p>
    <w:p w:rsidR="00000000" w:rsidDel="00000000" w:rsidP="00000000" w:rsidRDefault="00000000" w:rsidRPr="00000000" w14:paraId="00000030">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marbling level of the beef be classified using visual information?</w:t>
      </w:r>
    </w:p>
    <w:p w:rsidR="00000000" w:rsidDel="00000000" w:rsidP="00000000" w:rsidRDefault="00000000" w:rsidRPr="00000000" w14:paraId="00000031">
      <w:pPr>
        <w:numPr>
          <w:ilvl w:val="0"/>
          <w:numId w:val="3"/>
        </w:numPr>
        <w:spacing w:after="240" w:before="0" w:beforeAutospacing="0" w:line="360" w:lineRule="auto"/>
        <w:ind w:left="720" w:hanging="360"/>
        <w:jc w:val="both"/>
        <w:rPr>
          <w:rFonts w:ascii="Times New Roman" w:cs="Times New Roman" w:eastAsia="Times New Roman" w:hAnsi="Times New Roman"/>
        </w:rPr>
      </w:pPr>
      <w:commentRangeStart w:id="4"/>
      <w:r w:rsidDel="00000000" w:rsidR="00000000" w:rsidRPr="00000000">
        <w:rPr>
          <w:rFonts w:ascii="Times New Roman" w:cs="Times New Roman" w:eastAsia="Times New Roman" w:hAnsi="Times New Roman"/>
          <w:rtl w:val="0"/>
        </w:rPr>
        <w:t xml:space="preserve">Is the proposed system reliable based on its accuracy, precision, recall, F1-score, confusion matrix results, and segmentation consistency</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spacing w:after="8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tab/>
        <w:t xml:space="preserve">Objectives</w:t>
      </w:r>
    </w:p>
    <w:p w:rsidR="00000000" w:rsidDel="00000000" w:rsidP="00000000" w:rsidRDefault="00000000" w:rsidRPr="00000000" w14:paraId="00000035">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research is to develop and evaluate a multi-attribute deep learning framework capable of assessing multiple visual quality characteristics of raw beef from images. Integration of computer vision techniques will help alleviate problems with beef evaluation, allowing individuals without expertise in the matter to obtain clear information about beef visual quality attributes in an accessible manner.</w:t>
      </w:r>
    </w:p>
    <w:p w:rsidR="00000000" w:rsidDel="00000000" w:rsidP="00000000" w:rsidRDefault="00000000" w:rsidRPr="00000000" w14:paraId="00000036">
      <w:pPr>
        <w:numPr>
          <w:ilvl w:val="0"/>
          <w:numId w:val="4"/>
        </w:numPr>
        <w:spacing w:after="8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of the dataset: To collect and annotate a dataset of beef images labeled according to three target attributes: freshness based on color and texture, marbling level (classified as moderate, modest, slight, slightly abundant, small), and visible fat ratio (quantified as a continuous numerical percentage for score aggregation, and subsequently classified into descriptive categorical tiers: None (0%), Small (less than 15%), or Large (greater than or equal to 15%) based on surface coverage relative to lean meat).</w:t>
      </w:r>
    </w:p>
    <w:p w:rsidR="00000000" w:rsidDel="00000000" w:rsidP="00000000" w:rsidRDefault="00000000" w:rsidRPr="00000000" w14:paraId="00000037">
      <w:pPr>
        <w:numPr>
          <w:ilvl w:val="0"/>
          <w:numId w:val="4"/>
        </w:numPr>
        <w:spacing w:after="8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modular multi-attribute assessment pipeline: To train independent deep learning classifiers for freshness and marbling using attribute-specific datasets, and to integrate an HSV-based algorithm for visible fat ratio estimation, with all components combined into a unified pipeline that processes an uploaded beef image and delivers predictions for all three attributes.</w:t>
      </w:r>
    </w:p>
    <w:p w:rsidR="00000000" w:rsidDel="00000000" w:rsidP="00000000" w:rsidRDefault="00000000" w:rsidRPr="00000000" w14:paraId="00000038">
      <w:pPr>
        <w:numPr>
          <w:ilvl w:val="0"/>
          <w:numId w:val="4"/>
        </w:numPr>
        <w:spacing w:after="8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attribute-specific prediction logic: To develop two independent CNN-based classifiers, each trained on a domain-specific dataset, to classify marbling level and assess freshness through visible color and texture characteristics; and to implement an HSV color space algorithm to estimate visible fat surface coverage as a categorical output.</w:t>
      </w:r>
    </w:p>
    <w:p w:rsidR="00000000" w:rsidDel="00000000" w:rsidP="00000000" w:rsidRDefault="00000000" w:rsidRPr="00000000" w14:paraId="00000039">
      <w:pPr>
        <w:numPr>
          <w:ilvl w:val="0"/>
          <w:numId w:val="4"/>
        </w:numPr>
        <w:spacing w:after="80" w:line="360" w:lineRule="auto"/>
        <w:ind w:left="720" w:hanging="360"/>
        <w:jc w:val="both"/>
        <w:rPr>
          <w:rFonts w:ascii="Times New Roman" w:cs="Times New Roman" w:eastAsia="Times New Roman" w:hAnsi="Times New Roman"/>
        </w:rPr>
      </w:pPr>
      <w:commentRangeStart w:id="5"/>
      <w:r w:rsidDel="00000000" w:rsidR="00000000" w:rsidRPr="00000000">
        <w:rPr>
          <w:rFonts w:ascii="Times New Roman" w:cs="Times New Roman" w:eastAsia="Times New Roman" w:hAnsi="Times New Roman"/>
          <w:rtl w:val="0"/>
        </w:rPr>
        <w:t xml:space="preserve">Evaluate system performance: To assess the freshness and marbling classifiers using accuracy, precision, recall, F1-score, and confusion matrix analysis; evaluate the HSV-based fat ratio module through segmentation consistency; and compute and report the Meat Quality Score (MQS).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w:t>
        <w:tab/>
        <w:t xml:space="preserve">Significance of the Study</w:t>
      </w:r>
      <w:r w:rsidDel="00000000" w:rsidR="00000000" w:rsidRPr="00000000">
        <w:rPr>
          <w:rtl w:val="0"/>
        </w:rPr>
      </w:r>
    </w:p>
    <w:p w:rsidR="00000000" w:rsidDel="00000000" w:rsidP="00000000" w:rsidRDefault="00000000" w:rsidRPr="00000000" w14:paraId="0000003F">
      <w:pPr>
        <w:spacing w:after="120" w:line="360" w:lineRule="auto"/>
        <w:jc w:val="both"/>
        <w:rPr>
          <w:rFonts w:ascii="Times New Roman" w:cs="Times New Roman" w:eastAsia="Times New Roman" w:hAnsi="Times New Roman"/>
        </w:rPr>
      </w:pPr>
      <w:commentRangeStart w:id="6"/>
      <w:r w:rsidDel="00000000" w:rsidR="00000000" w:rsidRPr="00000000">
        <w:rPr>
          <w:rFonts w:ascii="Times New Roman" w:cs="Times New Roman" w:eastAsia="Times New Roman" w:hAnsi="Times New Roman"/>
          <w:rtl w:val="0"/>
        </w:rPr>
        <w:t xml:space="preserve">The study addresses challenges in manual beef grading, including subjectivity, labor intensity, and lack of expertise. The results of the study aim to benefit the following: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0">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Meat Inspectors and Quality Graders.</w:t>
      </w:r>
      <w:r w:rsidDel="00000000" w:rsidR="00000000" w:rsidRPr="00000000">
        <w:rPr>
          <w:rtl w:val="0"/>
        </w:rPr>
      </w:r>
    </w:p>
    <w:p w:rsidR="00000000" w:rsidDel="00000000" w:rsidP="00000000" w:rsidRDefault="00000000" w:rsidRPr="00000000" w14:paraId="0000004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provides a framework that can assist inspectors in identifying beef quality attributes like freshness, marbling level, and visible fat ratio. The framework may help reduce subjectivity and variability in manual grading through a consistent and objective assessment tool.</w:t>
      </w:r>
    </w:p>
    <w:p w:rsidR="00000000" w:rsidDel="00000000" w:rsidP="00000000" w:rsidRDefault="00000000" w:rsidRPr="00000000" w14:paraId="00000043">
      <w:pPr>
        <w:spacing w:after="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Beef Producers and Processors.</w:t>
      </w:r>
      <w:r w:rsidDel="00000000" w:rsidR="00000000" w:rsidRPr="00000000">
        <w:rPr>
          <w:rtl w:val="0"/>
        </w:rPr>
      </w:r>
    </w:p>
    <w:p w:rsidR="00000000" w:rsidDel="00000000" w:rsidP="00000000" w:rsidRDefault="00000000" w:rsidRPr="00000000" w14:paraId="00000045">
      <w:pPr>
        <w:spacing w:after="120" w:line="360" w:lineRule="auto"/>
        <w:jc w:val="both"/>
        <w:rPr>
          <w:rFonts w:ascii="Times New Roman" w:cs="Times New Roman" w:eastAsia="Times New Roman" w:hAnsi="Times New Roman"/>
        </w:rPr>
      </w:pPr>
      <w:commentRangeStart w:id="7"/>
      <w:r w:rsidDel="00000000" w:rsidR="00000000" w:rsidRPr="00000000">
        <w:rPr>
          <w:rFonts w:ascii="Times New Roman" w:cs="Times New Roman" w:eastAsia="Times New Roman" w:hAnsi="Times New Roman"/>
          <w:rtl w:val="0"/>
        </w:rPr>
        <w:t xml:space="preserve">The proposed framework may provide an automated tool for evaluating visible beef quality attributes, including freshness, marbling, and visible fat ratio. The framework may support more consistent assessment of beef quality during evaluation and grading processes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6">
      <w:pPr>
        <w:spacing w:after="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Retailers and Consumers.</w:t>
      </w:r>
      <w:r w:rsidDel="00000000" w:rsidR="00000000" w:rsidRPr="00000000">
        <w:rPr>
          <w:rtl w:val="0"/>
        </w:rPr>
      </w:r>
    </w:p>
    <w:p w:rsidR="00000000" w:rsidDel="00000000" w:rsidP="00000000" w:rsidRDefault="00000000" w:rsidRPr="00000000" w14:paraId="00000048">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Retailers or consumers without expertise in assessing quality attributes of beef can benefit from the quality assessment the study aims to provide. Retailers can use the framework to properly label or price beef products, while consumers can purchase beef products with increased confidence in quality and safety.</w:t>
      </w:r>
    </w:p>
    <w:p w:rsidR="00000000" w:rsidDel="00000000" w:rsidP="00000000" w:rsidRDefault="00000000" w:rsidRPr="00000000" w14:paraId="00000049">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Developers/Researchers.</w:t>
      </w:r>
    </w:p>
    <w:p w:rsidR="00000000" w:rsidDel="00000000" w:rsidP="00000000" w:rsidRDefault="00000000" w:rsidRPr="00000000" w14:paraId="0000004B">
      <w:pP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study contributes to future research by extending multi-attribute computer vision into the domain of food and meat quality assessment. It can be used as a reference framework for future studies exploring computer vision applications in agriculture, food science, and quality control. It can also serve as a foundation for future intelligent grading systems, where developers can build upon this work to design scalable, adaptable, and domain-specific vision models for other agricultural and food quality evaluation applications.</w:t>
      </w: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w:t>
        <w:tab/>
        <w:t xml:space="preserve">Scope and Delimitations</w:t>
      </w:r>
    </w:p>
    <w:p w:rsidR="00000000" w:rsidDel="00000000" w:rsidP="00000000" w:rsidRDefault="00000000" w:rsidRPr="00000000" w14:paraId="0000004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focuses on the development and evaluation of a modular multi-attribute deep learning </w:t>
      </w:r>
      <w:commentRangeStart w:id="8"/>
      <w:r w:rsidDel="00000000" w:rsidR="00000000" w:rsidRPr="00000000">
        <w:rPr>
          <w:rFonts w:ascii="Times New Roman" w:cs="Times New Roman" w:eastAsia="Times New Roman" w:hAnsi="Times New Roman"/>
          <w:rtl w:val="0"/>
        </w:rPr>
        <w:t xml:space="preserve">framework </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designed to assess the visual quality characteristics of raw beef from images. Specifically, the framework addresses three target attributes: meat freshness, marbling level, and visible fat ratio. Freshness and marbling are classified using two independent ReXNet-150 convolutional neural network models, while visible fat ratio is estimated through a rule-based HSV color space segmentation algorithm. The final output of the framework is a structured quality profile derived from a single uploaded beef image.</w:t>
      </w:r>
    </w:p>
    <w:p w:rsidR="00000000" w:rsidDel="00000000" w:rsidP="00000000" w:rsidRDefault="00000000" w:rsidRPr="00000000" w14:paraId="0000004F">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covers the construction of attribute-specific datasets for training and evaluation. The freshness classifier uses the MeatScan dataset, which consists of images categorized as fresh or spoiled. The marbling classifier uses the beef_marbling_thesis dataset from Roboflow, annotated across five marbling classes. Both datasets were split using stratified sampling into training (70%), validation (15%), and testing (15%) subsets. Performance is evaluated using accuracy, precision, recall, F1-score, and confusion matrix analysis for the CNN models, and segmentation consistency for the HSV module.</w:t>
      </w:r>
    </w:p>
    <w:p w:rsidR="00000000" w:rsidDel="00000000" w:rsidP="00000000" w:rsidRDefault="00000000" w:rsidRPr="00000000" w14:paraId="00000050">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is delimited to the assessment of visual attributes only and does not perform physical, chemical, microbiological, or sensory testing of beef samples. The framework does not identify beef cuts or cow breed, as these attributes are outside the scope of the current study. Classification outputs are based solely on image-derived visual features and are not intended to replace laboratory-based or certified grading procedures.</w:t>
      </w:r>
    </w:p>
    <w:p w:rsidR="00000000" w:rsidDel="00000000" w:rsidP="00000000" w:rsidRDefault="00000000" w:rsidRPr="00000000" w14:paraId="00000051">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freshness attribute in this study is limited to visual indicators that are perceptible through image analysis, specifically color changes associated with myoglobin oxidation. Spoilage detection is explicitly outside the scope of this study, as indicators of spoilage such as microbial growth, odor, sliminess, and surface mold are not reliably detectable through visual image analysis alone. The framework therefore does not assess whether beef is safe for consumption and should not be interpreted as a food safety tool.</w:t>
      </w:r>
    </w:p>
    <w:p w:rsidR="00000000" w:rsidDel="00000000" w:rsidP="00000000" w:rsidRDefault="00000000" w:rsidRPr="00000000" w14:paraId="00000052">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w:t>
      </w:r>
      <w:commentRangeStart w:id="9"/>
      <w:r w:rsidDel="00000000" w:rsidR="00000000" w:rsidRPr="00000000">
        <w:rPr>
          <w:rFonts w:ascii="Times New Roman" w:cs="Times New Roman" w:eastAsia="Times New Roman" w:hAnsi="Times New Roman"/>
          <w:rtl w:val="0"/>
        </w:rPr>
        <w:t xml:space="preserve">framework </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is designed to process images of a single, unpacked, and fully thawed beef cut per input. Images must be of sufficient clarity and resolution to allow accurate visual analysis. Inputs that contain multiple cuts, packaging materials, ice crystals from freezing, or significant obstructions are considered outside the valid scope of the framework and may result in unreliable outputs.</w:t>
      </w:r>
    </w:p>
    <w:p w:rsidR="00000000" w:rsidDel="00000000" w:rsidP="00000000" w:rsidRDefault="00000000" w:rsidRPr="00000000" w14:paraId="00000053">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commentRangeStart w:id="10"/>
      <w:r w:rsidDel="00000000" w:rsidR="00000000" w:rsidRPr="00000000">
        <w:rPr>
          <w:rFonts w:ascii="Times New Roman" w:cs="Times New Roman" w:eastAsia="Times New Roman" w:hAnsi="Times New Roman"/>
          <w:rtl w:val="0"/>
        </w:rPr>
        <w:t xml:space="preserve">framework </w:t>
      </w:r>
      <w:commentRangeEnd w:id="10"/>
      <w:r w:rsidDel="00000000" w:rsidR="00000000" w:rsidRPr="00000000">
        <w:commentReference w:id="10"/>
      </w:r>
      <w:r w:rsidDel="00000000" w:rsidR="00000000" w:rsidRPr="00000000">
        <w:rPr>
          <w:rFonts w:ascii="Times New Roman" w:cs="Times New Roman" w:eastAsia="Times New Roman" w:hAnsi="Times New Roman"/>
          <w:rtl w:val="0"/>
        </w:rPr>
        <w:t xml:space="preserve">is trained and tested on publicly available datasets and may not generalize to images captured under significantly different conditions, such as varying lighting environments, non-standard camera angles, or non-retail beef presentations. The marbling classifier operates on the five classes defined in the Roboflow dataset. The visible fat ratio estimation is limited to surface-level fat coverage visible in the image and does not account for intramuscular or subsurface fat distribution not visible to the camera.</w:t>
      </w:r>
    </w:p>
    <w:p w:rsidR="00000000" w:rsidDel="00000000" w:rsidP="00000000" w:rsidRDefault="00000000" w:rsidRPr="00000000" w14:paraId="00000054">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Additionally, the </w:t>
      </w:r>
      <w:commentRangeStart w:id="11"/>
      <w:r w:rsidDel="00000000" w:rsidR="00000000" w:rsidRPr="00000000">
        <w:rPr>
          <w:rFonts w:ascii="Times New Roman" w:cs="Times New Roman" w:eastAsia="Times New Roman" w:hAnsi="Times New Roman"/>
          <w:rtl w:val="0"/>
        </w:rPr>
        <w:t xml:space="preserve">framework </w:t>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does not support real-time video analysis and is designed for single static image input. No joint end-to-end training was performed due to the absence of a unified dataset containing labels for all three attributes simultaneously.</w:t>
      </w:r>
      <w:r w:rsidDel="00000000" w:rsidR="00000000" w:rsidRPr="00000000">
        <w:rPr>
          <w:rtl w:val="0"/>
        </w:rPr>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w:t>
        <w:tab/>
        <w:t xml:space="preserve">Operational Definition of Terms</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Beef Quality Assessment</w:t>
      </w:r>
      <w:r w:rsidDel="00000000" w:rsidR="00000000" w:rsidRPr="00000000">
        <w:rPr>
          <w:rFonts w:ascii="Times New Roman" w:cs="Times New Roman" w:eastAsia="Times New Roman" w:hAnsi="Times New Roman"/>
          <w:rtl w:val="0"/>
        </w:rPr>
        <w:t xml:space="preserve"> - The process of evaluating the visual characteristics of raw beef, including freshness, marbling level, and visible fat ratio, through automated image analysis.</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Convolutional Neural Network (CNN)</w:t>
      </w:r>
      <w:r w:rsidDel="00000000" w:rsidR="00000000" w:rsidRPr="00000000">
        <w:rPr>
          <w:rFonts w:ascii="Times New Roman" w:cs="Times New Roman" w:eastAsia="Times New Roman" w:hAnsi="Times New Roman"/>
          <w:rtl w:val="0"/>
        </w:rPr>
        <w:t xml:space="preserve"> - A type of deep learning model designed to process and classify visual data by automatically learning patterns such as color, texture, and shape from images.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Dataset</w:t>
      </w:r>
      <w:r w:rsidDel="00000000" w:rsidR="00000000" w:rsidRPr="00000000">
        <w:rPr>
          <w:rFonts w:ascii="Times New Roman" w:cs="Times New Roman" w:eastAsia="Times New Roman" w:hAnsi="Times New Roman"/>
          <w:rtl w:val="0"/>
        </w:rPr>
        <w:t xml:space="preserve"> - A structured collection of labeled beef images used to train, validate, and test the deep learning models developed in this study.</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Deep Learning</w:t>
      </w:r>
      <w:r w:rsidDel="00000000" w:rsidR="00000000" w:rsidRPr="00000000">
        <w:rPr>
          <w:rFonts w:ascii="Times New Roman" w:cs="Times New Roman" w:eastAsia="Times New Roman" w:hAnsi="Times New Roman"/>
          <w:rtl w:val="0"/>
        </w:rPr>
        <w:t xml:space="preserve"> - A branch of artificial intelligence that uses multi-layered neural networks to learn complex patterns from large amounts of data, particularly images.</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Fat Ratio</w:t>
      </w:r>
      <w:r w:rsidDel="00000000" w:rsidR="00000000" w:rsidRPr="00000000">
        <w:rPr>
          <w:rFonts w:ascii="Times New Roman" w:cs="Times New Roman" w:eastAsia="Times New Roman" w:hAnsi="Times New Roman"/>
          <w:rtl w:val="0"/>
        </w:rPr>
        <w:t xml:space="preserve"> - The proportion of visible fat pixels relative to the total meat area detected in a beef image, categorized as None, Small, or Large.</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Freshness</w:t>
      </w:r>
      <w:r w:rsidDel="00000000" w:rsidR="00000000" w:rsidRPr="00000000">
        <w:rPr>
          <w:rFonts w:ascii="Times New Roman" w:cs="Times New Roman" w:eastAsia="Times New Roman" w:hAnsi="Times New Roman"/>
          <w:rtl w:val="0"/>
        </w:rPr>
        <w:t xml:space="preserve"> - The visual quality state of raw beef as determined by color characteristics observable in an image, particularly discoloration caused by myoglobin oxidation.</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HSV Color Space</w:t>
      </w:r>
      <w:r w:rsidDel="00000000" w:rsidR="00000000" w:rsidRPr="00000000">
        <w:rPr>
          <w:rFonts w:ascii="Times New Roman" w:cs="Times New Roman" w:eastAsia="Times New Roman" w:hAnsi="Times New Roman"/>
          <w:rtl w:val="0"/>
        </w:rPr>
        <w:t xml:space="preserve"> - A color model composed of Hue, Saturation, and Value channels used in this study to segment and measure visible fat regions in beef images.</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Marbling</w:t>
      </w:r>
      <w:r w:rsidDel="00000000" w:rsidR="00000000" w:rsidRPr="00000000">
        <w:rPr>
          <w:rFonts w:ascii="Times New Roman" w:cs="Times New Roman" w:eastAsia="Times New Roman" w:hAnsi="Times New Roman"/>
          <w:rtl w:val="0"/>
        </w:rPr>
        <w:t xml:space="preserve"> - The visible presence and distribution of intramuscular fat flecks within a beef image, classified into five levels based on abundance and pattern.</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Modular Pipeline</w:t>
      </w:r>
      <w:r w:rsidDel="00000000" w:rsidR="00000000" w:rsidRPr="00000000">
        <w:rPr>
          <w:rFonts w:ascii="Times New Roman" w:cs="Times New Roman" w:eastAsia="Times New Roman" w:hAnsi="Times New Roman"/>
          <w:rtl w:val="0"/>
        </w:rPr>
        <w:t xml:space="preserve"> - A framework architecture in which independent components for freshness classification, marbling classification, and fat ratio estimation are combined to produce a complete quality assessment output.</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Myoglobin Oxidation</w:t>
      </w:r>
      <w:r w:rsidDel="00000000" w:rsidR="00000000" w:rsidRPr="00000000">
        <w:rPr>
          <w:rFonts w:ascii="Times New Roman" w:cs="Times New Roman" w:eastAsia="Times New Roman" w:hAnsi="Times New Roman"/>
          <w:rtl w:val="0"/>
        </w:rPr>
        <w:t xml:space="preserve"> - A chemical process in which the pigment responsible for the red color of beef is exposed to oxygen over time, resulting in visible discoloration used as a freshness indicator.</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Transfer Learning</w:t>
      </w:r>
      <w:r w:rsidDel="00000000" w:rsidR="00000000" w:rsidRPr="00000000">
        <w:rPr>
          <w:rFonts w:ascii="Times New Roman" w:cs="Times New Roman" w:eastAsia="Times New Roman" w:hAnsi="Times New Roman"/>
          <w:rtl w:val="0"/>
        </w:rPr>
        <w:t xml:space="preserve"> - A machine learning technique where a model pre-trained on a large dataset is fine-tuned on a smaller, task-specific dataset to improve performance and reduce training time.</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Valid Input Image</w:t>
      </w:r>
      <w:r w:rsidDel="00000000" w:rsidR="00000000" w:rsidRPr="00000000">
        <w:rPr>
          <w:rFonts w:ascii="Times New Roman" w:cs="Times New Roman" w:eastAsia="Times New Roman" w:hAnsi="Times New Roman"/>
          <w:rtl w:val="0"/>
        </w:rPr>
        <w:t xml:space="preserve"> - A clear photograph of a single raw beef cut that is unpacked and fully thawed, free from obstructions or packaging that would interfere with visual analysis.</w:t>
      </w:r>
    </w:p>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w:t>
        <w:tab/>
        <w:t xml:space="preserve">Table of Abbreviations </w:t>
      </w:r>
    </w:p>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Beef Marbling Score (Official grading standard)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L(Lightness)*a(green-red opponent dimension)*b(blue-yellow opponent dimension)*Color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CNN/CNNs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Neural Network(s)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Hue, Lightness, Saturation (Color space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Hue, Saturation, Value (Color space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Intramuscular Fat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Binary Patterns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Longissimus Dorsi</w:t>
            </w:r>
            <w:r w:rsidDel="00000000" w:rsidR="00000000" w:rsidRPr="00000000">
              <w:rPr>
                <w:rFonts w:ascii="Times New Roman" w:cs="Times New Roman" w:eastAsia="Times New Roman" w:hAnsi="Times New Roman"/>
                <w:rtl w:val="0"/>
              </w:rPr>
              <w:t xml:space="preserve"> (Beef muscle region)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Matthews Correlation Coefficient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Meat Quality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Muscle Segmentation and Scoring Network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 Soft, and Exudative (Meat quality defect)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Green, Blue (Color space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Squeeze-and-Excitation (Neural network attention mechanism)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SegQC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Segmentation Quality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States Department of Agriculture (Official grading standard)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(The brightness/luminance component in the HSV color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Value-to-Blue ratio values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Artificial Intelligence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Only Look Once version 11 (Object detection model) </w:t>
            </w:r>
          </w:p>
        </w:tc>
      </w:tr>
    </w:tbl>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w:t>
        <w:tab/>
        <w:t xml:space="preserve">Review of Related Literature</w:t>
      </w:r>
    </w:p>
    <w:p w:rsidR="00000000" w:rsidDel="00000000" w:rsidP="00000000" w:rsidRDefault="00000000" w:rsidRPr="00000000" w14:paraId="000000AB">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tab/>
        <w:t xml:space="preserve">Deep Learning and Convolutional Neural Networks </w:t>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has emerged as one of the most powerful approaches in image-based classification tasks. This success is largely due to its capacity to automatically learn hierarchical features from raw image data without relying on manual feature engineering. Among deep learning architectures, Convolutional Neural Networks (CNNs) have become the dominant method in computer vision. These networks are capable of identifying complex visual patterns like texture, shape, and color through stacked layers of convolutional and pooling operations. </w:t>
      </w:r>
    </w:p>
    <w:p w:rsidR="00000000" w:rsidDel="00000000" w:rsidP="00000000" w:rsidRDefault="00000000" w:rsidRPr="00000000" w14:paraId="000000AF">
      <w:pPr>
        <w:spacing w:after="240" w:before="240" w:line="360" w:lineRule="auto"/>
        <w:ind w:left="0" w:firstLine="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The application of CNNs to meat quality assessment has gained considerable attention in recent years. Elangovan et al. (2024) developed an ensemble framework of compact CNN architectures for automated meat quality and freshness assessment, achieving 99.4% accuracy in classifying fresh and spoiled meat across two publicly available databases. Similarly, a CNN-based quality control system for beef products developed for a distribution center in Lima, Peru by Flores-Zuazo et al. (2025), categorized beef into four quality levels and demonstrated that deep learning pipelines can be effectively integrated into real-world industrial grading workflows. These studies collectively demonstrate that CNN-based systems can reduce the subjectivity and inconsistency inherent in manual meat inspection.</w:t>
      </w:r>
      <w:hyperlink r:id="rId7">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B0">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single-model approaches, Bajpai et al. (2023) introduced HarNet, a CNN model for classifying red meat freshness that outperformed established architectures such as VGG19 and InceptionV3, achieving classification accuracies of 80% on challenging real-world datasets. While these studies demonstrate strong individual performance per attribute, most systems are designed around a single classification task. The present study addresses this limitation by integrating multiple independent CNN classifiers into a unified modular pipeline capable of assessing freshness and marbling simultaneously from a single input image.</w:t>
      </w:r>
    </w:p>
    <w:p w:rsidR="00000000" w:rsidDel="00000000" w:rsidP="00000000" w:rsidRDefault="00000000" w:rsidRPr="00000000" w14:paraId="000000B1">
      <w:pPr>
        <w:spacing w:after="240" w:before="240" w:line="36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tab/>
        <w:t xml:space="preserve">Computer Vision in Food and Agricultural Quality Assessment </w:t>
      </w:r>
    </w:p>
    <w:p w:rsidR="00000000" w:rsidDel="00000000" w:rsidP="00000000" w:rsidRDefault="00000000" w:rsidRPr="00000000" w14:paraId="000000B3">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vision has become an important technology in food and agricultural quality assessment because it enables automated, accurate, and non-destructive inspection of products. Traditional quality evaluation methods often depend on human observation, which may result in inconsistent and subjective assessments. Recent advancements in computer vision and artificial intelligence have improved the ability of machines to analyze visual characteristics such as color, texture, size, and surface defects. According to Dhanya et al. (2022), deep learning-based computer vision systems have significantly improved agricultural applications by enhancing the accuracy and efficiency of crop monitoring, product classification, and quality assessment. Their review highlighted that automated vision systems can reduce labor requirements and improve consistency in agricultural inspection processes.</w:t>
      </w:r>
    </w:p>
    <w:p w:rsidR="00000000" w:rsidDel="00000000" w:rsidP="00000000" w:rsidRDefault="00000000" w:rsidRPr="00000000" w14:paraId="000000B5">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have also demonstrated the effectiveness of computer vision in food quality evaluation. Elangovan et al. (2024) developed a meat quality assessment system using an ensemble of compact convolutional neural networks to identify meat freshness. Their model achieved high classification accuracy, proving that deep learning and image-based analysis can effectively automate meat inspection procedures. Similarly, Buyukarikan et al. (2024) introduced a beef quality identification system that combined convolutional neural network features with handcrafted color features. Their findings showed that integrating computer vision techniques with deep learning models improved the accuracy of beef quality classification. These studies emphasize the growing role of computer vision technologies in improving reliability and reducing human error in food quality assessment systems.</w:t>
      </w:r>
    </w:p>
    <w:p w:rsidR="00000000" w:rsidDel="00000000" w:rsidP="00000000" w:rsidRDefault="00000000" w:rsidRPr="00000000" w14:paraId="000000B6">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vision technologies are also widely used in agricultural grading and sorting applications. Chakraborty et al. (2023) developed a real-time citrus fruit grading and sorting system using a computer vision-based adaptive deep learning model. Their study demonstrated that automated grading systems can accurately classify fruits under varying environmental conditions while maintaining high processing efficiency. In another study, researchers explained that computer vision applications in precision agriculture improve productivity by enabling automated crop monitoring, disease detection, yield estimation, grading, and other data-driven farming operations. These technologies help increase efficiency, support decision-making, and enhance the accuracy of agricultural management processes (Ghazal et al., 2024).  </w:t>
      </w:r>
    </w:p>
    <w:p w:rsidR="00000000" w:rsidDel="00000000" w:rsidP="00000000" w:rsidRDefault="00000000" w:rsidRPr="00000000" w14:paraId="000000B7">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tab/>
        <w:t xml:space="preserve">Meat Freshness Assessment </w:t>
      </w:r>
    </w:p>
    <w:p w:rsidR="00000000" w:rsidDel="00000000" w:rsidP="00000000" w:rsidRDefault="00000000" w:rsidRPr="00000000" w14:paraId="000000B9">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Meat freshness is one of the most critical indicators of food safety and quality, as spoilage directly affects consumer health and product value. Visual cues such as surface color have long served as the primary practical indicator of freshness, with the redness of beef being closely linked to the state of myoglobin in the meat. Research has established that when myoglobin becomes fully oxidized due to prolonged air exposure, the meat transitions from a bright cherry red to a brownish color. This is a visible change consumers associate with reduced quality and freshness (Sánchez et al., 2023).</w:t>
      </w:r>
    </w:p>
    <w:p w:rsidR="00000000" w:rsidDel="00000000" w:rsidP="00000000" w:rsidRDefault="00000000" w:rsidRPr="00000000" w14:paraId="000000BA">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methods of freshness evaluation, such as chemical and microbiological tests, are reliable but destructive and time-consuming. These traits make them impractical for real-time monitoring in retail or industrial settings. This has motivated researchers to explore RGB-based visual classification as a non-destructive alternative. This approach frames the freshness assessment problem as classifying meat into categories, such as Fresh, Half-Fresh, and Spoiled, by using appearance cues like color and texture from standard images.</w:t>
      </w:r>
    </w:p>
    <w:p w:rsidR="00000000" w:rsidDel="00000000" w:rsidP="00000000" w:rsidRDefault="00000000" w:rsidRPr="00000000" w14:paraId="000000BB">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deep learning studies have demonstrated strong performance in automating this visual freshness assessment. Sánchez et al. (2023) employed a computer vision system alongside white-box machine learning classifiers to predict beef freshness based on color values across RGB, HSV, and CIELab color spaces. These classifiers included logistic regression, decision trees, and multivariate normal distributions. The study achieved perfect classification accuracy using logistic regression on the CIELab space. Bramantyo et al. (2026) further demonstrated that CNN-based pipelines using RGB camera images can effectively capture color and texture cues associated with meat spoilage, offering a low-cost and non-invasive alternative to laboratory-based freshness testing. While these studies confirm that color is a reliable and learnable visual proxy for freshness, most treat it as a standalone classification task. The present study incorporates freshness as one component of a broader modular pipeline, which enables simultaneous evaluation alongside other beef quality attributes from a single input image.</w:t>
      </w:r>
    </w:p>
    <w:p w:rsidR="00000000" w:rsidDel="00000000" w:rsidP="00000000" w:rsidRDefault="00000000" w:rsidRPr="00000000" w14:paraId="000000BC">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tab/>
        <w:t xml:space="preserve">Marbling Classification </w:t>
      </w:r>
    </w:p>
    <w:p w:rsidR="00000000" w:rsidDel="00000000" w:rsidP="00000000" w:rsidRDefault="00000000" w:rsidRPr="00000000" w14:paraId="000000BD">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Marbling, or intramuscular fat (IMF), is widely recognized as a key indicator of meat quality, directly influencing market value and consumer preferences. The degree of marbling is a vital attribute because richer marbling indicates more tender and palatable meat (Yang et al., 2025). In beef, it is traditionally characterized by the abundance and spatial distribution of visible fat flecks within the Longissimus Dorsi (LD) muscle (Cai et al., 2024). Because these IMF patterns are essential determinants of overall eating quality, objective grading of these traits is necessary for maintaining consistency across the meat industry (Stewart et al., 2021).</w:t>
      </w:r>
    </w:p>
    <w:p w:rsidR="00000000" w:rsidDel="00000000" w:rsidP="00000000" w:rsidRDefault="00000000" w:rsidRPr="00000000" w14:paraId="000000B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importance, the prevailing practice for assessing marbling remains visual appraisal by trained professionals, a method described as inherently subjective, labor-intensive, and time-consuming (Cai et al., 2024). Existing conventional image processing solutions often require rigid calibration methods when used in non-controlled environments, and many fail to reference established quality standards, achieving an approximate accuracy of only around 80% (Cardenas et al., 2024). Furthermore, this subjectivity frequently leads to the inclusion of erroneously classified images in industry datasets, as evaluation results can vary significantly between human graders, ultimately risking reduced product value and inconsistent retail grading standards (Pinto et al., 2023).</w:t>
      </w:r>
    </w:p>
    <w:p w:rsidR="00000000" w:rsidDel="00000000" w:rsidP="00000000" w:rsidRDefault="00000000" w:rsidRPr="00000000" w14:paraId="000000BF">
      <w:pPr>
        <w:spacing w:after="240" w:before="240" w:line="36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address these limitations, recent research has focused on developing automated deep learning frameworks to provide objective assessments. In pork quality assessment, Yang et al. (2025) demonstrated that integrating attention mechanisms like Squeeze-and-Excitation (SE) into CNN architectures significantly enhances marbling grade prediction, achieving an accuracy of 0.90, though its generalizability to beef remains an open research question. For direct beef grading, Lee et al. (2022) introduced MSENet, a specialized network that improves estimation accuracy by sharing spatial information between muscle segmentation and scoring modules, achieving a high Pearson correlation coefficient of 0.952 on the large-scale Hanwoo dataset. Innovation has also extended to hardware; Cai et al. (2024) utilized Structured-Illumination Reflectance Imaging (SIRI) combined with a pre-trained ResNeXt-101 model and feature reduction to reach a 90.85% marbling classification accuracy. For systems prioritizing categorical classification without heavy deep learning overhead, Pinto et al. (2023) found that extracting Local Binary Patterns (LBP) allowed Random Forest algorithms to reach accuracies above 90% when distinguishing between high and low marbling extremes. Additionally, Cardenas et al. (2024) proved that automated systems can effectively align with American grading standards by utilizing Support Vector Machines (SVM) and the HSV color model to achieve an 88.89% coincidence level with expert specialists.</w:t>
      </w:r>
      <w:r w:rsidDel="00000000" w:rsidR="00000000" w:rsidRPr="00000000">
        <w:rPr>
          <w:rtl w:val="0"/>
        </w:rPr>
      </w:r>
    </w:p>
    <w:p w:rsidR="00000000" w:rsidDel="00000000" w:rsidP="00000000" w:rsidRDefault="00000000" w:rsidRPr="00000000" w14:paraId="000000C0">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w:t>
        <w:tab/>
        <w:t xml:space="preserve">Fat and Color Segmentation Using HSV Color Space </w:t>
      </w:r>
    </w:p>
    <w:p w:rsidR="00000000" w:rsidDel="00000000" w:rsidP="00000000" w:rsidRDefault="00000000" w:rsidRPr="00000000" w14:paraId="000000C1">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transformation from the standard RGB color space to the HSV (Hue, Saturation, Value) model is a critical architectural decision  in meat quality assessment because it decouples chromatic information from luminance. According to Sánchez et al. (2023), analyzing beef color changes through a multivariate approach across HSV and CIELab color spaces yields superior prediction outcomes compared to the conventional practice of analyzing individual color channels in isolation. This is particularly important because human visual limitations often lead to inconsistent grading when relying on traditional methods like flashlights and manual color standard matching (Napianto et al., 2022). By leveraging the HSV algorithm, researchers can extract more objective information from meat images, enabling clearer identification of patterns through linear equations and reduced dimensional spaces (Zhu et al., 2023; Napianto et al., 2022).</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HSV model, the "Value" (V) component serves as a primary indicator for segmenting fat from muscle tissue and assessing overall lightness. Zhu et al. (2023) demonstrated a highly precise linear relationship between marbling standards and the V value, achieving a correlation coefficient of R² = 0.965 and an average accuracy of 98.76% in grading systems. This effectiveness is supported by Chmiel et al. (2011), who utilized V/B values to successfully detect color defects such as Pale, Soft, and Exudative (PSE) meat in pork, demonstrating that the brightness channel is a reliable proxy for objective quality markers. Furthermore, Aisah et al. (2020). highlight that the RGB-to-HSV transformation provides a robust foundation for identifying different types of raw meat when combined with texture features like Local Binary Patterns (LBP).</w:t>
      </w:r>
    </w:p>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advancements emphasize the integration of these handcrafted color features into broader deep learning frameworks to enhance reliability. Büyükarıkan (2024) introduced the ConvColor DL approach, which concatenates global CNN features with handcrafted HSV and HLS features, achieving a high accuracy of 0.989 in beef quality identification. This hybrid methodology ensures that the system benefits from both the high-level pattern recognition of deep learning and the precise, rule-based color measurements of traditional image processing. Similarly, studies by Chairunnisa et al. (2018) and Syahrifudin et al. (2025) demonstrate that fusing color feature extraction with various classifiers such as Neural Networks and MobileNetV2 can produce accuracies ranging from 93.75% to 96% for meat type identification. These findings collectively validate the use of the HSV color space as a core component of a modular pipeline for comprehensive and objective beef quality assessment.</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tab/>
        <w:t xml:space="preserve">AI/ML Technologies</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The models utilizes a combination of deep learning and computer vision technologies to automate the assessment of beef quality attributes from images. The framework employs two independent Convolutional Neural Network (CNN) classifiers based on the ReXNet-150 architecture for freshness and marbling classification, while a rule-based HSV color space segmentation algorithm is used to estimate the visible fat ratio. </w:t>
      </w:r>
      <w:r w:rsidDel="00000000" w:rsidR="00000000" w:rsidRPr="00000000">
        <w:rPr>
          <w:rtl w:val="0"/>
        </w:rPr>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w:t>
        <w:tab/>
        <w:t xml:space="preserve">Deep Learning and Convolutional Neural Networks </w:t>
      </w:r>
    </w:p>
    <w:p w:rsidR="00000000" w:rsidDel="00000000" w:rsidP="00000000" w:rsidRDefault="00000000" w:rsidRPr="00000000" w14:paraId="000000CA">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CNNs are used as the primary learning-based technology for assessing beef freshness and marbling. Two independent CNN classifiers are trained using attribute-specific datasets, allowing each model to specialize in recognizing the visual characteristics associated with its respective classification task. The freshness classifier identifies whether a beef sample is classified as fresh or spoiled, while the marbling classifier identifies the level of visible intramuscular fat distribution. </w:t>
      </w:r>
    </w:p>
    <w:p w:rsidR="00000000" w:rsidDel="00000000" w:rsidP="00000000" w:rsidRDefault="00000000" w:rsidRPr="00000000" w14:paraId="000000CB">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F.2</w:t>
        <w:tab/>
        <w:t xml:space="preserve">ReXNet-150 </w:t>
      </w:r>
    </w:p>
    <w:p w:rsidR="00000000" w:rsidDel="00000000" w:rsidP="00000000" w:rsidRDefault="00000000" w:rsidRPr="00000000" w14:paraId="000000CC">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ReXNet-150 serves as the CNN architecture for both the freshness and marbling classification models in the proposed system. Two independent ReXNet-150 models are developed because freshness and marbling represent different visual classification tasks and are supported by separate datasets. The freshness model is configured to produce two output classes, namely fresh and spoiled, while the marbling model is trained to distinguish among five marbling levels: slightly abundant, moderate, modest, slight, and small.</w:t>
      </w:r>
    </w:p>
    <w:p w:rsidR="00000000" w:rsidDel="00000000" w:rsidP="00000000" w:rsidRDefault="00000000" w:rsidRPr="00000000" w14:paraId="000000CD">
      <w:pPr>
        <w:spacing w:after="24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use of separate ReXNet-150 classifiers allows each model to be optimized for its specific attribute without requiring a single dataset containing simultaneous labels for freshness, marbling, and fat ratio. This supports the modular design of the proposed framework, in which independent models can perform specialized analyses before their outputs are combined into the final beef quality profile.</w:t>
      </w:r>
      <w:r w:rsidDel="00000000" w:rsidR="00000000" w:rsidRPr="00000000">
        <w:rPr>
          <w:rtl w:val="0"/>
        </w:rPr>
      </w:r>
    </w:p>
    <w:p w:rsidR="00000000" w:rsidDel="00000000" w:rsidP="00000000" w:rsidRDefault="00000000" w:rsidRPr="00000000" w14:paraId="000000CE">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F.3</w:t>
        <w:tab/>
        <w:t xml:space="preserve">Transfer Learning </w:t>
      </w:r>
    </w:p>
    <w:p w:rsidR="00000000" w:rsidDel="00000000" w:rsidP="00000000" w:rsidRDefault="00000000" w:rsidRPr="00000000" w14:paraId="000000CF">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system, transfer learning is applied to the ReXNet-150 freshness classification model. The pretrained model is adapted to the beef freshness classification task by modifying its final fully connected layer to produce the required two output classes. This enables the model to learn beef-specific visual characteristics associated with freshness classification using the MeatScan dataset. </w:t>
      </w:r>
    </w:p>
    <w:p w:rsidR="00000000" w:rsidDel="00000000" w:rsidP="00000000" w:rsidRDefault="00000000" w:rsidRPr="00000000" w14:paraId="000000D0">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F.4</w:t>
        <w:tab/>
        <w:t xml:space="preserve">HSV Color Space and Image Segmentation </w:t>
      </w:r>
    </w:p>
    <w:p w:rsidR="00000000" w:rsidDel="00000000" w:rsidP="00000000" w:rsidRDefault="00000000" w:rsidRPr="00000000" w14:paraId="000000D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learning-based CNN models, the system utilizes the Hue, Saturation, and Value (HSV) color space for visible fat ratio estimation. Unlike the CNN-based components, this module does not use a trained neural network. Instead, it applies a rule-based image segmentation process to identify regions of the beef image that correspond to visible fat.</w:t>
      </w:r>
    </w:p>
    <w:p w:rsidR="00000000" w:rsidDel="00000000" w:rsidP="00000000" w:rsidRDefault="00000000" w:rsidRPr="00000000" w14:paraId="000000D2">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image is converted from the RGB color space into HSV, after which predefined color thresholds are used to isolate fat-like regions. A binary mask is generated to identify the pixels corresponding to visible fat, while the remaining pixels within the segmented beef region represent the meat area. The visible fat ratio is then calculated as the proportion of detected fat pixels relative to the total number of pixels in the segmented meat region. This continuous percentage is subsequently used in the Meat Quality Score calculation and mapped into the descriptive categories None, Small, or Large.</w:t>
      </w:r>
    </w:p>
    <w:p w:rsidR="00000000" w:rsidDel="00000000" w:rsidP="00000000" w:rsidRDefault="00000000" w:rsidRPr="00000000" w14:paraId="000000D3">
      <w:pPr>
        <w:spacing w:after="24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use of HSV segmentation complements the CNN classifiers by providing a rule-based method for an attribute that can be measured through visible pixel coverage. Therefore, the proposed framework combines learned visual feature recognition with direct image-based measurement rather than relying exclusively on a single deep learning model.</w:t>
      </w:r>
      <w:r w:rsidDel="00000000" w:rsidR="00000000" w:rsidRPr="00000000">
        <w:rPr>
          <w:rtl w:val="0"/>
        </w:rPr>
      </w:r>
    </w:p>
    <w:p w:rsidR="00000000" w:rsidDel="00000000" w:rsidP="00000000" w:rsidRDefault="00000000" w:rsidRPr="00000000" w14:paraId="000000D4">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F.5</w:t>
        <w:tab/>
        <w:t xml:space="preserve">Computer Vision and Development Technologies </w:t>
      </w:r>
    </w:p>
    <w:p w:rsidR="00000000" w:rsidDel="00000000" w:rsidP="00000000" w:rsidRDefault="00000000" w:rsidRPr="00000000" w14:paraId="000000D6">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utilizes several software libraries and frameworks to support the development, training, and deployment of its image analysis components. Python serves as the primary programming language, while PyTorch is used as the main deep learning framework for developing and training the ReXNet-150 classification models. The PyTorch Image Models (timm) library is also utilized to provide the ReXNet-150 architecture and its weights. </w:t>
      </w:r>
    </w:p>
    <w:p w:rsidR="00000000" w:rsidDel="00000000" w:rsidP="00000000" w:rsidRDefault="00000000" w:rsidRPr="00000000" w14:paraId="000000D7">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 and NumPy are used to support image preprocessing and image segmentation operations. OpenCV provides image processing functionality, while NumPy supports numerical and array-based operations involved in image analysis. During preprocessing, input images are resized and normalized to establish consistent inputs for the neural network models. Images are also converted from RGB to HSV for the rule-based fat ratio estimation module.</w:t>
      </w:r>
    </w:p>
    <w:p w:rsidR="00000000" w:rsidDel="00000000" w:rsidP="00000000" w:rsidRDefault="00000000" w:rsidRPr="00000000" w14:paraId="000000D8">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PyTorch, timm, OpenCV, and NumPy supports the modular design of the proposed framework. PyTorch and timm provide the foundation for the deep learning classification components, while OpenCV and NumPy support the preprocessing and HSV-based image analysis components. Together, these technologies enable the framework to process a single beef image through its independent freshness, marbling, and visible fat ratio analysis modules.</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w:t>
        <w:tab/>
        <w:t xml:space="preserve">Research Gap</w:t>
      </w:r>
    </w:p>
    <w:p w:rsidR="00000000" w:rsidDel="00000000" w:rsidP="00000000" w:rsidRDefault="00000000" w:rsidRPr="00000000" w14:paraId="000000DA">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research has demonstrated the effectiveness of computer vision and deep learning for assessing individual beef quality attributes, particularly freshness, marbling, and color-based characteristics. Previous studies have applied Convolutional Neural Networks (CNNs), machine learning classifiers, and image processing techniques to automate specific aspects of meat quality assessment. However, most existing approaches focus on a single quality attribute or task rather than providing a comprehensive assessment of multiple beef quality characteristics from a single image.</w:t>
      </w:r>
    </w:p>
    <w:p w:rsidR="00000000" w:rsidDel="00000000" w:rsidP="00000000" w:rsidRDefault="00000000" w:rsidRPr="00000000" w14:paraId="000000DB">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further limitation is that the different quality attributes of beef may require different analytical approaches. Freshness and marbling involve the recognition of complex visual patterns such as discoloration, texture, and the distribution of intramuscular fat, making them suitable for deep learning models. In contrast, visible fat ratio can be directly estimated through pixel-based image segmentation. Existing studies have demonstrated the usefulness of both deep learning and color-based image analysis, but these approaches are commonly investigated separately rather than being integrated into a single modular assessment framework.</w:t>
      </w:r>
    </w:p>
    <w:p w:rsidR="00000000" w:rsidDel="00000000" w:rsidP="00000000" w:rsidRDefault="00000000" w:rsidRPr="00000000" w14:paraId="000000DC">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limitation concerns dataset requirements. A conventional multi-attribute model would require a unified dataset in which every image contains reliable labels for freshness, marbling, and visible fat ratio simultaneously. However, publicly available datasets may contain labels for only one or a limited number of these attributes. This creates a practical challenge in developing a single end-to-end model for comprehensive beef quality assessment.</w:t>
      </w:r>
    </w:p>
    <w:p w:rsidR="00000000" w:rsidDel="00000000" w:rsidP="00000000" w:rsidRDefault="00000000" w:rsidRPr="00000000" w14:paraId="000000D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 research gap exists in the development of a modular computer vision framework that can integrate independent attribute-specific models and image-processing techniques to evaluate multiple visual characteristics of beef from a single image. The present study addresses this gap by combining two independent ReXNet-150 CNN classifiers for freshness and marbling classification with an HSV-based segmentation algorithm for visible fat ratio estimation. The independent outputs are subsequently integrated into a unified pipeline that produces a structured beef quality profile and Meat Quality Score. This approach allows each attribute to be analyzed using a method suited to its characteristics while avoiding the requirement for a single dataset containing simultaneous labels for all target attributes.</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w:t>
        <w:tab/>
        <w:t xml:space="preserve">Conceptual Framework</w:t>
      </w:r>
      <w:r w:rsidDel="00000000" w:rsidR="00000000" w:rsidRPr="00000000">
        <w:rPr>
          <w:rtl w:val="0"/>
        </w:rPr>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b w:val="1"/>
          <w:bCs w:val="1"/>
        </w:rPr>
      </w:pPr>
      <w:commentRangeStart w:id="12"/>
      <w:r w:rsidDel="00000000" w:rsidR="00000000" w:rsidRPr="00000000">
        <w:rPr>
          <w:rFonts w:ascii="Times New Roman" w:cs="Times New Roman" w:eastAsia="Times New Roman" w:hAnsi="Times New Roman"/>
          <w:b w:val="1"/>
          <w:bCs w:val="1"/>
        </w:rPr>
        <w:drawing>
          <wp:inline distB="114300" distT="114300" distL="114300" distR="114300">
            <wp:extent cx="6519863" cy="2544535"/>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519863" cy="2544535"/>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pacing w:after="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w:t>
      </w:r>
    </w:p>
    <w:p w:rsidR="00000000" w:rsidDel="00000000" w:rsidP="00000000" w:rsidRDefault="00000000" w:rsidRPr="00000000" w14:paraId="000000E2">
      <w:pPr>
        <w:spacing w:after="24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The Proposed Modular Multi-Attribute Beef Quality Assessment System  Framework</w:t>
      </w:r>
      <w:r w:rsidDel="00000000" w:rsidR="00000000" w:rsidRPr="00000000">
        <w:rPr>
          <w:rtl w:val="0"/>
        </w:rPr>
      </w:r>
    </w:p>
    <w:p w:rsidR="00000000" w:rsidDel="00000000" w:rsidP="00000000" w:rsidRDefault="00000000" w:rsidRPr="00000000" w14:paraId="000000E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conceptual framework for this hybrid computer vision framework illustrates a structured, multi-layered processing pipeline designed to automate beef quality evaluation by mapping the relationships between an input image, mediating analytical modules, and a final objective output. The process initiates at the Input Layer, which serves as the independent variable in this framework. This layer consists entirely of a valid input image, defined structurally as a clear, high-resolution photograph containing a single, unpacked, and completely thawed beef cut. By ensuring the input meets these explicit layout criteria, the framework minimizes the risk of processing external obstructions like packaging materials, labels, or ice crystals that could otherwise corrupt downstream visual analysis.  </w:t>
      </w:r>
    </w:p>
    <w:p w:rsidR="00000000" w:rsidDel="00000000" w:rsidP="00000000" w:rsidRDefault="00000000" w:rsidRPr="00000000" w14:paraId="000000E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independent variable is introduced, the data advances directly to the Preprocessing Layer, where raw pixel configurations are standardized for the deep learning models and image segmentation algorithms. Managed through a data pipeline utilizing OpenCV, NumPy, and PyTorch libraries, this layer resizes and normalizes the uploaded image to establish absolute structural uniformity compatible with the downstream neural network architectures. Crucially, the image undergoes a transformation from the standard RGB color space to the HSV color space during this stage. This specific conversion is a deliberate architectural decision that decouples chromatic information from luminance, making the subsequent features significantly more stable, objective, and robust under changing ambient lighting conditions than conventional RGB processing.  </w:t>
      </w:r>
    </w:p>
    <w:p w:rsidR="00000000" w:rsidDel="00000000" w:rsidP="00000000" w:rsidRDefault="00000000" w:rsidRPr="00000000" w14:paraId="000000E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analytical engine of the framework lies within the Modules Layer, which houses the mediating variables responsible for parallel, attribute-specific feature extraction. This layer splits the pipeline into three independent streams to effectively handle the multidimensional nature of beef grading without requiring a single, jointly labeled dataset. Module A consists of a deep learning ReXNet-150 Freshness Classifier trained to interpret visual discoloration stemming from myoglobin oxidation, ultimately outputting a binary classification of either fresh or spoiled. In parallel, Module B utilizes a second independent ReXNet-150 Marbling Classifier optimized to recognize fine-grained visual patterns and the spatial distribution of intramuscular fat flecks, sorting the meat into specific intensity classes: slightly abundant, moderate, modest, slight, or small. Meanwhile, Module C runs a rule-based HSV color space Fat Ratio Estimator rather than a learned neural network, as geometric pixel measurement is highly reliable for surface fat segmentation. This module isolates white fat pixels against the total meat area to compute a surface fat coverage percentage, categorizing the output into categorical tiers of none, small, or large.  </w:t>
      </w:r>
    </w:p>
    <w:p w:rsidR="00000000" w:rsidDel="00000000" w:rsidP="00000000" w:rsidRDefault="00000000" w:rsidRPr="00000000" w14:paraId="000000E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rtl w:val="0"/>
        </w:rPr>
        <w:t xml:space="preserve">Following separate feature extractions, these intermediate outputs are unified within the Aggregate Layer to form a holistic evaluation. This layer synthesizes the three independent outputs into a singular quantitative measure called the Meat Quality Score (MQS). [The mathematical interaction of these variables within the Aggregate Layer is visually modeled in Figure 1.] Crucially, the framework tracks the raw, continuous numerical surface fat percentage (Rfat​) extracted directly from the pixel-density ratio formula for the mathematical calculation, while concurrently mapping this value to a categorical tier (None, Small, Large) for descriptive profiling in the output layer. The definitive quantitative measure is calculated using the following formula:</w:t>
      </w:r>
      <w:r w:rsidDel="00000000" w:rsidR="00000000" w:rsidRPr="00000000">
        <w:rPr>
          <w:rtl w:val="0"/>
        </w:rPr>
      </w:r>
    </w:p>
    <w:p w:rsidR="00000000" w:rsidDel="00000000" w:rsidP="00000000" w:rsidRDefault="00000000" w:rsidRPr="00000000" w14:paraId="000000E9">
      <w:pPr>
        <w:spacing w:line="3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MQS = F</w:t>
      </w:r>
      <w:r w:rsidDel="00000000" w:rsidR="00000000" w:rsidRPr="00000000">
        <w:rPr>
          <w:rFonts w:ascii="Times New Roman" w:cs="Times New Roman" w:eastAsia="Times New Roman" w:hAnsi="Times New Roman"/>
          <w:i w:val="1"/>
          <w:iCs w:val="1"/>
          <w:sz w:val="30"/>
          <w:szCs w:val="30"/>
          <w:vertAlign w:val="subscript"/>
          <w:rtl w:val="0"/>
        </w:rPr>
        <w:t xml:space="preserve">freshness</w:t>
      </w:r>
      <w:r w:rsidDel="00000000" w:rsidR="00000000" w:rsidRPr="00000000">
        <w:rPr>
          <w:rFonts w:ascii="Times New Roman" w:cs="Times New Roman" w:eastAsia="Times New Roman" w:hAnsi="Times New Roman"/>
          <w:i w:val="1"/>
          <w:iCs w:val="1"/>
          <w:sz w:val="30"/>
          <w:szCs w:val="30"/>
          <w:rtl w:val="0"/>
        </w:rPr>
        <w:t xml:space="preserve"> ​+ M</w:t>
      </w:r>
      <w:r w:rsidDel="00000000" w:rsidR="00000000" w:rsidRPr="00000000">
        <w:rPr>
          <w:rFonts w:ascii="Times New Roman" w:cs="Times New Roman" w:eastAsia="Times New Roman" w:hAnsi="Times New Roman"/>
          <w:i w:val="1"/>
          <w:iCs w:val="1"/>
          <w:sz w:val="30"/>
          <w:szCs w:val="30"/>
          <w:vertAlign w:val="subscript"/>
          <w:rtl w:val="0"/>
        </w:rPr>
        <w:t xml:space="preserve">grade</w:t>
      </w:r>
      <w:r w:rsidDel="00000000" w:rsidR="00000000" w:rsidRPr="00000000">
        <w:rPr>
          <w:rFonts w:ascii="Times New Roman" w:cs="Times New Roman" w:eastAsia="Times New Roman" w:hAnsi="Times New Roman"/>
          <w:i w:val="1"/>
          <w:iCs w:val="1"/>
          <w:sz w:val="30"/>
          <w:szCs w:val="30"/>
          <w:rtl w:val="0"/>
        </w:rPr>
        <w:t xml:space="preserve"> ​+ min(R</w:t>
      </w:r>
      <w:r w:rsidDel="00000000" w:rsidR="00000000" w:rsidRPr="00000000">
        <w:rPr>
          <w:rFonts w:ascii="Times New Roman" w:cs="Times New Roman" w:eastAsia="Times New Roman" w:hAnsi="Times New Roman"/>
          <w:i w:val="1"/>
          <w:iCs w:val="1"/>
          <w:sz w:val="30"/>
          <w:szCs w:val="30"/>
          <w:vertAlign w:val="subscript"/>
          <w:rtl w:val="0"/>
        </w:rPr>
        <w:t xml:space="preserve">fat, </w:t>
      </w:r>
      <w:r w:rsidDel="00000000" w:rsidR="00000000" w:rsidRPr="00000000">
        <w:rPr>
          <w:rFonts w:ascii="Times New Roman" w:cs="Times New Roman" w:eastAsia="Times New Roman" w:hAnsi="Times New Roman"/>
          <w:i w:val="1"/>
          <w:iCs w:val="1"/>
          <w:sz w:val="30"/>
          <w:szCs w:val="30"/>
          <w:rtl w:val="0"/>
        </w:rPr>
        <w:t xml:space="preserve">20) </w:t>
      </w:r>
    </w:p>
    <w:p w:rsidR="00000000" w:rsidDel="00000000" w:rsidP="00000000" w:rsidRDefault="00000000" w:rsidRPr="00000000" w14:paraId="000000EA">
      <w:pPr>
        <w:spacing w:after="0" w:before="240" w:line="360" w:lineRule="auto"/>
        <w:jc w:val="center"/>
        <w:rPr>
          <w:rFonts w:ascii="Times New Roman" w:cs="Times New Roman" w:eastAsia="Times New Roman" w:hAnsi="Times New Roman"/>
          <w:sz w:val="20"/>
          <w:szCs w:val="20"/>
        </w:rPr>
      </w:pPr>
      <w:commentRangeStart w:id="13"/>
      <w:r w:rsidDel="00000000" w:rsidR="00000000" w:rsidRPr="00000000">
        <w:rPr>
          <w:rFonts w:ascii="Times New Roman" w:cs="Times New Roman" w:eastAsia="Times New Roman" w:hAnsi="Times New Roman"/>
          <w:sz w:val="20"/>
          <w:szCs w:val="20"/>
          <w:rtl w:val="0"/>
        </w:rPr>
        <w:t xml:space="preserve">Figure 2.</w:t>
      </w:r>
    </w:p>
    <w:p w:rsidR="00000000" w:rsidDel="00000000" w:rsidP="00000000" w:rsidRDefault="00000000" w:rsidRPr="00000000" w14:paraId="000000EB">
      <w:pPr>
        <w:spacing w:after="24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Meat Quality Score (MQS) formula</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EC">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Within this weighting scheme, the freshness value (F</w:t>
      </w:r>
      <w:r w:rsidDel="00000000" w:rsidR="00000000" w:rsidRPr="00000000">
        <w:rPr>
          <w:rFonts w:ascii="Times New Roman" w:cs="Times New Roman" w:eastAsia="Times New Roman" w:hAnsi="Times New Roman"/>
          <w:i w:val="1"/>
          <w:iCs w:val="1"/>
          <w:vertAlign w:val="subscript"/>
          <w:rtl w:val="0"/>
        </w:rPr>
        <w:t xml:space="preserve">freshness</w:t>
      </w:r>
      <w:r w:rsidDel="00000000" w:rsidR="00000000" w:rsidRPr="00000000">
        <w:rPr>
          <w:rFonts w:ascii="Times New Roman" w:cs="Times New Roman" w:eastAsia="Times New Roman" w:hAnsi="Times New Roman"/>
          <w:rtl w:val="0"/>
        </w:rPr>
        <w:t xml:space="preserve">)contributes a dominant 50 points if the sample is fresh and 0 points if it is classified as spoiled, ensuring that safety and oxidation indicators heavily influence the score. The marbling grade (M</w:t>
      </w:r>
      <w:r w:rsidDel="00000000" w:rsidR="00000000" w:rsidRPr="00000000">
        <w:rPr>
          <w:rFonts w:ascii="Times New Roman" w:cs="Times New Roman" w:eastAsia="Times New Roman" w:hAnsi="Times New Roman"/>
          <w:i w:val="1"/>
          <w:iCs w:val="1"/>
          <w:vertAlign w:val="subscript"/>
          <w:rtl w:val="0"/>
        </w:rPr>
        <w:t xml:space="preserve">grade</w:t>
      </w:r>
      <w:r w:rsidDel="00000000" w:rsidR="00000000" w:rsidRPr="00000000">
        <w:rPr>
          <w:rFonts w:ascii="Times New Roman" w:cs="Times New Roman" w:eastAsia="Times New Roman" w:hAnsi="Times New Roman"/>
          <w:rtl w:val="0"/>
        </w:rPr>
        <w:t xml:space="preserve">) contributes points on a sliding scale based on quality, awarding 30 points for slightly abundant, 25 for moderate, 20 for modest, 15 for slight, and 10 for small categories. The fat ratio percentage (R</w:t>
      </w:r>
      <w:r w:rsidDel="00000000" w:rsidR="00000000" w:rsidRPr="00000000">
        <w:rPr>
          <w:rFonts w:ascii="Times New Roman" w:cs="Times New Roman" w:eastAsia="Times New Roman" w:hAnsi="Times New Roman"/>
          <w:i w:val="1"/>
          <w:iCs w:val="1"/>
          <w:vertAlign w:val="subscript"/>
          <w:rtl w:val="0"/>
        </w:rPr>
        <w:t xml:space="preserve">fat</w:t>
      </w:r>
      <w:r w:rsidDel="00000000" w:rsidR="00000000" w:rsidRPr="00000000">
        <w:rPr>
          <w:rFonts w:ascii="Times New Roman" w:cs="Times New Roman" w:eastAsia="Times New Roman" w:hAnsi="Times New Roman"/>
          <w:rtl w:val="0"/>
        </w:rPr>
        <w:t xml:space="preserve">) contributes one point per percentage point but is strictly capped at a maximum of 20 points. This structural constraint ensures that a sample classified as spoiled can never exceed an overall score of 50 points regardless of its marbling or fat ratio excellence, aligning the digital score with practical food safety priorities.  The entire process culminates in the Output Layer, which represents the dependent variable of the conceptual framework. This layer transforms the synthesized metrics from the aggregate tier into a structured, easily interpretable, and comprehensive beef quality profile. The final generated profile explicitly displays the meat's freshness status, marbling level, and visible fat ratio category alongside the definitive numerical Meat Quality Score on a scale ranging from 0 to 100. By converting multi-stream deep learning and algorithmic outputs into a single unified visual profile, the framework successfully delivers objective, standardized, and accessible beef grading information tailored for everyday consumers, retailers, and inspectors who lack specialized agricultural expertise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ED">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tab/>
        <w:t xml:space="preserve">Synthesis</w:t>
      </w:r>
      <w:r w:rsidDel="00000000" w:rsidR="00000000" w:rsidRPr="00000000">
        <w:rPr>
          <w:rtl w:val="0"/>
        </w:rPr>
      </w:r>
    </w:p>
    <w:p w:rsidR="00000000" w:rsidDel="00000000" w:rsidP="00000000" w:rsidRDefault="00000000" w:rsidRPr="00000000" w14:paraId="000000EF">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literature and studies establish that computer vision, machine learning, and deep learning provide viable approaches for automated meat quality assessment. Research on meat freshness demonstrates that visual characteristics, particularly color and texture, provide useful indicators for classification. Sánchez et al. (2023) demonstrated the usefulness of RGB, HSV, and CIELab color features for beef quality analysis, while Bajpai et al. (2023) and Elangovan et al. (2024) demonstrated the application of CNN-based models for automated meat freshness classification. Bramantyo et al. (2026) further demonstrated the use of deep learning and image-based characteristics for meat freshness detection. These studies establish the suitability of image-based classification for analyzing visual changes associated with meat condition.</w:t>
      </w:r>
    </w:p>
    <w:p w:rsidR="00000000" w:rsidDel="00000000" w:rsidP="00000000" w:rsidRDefault="00000000" w:rsidRPr="00000000" w14:paraId="000000F0">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Studies on marbling likewise demonstrate the potential of automated image analysis for evaluating intramuscular fat distribution. Lee et al. (2022) developed MSENet for automated marbling score estimation in Korean beef, while Cai et al. (2024) applied structured-illumination reflectance imaging with deep learning for beef marbling assessment. Pinto et al. (2023) demonstrated the use of Local Binary Patterns and tree-based algorithms for marbling classification, while Cardenas et al. (2024) applied digital image processing and Support Vector Machines with HSV-based features. These studies show that both deep learning and traditional image-processing methods provide useful approaches for identifying visual patterns associated with marbling.</w:t>
      </w:r>
    </w:p>
    <w:p w:rsidR="00000000" w:rsidDel="00000000" w:rsidP="00000000" w:rsidRDefault="00000000" w:rsidRPr="00000000" w14:paraId="000000F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studies also support the use of color-space analysis as a complementary approach to deep learning. Napianto et al. (2022) demonstrated the application of HSV feature extraction for beef freshness identification, while Zhu et al. (2023) examined RGB-HSV color analysis for beef grading. Büyükarıkan (2024) further demonstrated the effectiveness of combining CNN features with handcrafted HSV and HLS features for beef quality identification. These findings support the use of HSV-based image analysis for extracting measurable visual characteristics from beef images.</w:t>
      </w:r>
    </w:p>
    <w:p w:rsidR="00000000" w:rsidDel="00000000" w:rsidP="00000000" w:rsidRDefault="00000000" w:rsidRPr="00000000" w14:paraId="000000F4">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findings, the reviewed studies generally concentrate on individual quality attributes or specific assessment tasks. Existing research demonstrates effective methods for freshness classification, marbling assessment, and color-based analysis, but these approaches are commonly investigated separately. Different beef quality attributes also require different analytical strategies, since freshness and marbling involve learned visual patterns while visible fat ratio involves measurable surface pixel coverage. In addition, the lack of a unified dataset containing simultaneous labels for freshness, marbling, and visible fat ratio presents a challenge for developing a single end-to-end model.</w:t>
      </w:r>
    </w:p>
    <w:p w:rsidR="00000000" w:rsidDel="00000000" w:rsidP="00000000" w:rsidRDefault="00000000" w:rsidRPr="00000000" w14:paraId="000000F6">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findings, the present study proposes a modular hybrid computer vision framework for assessing multiple visual quality characteristics of raw beef from a single image. The framework uses independent ReXNet-150 CNN classifiers for freshness and marbling classification and an HSV-based segmentation algorithm for visible fat ratio estimation. The outputs of these independent modules are then integrated into a unified beef quality profile and Meat Quality Score. This approach addresses the identified gap by allowing each quality attribute to be analyzed using an appropriate method while avoiding the requirement for a single dataset containing simultaneous labels for all target attributes.</w:t>
      </w:r>
    </w:p>
    <w:p w:rsidR="00000000" w:rsidDel="00000000" w:rsidP="00000000" w:rsidRDefault="00000000" w:rsidRPr="00000000" w14:paraId="000000F8">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reviewed literature and studies provide a foundation for the proposed framework by demonstrating the effectiveness of deep learning, CNN-based classification, color-space analysis, and image segmentation in meat quality assessment. The present study builds upon these approaches by integrating them into a single modular pipeline for comprehensive assessment of freshness, marbling, and visible fat ratio.</w:t>
      </w:r>
    </w:p>
    <w:p w:rsidR="00000000" w:rsidDel="00000000" w:rsidP="00000000" w:rsidRDefault="00000000" w:rsidRPr="00000000" w14:paraId="000000FA">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spacing w:line="360"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spacing w:line="360"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spacing w:line="360"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spacing w:line="360" w:lineRule="auto"/>
        <w:ind w:left="0" w:firstLine="0"/>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line="360"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spacing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w:t>
        <w:tab/>
        <w:t xml:space="preserve">Methodologies</w:t>
      </w:r>
    </w:p>
    <w:p w:rsidR="00000000" w:rsidDel="00000000" w:rsidP="00000000" w:rsidRDefault="00000000" w:rsidRPr="00000000" w14:paraId="00000102">
      <w:pPr>
        <w:spacing w:line="360" w:lineRule="auto"/>
        <w:ind w:left="0" w:firstLine="0"/>
        <w:jc w:val="both"/>
        <w:rPr>
          <w:rFonts w:ascii="Times New Roman" w:cs="Times New Roman" w:eastAsia="Times New Roman" w:hAnsi="Times New Roman"/>
          <w:b w:val="1"/>
          <w:bCs w:val="1"/>
        </w:rPr>
      </w:pPr>
      <w:commentRangeStart w:id="14"/>
      <w:r w:rsidDel="00000000" w:rsidR="00000000" w:rsidRPr="00000000">
        <w:rPr>
          <w:rFonts w:ascii="Times New Roman" w:cs="Times New Roman" w:eastAsia="Times New Roman" w:hAnsi="Times New Roman"/>
          <w:b w:val="1"/>
          <w:bCs w:val="1"/>
          <w:rtl w:val="0"/>
        </w:rPr>
        <w:t xml:space="preserve">A</w:t>
        <w:tab/>
        <w:t xml:space="preserve">General Method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03">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combines deep learning models and image processing techniques to evaluate multiple meat quality attributes from a single image, specifically freshness classification, marbling classification, and fat ratio estimation.</w:t>
      </w:r>
    </w:p>
    <w:p w:rsidR="00000000" w:rsidDel="00000000" w:rsidP="00000000" w:rsidRDefault="00000000" w:rsidRPr="00000000" w14:paraId="00000105">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utilizes convolutional neural network (CNN) models based on the ReXNet-150 architecture for freshness and marbling classification tasks, while an HSV-based segmentation method is used for fat ratio extraction. The outputs generated by these independent components are combined to produce a structured meat quality assessment.</w:t>
      </w:r>
    </w:p>
    <w:p w:rsidR="00000000" w:rsidDel="00000000" w:rsidP="00000000" w:rsidRDefault="00000000" w:rsidRPr="00000000" w14:paraId="00000106">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primarily focuses on evaluating the feasibility and effectiveness of integrating multiple independent datasets and image analysis techniques into a unified assessment framework for meat quality evaluation.</w:t>
      </w:r>
    </w:p>
    <w:p w:rsidR="00000000" w:rsidDel="00000000" w:rsidP="00000000" w:rsidRDefault="00000000" w:rsidRPr="00000000" w14:paraId="00000107">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108">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tab/>
        <w:t xml:space="preserve">Research Design</w:t>
      </w:r>
    </w:p>
    <w:p w:rsidR="00000000" w:rsidDel="00000000" w:rsidP="00000000" w:rsidRDefault="00000000" w:rsidRPr="00000000" w14:paraId="00000109">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used a quantitative experimental approach to develop a framework that can assess multiple quality attributes from raw beef images. The process begins by gathering and preparing raw beef images for each attribute (i.e. freshness, and marbling). Separate datasets were collected and annotated for beef freshness assessment, and marbling classification. For visible fat ratio estimation, a rule-based image processing approach utilizing the HSV color space was implemented to identify fat regions based on predefined color thresholds. The fat ratio was calculated as the proportion of detected fat pixels relative to the total meat region. The pipeline processes this metric in a two-stage sequential manner. First, the continuous numerical surface fat percentage (Rfat​) is extracted directly from the pixel-density ratio and passed to the Aggregate Layer to compute the quantitative Meat Quality Score (MQS). Second, this same continuous value is concurrently evaluated against standard thresholds to map the sample into a descriptive categorical tier for the final user profile: images with a fat ratio of 0% are labeled as None, those with a fat ratio of less than 15% are labeled as Small, and those with a fat ratio greater than or equal to 15% are labeled as Large</w:t>
      </w:r>
    </w:p>
    <w:p w:rsidR="00000000" w:rsidDel="00000000" w:rsidP="00000000" w:rsidRDefault="00000000" w:rsidRPr="00000000" w14:paraId="0000010B">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independent CNN classifiers (RexNet) are trained with their own attribute specific dataset: one for freshness, and one for marbling classification. This ensures that each classifier is optimized for its specific task without being constrained by the availability of a labeled dataset that has all the three attributes combined. For the visible fat ratio, the HSV algorithm isolates the white fat pixels against the total segmented meat region to compute a continuous numerical surface coverage percentage. During system inference, the input image is concurrently processed by the two ReXNet-based classifiers and the HSV module. The raw numerical fat percentage is directly fed into the mathematical MQS calculation pipeline, while its corresponding categorical tier label is passed forward to generate the qualitative description in the final comprehensive beef quality profile. The training process establishes a target baseline of at least 5,000+ labeled images for each of the deep learning classification attributes (freshness and marbling) to ensure the convolutional neural networks can accurately learn complex visual patterns.</w:t>
      </w:r>
    </w:p>
    <w:p w:rsidR="00000000" w:rsidDel="00000000" w:rsidP="00000000" w:rsidRDefault="00000000" w:rsidRPr="00000000" w14:paraId="0000010D">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tab/>
        <w:t xml:space="preserve">Dataset Construction and Sampling</w:t>
      </w:r>
    </w:p>
    <w:p w:rsidR="00000000" w:rsidDel="00000000" w:rsidP="00000000" w:rsidRDefault="00000000" w:rsidRPr="00000000" w14:paraId="0000010F">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utilizes a quantitative experimental design requiring the construction of two independent and attribute-specific image datasets to train separate ReXNet classifiers for freshness assessment and marbling classification, while the third attribute (visible fat ratio) utilizes an algorithmic, rule-based pipeline evaluation. The dataset would be gathered through publicly available image repository websites and will be validated by a domain-specific expert in this field. Wherein, the datasets must contain images of raw beef cuts captured under varying conditions and labeled with relevant quality attributes. Images will be included if they depict raw beef with adequate resolution and visual clarity, contain labels relevant to the target attributes, and can be legally accessed for academic research purposes. Images will be excluded if they are heavily occluded, are of insufficient quality, or lack reliable annotations or labels.</w:t>
      </w:r>
    </w:p>
    <w:p w:rsidR="00000000" w:rsidDel="00000000" w:rsidP="00000000" w:rsidRDefault="00000000" w:rsidRPr="00000000" w14:paraId="00000111">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360" w:lineRule="auto"/>
        <w:ind w:left="0" w:firstLine="0"/>
        <w:jc w:val="both"/>
        <w:rPr>
          <w:rFonts w:ascii="Times New Roman" w:cs="Times New Roman" w:eastAsia="Times New Roman" w:hAnsi="Times New Roman"/>
        </w:rPr>
      </w:pPr>
      <w:commentRangeStart w:id="15"/>
      <w:r w:rsidDel="00000000" w:rsidR="00000000" w:rsidRPr="00000000">
        <w:rPr>
          <w:rFonts w:ascii="Times New Roman" w:cs="Times New Roman" w:eastAsia="Times New Roman" w:hAnsi="Times New Roman"/>
          <w:rtl w:val="0"/>
        </w:rPr>
        <w:t xml:space="preserve">The beef marbling data set was sourced from the "beef_marbling_thesis" dataset available on the Roboflow Universe Platform (meatgradethesis, 2024). This open-source dataset is licensed under </w:t>
      </w:r>
      <w:commentRangeEnd w:id="15"/>
      <w:r w:rsidDel="00000000" w:rsidR="00000000" w:rsidRPr="00000000">
        <w:commentReference w:id="15"/>
      </w:r>
      <w:r w:rsidDel="00000000" w:rsidR="00000000" w:rsidRPr="00000000">
        <w:rPr>
          <w:rFonts w:ascii="Times New Roman" w:cs="Times New Roman" w:eastAsia="Times New Roman" w:hAnsi="Times New Roman"/>
          <w:rtl w:val="0"/>
        </w:rPr>
        <w:t xml:space="preserve">CC by 4.0 and is designed for marbling classification. According to the dataset documentation, images are annotated with five marbling classes: moderate, modest, slight, slightly abundant, small. For this study, the entire dataset was downloaded and preprocessed to ensure image uniformity for resizing to a fixed input suitable for RexNet. A stratified sampling approach was used for splitting the dataset into training (70%), validation (15%) and testing (15%) sets, which preserves the class distribution of marbling level in each subset. The target total number of images for this attribute is approximately 5,000+ for robust model training in line with the study's overall design.</w:t>
      </w:r>
    </w:p>
    <w:p w:rsidR="00000000" w:rsidDel="00000000" w:rsidP="00000000" w:rsidRDefault="00000000" w:rsidRPr="00000000" w14:paraId="00000113">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beef freshness dataset was sourced from "MeatScan: An image dataset for machine learning-based classification of fresh and spoiled cow meat" dataset, which is a publicly available resource introduced in Data in Brief Volume 62. MeatScan was created to support deep learning-based binary classification of fresh and spoiled cow meat. Images were captured across multiple open-air markets, cold rooms, and butcher shops in Ghana using widely available smartphones under ambient lighting only. The dataset consists of 11,000 RGB images (5,627 fresh, 5,373 spoiled) resized to 224×224 pixels, including augmented images generated through flipping, rotation, and brightness alteration. Labeling was based on visible spoilage characteristics (discoloration, sliminess, mold, dryness). For this study, a stratified random sampling approach was employed to split the dataset into training (70%), validation (15%), and testing (15%) sets, preserving the class distribution in each subset.</w:t>
      </w:r>
    </w:p>
    <w:p w:rsidR="00000000" w:rsidDel="00000000" w:rsidP="00000000" w:rsidRDefault="00000000" w:rsidRPr="00000000" w14:paraId="00000115">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tab/>
        <w:t xml:space="preserve">Model and Development</w:t>
      </w:r>
    </w:p>
    <w:p w:rsidR="00000000" w:rsidDel="00000000" w:rsidP="00000000" w:rsidRDefault="00000000" w:rsidRPr="00000000" w14:paraId="000001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study focuses on the development of a </w:t>
      </w:r>
      <w:commentRangeStart w:id="16"/>
      <w:r w:rsidDel="00000000" w:rsidR="00000000" w:rsidRPr="00000000">
        <w:rPr>
          <w:rFonts w:ascii="Times New Roman" w:cs="Times New Roman" w:eastAsia="Times New Roman" w:hAnsi="Times New Roman"/>
          <w:rtl w:val="0"/>
        </w:rPr>
        <w:t xml:space="preserve">hybrid image analysis framework </w:t>
      </w:r>
      <w:commentRangeEnd w:id="16"/>
      <w:r w:rsidDel="00000000" w:rsidR="00000000" w:rsidRPr="00000000">
        <w:commentReference w:id="16"/>
      </w:r>
      <w:r w:rsidDel="00000000" w:rsidR="00000000" w:rsidRPr="00000000">
        <w:rPr>
          <w:rFonts w:ascii="Times New Roman" w:cs="Times New Roman" w:eastAsia="Times New Roman" w:hAnsi="Times New Roman"/>
          <w:rtl w:val="0"/>
        </w:rPr>
        <w:t xml:space="preserve">composed of two independent convolutional neural network (CNN) models and one HSV-based feature extraction module. The framework was implemented using Python and the PyTorch deep learning framework. Image preprocessing and segmentation tasks were carried out using OpenCV and NumPy libraries.</w:t>
      </w:r>
      <w:r w:rsidDel="00000000" w:rsidR="00000000" w:rsidRPr="00000000">
        <w:rPr>
          <w:rtl w:val="0"/>
        </w:rPr>
      </w:r>
    </w:p>
    <w:p w:rsidR="00000000" w:rsidDel="00000000" w:rsidP="00000000" w:rsidRDefault="00000000" w:rsidRPr="00000000" w14:paraId="00000118">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o3auf5mpz3gq" w:id="0"/>
      <w:bookmarkEnd w:id="0"/>
      <w:r w:rsidDel="00000000" w:rsidR="00000000" w:rsidRPr="00000000">
        <w:rPr>
          <w:rFonts w:ascii="Times New Roman" w:cs="Times New Roman" w:eastAsia="Times New Roman" w:hAnsi="Times New Roman"/>
          <w:sz w:val="24"/>
          <w:szCs w:val="24"/>
          <w:rtl w:val="0"/>
        </w:rPr>
        <w:t xml:space="preserve">D.1 Freshness Classification Model</w:t>
      </w:r>
    </w:p>
    <w:p w:rsidR="00000000" w:rsidDel="00000000" w:rsidP="00000000" w:rsidRDefault="00000000" w:rsidRPr="00000000" w14:paraId="00000119">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freshness classification model was developed using the ReXNet-150 architecture. The final fully connected layer of the model was modified to output two classes, namely fresh and spoiled meat. The model was trained using transfer learning on the </w:t>
      </w:r>
      <w:r w:rsidDel="00000000" w:rsidR="00000000" w:rsidRPr="00000000">
        <w:rPr>
          <w:rFonts w:ascii="Times New Roman" w:cs="Times New Roman" w:eastAsia="Times New Roman" w:hAnsi="Times New Roman"/>
          <w:i w:val="1"/>
          <w:iCs w:val="1"/>
          <w:rtl w:val="0"/>
        </w:rPr>
        <w:t xml:space="preserve">MeatScan: An Image Dataset for Machine Learning-Based Classification of Fresh and Spoiled Cow Meat</w:t>
      </w:r>
      <w:r w:rsidDel="00000000" w:rsidR="00000000" w:rsidRPr="00000000">
        <w:rPr>
          <w:rFonts w:ascii="Times New Roman" w:cs="Times New Roman" w:eastAsia="Times New Roman" w:hAnsi="Times New Roman"/>
          <w:rtl w:val="0"/>
        </w:rPr>
        <w:t xml:space="preserve"> dataset published on Zenodo. </w:t>
      </w:r>
    </w:p>
    <w:p w:rsidR="00000000" w:rsidDel="00000000" w:rsidP="00000000" w:rsidRDefault="00000000" w:rsidRPr="00000000" w14:paraId="0000011A">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i4odaeleznbi" w:id="1"/>
      <w:bookmarkEnd w:id="1"/>
      <w:r w:rsidDel="00000000" w:rsidR="00000000" w:rsidRPr="00000000">
        <w:rPr>
          <w:rFonts w:ascii="Times New Roman" w:cs="Times New Roman" w:eastAsia="Times New Roman" w:hAnsi="Times New Roman"/>
          <w:sz w:val="24"/>
          <w:szCs w:val="24"/>
          <w:rtl w:val="0"/>
        </w:rPr>
        <w:t xml:space="preserve">D.2 Marbling Classification Model</w:t>
      </w:r>
    </w:p>
    <w:p w:rsidR="00000000" w:rsidDel="00000000" w:rsidP="00000000" w:rsidRDefault="00000000" w:rsidRPr="00000000" w14:paraId="0000011B">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independent ReXNet-150 model was developed for marbling classification using the </w:t>
      </w:r>
      <w:r w:rsidDel="00000000" w:rsidR="00000000" w:rsidRPr="00000000">
        <w:rPr>
          <w:rFonts w:ascii="Times New Roman" w:cs="Times New Roman" w:eastAsia="Times New Roman" w:hAnsi="Times New Roman"/>
          <w:i w:val="1"/>
          <w:iCs w:val="1"/>
          <w:rtl w:val="0"/>
        </w:rPr>
        <w:t xml:space="preserve">beef_marbling_thesis</w:t>
      </w:r>
      <w:r w:rsidDel="00000000" w:rsidR="00000000" w:rsidRPr="00000000">
        <w:rPr>
          <w:rFonts w:ascii="Times New Roman" w:cs="Times New Roman" w:eastAsia="Times New Roman" w:hAnsi="Times New Roman"/>
          <w:rtl w:val="0"/>
        </w:rPr>
        <w:t xml:space="preserve"> dataset obtained from Roboflow. This dataset contains five marbling intensity classes representing different levels of intramuscular fat distribution. The model was trained to identify fine-grained visual differences in fat distribution patterns, which are important indicators of meat quality and consumer preference (Font-i-Furnols &amp; Guerrero, 2024). Separate training was performed because no publicly available dataset contains both freshness and marbling annotations in a single unified structure.</w:t>
      </w:r>
    </w:p>
    <w:p w:rsidR="00000000" w:rsidDel="00000000" w:rsidP="00000000" w:rsidRDefault="00000000" w:rsidRPr="00000000" w14:paraId="0000011C">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oponxjjg15g8" w:id="2"/>
      <w:bookmarkEnd w:id="2"/>
      <w:r w:rsidDel="00000000" w:rsidR="00000000" w:rsidRPr="00000000">
        <w:rPr>
          <w:rFonts w:ascii="Times New Roman" w:cs="Times New Roman" w:eastAsia="Times New Roman" w:hAnsi="Times New Roman"/>
          <w:sz w:val="24"/>
          <w:szCs w:val="24"/>
          <w:rtl w:val="0"/>
        </w:rPr>
        <w:t xml:space="preserve">D.3 HSV Fat Ratio Module</w:t>
      </w:r>
    </w:p>
    <w:p w:rsidR="00000000" w:rsidDel="00000000" w:rsidP="00000000" w:rsidRDefault="00000000" w:rsidRPr="00000000" w14:paraId="0000011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CNN models, the study implements an HSV-based fat ratio extraction module. The input RGB image is first converted into the HSV color space to improve robustness under varying lighting conditions. Threshold-based segmentation is then applied to isolate fat-like regions within the image. A binary mask is generated to identify fat pixels, and the fat ratio is computed as the proportion of fat pixels relative to the total pixel count of the segmented raw beef cut region of interest, excluding the non-meat background. HSV color representation is preferred in segmentation tasks because it separates color information from intensity, making it more stable under illumination changes compared to RGB (Gonzalez &amp; Woods, 2018).</w:t>
      </w:r>
    </w:p>
    <w:p w:rsidR="00000000" w:rsidDel="00000000" w:rsidP="00000000" w:rsidRDefault="00000000" w:rsidRPr="00000000" w14:paraId="0000011E">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Formally, this surface fat ratio (R</w:t>
      </w:r>
      <w:r w:rsidDel="00000000" w:rsidR="00000000" w:rsidRPr="00000000">
        <w:rPr>
          <w:rFonts w:ascii="Times New Roman" w:cs="Times New Roman" w:eastAsia="Times New Roman" w:hAnsi="Times New Roman"/>
          <w:vertAlign w:val="subscript"/>
          <w:rtl w:val="0"/>
        </w:rPr>
        <w:t xml:space="preserve">fat​</w:t>
      </w:r>
      <w:r w:rsidDel="00000000" w:rsidR="00000000" w:rsidRPr="00000000">
        <w:rPr>
          <w:rFonts w:ascii="Times New Roman" w:cs="Times New Roman" w:eastAsia="Times New Roman" w:hAnsi="Times New Roman"/>
          <w:rtl w:val="0"/>
        </w:rPr>
        <w:t xml:space="preserve">) is quantified using a pixel-density ratio formula: </w:t>
      </w:r>
    </w:p>
    <w:p w:rsidR="00000000" w:rsidDel="00000000" w:rsidP="00000000" w:rsidRDefault="00000000" w:rsidRPr="00000000" w14:paraId="0000011F">
      <w:pPr>
        <w:spacing w:after="240" w:before="240" w:line="360" w:lineRule="auto"/>
        <w:ind w:firstLine="720"/>
        <w:jc w:val="center"/>
        <w:rPr>
          <w:rFonts w:ascii="Times New Roman" w:cs="Times New Roman" w:eastAsia="Times New Roman" w:hAnsi="Times New Roman"/>
          <w:sz w:val="30"/>
          <w:szCs w:val="30"/>
        </w:rPr>
      </w:pPr>
      <m:oMath>
        <m:r>
          <w:rPr>
            <w:rFonts w:ascii="Times New Roman" w:cs="Times New Roman" w:eastAsia="Times New Roman" w:hAnsi="Times New Roman"/>
            <w:sz w:val="30"/>
            <w:szCs w:val="30"/>
            <w:vertAlign w:val="superscript"/>
          </w:rPr>
          <m:t xml:space="preserve">R</m:t>
        </m:r>
        <m:r>
          <w:rPr>
            <w:rFonts w:ascii="Times New Roman" w:cs="Times New Roman" w:eastAsia="Times New Roman" w:hAnsi="Times New Roman"/>
            <w:sz w:val="30"/>
            <w:szCs w:val="30"/>
            <w:vertAlign w:val="subscript"/>
          </w:rPr>
          <m:t xml:space="preserve">fat= (</m:t>
        </m:r>
        <m:f>
          <m:fPr>
            <m:ctrlPr>
              <w:rPr>
                <w:rFonts w:ascii="Times New Roman" w:cs="Times New Roman" w:eastAsia="Times New Roman" w:hAnsi="Times New Roman"/>
                <w:sz w:val="30"/>
                <w:szCs w:val="30"/>
                <w:vertAlign w:val="subscript"/>
              </w:rPr>
            </m:ctrlPr>
          </m:fPr>
          <m:num>
            <m:r>
              <w:rPr>
                <w:rFonts w:ascii="Times New Roman" w:cs="Times New Roman" w:eastAsia="Times New Roman" w:hAnsi="Times New Roman"/>
                <w:sz w:val="30"/>
                <w:szCs w:val="30"/>
                <w:vertAlign w:val="subscript"/>
              </w:rPr>
              <m:t xml:space="preserve">Pfat</m:t>
            </m:r>
          </m:num>
          <m:den>
            <m:r>
              <w:rPr>
                <w:rFonts w:ascii="Times New Roman" w:cs="Times New Roman" w:eastAsia="Times New Roman" w:hAnsi="Times New Roman"/>
                <w:sz w:val="30"/>
                <w:szCs w:val="30"/>
                <w:vertAlign w:val="subscript"/>
              </w:rPr>
              <m:t xml:space="preserve">Ptotal_meat</m:t>
            </m:r>
          </m:den>
        </m:f>
        <m:r>
          <w:rPr>
            <w:rFonts w:ascii="Times New Roman" w:cs="Times New Roman" w:eastAsia="Times New Roman" w:hAnsi="Times New Roman"/>
            <w:sz w:val="30"/>
            <w:szCs w:val="30"/>
            <w:vertAlign w:val="subscript"/>
          </w:rPr>
          <m:t xml:space="preserve">) x 100</m:t>
        </m:r>
      </m:oMath>
      <w:r w:rsidDel="00000000" w:rsidR="00000000" w:rsidRPr="00000000">
        <w:rPr>
          <w:rtl w:val="0"/>
        </w:rPr>
      </w:r>
    </w:p>
    <w:p w:rsidR="00000000" w:rsidDel="00000000" w:rsidP="00000000" w:rsidRDefault="00000000" w:rsidRPr="00000000" w14:paraId="00000120">
      <w:pPr>
        <w:spacing w:before="240" w:line="360" w:lineRule="auto"/>
        <w:jc w:val="center"/>
        <w:rPr>
          <w:rFonts w:ascii="Times New Roman" w:cs="Times New Roman" w:eastAsia="Times New Roman" w:hAnsi="Times New Roman"/>
          <w:sz w:val="20"/>
          <w:szCs w:val="20"/>
        </w:rPr>
      </w:pPr>
      <w:commentRangeStart w:id="17"/>
      <w:r w:rsidDel="00000000" w:rsidR="00000000" w:rsidRPr="00000000">
        <w:rPr>
          <w:rFonts w:ascii="Times New Roman" w:cs="Times New Roman" w:eastAsia="Times New Roman" w:hAnsi="Times New Roman"/>
          <w:sz w:val="20"/>
          <w:szCs w:val="20"/>
          <w:rtl w:val="0"/>
        </w:rPr>
        <w:t xml:space="preserve">Figure 3.</w:t>
      </w:r>
    </w:p>
    <w:p w:rsidR="00000000" w:rsidDel="00000000" w:rsidP="00000000" w:rsidRDefault="00000000" w:rsidRPr="00000000" w14:paraId="00000121">
      <w:pPr>
        <w:spacing w:after="24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0"/>
          <w:szCs w:val="20"/>
          <w:rtl w:val="0"/>
        </w:rPr>
        <w:t xml:space="preserve">The Surface Fat Ratio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fat​</w:t>
      </w:r>
      <w:r w:rsidDel="00000000" w:rsidR="00000000" w:rsidRPr="00000000">
        <w:rPr>
          <w:rFonts w:ascii="Times New Roman" w:cs="Times New Roman" w:eastAsia="Times New Roman" w:hAnsi="Times New Roman"/>
          <w:sz w:val="20"/>
          <w:szCs w:val="20"/>
          <w:rtl w:val="0"/>
        </w:rPr>
        <w:t xml:space="preserve">) formula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2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23">
      <w:pPr>
        <w:numPr>
          <w:ilvl w:val="0"/>
          <w:numId w:val="2"/>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Pfat​ represents the total count of white-to-light pixels isolated within the predefined HSV threshold binary mask.</w:t>
      </w:r>
    </w:p>
    <w:p w:rsidR="00000000" w:rsidDel="00000000" w:rsidP="00000000" w:rsidRDefault="00000000" w:rsidRPr="00000000" w14:paraId="00000124">
      <w:pPr>
        <w:numPr>
          <w:ilvl w:val="0"/>
          <w:numId w:val="2"/>
        </w:numPr>
        <w:spacing w:after="24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Ptotal_meat​ represents the total pixel count of the segmented raw beef cut region of interest, excluding the non-meat image background.</w:t>
      </w:r>
      <w:r w:rsidDel="00000000" w:rsidR="00000000" w:rsidRPr="00000000">
        <w:rPr>
          <w:rtl w:val="0"/>
        </w:rPr>
      </w:r>
    </w:p>
    <w:p w:rsidR="00000000" w:rsidDel="00000000" w:rsidP="00000000" w:rsidRDefault="00000000" w:rsidRPr="00000000" w14:paraId="00000125">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g0ikv3g0miz6" w:id="3"/>
      <w:bookmarkEnd w:id="3"/>
      <w:r w:rsidDel="00000000" w:rsidR="00000000" w:rsidRPr="00000000">
        <w:rPr>
          <w:rFonts w:ascii="Times New Roman" w:cs="Times New Roman" w:eastAsia="Times New Roman" w:hAnsi="Times New Roman"/>
          <w:sz w:val="24"/>
          <w:szCs w:val="24"/>
          <w:rtl w:val="0"/>
        </w:rPr>
        <w:t xml:space="preserve">D.4 Multi-Stream Inference Design</w:t>
      </w:r>
    </w:p>
    <w:p w:rsidR="00000000" w:rsidDel="00000000" w:rsidP="00000000" w:rsidRDefault="00000000" w:rsidRPr="00000000" w14:paraId="00000126">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follows a multi-stream inference design in which the freshness classifier, marbling classifier, and HSV module operate independently. Each component produces a separate output, and these outputs are combined during inference to form a complete meat quality assessment. Joint end-to-end training was not implemented because the datasets used in this study contain different label structures and were collected independently. This modular design allows each model to specialize in its respective task while maintaining flexibility in system integration.</w:t>
      </w:r>
    </w:p>
    <w:p w:rsidR="00000000" w:rsidDel="00000000" w:rsidP="00000000" w:rsidRDefault="00000000" w:rsidRPr="00000000" w14:paraId="00000127">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uy1330diz9ue" w:id="4"/>
      <w:bookmarkEnd w:id="4"/>
      <w:r w:rsidDel="00000000" w:rsidR="00000000" w:rsidRPr="00000000">
        <w:rPr>
          <w:rtl w:val="0"/>
        </w:rPr>
      </w:r>
    </w:p>
    <w:p w:rsidR="00000000" w:rsidDel="00000000" w:rsidP="00000000" w:rsidRDefault="00000000" w:rsidRPr="00000000" w14:paraId="00000128">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of4sni3v46v4" w:id="5"/>
      <w:bookmarkEnd w:id="5"/>
      <w:r w:rsidDel="00000000" w:rsidR="00000000" w:rsidRPr="00000000">
        <w:rPr>
          <w:rtl w:val="0"/>
        </w:rPr>
      </w:r>
    </w:p>
    <w:p w:rsidR="00000000" w:rsidDel="00000000" w:rsidP="00000000" w:rsidRDefault="00000000" w:rsidRPr="00000000" w14:paraId="00000129">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5uasl7jlxwoc" w:id="6"/>
      <w:bookmarkEnd w:id="6"/>
      <w:r w:rsidDel="00000000" w:rsidR="00000000" w:rsidRPr="00000000">
        <w:rPr>
          <w:rtl w:val="0"/>
        </w:rPr>
      </w:r>
    </w:p>
    <w:p w:rsidR="00000000" w:rsidDel="00000000" w:rsidP="00000000" w:rsidRDefault="00000000" w:rsidRPr="00000000" w14:paraId="0000012A">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biy65w2ctt33" w:id="7"/>
      <w:bookmarkEnd w:id="7"/>
      <w:r w:rsidDel="00000000" w:rsidR="00000000" w:rsidRPr="00000000">
        <w:rPr>
          <w:rtl w:val="0"/>
        </w:rPr>
      </w:r>
    </w:p>
    <w:p w:rsidR="00000000" w:rsidDel="00000000" w:rsidP="00000000" w:rsidRDefault="00000000" w:rsidRPr="00000000" w14:paraId="0000012B">
      <w:pPr>
        <w:pStyle w:val="Heading2"/>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k2894poqn2vt" w:id="8"/>
      <w:bookmarkEnd w:id="8"/>
      <w:r w:rsidDel="00000000" w:rsidR="00000000" w:rsidRPr="00000000">
        <w:rPr>
          <w:rFonts w:ascii="Times New Roman" w:cs="Times New Roman" w:eastAsia="Times New Roman" w:hAnsi="Times New Roman"/>
          <w:sz w:val="24"/>
          <w:szCs w:val="24"/>
          <w:rtl w:val="0"/>
        </w:rPr>
        <w:t xml:space="preserve">D.5 Unified Meat Quality Score (MQS)</w:t>
      </w:r>
    </w:p>
    <w:p w:rsidR="00000000" w:rsidDel="00000000" w:rsidP="00000000" w:rsidRDefault="00000000" w:rsidRPr="00000000" w14:paraId="0000012C">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combine the three independent outputs into a single quantitative measure, a Meat Quality Score (MQS) was formulated as:</w:t>
      </w:r>
    </w:p>
    <w:p w:rsidR="00000000" w:rsidDel="00000000" w:rsidP="00000000" w:rsidRDefault="00000000" w:rsidRPr="00000000" w14:paraId="0000012D">
      <w:pPr>
        <w:spacing w:after="240" w:before="240" w:line="3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MQS = F</w:t>
      </w:r>
      <w:r w:rsidDel="00000000" w:rsidR="00000000" w:rsidRPr="00000000">
        <w:rPr>
          <w:rFonts w:ascii="Times New Roman" w:cs="Times New Roman" w:eastAsia="Times New Roman" w:hAnsi="Times New Roman"/>
          <w:i w:val="1"/>
          <w:iCs w:val="1"/>
          <w:sz w:val="30"/>
          <w:szCs w:val="30"/>
          <w:vertAlign w:val="subscript"/>
          <w:rtl w:val="0"/>
        </w:rPr>
        <w:t xml:space="preserve">freshness</w:t>
      </w:r>
      <w:r w:rsidDel="00000000" w:rsidR="00000000" w:rsidRPr="00000000">
        <w:rPr>
          <w:rFonts w:ascii="Times New Roman" w:cs="Times New Roman" w:eastAsia="Times New Roman" w:hAnsi="Times New Roman"/>
          <w:i w:val="1"/>
          <w:iCs w:val="1"/>
          <w:sz w:val="30"/>
          <w:szCs w:val="30"/>
          <w:rtl w:val="0"/>
        </w:rPr>
        <w:t xml:space="preserve"> ​+ M</w:t>
      </w:r>
      <w:r w:rsidDel="00000000" w:rsidR="00000000" w:rsidRPr="00000000">
        <w:rPr>
          <w:rFonts w:ascii="Times New Roman" w:cs="Times New Roman" w:eastAsia="Times New Roman" w:hAnsi="Times New Roman"/>
          <w:i w:val="1"/>
          <w:iCs w:val="1"/>
          <w:sz w:val="30"/>
          <w:szCs w:val="30"/>
          <w:vertAlign w:val="subscript"/>
          <w:rtl w:val="0"/>
        </w:rPr>
        <w:t xml:space="preserve">grade</w:t>
      </w:r>
      <w:r w:rsidDel="00000000" w:rsidR="00000000" w:rsidRPr="00000000">
        <w:rPr>
          <w:rFonts w:ascii="Times New Roman" w:cs="Times New Roman" w:eastAsia="Times New Roman" w:hAnsi="Times New Roman"/>
          <w:i w:val="1"/>
          <w:iCs w:val="1"/>
          <w:sz w:val="30"/>
          <w:szCs w:val="30"/>
          <w:rtl w:val="0"/>
        </w:rPr>
        <w:t xml:space="preserve"> ​+ min(R</w:t>
      </w:r>
      <w:r w:rsidDel="00000000" w:rsidR="00000000" w:rsidRPr="00000000">
        <w:rPr>
          <w:rFonts w:ascii="Times New Roman" w:cs="Times New Roman" w:eastAsia="Times New Roman" w:hAnsi="Times New Roman"/>
          <w:i w:val="1"/>
          <w:iCs w:val="1"/>
          <w:sz w:val="30"/>
          <w:szCs w:val="30"/>
          <w:vertAlign w:val="subscript"/>
          <w:rtl w:val="0"/>
        </w:rPr>
        <w:t xml:space="preserve">fat ​</w:t>
      </w:r>
      <w:r w:rsidDel="00000000" w:rsidR="00000000" w:rsidRPr="00000000">
        <w:rPr>
          <w:rFonts w:ascii="Times New Roman" w:cs="Times New Roman" w:eastAsia="Times New Roman" w:hAnsi="Times New Roman"/>
          <w:i w:val="1"/>
          <w:iCs w:val="1"/>
          <w:sz w:val="30"/>
          <w:szCs w:val="30"/>
          <w:rtl w:val="0"/>
        </w:rPr>
        <w:t xml:space="preserve">,20) </w:t>
      </w:r>
    </w:p>
    <w:p w:rsidR="00000000" w:rsidDel="00000000" w:rsidP="00000000" w:rsidRDefault="00000000" w:rsidRPr="00000000" w14:paraId="0000012E">
      <w:pPr>
        <w:spacing w:before="240" w:line="360" w:lineRule="auto"/>
        <w:jc w:val="center"/>
        <w:rPr>
          <w:rFonts w:ascii="Times New Roman" w:cs="Times New Roman" w:eastAsia="Times New Roman" w:hAnsi="Times New Roman"/>
          <w:sz w:val="20"/>
          <w:szCs w:val="20"/>
        </w:rPr>
      </w:pPr>
      <w:commentRangeStart w:id="18"/>
      <w:r w:rsidDel="00000000" w:rsidR="00000000" w:rsidRPr="00000000">
        <w:rPr>
          <w:rFonts w:ascii="Times New Roman" w:cs="Times New Roman" w:eastAsia="Times New Roman" w:hAnsi="Times New Roman"/>
          <w:sz w:val="20"/>
          <w:szCs w:val="20"/>
          <w:rtl w:val="0"/>
        </w:rPr>
        <w:t xml:space="preserve">Figure 2.</w:t>
      </w:r>
    </w:p>
    <w:p w:rsidR="00000000" w:rsidDel="00000000" w:rsidP="00000000" w:rsidRDefault="00000000" w:rsidRPr="00000000" w14:paraId="0000012F">
      <w:pPr>
        <w:spacing w:after="240" w:line="3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20"/>
          <w:szCs w:val="20"/>
          <w:rtl w:val="0"/>
        </w:rPr>
        <w:t xml:space="preserve">The Meat Quality Score (MQS) formula</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30">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Freshness contributes 50 points when the sample is classified as FRESH and 0 points when classified as SPOILED. Marbling contributes points based on grade as follows: slightly abundant = 30, moderate = 25, modest = 20, slight = 15, and small = 10. Fat ratio contributes up to 20 points, where each percentage point contributes one score point, capped at 20. This weighting scheme is designed based on the relative importance of meat quality attributes, where freshness is considered the most critical factor due to food safety concerns, followed by marbling as an indicator of eating quality and fat ratio as a supplementary descriptor (Thompson, 2022; Font-i-Furnols &amp; Guerrero, 2024).</w:t>
      </w:r>
    </w:p>
    <w:p w:rsidR="00000000" w:rsidDel="00000000" w:rsidP="00000000" w:rsidRDefault="00000000" w:rsidRPr="00000000" w14:paraId="0000013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MQS ranges from 0 to 100. Spoiled meat cannot exceed 50 points regardless of marbling or fat ratio, ensuring that safety-related classification dominates the final assessment.</w:t>
      </w:r>
    </w:p>
    <w:p w:rsidR="00000000" w:rsidDel="00000000" w:rsidP="00000000" w:rsidRDefault="00000000" w:rsidRPr="00000000" w14:paraId="00000132">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w:t>
        <w:tab/>
        <w:t xml:space="preserve">Training Procedure</w:t>
      </w:r>
    </w:p>
    <w:p w:rsidR="00000000" w:rsidDel="00000000" w:rsidP="00000000" w:rsidRDefault="00000000" w:rsidRPr="00000000" w14:paraId="00000133">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training procedure follows a standard supervised fine-tuning loop, applied independently to each of the two ReXNet-150 classifiers (freshness and marbling). Each epoch consists of two phases, a training phase and a validation phase,  repeated for the planned number of epochs. </w:t>
      </w:r>
    </w:p>
    <w:p w:rsidR="00000000" w:rsidDel="00000000" w:rsidP="00000000" w:rsidRDefault="00000000" w:rsidRPr="00000000" w14:paraId="00000134">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w:t>
        <w:tab/>
        <w:t xml:space="preserve">Epoch Structure </w:t>
      </w:r>
    </w:p>
    <w:p w:rsidR="00000000" w:rsidDel="00000000" w:rsidP="00000000" w:rsidRDefault="00000000" w:rsidRPr="00000000" w14:paraId="00000135">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Training phase:</w:t>
      </w:r>
      <w:r w:rsidDel="00000000" w:rsidR="00000000" w:rsidRPr="00000000">
        <w:rPr>
          <w:rFonts w:ascii="Times New Roman" w:cs="Times New Roman" w:eastAsia="Times New Roman" w:hAnsi="Times New Roman"/>
          <w:rtl w:val="0"/>
        </w:rPr>
        <w:t xml:space="preserve"> the model is set to training mode so that layers such as batch normalization update using batch statistics. For each mini-batch, previously accumulated gradients are cleared, a forward pass produces predictions, the loss is computed against the true labels, and backpropagation is performed to compute gradients. The optimizer then updates the model's weights based on these gradients.</w:t>
      </w:r>
    </w:p>
    <w:p w:rsidR="00000000" w:rsidDel="00000000" w:rsidP="00000000" w:rsidRDefault="00000000" w:rsidRPr="00000000" w14:paraId="00000136">
      <w:pPr>
        <w:spacing w:after="240" w:before="240" w:line="360" w:lineRule="auto"/>
        <w:ind w:firstLine="720"/>
        <w:jc w:val="both"/>
        <w:rPr>
          <w:rFonts w:ascii="Times New Roman" w:cs="Times New Roman" w:eastAsia="Times New Roman" w:hAnsi="Times New Roman"/>
          <w:b w:val="1"/>
          <w:bCs w:val="1"/>
        </w:rPr>
      </w:pPr>
      <w:commentRangeStart w:id="19"/>
      <w:r w:rsidDel="00000000" w:rsidR="00000000" w:rsidRPr="00000000">
        <w:rPr>
          <w:rFonts w:ascii="Times New Roman" w:cs="Times New Roman" w:eastAsia="Times New Roman" w:hAnsi="Times New Roman"/>
          <w:rtl w:val="0"/>
        </w:rPr>
        <w:t xml:space="preserve">Validation phase:</w:t>
      </w:r>
      <w:r w:rsidDel="00000000" w:rsidR="00000000" w:rsidRPr="00000000">
        <w:rPr>
          <w:rFonts w:ascii="Times New Roman" w:cs="Times New Roman" w:eastAsia="Times New Roman" w:hAnsi="Times New Roman"/>
          <w:rtl w:val="0"/>
        </w:rPr>
        <w:t xml:space="preserve"> the model is switched to evaluation mode, which fixes batch normalization statistics and disables dropout-like behavior. Gradient computation is disabled entirely, since no weight updates occur in this phase. Forward passes are run over the validation batches purely to measure how the current model generalizes to unseen data.</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37">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w:t>
        <w:tab/>
        <w:t xml:space="preserve">Loss and Accuracy Tracking </w:t>
      </w:r>
    </w:p>
    <w:p w:rsidR="00000000" w:rsidDel="00000000" w:rsidP="00000000" w:rsidRDefault="00000000" w:rsidRPr="00000000" w14:paraId="00000138">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Within both phases, the running loss (weighted by batch size) and the number of correct predictions are accumulated across all batches. At the end of each phase, these are converted into a per-epoch average loss and accuracy figure, which are logged for later analysis of convergence behavior. </w:t>
      </w:r>
    </w:p>
    <w:p w:rsidR="00000000" w:rsidDel="00000000" w:rsidP="00000000" w:rsidRDefault="00000000" w:rsidRPr="00000000" w14:paraId="00000139">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E.3</w:t>
        <w:tab/>
        <w:t xml:space="preserve">Learning Rate Scheduling </w:t>
      </w:r>
    </w:p>
    <w:p w:rsidR="00000000" w:rsidDel="00000000" w:rsidP="00000000" w:rsidRDefault="00000000" w:rsidRPr="00000000" w14:paraId="0000013A">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After the validation phase of each epoch, the validation loss is passed to a learning rate scheduler. The scheduler monitors this value across epochs and reduces the learning rate when it detects that validation loss has stopped improving, allowing the optimizer to take smaller, more refined steps as training progresses. </w:t>
      </w:r>
    </w:p>
    <w:p w:rsidR="00000000" w:rsidDel="00000000" w:rsidP="00000000" w:rsidRDefault="00000000" w:rsidRPr="00000000" w14:paraId="0000013B">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E.4</w:t>
        <w:tab/>
        <w:t xml:space="preserve">Best-Model Checkpointing</w:t>
      </w:r>
    </w:p>
    <w:p w:rsidR="00000000" w:rsidDel="00000000" w:rsidP="00000000" w:rsidRDefault="00000000" w:rsidRPr="00000000" w14:paraId="0000013C">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each epoch, the current validation accuracy is compared against the best validation accuracy observed so far in training. If the current epoch improves on this value, a copy of the model's full set of weights is stored in memory as the new "best" checkpoint. This ensures that the final model used for evaluation corresponds to the point of best generalization performance rather than simply the last epoch trained, guarding against overfitting in later epochs. </w:t>
      </w:r>
    </w:p>
    <w:p w:rsidR="00000000" w:rsidDel="00000000" w:rsidP="00000000" w:rsidRDefault="00000000" w:rsidRPr="00000000" w14:paraId="0000013D">
      <w:pPr>
        <w:spacing w:after="240" w:before="240"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3E">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E.5</w:t>
        <w:tab/>
        <w:t xml:space="preserve">Finalization</w:t>
      </w:r>
    </w:p>
    <w:p w:rsidR="00000000" w:rsidDel="00000000" w:rsidP="00000000" w:rsidRDefault="00000000" w:rsidRPr="00000000" w14:paraId="0000013F">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Once all planned epochs are complete, the best checkpoint recorded during training is reloaded into the model, replacing its final-epoch weights. This best checkpoint is the version subsequently persisted to storage and carried forward for evaluation. </w:t>
      </w:r>
    </w:p>
    <w:p w:rsidR="00000000" w:rsidDel="00000000" w:rsidP="00000000" w:rsidRDefault="00000000" w:rsidRPr="00000000" w14:paraId="00000140">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tab/>
        <w:t xml:space="preserve">Hyperparameters</w:t>
      </w:r>
    </w:p>
    <w:p w:rsidR="00000000" w:rsidDel="00000000" w:rsidP="00000000" w:rsidRDefault="00000000" w:rsidRPr="00000000" w14:paraId="00000141">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Hyperparameters section will cover the two CNN attributes present in the study, which are freshness and marbling. However, the HSV fat-ratio module will not be discussed and will be excluded due to the module not having any trainable hyperparameters since it is a rule-based threshold method. </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 Freshness Classification Model</w:t>
      </w:r>
    </w:p>
    <w:p w:rsidR="00000000" w:rsidDel="00000000" w:rsidP="00000000" w:rsidRDefault="00000000" w:rsidRPr="00000000" w14:paraId="0000014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RexNet-150 freshness classifier was fine-tuned with the following configurations:</w:t>
      </w:r>
    </w:p>
    <w:tbl>
      <w:tblPr>
        <w:tblStyle w:val="Table2"/>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875"/>
        <w:tblGridChange w:id="0">
          <w:tblGrid>
            <w:gridCol w:w="2025"/>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RexNet-150(pretrained, ImageNet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image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224x224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ReduceLROnPlateau (factor=0.5, patience=2, mode=”min”)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CrossEntropyLoss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Enabled (AMP/GradScaler)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(persistent workers)</w:t>
            </w:r>
          </w:p>
        </w:tc>
      </w:tr>
    </w:tbl>
    <w:p w:rsidR="00000000" w:rsidDel="00000000" w:rsidP="00000000" w:rsidRDefault="00000000" w:rsidRPr="00000000" w14:paraId="0000015C">
      <w:pPr>
        <w:spacing w:before="240" w:line="360" w:lineRule="auto"/>
        <w:jc w:val="center"/>
        <w:rPr>
          <w:rFonts w:ascii="Times New Roman" w:cs="Times New Roman" w:eastAsia="Times New Roman" w:hAnsi="Times New Roman"/>
          <w:sz w:val="20"/>
          <w:szCs w:val="20"/>
        </w:rPr>
      </w:pPr>
      <w:commentRangeStart w:id="20"/>
      <w:r w:rsidDel="00000000" w:rsidR="00000000" w:rsidRPr="00000000">
        <w:rPr>
          <w:rFonts w:ascii="Times New Roman" w:cs="Times New Roman" w:eastAsia="Times New Roman" w:hAnsi="Times New Roman"/>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5D">
      <w:pPr>
        <w:spacing w:after="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Freshness Classification Model Hyperparameters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F.1.1 Rationale for Hyperparameter Selection for Freshness Classification Model</w:t>
      </w:r>
    </w:p>
    <w:p w:rsidR="00000000" w:rsidDel="00000000" w:rsidP="00000000" w:rsidRDefault="00000000" w:rsidRPr="00000000" w14:paraId="0000015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freshness classifier started with pretrained ImageNet weights and was fine-tuned instead of being trained from scratch. This was because the MeatScan dataset, though sizable with 11,000 images, is still small compared to the millions needed to fully train a deep network like ReXNet-150 from nothing. The pretrained features like edge detection, texture patterns, and color shifts transfer well to raw meat images, helping the model learn faster and perform better on new examples with limited data. The input size was kept at 224×224 to match th</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 original setup of ReXNet-150, so the lower layers didn't need to be retrained for a different scale. </w:t>
      </w:r>
    </w:p>
    <w:p w:rsidR="00000000" w:rsidDel="00000000" w:rsidP="00000000" w:rsidRDefault="00000000" w:rsidRPr="00000000" w14:paraId="00000160">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batch size of 32 was chosen for training to fit within the GPU memory limits in Google Colab. Smaller batches can add helpful noise for generalization but slow things down, while larger batches might run out of memory or hurt performance. AdamW was used instead of plain Adam because it handles weight decay separately from the update step, giving more consistent regularization. This is especially useful when fine-tuning a pretrained model on a smaller dataset. The learning rate was set to 1e-4, since the pretrained weights already hold useful information wherein,  a higher rate could disrupt those learned patterns too quickly. A weight decay of 1e-4 was also applied to reduce the chance of overfitting.</w:t>
      </w:r>
    </w:p>
    <w:p w:rsidR="00000000" w:rsidDel="00000000" w:rsidP="00000000" w:rsidRDefault="00000000" w:rsidRPr="00000000" w14:paraId="0000016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a fixed learning rate,  ReduceLROnPlateau was used, which lowers the rate automatically when validation loss stops improving. This lets the model make bigger adjustments early on and finer ones later, without needing to manually plan a schedule. Standard cross-entropy loss was used because this is a straightforward binary classification task (fresh vs. spoiled), with clear visual differences, so extra smoothing or class weighting wasn't needed. Training was set to 15 epochs, where any other adjustments to the epochs will be done after. Mixed-precision training was turned on to save memory and speed up processing on the GPU due to the dataset size so that it won’t affect the accuracy noticeably.</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F.2 Marbling Classification Model</w:t>
      </w:r>
    </w:p>
    <w:p w:rsidR="00000000" w:rsidDel="00000000" w:rsidP="00000000" w:rsidRDefault="00000000" w:rsidRPr="00000000" w14:paraId="0000016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RexNet-150 marbling classifier was trained independently on the marbling dataset using the following configurations:</w:t>
      </w:r>
    </w:p>
    <w:tbl>
      <w:tblPr>
        <w:tblStyle w:val="Table3"/>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875"/>
        <w:tblGridChange w:id="0">
          <w:tblGrid>
            <w:gridCol w:w="2025"/>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RexNet-150(pretrained, ImageNet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image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224x224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ReduceLROnPlateau (factor=0.5, patience=2, mode=”min”)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CrossEntropyLoss with label smoothing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augmentation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horizontal flip (p=0.5), random rotation (± 15°), color jitter (brightness/contrast 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for prioritized stability</w:t>
            </w:r>
          </w:p>
        </w:tc>
      </w:tr>
    </w:tbl>
    <w:p w:rsidR="00000000" w:rsidDel="00000000" w:rsidP="00000000" w:rsidRDefault="00000000" w:rsidRPr="00000000" w14:paraId="0000017C">
      <w:pPr>
        <w:spacing w:before="240" w:line="360" w:lineRule="auto"/>
        <w:jc w:val="center"/>
        <w:rPr>
          <w:rFonts w:ascii="Times New Roman" w:cs="Times New Roman" w:eastAsia="Times New Roman" w:hAnsi="Times New Roman"/>
          <w:sz w:val="20"/>
          <w:szCs w:val="20"/>
        </w:rPr>
      </w:pPr>
      <w:commentRangeStart w:id="21"/>
      <w:r w:rsidDel="00000000" w:rsidR="00000000" w:rsidRPr="00000000">
        <w:rPr>
          <w:rFonts w:ascii="Times New Roman" w:cs="Times New Roman" w:eastAsia="Times New Roman" w:hAnsi="Times New Roman"/>
          <w:sz w:val="20"/>
          <w:szCs w:val="20"/>
          <w:rtl w:val="0"/>
        </w:rPr>
        <w:t xml:space="preserve">Table 2.</w:t>
      </w:r>
      <w:r w:rsidDel="00000000" w:rsidR="00000000" w:rsidRPr="00000000">
        <w:rPr>
          <w:rtl w:val="0"/>
        </w:rPr>
      </w:r>
    </w:p>
    <w:p w:rsidR="00000000" w:rsidDel="00000000" w:rsidP="00000000" w:rsidRDefault="00000000" w:rsidRPr="00000000" w14:paraId="0000017D">
      <w:pPr>
        <w:spacing w:after="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Marbling Classification Model Hyperparameters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F.2.1 Rationale for Hyperparameter Selection for Marbling Classification Model</w:t>
      </w:r>
    </w:p>
    <w:p w:rsidR="00000000" w:rsidDel="00000000" w:rsidP="00000000" w:rsidRDefault="00000000" w:rsidRPr="00000000" w14:paraId="0000017F">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marbling classifier used the same base setup as the freshness model, ReXNet‑150 with pretrained weights, AdamW optimizer, a 1e‑4 learning rate, matching weight decay, and the ReduceLROnPlateau scheduler. The settings were kept the same and consistent across both models because they would work well theoretically as a solid starting point for fine‑tuning this architecture. But a few additional changes were made to handle the unique challenges of grading marbling.</w:t>
      </w:r>
    </w:p>
    <w:p w:rsidR="00000000" w:rsidDel="00000000" w:rsidP="00000000" w:rsidRDefault="00000000" w:rsidRPr="00000000" w14:paraId="00000180">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Unlike the freshness task, which is a simple binary decision: fresh and. spoiled, marbling involves five grades wherein it involves distinguishing moderate, modest, slight, slightly abundant, small fat distribution of attributes. These differences are much harder to spot, even for human experts. To help the model deal with this ambiguity, label smoothing with a value of 0.1 was used. This softens the training targets slightly, so the model doesn’t get overconfident about class boundaries that are naturally fuzzy. It also helps reduce the impact of any label errors or differences in opinion among the people who originally graded the images.</w:t>
      </w:r>
    </w:p>
    <w:p w:rsidR="00000000" w:rsidDel="00000000" w:rsidP="00000000" w:rsidRDefault="00000000" w:rsidRPr="00000000" w14:paraId="00000181">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marbling dataset is smaller and the categories are finer, other augmentation steps during training will be added. These include random horizontal flips, slight rotations up to 15 degrees, and adjustments to brightness and contrast. The freshness model didn’t need this because its dataset already came with augmented images, but here it helps the model generalize better by making it less sensitive to things like camera angle or lighting that don’t affect the actual marbling score. </w:t>
      </w:r>
    </w:p>
    <w:p w:rsidR="00000000" w:rsidDel="00000000" w:rsidP="00000000" w:rsidRDefault="00000000" w:rsidRPr="00000000" w14:paraId="00000182">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was set to a standard of 15 epochs, wherein if needed, another 15 epochs will be needed. Lastly, The training loop was kept simpler with no mixed‑precision and only one data‑loading worker. This is done to prioritize stability and reproducibility over speed. For this attribute, reliable convergence mattered more than saving time per run.</w:t>
      </w:r>
      <w:r w:rsidDel="00000000" w:rsidR="00000000" w:rsidRPr="00000000">
        <w:rPr>
          <w:rtl w:val="0"/>
        </w:rPr>
      </w:r>
    </w:p>
    <w:p w:rsidR="00000000" w:rsidDel="00000000" w:rsidP="00000000" w:rsidRDefault="00000000" w:rsidRPr="00000000" w14:paraId="00000183">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w:t>
        <w:tab/>
        <w:t xml:space="preserve">Evaluation and Metrics</w:t>
      </w:r>
    </w:p>
    <w:p w:rsidR="00000000" w:rsidDel="00000000" w:rsidP="00000000" w:rsidRDefault="00000000" w:rsidRPr="00000000" w14:paraId="00000184">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was evaluated using standard metrics commonly applied in deep learning and computer vision research. Since the framework contains both trainable CNN models and a rule-based HSV segmentation module, separate evaluation methods were applied for each component.</w:t>
      </w:r>
    </w:p>
    <w:p w:rsidR="00000000" w:rsidDel="00000000" w:rsidP="00000000" w:rsidRDefault="00000000" w:rsidRPr="00000000" w14:paraId="00000185">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freshness and marbling classification models were evaluated using accuracy, precision, recall, F1-score, and confusion matrix analysis. These evaluation metrics are commonly used in classification research because they provide a more comprehensive assessment of model performance than accuracy alone (Alshari et al., 2025). Accuracy was used to measure the percentage of correctly classified images relative to the total number of samples. However, accuracy alone may not fully represent classification performance, particularly in multi-class classification problems. For this reason, precision and recall were also included in the evaluation process. </w:t>
      </w:r>
    </w:p>
    <w:p w:rsidR="00000000" w:rsidDel="00000000" w:rsidP="00000000" w:rsidRDefault="00000000" w:rsidRPr="00000000" w14:paraId="00000186">
      <w:pPr>
        <w:spacing w:after="240" w:before="240" w:line="360" w:lineRule="auto"/>
        <w:ind w:left="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ab/>
      </w:r>
      <w:commentRangeStart w:id="22"/>
      <m:oMath>
        <m:r>
          <w:rPr>
            <w:rFonts w:ascii="Times New Roman" w:cs="Times New Roman" w:eastAsia="Times New Roman" w:hAnsi="Times New Roman"/>
            <w:b w:val="1"/>
            <w:bCs w:val="1"/>
            <w:sz w:val="28"/>
            <w:szCs w:val="28"/>
          </w:rPr>
          <m:t xml:space="preserve">Accuracy=</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TP+TN</m:t>
            </m:r>
          </m:num>
          <m:den>
            <m:r>
              <w:rPr>
                <w:rFonts w:ascii="Times New Roman" w:cs="Times New Roman" w:eastAsia="Times New Roman" w:hAnsi="Times New Roman"/>
                <w:b w:val="1"/>
                <w:bCs w:val="1"/>
                <w:sz w:val="28"/>
                <w:szCs w:val="28"/>
              </w:rPr>
              <m:t xml:space="preserve">TP+TN+FP+FN</m:t>
            </m:r>
          </m:den>
        </m:f>
      </m:oMath>
      <w:r w:rsidDel="00000000" w:rsidR="00000000" w:rsidRPr="00000000">
        <w:rPr>
          <w:rtl w:val="0"/>
        </w:rPr>
      </w:r>
    </w:p>
    <w:p w:rsidR="00000000" w:rsidDel="00000000" w:rsidP="00000000" w:rsidRDefault="00000000" w:rsidRPr="00000000" w14:paraId="00000187">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w:t>
      </w:r>
    </w:p>
    <w:p w:rsidR="00000000" w:rsidDel="00000000" w:rsidP="00000000" w:rsidRDefault="00000000" w:rsidRPr="00000000" w14:paraId="0000018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0"/>
          <w:szCs w:val="20"/>
          <w:rtl w:val="0"/>
        </w:rPr>
        <w:t xml:space="preserve">Accuracy Formula</w:t>
      </w:r>
      <w:r w:rsidDel="00000000" w:rsidR="00000000" w:rsidRPr="00000000">
        <w:rPr>
          <w:rtl w:val="0"/>
        </w:rPr>
      </w:r>
    </w:p>
    <w:p w:rsidR="00000000" w:rsidDel="00000000" w:rsidP="00000000" w:rsidRDefault="00000000" w:rsidRPr="00000000" w14:paraId="00000189">
      <w:pPr>
        <w:spacing w:after="240" w:before="240" w:line="24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18A">
      <w:pPr>
        <w:numPr>
          <w:ilvl w:val="0"/>
          <w:numId w:val="1"/>
        </w:numPr>
        <w:spacing w:after="0" w:afterAutospacing="0" w:before="240" w:line="240" w:lineRule="auto"/>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TP = True Positive</w:t>
      </w:r>
    </w:p>
    <w:p w:rsidR="00000000" w:rsidDel="00000000" w:rsidP="00000000" w:rsidRDefault="00000000" w:rsidRPr="00000000" w14:paraId="0000018B">
      <w:pPr>
        <w:numPr>
          <w:ilvl w:val="0"/>
          <w:numId w:val="1"/>
        </w:numPr>
        <w:spacing w:after="0" w:afterAutospacing="0" w:before="0" w:beforeAutospacing="0" w:line="240" w:lineRule="auto"/>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TN = True Negative</w:t>
      </w:r>
    </w:p>
    <w:p w:rsidR="00000000" w:rsidDel="00000000" w:rsidP="00000000" w:rsidRDefault="00000000" w:rsidRPr="00000000" w14:paraId="0000018C">
      <w:pPr>
        <w:numPr>
          <w:ilvl w:val="0"/>
          <w:numId w:val="1"/>
        </w:numPr>
        <w:spacing w:after="0" w:afterAutospacing="0" w:before="0" w:beforeAutospacing="0" w:line="240" w:lineRule="auto"/>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FP = False Positive</w:t>
      </w:r>
    </w:p>
    <w:p w:rsidR="00000000" w:rsidDel="00000000" w:rsidP="00000000" w:rsidRDefault="00000000" w:rsidRPr="00000000" w14:paraId="0000018D">
      <w:pPr>
        <w:numPr>
          <w:ilvl w:val="0"/>
          <w:numId w:val="1"/>
        </w:numPr>
        <w:spacing w:after="240" w:before="0" w:beforeAutospacing="0" w:line="240" w:lineRule="auto"/>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FN = False Negative</w:t>
      </w:r>
    </w:p>
    <w:p w:rsidR="00000000" w:rsidDel="00000000" w:rsidP="00000000" w:rsidRDefault="00000000" w:rsidRPr="00000000" w14:paraId="0000018E">
      <w:pPr>
        <w:spacing w:after="240" w:before="240"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Precision measures the proportion of correctly predicted classifications, while recall measures the ability of the model to correctly identify relevant samples. </w:t>
      </w:r>
      <w:r w:rsidDel="00000000" w:rsidR="00000000" w:rsidRPr="00000000">
        <w:rPr>
          <w:rtl w:val="0"/>
        </w:rPr>
      </w:r>
    </w:p>
    <w:p w:rsidR="00000000" w:rsidDel="00000000" w:rsidP="00000000" w:rsidRDefault="00000000" w:rsidRPr="00000000" w14:paraId="00000190">
      <w:pPr>
        <w:spacing w:after="240" w:before="240" w:line="360" w:lineRule="auto"/>
        <w:ind w:left="0" w:firstLine="720"/>
        <w:jc w:val="left"/>
        <w:rPr>
          <w:rFonts w:ascii="Times New Roman" w:cs="Times New Roman" w:eastAsia="Times New Roman" w:hAnsi="Times New Roman"/>
          <w:b w:val="1"/>
          <w:bCs w:val="1"/>
          <w:sz w:val="28"/>
          <w:szCs w:val="28"/>
        </w:rPr>
      </w:pPr>
      <m:oMath>
        <m:r>
          <w:rPr>
            <w:rFonts w:ascii="Times New Roman" w:cs="Times New Roman" w:eastAsia="Times New Roman" w:hAnsi="Times New Roman"/>
            <w:b w:val="1"/>
            <w:bCs w:val="1"/>
            <w:sz w:val="28"/>
            <w:szCs w:val="28"/>
          </w:rPr>
          <m:t xml:space="preserve">Precision=</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TP</m:t>
            </m:r>
          </m:num>
          <m:den>
            <m:r>
              <w:rPr>
                <w:rFonts w:ascii="Times New Roman" w:cs="Times New Roman" w:eastAsia="Times New Roman" w:hAnsi="Times New Roman"/>
                <w:b w:val="1"/>
                <w:bCs w:val="1"/>
                <w:sz w:val="28"/>
                <w:szCs w:val="28"/>
              </w:rPr>
              <m:t xml:space="preserve">TP+FP</m:t>
            </m:r>
          </m:den>
        </m:f>
      </m:oMath>
      <w:r w:rsidDel="00000000" w:rsidR="00000000" w:rsidRPr="00000000">
        <w:rPr>
          <w:rFonts w:ascii="Times New Roman" w:cs="Times New Roman" w:eastAsia="Times New Roman" w:hAnsi="Times New Roman"/>
          <w:b w:val="1"/>
          <w:bCs w:val="1"/>
          <w:sz w:val="28"/>
          <w:szCs w:val="28"/>
          <w:rtl w:val="0"/>
        </w:rPr>
        <w:t xml:space="preserve">                                          </w:t>
      </w:r>
      <m:oMath>
        <m:r>
          <w:rPr>
            <w:rFonts w:ascii="Times New Roman" w:cs="Times New Roman" w:eastAsia="Times New Roman" w:hAnsi="Times New Roman"/>
            <w:b w:val="1"/>
            <w:bCs w:val="1"/>
            <w:sz w:val="28"/>
            <w:szCs w:val="28"/>
          </w:rPr>
          <m:t xml:space="preserve">Recall=</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TP</m:t>
            </m:r>
          </m:num>
          <m:den>
            <m:r>
              <w:rPr>
                <w:rFonts w:ascii="Times New Roman" w:cs="Times New Roman" w:eastAsia="Times New Roman" w:hAnsi="Times New Roman"/>
                <w:b w:val="1"/>
                <w:bCs w:val="1"/>
                <w:sz w:val="28"/>
                <w:szCs w:val="28"/>
              </w:rPr>
              <m:t xml:space="preserve">TP+FN</m:t>
            </m:r>
          </m:den>
        </m:f>
      </m:oMath>
      <w:r w:rsidDel="00000000" w:rsidR="00000000" w:rsidRPr="00000000">
        <w:rPr>
          <w:rtl w:val="0"/>
        </w:rPr>
      </w:r>
    </w:p>
    <w:p w:rsidR="00000000" w:rsidDel="00000000" w:rsidP="00000000" w:rsidRDefault="00000000" w:rsidRPr="00000000" w14:paraId="00000191">
      <w:pPr>
        <w:spacing w:after="240" w:before="240" w:line="240" w:lineRule="auto"/>
        <w:ind w:left="720" w:firstLine="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Figure 6.</w:t>
      </w:r>
    </w:p>
    <w:p w:rsidR="00000000" w:rsidDel="00000000" w:rsidP="00000000" w:rsidRDefault="00000000" w:rsidRPr="00000000" w14:paraId="00000192">
      <w:pPr>
        <w:spacing w:after="240" w:before="240" w:line="240" w:lineRule="auto"/>
        <w:ind w:left="72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0"/>
          <w:szCs w:val="20"/>
          <w:rtl w:val="0"/>
        </w:rPr>
        <w:t xml:space="preserve">       Precision Formula</w:t>
      </w:r>
      <w:r w:rsidDel="00000000" w:rsidR="00000000" w:rsidRPr="00000000">
        <w:rPr>
          <w:rFonts w:ascii="Times New Roman" w:cs="Times New Roman" w:eastAsia="Times New Roman" w:hAnsi="Times New Roman"/>
          <w:b w:val="1"/>
          <w:bCs w:val="1"/>
          <w:sz w:val="28"/>
          <w:szCs w:val="28"/>
          <w:rtl w:val="0"/>
        </w:rPr>
        <w:tab/>
        <w:tab/>
        <w:tab/>
        <w:tab/>
        <w:tab/>
        <w:t xml:space="preserve">           </w:t>
      </w:r>
      <w:r w:rsidDel="00000000" w:rsidR="00000000" w:rsidRPr="00000000">
        <w:rPr>
          <w:rFonts w:ascii="Times New Roman" w:cs="Times New Roman" w:eastAsia="Times New Roman" w:hAnsi="Times New Roman"/>
          <w:sz w:val="20"/>
          <w:szCs w:val="20"/>
          <w:rtl w:val="0"/>
        </w:rPr>
        <w:t xml:space="preserve">Recall Formula</w:t>
      </w:r>
      <w:r w:rsidDel="00000000" w:rsidR="00000000" w:rsidRPr="00000000">
        <w:rPr>
          <w:rtl w:val="0"/>
        </w:rPr>
      </w:r>
    </w:p>
    <w:p w:rsidR="00000000" w:rsidDel="00000000" w:rsidP="00000000" w:rsidRDefault="00000000" w:rsidRPr="00000000" w14:paraId="00000193">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194">
      <w:pPr>
        <w:numPr>
          <w:ilvl w:val="0"/>
          <w:numId w:val="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 = True Positive</w:t>
      </w:r>
    </w:p>
    <w:p w:rsidR="00000000" w:rsidDel="00000000" w:rsidP="00000000" w:rsidRDefault="00000000" w:rsidRPr="00000000" w14:paraId="00000195">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 = True Negative</w:t>
      </w:r>
    </w:p>
    <w:p w:rsidR="00000000" w:rsidDel="00000000" w:rsidP="00000000" w:rsidRDefault="00000000" w:rsidRPr="00000000" w14:paraId="00000196">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 = False Positive</w:t>
      </w:r>
    </w:p>
    <w:p w:rsidR="00000000" w:rsidDel="00000000" w:rsidP="00000000" w:rsidRDefault="00000000" w:rsidRPr="00000000" w14:paraId="00000197">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 = False Negative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98">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F1-score was used because it provides a balanced measurement between precision and recall, making it suitable for evaluating overall classification effectiveness (Alshari et al., 2025). Confusion matrix analysis was also performed to determine class-level prediction behavior and identify commonly misclassified categories. This provides additional interpretability by showing the relationship between actual labels and predicted outputs during testing.</w:t>
      </w:r>
      <w:r w:rsidDel="00000000" w:rsidR="00000000" w:rsidRPr="00000000">
        <w:rPr>
          <w:rtl w:val="0"/>
        </w:rPr>
      </w:r>
    </w:p>
    <w:p w:rsidR="00000000" w:rsidDel="00000000" w:rsidP="00000000" w:rsidRDefault="00000000" w:rsidRPr="00000000" w14:paraId="0000019A">
      <w:pPr>
        <w:spacing w:after="240" w:before="240" w:line="360" w:lineRule="auto"/>
        <w:ind w:firstLine="720"/>
        <w:jc w:val="center"/>
        <w:rPr>
          <w:rFonts w:ascii="Times New Roman" w:cs="Times New Roman" w:eastAsia="Times New Roman" w:hAnsi="Times New Roman"/>
          <w:b w:val="1"/>
          <w:bCs w:val="1"/>
          <w:sz w:val="28"/>
          <w:szCs w:val="28"/>
        </w:rPr>
      </w:pPr>
      <w:commentRangeStart w:id="23"/>
      <m:oMath>
        <m:r>
          <w:rPr>
            <w:rFonts w:ascii="Times New Roman" w:cs="Times New Roman" w:eastAsia="Times New Roman" w:hAnsi="Times New Roman"/>
            <w:b w:val="1"/>
            <w:bCs w:val="1"/>
            <w:sz w:val="28"/>
            <w:szCs w:val="28"/>
          </w:rPr>
          <m:t xml:space="preserve">F1=2 x </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Precision x Recall</m:t>
            </m:r>
          </m:num>
          <m:den>
            <m:r>
              <w:rPr>
                <w:rFonts w:ascii="Times New Roman" w:cs="Times New Roman" w:eastAsia="Times New Roman" w:hAnsi="Times New Roman"/>
                <w:b w:val="1"/>
                <w:bCs w:val="1"/>
                <w:sz w:val="28"/>
                <w:szCs w:val="28"/>
              </w:rPr>
              <m:t xml:space="preserve">Precision + Recall</m:t>
            </m:r>
          </m:den>
        </m:f>
      </m:oMath>
      <w:r w:rsidDel="00000000" w:rsidR="00000000" w:rsidRPr="00000000">
        <w:rPr>
          <w:rtl w:val="0"/>
        </w:rPr>
      </w:r>
    </w:p>
    <w:p w:rsidR="00000000" w:rsidDel="00000000" w:rsidP="00000000" w:rsidRDefault="00000000" w:rsidRPr="00000000" w14:paraId="0000019B">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w:t>
      </w:r>
    </w:p>
    <w:p w:rsidR="00000000" w:rsidDel="00000000" w:rsidP="00000000" w:rsidRDefault="00000000" w:rsidRPr="00000000" w14:paraId="0000019C">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Formula</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9D">
      <w:pPr>
        <w:spacing w:after="240" w:befor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E">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CNN models were evaluated using separate training, validation, and testing datasets to reduce overfitting and ensure unbiased evaluation of model generalization performance. The use of validation and testing subsets is considered a standard practice in supervised machine learning research (Bozkurt, 2025).</w:t>
      </w:r>
    </w:p>
    <w:p w:rsidR="00000000" w:rsidDel="00000000" w:rsidP="00000000" w:rsidRDefault="00000000" w:rsidRPr="00000000" w14:paraId="0000019F">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HSV-based fat ratio module was evaluated using segmentation consistency and correlation analysis. Segmentation consistency was assessed through visual inspection of generated binary masks to determine whether fat-like regions were successfully isolated from the meat image. Visual validation is commonly applied in rule-based image segmentation studies because it allows direct interpretation of segmentation quality (Larroza et al., 2025). Correlation analysis was also performed between the HSV-derived fat ratio values and the marbling classification outputs. Since marbling visually represents intramuscular fat distribution, a positive relationship between marbling intensity and estimated fat ratio is expected. </w:t>
      </w:r>
    </w:p>
    <w:p w:rsidR="00000000" w:rsidDel="00000000" w:rsidP="00000000" w:rsidRDefault="00000000" w:rsidRPr="00000000" w14:paraId="000001A0">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framework was additionally evaluated based on consistency, interpretability, and robustness under varying image conditions. Since the proposed framework operates as a hybrid multi-stream framework rather than a single end-to-end neural network, system-level evaluation focused on the coherence of outputs generated by the freshness classifier, marbling classifier, and HSV fat ratio module.</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w:t>
        <w:tab/>
        <w:t xml:space="preserve">Experimental Design</w:t>
      </w:r>
    </w:p>
    <w:p w:rsidR="00000000" w:rsidDel="00000000" w:rsidP="00000000" w:rsidRDefault="00000000" w:rsidRPr="00000000" w14:paraId="000001A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proposed framework, each of its three main components was tested separately, since they perform different types of tasks. The framework includes two CNN-based classifiers: one for freshness, one for marbling, and one rule-based image processing module for fat ratio estimation. </w:t>
      </w:r>
    </w:p>
    <w:p w:rsidR="00000000" w:rsidDel="00000000" w:rsidP="00000000" w:rsidRDefault="00000000" w:rsidRPr="00000000" w14:paraId="000001A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freshness model, 15% of the MeatScan dataset was held out as a test set, and performance was measured using accuracy, precision, recall, F1‑score, and a confusion matrix. These metrics allowed overall correctness as well as specific types of errors to be observed. The marbling model was evaluated in the same way, using its own 15% test split, but weighted averages for precision, recall, and F1‑score were used to account for the five‑class setup and some class imbalance. A confusion matrix was also included to reveal common misclassifications between similar marbling grades. For the HSV‑based fat ratio module, the full pipeline of background removal, mask cleaning, HSV thresholding, and fat percentage calculation were tested on sample beef images to confirm that each step worked correctly from start to finish.</w:t>
      </w:r>
    </w:p>
    <w:p w:rsidR="00000000" w:rsidDel="00000000" w:rsidP="00000000" w:rsidRDefault="00000000" w:rsidRPr="00000000" w14:paraId="000001A4">
      <w:pPr>
        <w:spacing w:after="24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&amp; Experimentation</w:t>
      </w:r>
    </w:p>
    <w:p w:rsidR="00000000" w:rsidDel="00000000" w:rsidP="00000000" w:rsidRDefault="00000000" w:rsidRPr="00000000" w14:paraId="000001A5">
      <w:pPr>
        <w:spacing w:after="240" w:before="240" w:line="360" w:lineRule="auto"/>
        <w:ind w:left="0" w:firstLine="0"/>
        <w:jc w:val="left"/>
        <w:rPr>
          <w:rFonts w:ascii="Times New Roman" w:cs="Times New Roman" w:eastAsia="Times New Roman" w:hAnsi="Times New Roman"/>
          <w:b w:val="1"/>
          <w:bCs w:val="1"/>
        </w:rPr>
      </w:pPr>
      <w:commentRangeStart w:id="24"/>
      <w:r w:rsidDel="00000000" w:rsidR="00000000" w:rsidRPr="00000000">
        <w:rPr>
          <w:rFonts w:ascii="Times New Roman" w:cs="Times New Roman" w:eastAsia="Times New Roman" w:hAnsi="Times New Roman"/>
          <w:b w:val="1"/>
          <w:bCs w:val="1"/>
          <w:rtl w:val="0"/>
        </w:rPr>
        <w:t xml:space="preserve">A</w:t>
        <w:tab/>
        <w:t xml:space="preserve">Dataset Ready</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A6">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1A7">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tab/>
        <w:t xml:space="preserve">Baseline Model</w:t>
      </w:r>
    </w:p>
    <w:p w:rsidR="00000000" w:rsidDel="00000000" w:rsidP="00000000" w:rsidRDefault="00000000" w:rsidRPr="00000000" w14:paraId="000001A8">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1A9">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tab/>
        <w:t xml:space="preserve">Proposed Model</w:t>
      </w:r>
    </w:p>
    <w:p w:rsidR="00000000" w:rsidDel="00000000" w:rsidP="00000000" w:rsidRDefault="00000000" w:rsidRPr="00000000" w14:paraId="000001AA">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tab/>
        <w:t xml:space="preserve">Model Training</w:t>
      </w:r>
    </w:p>
    <w:p w:rsidR="00000000" w:rsidDel="00000000" w:rsidP="00000000" w:rsidRDefault="00000000" w:rsidRPr="00000000" w14:paraId="000001AB">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w:t>
        <w:tab/>
        <w:t xml:space="preserve">Model Tuning</w:t>
      </w:r>
    </w:p>
    <w:p w:rsidR="00000000" w:rsidDel="00000000" w:rsidP="00000000" w:rsidRDefault="00000000" w:rsidRPr="00000000" w14:paraId="000001AC">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tab/>
        <w:t xml:space="preserve">Model Testing</w:t>
      </w:r>
    </w:p>
    <w:p w:rsidR="00000000" w:rsidDel="00000000" w:rsidP="00000000" w:rsidRDefault="00000000" w:rsidRPr="00000000" w14:paraId="000001AD">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w:t>
        <w:tab/>
        <w:t xml:space="preserve">Model Comparison</w:t>
      </w:r>
    </w:p>
    <w:p w:rsidR="00000000" w:rsidDel="00000000" w:rsidP="00000000" w:rsidRDefault="00000000" w:rsidRPr="00000000" w14:paraId="000001AE">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w:t>
        <w:tab/>
        <w:t xml:space="preserve">Error Analysis</w:t>
      </w:r>
    </w:p>
    <w:p w:rsidR="00000000" w:rsidDel="00000000" w:rsidP="00000000" w:rsidRDefault="00000000" w:rsidRPr="00000000" w14:paraId="000001AF">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tab/>
        <w:t xml:space="preserve">Ablation Study</w:t>
      </w:r>
      <w:r w:rsidDel="00000000" w:rsidR="00000000" w:rsidRPr="00000000">
        <w:rPr>
          <w:rtl w:val="0"/>
        </w:rPr>
      </w:r>
    </w:p>
    <w:p w:rsidR="00000000" w:rsidDel="00000000" w:rsidP="00000000" w:rsidRDefault="00000000" w:rsidRPr="00000000" w14:paraId="000001B0">
      <w:pPr>
        <w:spacing w:after="240" w:before="240" w:line="360"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1">
      <w:pPr>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276"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B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Aisah, S. A., Setyaningrum, A. H., Wardhani, L. K., &amp; Bahaweres, R. (2020). Identifying pork raw-meat based on color and texture extraction using Support Vector Machine. 2020 8th International Conference on Cyber and IT Service Management (CITSM), 1–7. https://doi.org/10.1109/CITSM50537.2020.9268892</w:t>
      </w:r>
    </w:p>
    <w:p w:rsidR="00000000" w:rsidDel="00000000" w:rsidP="00000000" w:rsidRDefault="00000000" w:rsidRPr="00000000" w14:paraId="000001B7">
      <w:pPr>
        <w:spacing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Alshari, S., Alkeswani, A., &amp; Alshari, E. (2025). Accuracy, precision, recall, f1-score, or MCC? Empirical evidence from advanced statistics, ML, and XAI for evaluating business predictive models. Journal of Big Data,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 Article 268. </w:t>
      </w:r>
      <w:hyperlink r:id="rId9">
        <w:r w:rsidDel="00000000" w:rsidR="00000000" w:rsidRPr="00000000">
          <w:rPr>
            <w:rFonts w:ascii="Times New Roman" w:cs="Times New Roman" w:eastAsia="Times New Roman" w:hAnsi="Times New Roman"/>
            <w:color w:val="1155cc"/>
            <w:u w:val="single"/>
            <w:rtl w:val="0"/>
          </w:rPr>
          <w:t xml:space="preserve">https://doi.org/10.1186/s40537-025-01313-4</w:t>
        </w:r>
      </w:hyperlink>
      <w:r w:rsidDel="00000000" w:rsidR="00000000" w:rsidRPr="00000000">
        <w:rPr>
          <w:rtl w:val="0"/>
        </w:rPr>
      </w:r>
    </w:p>
    <w:p w:rsidR="00000000" w:rsidDel="00000000" w:rsidP="00000000" w:rsidRDefault="00000000" w:rsidRPr="00000000" w14:paraId="000001B9">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Bajpai, A., Rai, H., &amp; Tiwari, N. (2023). An efficient CNN-based method for classification of red meat based on its freshness. </w:t>
      </w:r>
      <w:r w:rsidDel="00000000" w:rsidR="00000000" w:rsidRPr="00000000">
        <w:rPr>
          <w:rFonts w:ascii="Times New Roman" w:cs="Times New Roman" w:eastAsia="Times New Roman" w:hAnsi="Times New Roman"/>
          <w:i w:val="1"/>
          <w:iCs w:val="1"/>
          <w:highlight w:val="white"/>
          <w:rtl w:val="0"/>
        </w:rPr>
        <w:t xml:space="preserve">Lecture Notes in Networks and Systems</w:t>
      </w:r>
      <w:r w:rsidDel="00000000" w:rsidR="00000000" w:rsidRPr="00000000">
        <w:rPr>
          <w:rFonts w:ascii="Times New Roman" w:cs="Times New Roman" w:eastAsia="Times New Roman" w:hAnsi="Times New Roman"/>
          <w:highlight w:val="white"/>
          <w:rtl w:val="0"/>
        </w:rPr>
        <w:t xml:space="preserve">, 393-405. </w:t>
      </w:r>
      <w:hyperlink r:id="rId10">
        <w:r w:rsidDel="00000000" w:rsidR="00000000" w:rsidRPr="00000000">
          <w:rPr>
            <w:rFonts w:ascii="Times New Roman" w:cs="Times New Roman" w:eastAsia="Times New Roman" w:hAnsi="Times New Roman"/>
            <w:highlight w:val="white"/>
            <w:rtl w:val="0"/>
          </w:rPr>
          <w:t xml:space="preserve">https://doi.org/10.1007/978-981-99-3932-9_34</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B">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Bozkurt, F. (2025). A new flexible train-test split algorithm: An approach for choosing among the hold-out, k-fold cross-validation, and hold-out iteration. arXiv e-prints, arXiv:2501.06492. </w:t>
      </w:r>
      <w:hyperlink r:id="rId11">
        <w:r w:rsidDel="00000000" w:rsidR="00000000" w:rsidRPr="00000000">
          <w:rPr>
            <w:rFonts w:ascii="Times New Roman" w:cs="Times New Roman" w:eastAsia="Times New Roman" w:hAnsi="Times New Roman"/>
            <w:color w:val="1155cc"/>
            <w:u w:val="single"/>
            <w:rtl w:val="0"/>
          </w:rPr>
          <w:t xml:space="preserve">https://arxiv.org/abs/2501.06492</w:t>
        </w:r>
      </w:hyperlink>
      <w:r w:rsidDel="00000000" w:rsidR="00000000" w:rsidRPr="00000000">
        <w:rPr>
          <w:rtl w:val="0"/>
        </w:rPr>
      </w:r>
    </w:p>
    <w:p w:rsidR="00000000" w:rsidDel="00000000" w:rsidP="00000000" w:rsidRDefault="00000000" w:rsidRPr="00000000" w14:paraId="000001BD">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Bramantyo, H. A., Faridi, M. A., Chen, R., Harris, C., &amp; Sun, Y. (2026). Deep learning-based meat freshness detection with segmentation and OOD-aware classification. </w:t>
      </w:r>
      <w:r w:rsidDel="00000000" w:rsidR="00000000" w:rsidRPr="00000000">
        <w:rPr>
          <w:rFonts w:ascii="Times New Roman" w:cs="Times New Roman" w:eastAsia="Times New Roman" w:hAnsi="Times New Roman"/>
          <w:i w:val="1"/>
          <w:iCs w:val="1"/>
          <w:highlight w:val="white"/>
          <w:rtl w:val="0"/>
        </w:rPr>
        <w:t xml:space="preserve">IEEE Access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14</w:t>
      </w:r>
      <w:r w:rsidDel="00000000" w:rsidR="00000000" w:rsidRPr="00000000">
        <w:rPr>
          <w:rFonts w:ascii="Times New Roman" w:cs="Times New Roman" w:eastAsia="Times New Roman" w:hAnsi="Times New Roman"/>
          <w:highlight w:val="white"/>
          <w:rtl w:val="0"/>
        </w:rPr>
        <w:t xml:space="preserve">, 34939-34952. </w:t>
      </w:r>
      <w:hyperlink r:id="rId12">
        <w:r w:rsidDel="00000000" w:rsidR="00000000" w:rsidRPr="00000000">
          <w:rPr>
            <w:rFonts w:ascii="Times New Roman" w:cs="Times New Roman" w:eastAsia="Times New Roman" w:hAnsi="Times New Roman"/>
            <w:highlight w:val="white"/>
            <w:rtl w:val="0"/>
          </w:rPr>
          <w:t xml:space="preserve">https://doi.org/10.1109/access.2026.3669074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F">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Büyükarıkan, B. (2024). ConvColor DL: Concatenated convolutional and handcrafted color features fusion for beef quality identification. </w:t>
      </w:r>
      <w:r w:rsidDel="00000000" w:rsidR="00000000" w:rsidRPr="00000000">
        <w:rPr>
          <w:rFonts w:ascii="Times New Roman" w:cs="Times New Roman" w:eastAsia="Times New Roman" w:hAnsi="Times New Roman"/>
          <w:i w:val="1"/>
          <w:iCs w:val="1"/>
          <w:rtl w:val="0"/>
        </w:rPr>
        <w:t xml:space="preserve">Food Chemistry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460</w:t>
      </w:r>
      <w:r w:rsidDel="00000000" w:rsidR="00000000" w:rsidRPr="00000000">
        <w:rPr>
          <w:rFonts w:ascii="Times New Roman" w:cs="Times New Roman" w:eastAsia="Times New Roman" w:hAnsi="Times New Roman"/>
          <w:rtl w:val="0"/>
        </w:rPr>
        <w:t xml:space="preserve">(3), 140795.</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https://doi.org/10.1016/j.foodchem.2024.140795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 J., Lu, Y., Olaniyi, E., Wang, S., Dahlgren, C., Devost-Burnett, D., Dinh, T. (2024). Beef marbling assessment by structured-illumination reflectance imaging with deep learning. </w:t>
      </w:r>
      <w:r w:rsidDel="00000000" w:rsidR="00000000" w:rsidRPr="00000000">
        <w:rPr>
          <w:rFonts w:ascii="Times New Roman" w:cs="Times New Roman" w:eastAsia="Times New Roman" w:hAnsi="Times New Roman"/>
          <w:i w:val="1"/>
          <w:iCs w:val="1"/>
          <w:rtl w:val="0"/>
        </w:rPr>
        <w:t xml:space="preserve">Journal of Food Engineering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369</w:t>
      </w:r>
      <w:r w:rsidDel="00000000" w:rsidR="00000000" w:rsidRPr="00000000">
        <w:rPr>
          <w:rFonts w:ascii="Times New Roman" w:cs="Times New Roman" w:eastAsia="Times New Roman" w:hAnsi="Times New Roman"/>
          <w:rtl w:val="0"/>
        </w:rPr>
        <w:t xml:space="preserve">, 111936.</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https://doi.org/10.1016/j.jfoodeng.2024.111936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Cardenas, E., Tabory, E., Sanchez, A., &amp; Kemper, G. (2024). An electronic equipment for marbling meat grade detection based on digital image processing and support vector machine. </w:t>
      </w:r>
      <w:r w:rsidDel="00000000" w:rsidR="00000000" w:rsidRPr="00000000">
        <w:rPr>
          <w:rFonts w:ascii="Times New Roman" w:cs="Times New Roman" w:eastAsia="Times New Roman" w:hAnsi="Times New Roman"/>
          <w:i w:val="1"/>
          <w:iCs w:val="1"/>
          <w:rtl w:val="0"/>
        </w:rPr>
        <w:t xml:space="preserve">Journal of the Saudi Society of Agricultural Sciences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23</w:t>
      </w:r>
      <w:r w:rsidDel="00000000" w:rsidR="00000000" w:rsidRPr="00000000">
        <w:rPr>
          <w:rFonts w:ascii="Times New Roman" w:cs="Times New Roman" w:eastAsia="Times New Roman" w:hAnsi="Times New Roman"/>
          <w:rtl w:val="0"/>
        </w:rPr>
        <w:t xml:space="preserve">(7), 459–473.</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https://doi.org/10.1016/j.jssas.2024.05.001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5">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Chairunnisa, J., et al. (2018). Pork and beef features extractions. </w:t>
      </w:r>
      <w:r w:rsidDel="00000000" w:rsidR="00000000" w:rsidRPr="00000000">
        <w:rPr>
          <w:rFonts w:ascii="Times New Roman" w:cs="Times New Roman" w:eastAsia="Times New Roman" w:hAnsi="Times New Roman"/>
          <w:i w:val="1"/>
          <w:iCs w:val="1"/>
          <w:rtl w:val="0"/>
        </w:rPr>
        <w:t xml:space="preserve">2018 International Seminar on Application for Technology of Information and Communication (iSemantic)</w:t>
      </w:r>
      <w:r w:rsidDel="00000000" w:rsidR="00000000" w:rsidRPr="00000000">
        <w:rPr>
          <w:rFonts w:ascii="Times New Roman" w:cs="Times New Roman" w:eastAsia="Times New Roman" w:hAnsi="Times New Roman"/>
          <w:rtl w:val="0"/>
        </w:rPr>
        <w:t xml:space="preserve">, 1–4.</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https://doi.org/10.1109/ISEMANTIC.2018.8549765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7">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Chakraborty, S. K., A., S., Dubey, K., Jat, D., Chandel, N. S., Potdar, R., Rao, N. G., &amp; Kumar, D. (2023). Development of an optimally designed real-time automatic citrus fruit grading–sorting​ machine leveraging computer vision-based adaptive deep learning model. </w:t>
      </w:r>
      <w:r w:rsidDel="00000000" w:rsidR="00000000" w:rsidRPr="00000000">
        <w:rPr>
          <w:rFonts w:ascii="Times New Roman" w:cs="Times New Roman" w:eastAsia="Times New Roman" w:hAnsi="Times New Roman"/>
          <w:i w:val="1"/>
          <w:iCs w:val="1"/>
          <w:highlight w:val="white"/>
          <w:rtl w:val="0"/>
        </w:rPr>
        <w:t xml:space="preserve">Engineering Applications of Artificial Intelligence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120</w:t>
      </w:r>
      <w:r w:rsidDel="00000000" w:rsidR="00000000" w:rsidRPr="00000000">
        <w:rPr>
          <w:rFonts w:ascii="Times New Roman" w:cs="Times New Roman" w:eastAsia="Times New Roman" w:hAnsi="Times New Roman"/>
          <w:highlight w:val="white"/>
          <w:rtl w:val="0"/>
        </w:rPr>
        <w:t xml:space="preserve">, 105826. </w:t>
      </w:r>
      <w:hyperlink r:id="rId21">
        <w:r w:rsidDel="00000000" w:rsidR="00000000" w:rsidRPr="00000000">
          <w:rPr>
            <w:rFonts w:ascii="Times New Roman" w:cs="Times New Roman" w:eastAsia="Times New Roman" w:hAnsi="Times New Roman"/>
            <w:highlight w:val="white"/>
            <w:rtl w:val="0"/>
          </w:rPr>
          <w:t xml:space="preserve">https://doi.org/10.1016/j.engappai.2023.105826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Cheng, W., Cheng, J., Sun, D., &amp; Pu, H. (2015). Marbling analysis for evaluating meat quality: Methods and techniques. </w:t>
      </w:r>
      <w:r w:rsidDel="00000000" w:rsidR="00000000" w:rsidRPr="00000000">
        <w:rPr>
          <w:rFonts w:ascii="Times New Roman" w:cs="Times New Roman" w:eastAsia="Times New Roman" w:hAnsi="Times New Roman"/>
          <w:i w:val="1"/>
          <w:iCs w:val="1"/>
          <w:highlight w:val="white"/>
          <w:rtl w:val="0"/>
        </w:rPr>
        <w:t xml:space="preserve">Comprehensive Reviews in Food Science and Food Safety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14</w:t>
      </w:r>
      <w:r w:rsidDel="00000000" w:rsidR="00000000" w:rsidRPr="00000000">
        <w:rPr>
          <w:rFonts w:ascii="Times New Roman" w:cs="Times New Roman" w:eastAsia="Times New Roman" w:hAnsi="Times New Roman"/>
          <w:highlight w:val="white"/>
          <w:rtl w:val="0"/>
        </w:rPr>
        <w:t xml:space="preserve">(5), 523-535. </w:t>
      </w:r>
      <w:hyperlink r:id="rId22">
        <w:r w:rsidDel="00000000" w:rsidR="00000000" w:rsidRPr="00000000">
          <w:rPr>
            <w:rFonts w:ascii="Times New Roman" w:cs="Times New Roman" w:eastAsia="Times New Roman" w:hAnsi="Times New Roman"/>
            <w:highlight w:val="white"/>
            <w:rtl w:val="0"/>
          </w:rPr>
          <w:t xml:space="preserve">https://doi.org/10.1111/1541-4337.12149</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B">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Chmiel, M., Słowiński, M., &amp; Dasiewicz, K. (2011). Lightness of the color measured by computer image analysis as a factor for assessing the quality of pork meat. </w:t>
      </w:r>
      <w:r w:rsidDel="00000000" w:rsidR="00000000" w:rsidRPr="00000000">
        <w:rPr>
          <w:rFonts w:ascii="Times New Roman" w:cs="Times New Roman" w:eastAsia="Times New Roman" w:hAnsi="Times New Roman"/>
          <w:i w:val="1"/>
          <w:iCs w:val="1"/>
          <w:rtl w:val="0"/>
        </w:rPr>
        <w:t xml:space="preserve">Meat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88</w:t>
      </w:r>
      <w:r w:rsidDel="00000000" w:rsidR="00000000" w:rsidRPr="00000000">
        <w:rPr>
          <w:rFonts w:ascii="Times New Roman" w:cs="Times New Roman" w:eastAsia="Times New Roman" w:hAnsi="Times New Roman"/>
          <w:rtl w:val="0"/>
        </w:rPr>
        <w:t xml:space="preserve">(3), 566–570.</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https://doi.org/10.1016/j.meatsci.2011.02.014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Dhanya, V., Subeesh, A., Kushwaha, N., Vishwakarma, D. K., Nagesh Kumar, T., Ritika, G., &amp; Singh, A. (2022). Deep learning based computer vision approaches for smart agricultural applications. </w:t>
      </w:r>
      <w:r w:rsidDel="00000000" w:rsidR="00000000" w:rsidRPr="00000000">
        <w:rPr>
          <w:rFonts w:ascii="Times New Roman" w:cs="Times New Roman" w:eastAsia="Times New Roman" w:hAnsi="Times New Roman"/>
          <w:i w:val="1"/>
          <w:iCs w:val="1"/>
          <w:highlight w:val="white"/>
          <w:rtl w:val="0"/>
        </w:rPr>
        <w:t xml:space="preserve">Artificial Intelligence in Agriculture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6</w:t>
      </w:r>
      <w:r w:rsidDel="00000000" w:rsidR="00000000" w:rsidRPr="00000000">
        <w:rPr>
          <w:rFonts w:ascii="Times New Roman" w:cs="Times New Roman" w:eastAsia="Times New Roman" w:hAnsi="Times New Roman"/>
          <w:highlight w:val="white"/>
          <w:rtl w:val="0"/>
        </w:rPr>
        <w:t xml:space="preserve">, 211-229. </w:t>
      </w:r>
      <w:hyperlink r:id="rId25">
        <w:r w:rsidDel="00000000" w:rsidR="00000000" w:rsidRPr="00000000">
          <w:rPr>
            <w:rFonts w:ascii="Times New Roman" w:cs="Times New Roman" w:eastAsia="Times New Roman" w:hAnsi="Times New Roman"/>
            <w:highlight w:val="white"/>
            <w:rtl w:val="0"/>
          </w:rPr>
          <w:t xml:space="preserve">https://doi.org/10.1016/j.aiia.2022.09.007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Elangovan, P., Dhurairajan, V., Nath, M. K., Yogarajah, P., &amp; Condell, J. (2024). A novel approach for meat quality assessment using an ensemble of compact Convolutional neural networks. </w:t>
      </w:r>
      <w:r w:rsidDel="00000000" w:rsidR="00000000" w:rsidRPr="00000000">
        <w:rPr>
          <w:rFonts w:ascii="Times New Roman" w:cs="Times New Roman" w:eastAsia="Times New Roman" w:hAnsi="Times New Roman"/>
          <w:i w:val="1"/>
          <w:iCs w:val="1"/>
          <w:highlight w:val="white"/>
          <w:rtl w:val="0"/>
        </w:rPr>
        <w:t xml:space="preserve">Applied Sciences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14</w:t>
      </w:r>
      <w:r w:rsidDel="00000000" w:rsidR="00000000" w:rsidRPr="00000000">
        <w:rPr>
          <w:rFonts w:ascii="Times New Roman" w:cs="Times New Roman" w:eastAsia="Times New Roman" w:hAnsi="Times New Roman"/>
          <w:highlight w:val="white"/>
          <w:rtl w:val="0"/>
        </w:rPr>
        <w:t xml:space="preserve">(14), 5979. </w:t>
      </w:r>
      <w:hyperlink r:id="rId26">
        <w:r w:rsidDel="00000000" w:rsidR="00000000" w:rsidRPr="00000000">
          <w:rPr>
            <w:rFonts w:ascii="Times New Roman" w:cs="Times New Roman" w:eastAsia="Times New Roman" w:hAnsi="Times New Roman"/>
            <w:highlight w:val="white"/>
            <w:rtl w:val="0"/>
          </w:rPr>
          <w:t xml:space="preserve">https://doi.org/10.3390/app14145979</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1">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Font-i-Furnols, M., &amp; Guerrero, L. (2024). Consumer preference, behavior and perception about meat and meat products: An overview. </w:t>
      </w:r>
      <w:r w:rsidDel="00000000" w:rsidR="00000000" w:rsidRPr="00000000">
        <w:rPr>
          <w:rFonts w:ascii="Times New Roman" w:cs="Times New Roman" w:eastAsia="Times New Roman" w:hAnsi="Times New Roman"/>
          <w:i w:val="1"/>
          <w:iCs w:val="1"/>
          <w:rtl w:val="0"/>
        </w:rPr>
        <w:t xml:space="preserve">Meat Science, 207</w:t>
      </w:r>
      <w:r w:rsidDel="00000000" w:rsidR="00000000" w:rsidRPr="00000000">
        <w:rPr>
          <w:rFonts w:ascii="Times New Roman" w:cs="Times New Roman" w:eastAsia="Times New Roman" w:hAnsi="Times New Roman"/>
          <w:rtl w:val="0"/>
        </w:rPr>
        <w:t xml:space="preserve">, 109374.</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https://doi.org/10.1016/j.meatsci.2023.109374</w:t>
        </w:r>
      </w:hyperlink>
      <w:r w:rsidDel="00000000" w:rsidR="00000000" w:rsidRPr="00000000">
        <w:rPr>
          <w:rtl w:val="0"/>
        </w:rPr>
      </w:r>
    </w:p>
    <w:p w:rsidR="00000000" w:rsidDel="00000000" w:rsidP="00000000" w:rsidRDefault="00000000" w:rsidRPr="00000000" w14:paraId="000001D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Flores-Zuazo, L. E., Paredes-Molina, E. A., &amp; Carrera-Salas, E. A. (2025). Deep learning-based quality control system for meat products. </w:t>
      </w:r>
      <w:r w:rsidDel="00000000" w:rsidR="00000000" w:rsidRPr="00000000">
        <w:rPr>
          <w:rFonts w:ascii="Times New Roman" w:cs="Times New Roman" w:eastAsia="Times New Roman" w:hAnsi="Times New Roman"/>
          <w:i w:val="1"/>
          <w:iCs w:val="1"/>
          <w:highlight w:val="white"/>
          <w:rtl w:val="0"/>
        </w:rPr>
        <w:t xml:space="preserve">Cogent Engineering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12</w:t>
      </w:r>
      <w:r w:rsidDel="00000000" w:rsidR="00000000" w:rsidRPr="00000000">
        <w:rPr>
          <w:rFonts w:ascii="Times New Roman" w:cs="Times New Roman" w:eastAsia="Times New Roman" w:hAnsi="Times New Roman"/>
          <w:highlight w:val="white"/>
          <w:rtl w:val="0"/>
        </w:rPr>
        <w:t xml:space="preserve">(1). </w:t>
      </w:r>
      <w:hyperlink r:id="rId29">
        <w:r w:rsidDel="00000000" w:rsidR="00000000" w:rsidRPr="00000000">
          <w:rPr>
            <w:rFonts w:ascii="Times New Roman" w:cs="Times New Roman" w:eastAsia="Times New Roman" w:hAnsi="Times New Roman"/>
            <w:highlight w:val="white"/>
            <w:rtl w:val="0"/>
          </w:rPr>
          <w:t xml:space="preserve">https://doi.org/10.1080/23311916.2025.2579705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4">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Ghazal, S., Munir, A., &amp; Qureshi, W. S. (2024). Computer vision in smart agriculture and precision farming: Techniques and applications. </w:t>
      </w:r>
      <w:r w:rsidDel="00000000" w:rsidR="00000000" w:rsidRPr="00000000">
        <w:rPr>
          <w:rFonts w:ascii="Times New Roman" w:cs="Times New Roman" w:eastAsia="Times New Roman" w:hAnsi="Times New Roman"/>
          <w:i w:val="1"/>
          <w:iCs w:val="1"/>
          <w:highlight w:val="white"/>
          <w:rtl w:val="0"/>
        </w:rPr>
        <w:t xml:space="preserve">Artificial Intelligence in Agriculture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13</w:t>
      </w:r>
      <w:r w:rsidDel="00000000" w:rsidR="00000000" w:rsidRPr="00000000">
        <w:rPr>
          <w:rFonts w:ascii="Times New Roman" w:cs="Times New Roman" w:eastAsia="Times New Roman" w:hAnsi="Times New Roman"/>
          <w:highlight w:val="white"/>
          <w:rtl w:val="0"/>
        </w:rPr>
        <w:t xml:space="preserve">, 64-83. </w:t>
      </w:r>
      <w:hyperlink r:id="rId30">
        <w:r w:rsidDel="00000000" w:rsidR="00000000" w:rsidRPr="00000000">
          <w:rPr>
            <w:rFonts w:ascii="Times New Roman" w:cs="Times New Roman" w:eastAsia="Times New Roman" w:hAnsi="Times New Roman"/>
            <w:highlight w:val="white"/>
            <w:rtl w:val="0"/>
          </w:rPr>
          <w:t xml:space="preserve">https://doi.org/10.1016/j.aiia.2024.06.004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6">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Hocquette, J., Gondret, F., Baéza, E., Médale, F., Jurie, C., &amp; Pethick, D. (2010). Intramuscular fat content in meat-producing animals: Development, genetic and nutritional control, and identification of putative markers. </w:t>
      </w:r>
      <w:r w:rsidDel="00000000" w:rsidR="00000000" w:rsidRPr="00000000">
        <w:rPr>
          <w:rFonts w:ascii="Times New Roman" w:cs="Times New Roman" w:eastAsia="Times New Roman" w:hAnsi="Times New Roman"/>
          <w:i w:val="1"/>
          <w:iCs w:val="1"/>
          <w:highlight w:val="white"/>
          <w:rtl w:val="0"/>
        </w:rPr>
        <w:t xml:space="preserve">Animal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4</w:t>
      </w:r>
      <w:r w:rsidDel="00000000" w:rsidR="00000000" w:rsidRPr="00000000">
        <w:rPr>
          <w:rFonts w:ascii="Times New Roman" w:cs="Times New Roman" w:eastAsia="Times New Roman" w:hAnsi="Times New Roman"/>
          <w:highlight w:val="white"/>
          <w:rtl w:val="0"/>
        </w:rPr>
        <w:t xml:space="preserve">(2), 303-319. </w:t>
      </w:r>
      <w:hyperlink r:id="rId31">
        <w:r w:rsidDel="00000000" w:rsidR="00000000" w:rsidRPr="00000000">
          <w:rPr>
            <w:rFonts w:ascii="Times New Roman" w:cs="Times New Roman" w:eastAsia="Times New Roman" w:hAnsi="Times New Roman"/>
            <w:color w:val="1155cc"/>
            <w:highlight w:val="white"/>
            <w:u w:val="single"/>
            <w:rtl w:val="0"/>
          </w:rPr>
          <w:t xml:space="preserve">https://doi.org/10.1017/s1751731109991091</w:t>
        </w:r>
      </w:hyperlink>
      <w:hyperlink r:id="rId32">
        <w:r w:rsidDel="00000000" w:rsidR="00000000" w:rsidRPr="00000000">
          <w:rPr>
            <w:rFonts w:ascii="Times New Roman" w:cs="Times New Roman" w:eastAsia="Times New Roman" w:hAnsi="Times New Roman"/>
            <w:color w:val="1155cc"/>
            <w:u w:val="single"/>
            <w:rtl w:val="0"/>
          </w:rPr>
          <w:t xml:space="preserve"> </w:t>
        </w:r>
      </w:hyperlink>
      <w:r w:rsidDel="00000000" w:rsidR="00000000" w:rsidRPr="00000000">
        <w:rPr>
          <w:rtl w:val="0"/>
        </w:rPr>
      </w:r>
    </w:p>
    <w:p w:rsidR="00000000" w:rsidDel="00000000" w:rsidP="00000000" w:rsidRDefault="00000000" w:rsidRPr="00000000" w14:paraId="000001D8">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Kamilaris, A., &amp; Prenafeta-Boldú, F. X. (2018, April). </w:t>
      </w:r>
      <w:r w:rsidDel="00000000" w:rsidR="00000000" w:rsidRPr="00000000">
        <w:rPr>
          <w:rFonts w:ascii="Times New Roman" w:cs="Times New Roman" w:eastAsia="Times New Roman" w:hAnsi="Times New Roman"/>
          <w:i w:val="1"/>
          <w:iCs w:val="1"/>
          <w:highlight w:val="white"/>
          <w:rtl w:val="0"/>
        </w:rPr>
        <w:t xml:space="preserve">Deep learning in agriculture: A survey</w:t>
      </w:r>
      <w:r w:rsidDel="00000000" w:rsidR="00000000" w:rsidRPr="00000000">
        <w:rPr>
          <w:rFonts w:ascii="Times New Roman" w:cs="Times New Roman" w:eastAsia="Times New Roman" w:hAnsi="Times New Roman"/>
          <w:highlight w:val="white"/>
          <w:rtl w:val="0"/>
        </w:rPr>
        <w:t xml:space="preserve">. ScienceDirect. </w:t>
      </w:r>
      <w:hyperlink r:id="rId33">
        <w:r w:rsidDel="00000000" w:rsidR="00000000" w:rsidRPr="00000000">
          <w:rPr>
            <w:rFonts w:ascii="Times New Roman" w:cs="Times New Roman" w:eastAsia="Times New Roman" w:hAnsi="Times New Roman"/>
            <w:highlight w:val="white"/>
            <w:rtl w:val="0"/>
          </w:rPr>
          <w:t xml:space="preserve">https://www.sciencedirect.com/science/article/abs/pii/S0168169917308803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Larroza, A., Sánchez-Sáez, A., &amp; García-Ferrando, R. (2025). Three-blind validation strategy of deep learning models for image segmentation. Journal of Imaging, </w:t>
      </w:r>
      <w:r w:rsidDel="00000000" w:rsidR="00000000" w:rsidRPr="00000000">
        <w:rPr>
          <w:rFonts w:ascii="Times New Roman" w:cs="Times New Roman" w:eastAsia="Times New Roman" w:hAnsi="Times New Roman"/>
          <w:i w:val="1"/>
          <w:iCs w:val="1"/>
          <w:rtl w:val="0"/>
        </w:rPr>
        <w:t xml:space="preserve">11</w:t>
      </w:r>
      <w:r w:rsidDel="00000000" w:rsidR="00000000" w:rsidRPr="00000000">
        <w:rPr>
          <w:rFonts w:ascii="Times New Roman" w:cs="Times New Roman" w:eastAsia="Times New Roman" w:hAnsi="Times New Roman"/>
          <w:rtl w:val="0"/>
        </w:rPr>
        <w:t xml:space="preserve">(5), 170. </w:t>
      </w:r>
      <w:hyperlink r:id="rId34">
        <w:r w:rsidDel="00000000" w:rsidR="00000000" w:rsidRPr="00000000">
          <w:rPr>
            <w:rFonts w:ascii="Times New Roman" w:cs="Times New Roman" w:eastAsia="Times New Roman" w:hAnsi="Times New Roman"/>
            <w:color w:val="1155cc"/>
            <w:u w:val="single"/>
            <w:rtl w:val="0"/>
          </w:rPr>
          <w:t xml:space="preserve">https://doi.org/10.3390/jimaging11050170</w:t>
        </w:r>
      </w:hyperlink>
      <w:r w:rsidDel="00000000" w:rsidR="00000000" w:rsidRPr="00000000">
        <w:rPr>
          <w:rtl w:val="0"/>
        </w:rPr>
      </w:r>
    </w:p>
    <w:p w:rsidR="00000000" w:rsidDel="00000000" w:rsidP="00000000" w:rsidRDefault="00000000" w:rsidRPr="00000000" w14:paraId="000001DC">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H.-J., Koh, Y. J., Kim, Y.-K., Lee, S. H., Lee, J. H., &amp; Seo, D. W. (2022). MSENet: Marbling score estimation network for automated assessment of Korean beef. </w:t>
      </w:r>
      <w:r w:rsidDel="00000000" w:rsidR="00000000" w:rsidRPr="00000000">
        <w:rPr>
          <w:rFonts w:ascii="Times New Roman" w:cs="Times New Roman" w:eastAsia="Times New Roman" w:hAnsi="Times New Roman"/>
          <w:i w:val="1"/>
          <w:iCs w:val="1"/>
          <w:rtl w:val="0"/>
        </w:rPr>
        <w:t xml:space="preserve">Meat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188</w:t>
      </w:r>
      <w:r w:rsidDel="00000000" w:rsidR="00000000" w:rsidRPr="00000000">
        <w:rPr>
          <w:rFonts w:ascii="Times New Roman" w:cs="Times New Roman" w:eastAsia="Times New Roman" w:hAnsi="Times New Roman"/>
          <w:rtl w:val="0"/>
        </w:rPr>
        <w:t xml:space="preserve">, 108784.</w:t>
      </w:r>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color w:val="1155cc"/>
            <w:u w:val="single"/>
            <w:rtl w:val="0"/>
          </w:rPr>
          <w:t xml:space="preserve">https://doi.org/10.1016/j.meatsci.2022.108784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Napianto, R., Prastowo, A. T., Wahyudi, A. D., Wajiran, Yudoutomo, Y. E. P., &amp; Suparto, A. A. (2022). Identification of beef freshness using Linear Discriminant Analysis (LDA) algorithm and extraction of HSV values. </w:t>
      </w:r>
      <w:r w:rsidDel="00000000" w:rsidR="00000000" w:rsidRPr="00000000">
        <w:rPr>
          <w:rFonts w:ascii="Times New Roman" w:cs="Times New Roman" w:eastAsia="Times New Roman" w:hAnsi="Times New Roman"/>
          <w:i w:val="1"/>
          <w:iCs w:val="1"/>
          <w:rtl w:val="0"/>
        </w:rPr>
        <w:t xml:space="preserve">2022 2nd International Conference on Electronic and Electrical Engineering and Intelligent System (ICE3IS)</w:t>
      </w:r>
      <w:r w:rsidDel="00000000" w:rsidR="00000000" w:rsidRPr="00000000">
        <w:rPr>
          <w:rFonts w:ascii="Times New Roman" w:cs="Times New Roman" w:eastAsia="Times New Roman" w:hAnsi="Times New Roman"/>
          <w:rtl w:val="0"/>
        </w:rPr>
        <w:t xml:space="preserve">, 114–119. </w:t>
      </w:r>
      <w:hyperlink r:id="rId37">
        <w:r w:rsidDel="00000000" w:rsidR="00000000" w:rsidRPr="00000000">
          <w:rPr>
            <w:rFonts w:ascii="Times New Roman" w:cs="Times New Roman" w:eastAsia="Times New Roman" w:hAnsi="Times New Roman"/>
            <w:color w:val="1155cc"/>
            <w:u w:val="single"/>
            <w:rtl w:val="0"/>
          </w:rPr>
          <w:t xml:space="preserve">https://doi.org/10.1109/ICE3IS56585.2022.10010006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0">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Pinto, D. L., Selli, A., Tulpan, D., Andrietta, L. T., Garbossa, P. L. M., Voort, G. V., Munro, J., McMorris, M., Alves, A. A. C., Carvalheiro, R., Poleti, M. D., Balieiro, J. C. C., &amp; Ventura, R. V. (2023). Image feature extraction via local binary patterns for marbling score classification in beef cattle using tree-based algorithms. </w:t>
      </w:r>
      <w:r w:rsidDel="00000000" w:rsidR="00000000" w:rsidRPr="00000000">
        <w:rPr>
          <w:rFonts w:ascii="Times New Roman" w:cs="Times New Roman" w:eastAsia="Times New Roman" w:hAnsi="Times New Roman"/>
          <w:i w:val="1"/>
          <w:iCs w:val="1"/>
          <w:rtl w:val="0"/>
        </w:rPr>
        <w:t xml:space="preserve">Livestock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267</w:t>
      </w:r>
      <w:r w:rsidDel="00000000" w:rsidR="00000000" w:rsidRPr="00000000">
        <w:rPr>
          <w:rFonts w:ascii="Times New Roman" w:cs="Times New Roman" w:eastAsia="Times New Roman" w:hAnsi="Times New Roman"/>
          <w:rtl w:val="0"/>
        </w:rPr>
        <w:t xml:space="preserve">, 105152. </w:t>
      </w:r>
      <w:hyperlink r:id="rId38">
        <w:r w:rsidDel="00000000" w:rsidR="00000000" w:rsidRPr="00000000">
          <w:rPr>
            <w:rFonts w:ascii="Times New Roman" w:cs="Times New Roman" w:eastAsia="Times New Roman" w:hAnsi="Times New Roman"/>
            <w:color w:val="1155cc"/>
            <w:u w:val="single"/>
            <w:rtl w:val="0"/>
          </w:rPr>
          <w:t xml:space="preserve">https://doi.org/10.1016/j.livsci.2022.105152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2">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Sánchez, C. N., Orvañanos-Guerrero, M. T., Domínguez-Soberanes, J., &amp; Álvarez-Cisneros, Y. M. (2023). Analysis of beef quality according to color changes using computer vision and white-box machine learning techniques. </w:t>
      </w:r>
      <w:r w:rsidDel="00000000" w:rsidR="00000000" w:rsidRPr="00000000">
        <w:rPr>
          <w:rFonts w:ascii="Times New Roman" w:cs="Times New Roman" w:eastAsia="Times New Roman" w:hAnsi="Times New Roman"/>
          <w:i w:val="1"/>
          <w:iCs w:val="1"/>
          <w:rtl w:val="0"/>
        </w:rPr>
        <w:t xml:space="preserve">Heliyon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w:t>
      </w:r>
      <w:r w:rsidDel="00000000" w:rsidR="00000000" w:rsidRPr="00000000">
        <w:rPr>
          <w:rFonts w:ascii="Times New Roman" w:cs="Times New Roman" w:eastAsia="Times New Roman" w:hAnsi="Times New Roman"/>
          <w:rtl w:val="0"/>
        </w:rPr>
        <w:t xml:space="preserve">(7), e17976. </w:t>
      </w:r>
      <w:hyperlink r:id="rId39">
        <w:r w:rsidDel="00000000" w:rsidR="00000000" w:rsidRPr="00000000">
          <w:rPr>
            <w:rFonts w:ascii="Times New Roman" w:cs="Times New Roman" w:eastAsia="Times New Roman" w:hAnsi="Times New Roman"/>
            <w:color w:val="1155cc"/>
            <w:u w:val="single"/>
            <w:rtl w:val="0"/>
          </w:rPr>
          <w:t xml:space="preserve">https://doi.org/10.1016/j.heliyon.2023.e17976</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E4">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SegQC: A segmentation network-based framework for multi-metric segmentation quality control. (2025). Medical Image Analysis, </w:t>
      </w:r>
      <w:r w:rsidDel="00000000" w:rsidR="00000000" w:rsidRPr="00000000">
        <w:rPr>
          <w:rFonts w:ascii="Times New Roman" w:cs="Times New Roman" w:eastAsia="Times New Roman" w:hAnsi="Times New Roman"/>
          <w:i w:val="1"/>
          <w:iCs w:val="1"/>
          <w:rtl w:val="0"/>
        </w:rPr>
        <w:t xml:space="preserve">103</w:t>
      </w:r>
      <w:r w:rsidDel="00000000" w:rsidR="00000000" w:rsidRPr="00000000">
        <w:rPr>
          <w:rFonts w:ascii="Times New Roman" w:cs="Times New Roman" w:eastAsia="Times New Roman" w:hAnsi="Times New Roman"/>
          <w:rtl w:val="0"/>
        </w:rPr>
        <w:t xml:space="preserve">, 103638.</w:t>
      </w:r>
    </w:p>
    <w:p w:rsidR="00000000" w:rsidDel="00000000" w:rsidP="00000000" w:rsidRDefault="00000000" w:rsidRPr="00000000" w14:paraId="000001E6">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Stewart, S. M., Lauridsen, T., H. Toft, Pethick, D. W., Gardner, G. E., McGilchrist, P., &amp; Christensen, M. (2021). Objective grading of eye muscle area, intramuscular fat and marbling in Australian beef and lamb. </w:t>
      </w:r>
      <w:r w:rsidDel="00000000" w:rsidR="00000000" w:rsidRPr="00000000">
        <w:rPr>
          <w:rFonts w:ascii="Times New Roman" w:cs="Times New Roman" w:eastAsia="Times New Roman" w:hAnsi="Times New Roman"/>
          <w:i w:val="1"/>
          <w:iCs w:val="1"/>
          <w:rtl w:val="0"/>
        </w:rPr>
        <w:t xml:space="preserve">Meat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181</w:t>
      </w:r>
      <w:r w:rsidDel="00000000" w:rsidR="00000000" w:rsidRPr="00000000">
        <w:rPr>
          <w:rFonts w:ascii="Times New Roman" w:cs="Times New Roman" w:eastAsia="Times New Roman" w:hAnsi="Times New Roman"/>
          <w:rtl w:val="0"/>
        </w:rPr>
        <w:t xml:space="preserve">, 108358. </w:t>
      </w:r>
      <w:hyperlink r:id="rId40">
        <w:r w:rsidDel="00000000" w:rsidR="00000000" w:rsidRPr="00000000">
          <w:rPr>
            <w:rFonts w:ascii="Times New Roman" w:cs="Times New Roman" w:eastAsia="Times New Roman" w:hAnsi="Times New Roman"/>
            <w:color w:val="1155cc"/>
            <w:u w:val="single"/>
            <w:rtl w:val="0"/>
          </w:rPr>
          <w:t xml:space="preserve">https://doi.org/10.1016/j.meatsci.2020.108358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Syahrifudin, U., Maylawati, D. S., Wahana, A., Ramdania, D. R., Uriawan, W., &amp; Alam, C. N. (2025). Red meat detection using MobileNetV2 based on color and texture extraction features. </w:t>
      </w:r>
      <w:r w:rsidDel="00000000" w:rsidR="00000000" w:rsidRPr="00000000">
        <w:rPr>
          <w:rFonts w:ascii="Times New Roman" w:cs="Times New Roman" w:eastAsia="Times New Roman" w:hAnsi="Times New Roman"/>
          <w:i w:val="1"/>
          <w:iCs w:val="1"/>
          <w:rtl w:val="0"/>
        </w:rPr>
        <w:t xml:space="preserve">2025 11th International Conference on Wireless and Telematics (ICWT)</w:t>
      </w:r>
      <w:r w:rsidDel="00000000" w:rsidR="00000000" w:rsidRPr="00000000">
        <w:rPr>
          <w:rFonts w:ascii="Times New Roman" w:cs="Times New Roman" w:eastAsia="Times New Roman" w:hAnsi="Times New Roman"/>
          <w:rtl w:val="0"/>
        </w:rPr>
        <w:t xml:space="preserve">, 1–6. </w:t>
      </w:r>
      <w:hyperlink r:id="rId41">
        <w:r w:rsidDel="00000000" w:rsidR="00000000" w:rsidRPr="00000000">
          <w:rPr>
            <w:rFonts w:ascii="Times New Roman" w:cs="Times New Roman" w:eastAsia="Times New Roman" w:hAnsi="Times New Roman"/>
            <w:color w:val="1155cc"/>
            <w:u w:val="single"/>
            <w:rtl w:val="0"/>
          </w:rPr>
          <w:t xml:space="preserve">https://doi.org/10.1109/ICWT66752.2025.11181762</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E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Thompson, J. M. (2022). The relationship between marbling and eating quality in red meat. </w:t>
      </w:r>
      <w:r w:rsidDel="00000000" w:rsidR="00000000" w:rsidRPr="00000000">
        <w:rPr>
          <w:rFonts w:ascii="Times New Roman" w:cs="Times New Roman" w:eastAsia="Times New Roman" w:hAnsi="Times New Roman"/>
          <w:i w:val="1"/>
          <w:iCs w:val="1"/>
          <w:rtl w:val="0"/>
        </w:rPr>
        <w:t xml:space="preserve">Meat Science, 185</w:t>
      </w:r>
      <w:r w:rsidDel="00000000" w:rsidR="00000000" w:rsidRPr="00000000">
        <w:rPr>
          <w:rFonts w:ascii="Times New Roman" w:cs="Times New Roman" w:eastAsia="Times New Roman" w:hAnsi="Times New Roman"/>
          <w:rtl w:val="0"/>
        </w:rPr>
        <w:t xml:space="preserve">, 108720.</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https://doi.org/10.1016/j.meatsci.2021.108720</w:t>
        </w:r>
      </w:hyperlink>
      <w:r w:rsidDel="00000000" w:rsidR="00000000" w:rsidRPr="00000000">
        <w:rPr>
          <w:rtl w:val="0"/>
        </w:rPr>
      </w:r>
    </w:p>
    <w:p w:rsidR="00000000" w:rsidDel="00000000" w:rsidP="00000000" w:rsidRDefault="00000000" w:rsidRPr="00000000" w14:paraId="000001E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X., Zhu, L., Jiang, W., Cheng, J., Wang, S., Pu, X., Yang, Y., Gan, M., Shen, L., &amp; Zhu, L. (2025). IMF-DeepMarble: Deep learning for precise marbling grade prediction and intramuscular fat content analysis in pork quality assessment. </w:t>
      </w:r>
      <w:r w:rsidDel="00000000" w:rsidR="00000000" w:rsidRPr="00000000">
        <w:rPr>
          <w:rFonts w:ascii="Times New Roman" w:cs="Times New Roman" w:eastAsia="Times New Roman" w:hAnsi="Times New Roman"/>
          <w:i w:val="1"/>
          <w:iCs w:val="1"/>
          <w:rtl w:val="0"/>
        </w:rPr>
        <w:t xml:space="preserve">Journal of Agriculture and Food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23</w:t>
      </w:r>
      <w:r w:rsidDel="00000000" w:rsidR="00000000" w:rsidRPr="00000000">
        <w:rPr>
          <w:rFonts w:ascii="Times New Roman" w:cs="Times New Roman" w:eastAsia="Times New Roman" w:hAnsi="Times New Roman"/>
          <w:rtl w:val="0"/>
        </w:rPr>
        <w:t xml:space="preserve">, 102251. </w:t>
      </w:r>
      <w:hyperlink r:id="rId44">
        <w:r w:rsidDel="00000000" w:rsidR="00000000" w:rsidRPr="00000000">
          <w:rPr>
            <w:rFonts w:ascii="Times New Roman" w:cs="Times New Roman" w:eastAsia="Times New Roman" w:hAnsi="Times New Roman"/>
            <w:color w:val="1155cc"/>
            <w:u w:val="single"/>
            <w:rtl w:val="0"/>
          </w:rPr>
          <w:t xml:space="preserve">https://doi.org/10.1016/j.jafr.2025.102251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Zhu, H., et al. (2023). Computer vision-based beef grading for marbling beef based on RGB-HSV color model and Python software. </w:t>
      </w:r>
      <w:r w:rsidDel="00000000" w:rsidR="00000000" w:rsidRPr="00000000">
        <w:rPr>
          <w:rFonts w:ascii="Times New Roman" w:cs="Times New Roman" w:eastAsia="Times New Roman" w:hAnsi="Times New Roman"/>
          <w:i w:val="1"/>
          <w:iCs w:val="1"/>
          <w:rtl w:val="0"/>
        </w:rPr>
        <w:t xml:space="preserve">2023 3rd International Signal Processing, Communications and Engineering Management Conference (ISPCEM)</w:t>
      </w:r>
      <w:r w:rsidDel="00000000" w:rsidR="00000000" w:rsidRPr="00000000">
        <w:rPr>
          <w:rFonts w:ascii="Times New Roman" w:cs="Times New Roman" w:eastAsia="Times New Roman" w:hAnsi="Times New Roman"/>
          <w:rtl w:val="0"/>
        </w:rPr>
        <w:t xml:space="preserve">, 609–614. </w:t>
      </w:r>
      <w:hyperlink r:id="rId45">
        <w:r w:rsidDel="00000000" w:rsidR="00000000" w:rsidRPr="00000000">
          <w:rPr>
            <w:rFonts w:ascii="Times New Roman" w:cs="Times New Roman" w:eastAsia="Times New Roman" w:hAnsi="Times New Roman"/>
            <w:color w:val="1155cc"/>
            <w:u w:val="single"/>
            <w:rtl w:val="0"/>
          </w:rPr>
          <w:t xml:space="preserve">https://doi.org/10.1109/ISPCEM60569.2023.00115 </w:t>
        </w:r>
      </w:hyperlink>
      <w:r w:rsidDel="00000000" w:rsidR="00000000" w:rsidRPr="00000000">
        <w:rPr>
          <w:rtl w:val="0"/>
        </w:rPr>
      </w:r>
    </w:p>
    <w:p w:rsidR="00000000" w:rsidDel="00000000" w:rsidP="00000000" w:rsidRDefault="00000000" w:rsidRPr="00000000" w14:paraId="000001E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Zhu, Q., Zhang, Y., Luan, J., &amp; Hu, L. (2022). A machine vision development framework for product appearance quality inspection. </w:t>
      </w:r>
      <w:r w:rsidDel="00000000" w:rsidR="00000000" w:rsidRPr="00000000">
        <w:rPr>
          <w:rFonts w:ascii="Times New Roman" w:cs="Times New Roman" w:eastAsia="Times New Roman" w:hAnsi="Times New Roman"/>
          <w:i w:val="1"/>
          <w:iCs w:val="1"/>
          <w:highlight w:val="white"/>
          <w:rtl w:val="0"/>
        </w:rPr>
        <w:t xml:space="preserve">Applied Sciences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12</w:t>
      </w:r>
      <w:r w:rsidDel="00000000" w:rsidR="00000000" w:rsidRPr="00000000">
        <w:rPr>
          <w:rFonts w:ascii="Times New Roman" w:cs="Times New Roman" w:eastAsia="Times New Roman" w:hAnsi="Times New Roman"/>
          <w:highlight w:val="white"/>
          <w:rtl w:val="0"/>
        </w:rPr>
        <w:t xml:space="preserve">(22), 11565. </w:t>
      </w:r>
      <w:hyperlink r:id="rId46">
        <w:r w:rsidDel="00000000" w:rsidR="00000000" w:rsidRPr="00000000">
          <w:rPr>
            <w:rFonts w:ascii="Times New Roman" w:cs="Times New Roman" w:eastAsia="Times New Roman" w:hAnsi="Times New Roman"/>
            <w:highlight w:val="white"/>
            <w:rtl w:val="0"/>
          </w:rPr>
          <w:t xml:space="preserve">https://doi.org/10.3390/app122211565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E">
      <w:pPr>
        <w:spacing w:after="240" w:before="240" w:line="360" w:lineRule="auto"/>
        <w:ind w:firstLine="720"/>
        <w:jc w:val="both"/>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1EF">
      <w:pPr>
        <w:spacing w:after="240" w:before="240" w:line="360" w:lineRule="auto"/>
        <w:ind w:left="0" w:firstLine="0"/>
        <w:jc w:val="both"/>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1F0">
      <w:pPr>
        <w:spacing w:line="360" w:lineRule="auto"/>
        <w:ind w:left="0" w:firstLine="720"/>
        <w:jc w:val="both"/>
        <w:rPr>
          <w:rFonts w:ascii="Times New Roman" w:cs="Times New Roman" w:eastAsia="Times New Roman" w:hAnsi="Times New Roman"/>
        </w:rPr>
      </w:pPr>
      <w:r w:rsidDel="00000000" w:rsidR="00000000" w:rsidRPr="00000000">
        <w:rPr>
          <w:rtl w:val="0"/>
        </w:rPr>
      </w:r>
    </w:p>
    <w:sectPr>
      <w:headerReference r:id="rId47"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 Cacao" w:id="21" w:date="2026-09-13T03:18:58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table num</w:t>
      </w:r>
    </w:p>
  </w:comment>
  <w:comment w:author="Jayq Andrei Gaguis" w:id="3" w:date="2026-09-12T16:24:28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rephrased</w:t>
      </w:r>
    </w:p>
  </w:comment>
  <w:comment w:author="Martin Cacao" w:id="18" w:date="2026-09-13T03:12:19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figure number</w:t>
      </w:r>
    </w:p>
  </w:comment>
  <w:comment w:author="Jamal Kareem" w:id="22" w:date="2026-09-13T08:34:18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evaluation metrics formulas</w:t>
      </w:r>
    </w:p>
  </w:comment>
  <w:comment w:author="Jamal Kareem" w:id="23" w:date="2026-09-13T08:34:18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evaluation metrics formulas</w:t>
      </w:r>
    </w:p>
  </w:comment>
  <w:comment w:author="Martin Cacao" w:id="20" w:date="2026-09-13T03:19:06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table num</w:t>
      </w:r>
    </w:p>
  </w:comment>
  <w:comment w:author="xacaca" w:id="24" w:date="2026-08-27T15:55:12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pano to since di ko naman locally cinompile yung datasets since sobrang bagal nung download sa website like k/b lang ata yon kaya dinowload ko nalang siya through colab since much faster don.</w:t>
      </w:r>
    </w:p>
  </w:comment>
  <w:comment w:author="Martin Cacao" w:id="15" w:date="2026-09-13T03:10:0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 but need copy of licenses for defence</w:t>
      </w:r>
    </w:p>
  </w:comment>
  <w:comment w:author="Jayq Andrei Gaguis" w:id="6" w:date="2026-09-12T19:40:08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Jayq Andrei Gaguis" w:id="1" w:date="2026-09-12T16:18:43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rephrased as per adviser's comment</w:t>
      </w:r>
    </w:p>
  </w:comment>
  <w:comment w:author="Jayq Andrei Gaguis" w:id="5" w:date="2026-09-12T19:31:34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Martin Cacao" w:id="14" w:date="2026-09-13T03:09:08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objective statement removed</w:t>
      </w:r>
    </w:p>
  </w:comment>
  <w:comment w:author="Jayq Andrei Gaguis" w:id="2" w:date="2026-09-12T16:23:15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rephrased</w:t>
      </w:r>
    </w:p>
  </w:comment>
  <w:comment w:author="Jayq Andrei Gaguis" w:id="0" w:date="2026-09-12T16:17:2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algo -&gt; framework per adviser’s comment</w:t>
      </w:r>
    </w:p>
  </w:comment>
  <w:comment w:author="Jayq Andrei Gaguis" w:id="11" w:date="2026-09-12T19:51:08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-&gt; framework</w:t>
      </w:r>
    </w:p>
  </w:comment>
  <w:comment w:author="Jayq Andrei Gaguis" w:id="9" w:date="2026-09-12T19:50:11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-&gt; framework</w:t>
      </w:r>
    </w:p>
  </w:comment>
  <w:comment w:author="Jayq Andrei Gaguis" w:id="8" w:date="2026-09-12T19:48:32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-&gt; framework</w:t>
      </w:r>
    </w:p>
  </w:comment>
  <w:comment w:author="Martin Cacao" w:id="16" w:date="2026-09-13T03:10:23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-&gt; framework</w:t>
      </w:r>
    </w:p>
  </w:comment>
  <w:comment w:author="Jayq Andrei Gaguis" w:id="7" w:date="2026-09-12T19:46:03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pero padoublecheck nalang den</w:t>
      </w:r>
    </w:p>
  </w:comment>
  <w:comment w:author="Martin Cacao" w:id="13" w:date="2026-09-13T03:14:44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figure</w:t>
      </w:r>
    </w:p>
  </w:comment>
  <w:comment w:author="Martin Cacao" w:id="12" w:date="2026-09-13T03:03:15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wrapping to fit in the next page</w:t>
      </w:r>
    </w:p>
  </w:comment>
  <w:comment w:author="Jayq Andrei Gaguis" w:id="4" w:date="2026-09-12T19:21:26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Martin Cacao" w:id="19" w:date="2026-09-13T03:12:54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code</w:t>
      </w:r>
    </w:p>
  </w:comment>
  <w:comment w:author="Martin Cacao" w:id="17" w:date="2026-09-13T03:14:29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figure</w:t>
      </w:r>
    </w:p>
  </w:comment>
  <w:comment w:author="Jayq Andrei Gaguis" w:id="10" w:date="2026-09-12T19:50:47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-&gt; framework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-376821</wp:posOffset>
          </wp:positionH>
          <wp:positionV relativeFrom="paragraph">
            <wp:posOffset>15240</wp:posOffset>
          </wp:positionV>
          <wp:extent cx="6756400" cy="618067"/>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756400" cy="618067"/>
                  </a:xfrm>
                  <a:prstGeom prst="rect"/>
                  <a:ln/>
                </pic:spPr>
              </pic:pic>
            </a:graphicData>
          </a:graphic>
        </wp:anchor>
      </w:drawing>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meatsci.2020.108358" TargetMode="External"/><Relationship Id="rId20" Type="http://schemas.openxmlformats.org/officeDocument/2006/relationships/hyperlink" Target="https://www.google.com/search?q=https://doi.org/10.1109/ISEMANTIC.2018.8549765" TargetMode="External"/><Relationship Id="rId42" Type="http://schemas.openxmlformats.org/officeDocument/2006/relationships/hyperlink" Target="https://doi.org/10.1016/j.meatsci.2021.108720" TargetMode="External"/><Relationship Id="rId41" Type="http://schemas.openxmlformats.org/officeDocument/2006/relationships/hyperlink" Target="https://doi.org/10.1109/ICWT66752.2025.11181762" TargetMode="External"/><Relationship Id="rId22" Type="http://schemas.openxmlformats.org/officeDocument/2006/relationships/hyperlink" Target="https://doi.org/10.1111/1541-4337.12149" TargetMode="External"/><Relationship Id="rId44" Type="http://schemas.openxmlformats.org/officeDocument/2006/relationships/hyperlink" Target="https://doi.org/10.1016/j.jafr.2025.102251" TargetMode="External"/><Relationship Id="rId21" Type="http://schemas.openxmlformats.org/officeDocument/2006/relationships/hyperlink" Target="https://doi.org/10.1016/j.engappai.2023.105826" TargetMode="External"/><Relationship Id="rId43" Type="http://schemas.openxmlformats.org/officeDocument/2006/relationships/hyperlink" Target="https://doi.org/10.1016/j.meatsci.2021.108720" TargetMode="External"/><Relationship Id="rId24" Type="http://schemas.openxmlformats.org/officeDocument/2006/relationships/hyperlink" Target="https://doi.org/10.1016/j.meatsci.2011.02.014" TargetMode="External"/><Relationship Id="rId46" Type="http://schemas.openxmlformats.org/officeDocument/2006/relationships/hyperlink" Target="https://doi.org/10.3390/app122211565" TargetMode="External"/><Relationship Id="rId23" Type="http://schemas.openxmlformats.org/officeDocument/2006/relationships/hyperlink" Target="https://doi.org/10.1016/j.meatsci.2011.02.014" TargetMode="External"/><Relationship Id="rId45" Type="http://schemas.openxmlformats.org/officeDocument/2006/relationships/hyperlink" Target="https://doi.org/10.1109/ISPCEM60569.2023.0011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186/s40537-025-01313-4" TargetMode="External"/><Relationship Id="rId26" Type="http://schemas.openxmlformats.org/officeDocument/2006/relationships/hyperlink" Target="https://doi.org/10.3390/app14145979" TargetMode="External"/><Relationship Id="rId25" Type="http://schemas.openxmlformats.org/officeDocument/2006/relationships/hyperlink" Target="https://doi.org/10.1016/j.aiia.2022.09.007" TargetMode="External"/><Relationship Id="rId47" Type="http://schemas.openxmlformats.org/officeDocument/2006/relationships/header" Target="header1.xml"/><Relationship Id="rId28" Type="http://schemas.openxmlformats.org/officeDocument/2006/relationships/hyperlink" Target="https://doi.org/10.1016/j.meatsci.2023.109374" TargetMode="External"/><Relationship Id="rId27" Type="http://schemas.openxmlformats.org/officeDocument/2006/relationships/hyperlink" Target="https://doi.org/10.1016/j.meatsci.2023.10937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80/23311916.2025.2579705" TargetMode="External"/><Relationship Id="rId7" Type="http://schemas.openxmlformats.org/officeDocument/2006/relationships/hyperlink" Target="https://www.mdpi.com/2076-3417/14/14/5979" TargetMode="External"/><Relationship Id="rId8" Type="http://schemas.openxmlformats.org/officeDocument/2006/relationships/image" Target="media/image1.jpg"/><Relationship Id="rId31" Type="http://schemas.openxmlformats.org/officeDocument/2006/relationships/hyperlink" Target="https://doi.org/10.1017/s1751731109991091" TargetMode="External"/><Relationship Id="rId30" Type="http://schemas.openxmlformats.org/officeDocument/2006/relationships/hyperlink" Target="https://doi.org/10.1016/j.aiia.2024.06.004" TargetMode="External"/><Relationship Id="rId11" Type="http://schemas.openxmlformats.org/officeDocument/2006/relationships/hyperlink" Target="https://arxiv.org/abs/2501.06492" TargetMode="External"/><Relationship Id="rId33" Type="http://schemas.openxmlformats.org/officeDocument/2006/relationships/hyperlink" Target="https://www.sciencedirect.com/science/article/abs/pii/S0168169917308803" TargetMode="External"/><Relationship Id="rId10" Type="http://schemas.openxmlformats.org/officeDocument/2006/relationships/hyperlink" Target="https://doi.org/10.1007/978-981-99-3932-9_34" TargetMode="External"/><Relationship Id="rId32" Type="http://schemas.openxmlformats.org/officeDocument/2006/relationships/hyperlink" Target="https://doi.org/10.1017/s1751731109991091" TargetMode="External"/><Relationship Id="rId13" Type="http://schemas.openxmlformats.org/officeDocument/2006/relationships/hyperlink" Target="https://doi.org/10.1016/j.foodchem.2024.140795" TargetMode="External"/><Relationship Id="rId35" Type="http://schemas.openxmlformats.org/officeDocument/2006/relationships/hyperlink" Target="https://doi.org/10.1016/j.meatsci.2022.108784" TargetMode="External"/><Relationship Id="rId12" Type="http://schemas.openxmlformats.org/officeDocument/2006/relationships/hyperlink" Target="https://doi.org/10.1109/access.2026.3669074" TargetMode="External"/><Relationship Id="rId34" Type="http://schemas.openxmlformats.org/officeDocument/2006/relationships/hyperlink" Target="https://doi.org/10.3390/jimaging11050170" TargetMode="External"/><Relationship Id="rId15" Type="http://schemas.openxmlformats.org/officeDocument/2006/relationships/hyperlink" Target="https://doi.org/10.1016/j.jfoodeng.2024.111936" TargetMode="External"/><Relationship Id="rId37" Type="http://schemas.openxmlformats.org/officeDocument/2006/relationships/hyperlink" Target="https://doi.org/10.1109/ICE3IS56585.2022.10010006" TargetMode="External"/><Relationship Id="rId14" Type="http://schemas.openxmlformats.org/officeDocument/2006/relationships/hyperlink" Target="https://doi.org/10.1016/j.foodchem.2024.140795" TargetMode="External"/><Relationship Id="rId36" Type="http://schemas.openxmlformats.org/officeDocument/2006/relationships/hyperlink" Target="https://doi.org/10.1016/j.meatsci.2022.108784" TargetMode="External"/><Relationship Id="rId17" Type="http://schemas.openxmlformats.org/officeDocument/2006/relationships/hyperlink" Target="https://doi.org/10.1016/j.jssas.2024.05.001" TargetMode="External"/><Relationship Id="rId39" Type="http://schemas.openxmlformats.org/officeDocument/2006/relationships/hyperlink" Target="https://doi.org/10.1016/j.heliyon.2023.e17976" TargetMode="External"/><Relationship Id="rId16" Type="http://schemas.openxmlformats.org/officeDocument/2006/relationships/hyperlink" Target="https://doi.org/10.1016/j.jfoodeng.2024.111936" TargetMode="External"/><Relationship Id="rId38" Type="http://schemas.openxmlformats.org/officeDocument/2006/relationships/hyperlink" Target="https://doi.org/10.1016/j.livsci.2022.105152" TargetMode="External"/><Relationship Id="rId19" Type="http://schemas.openxmlformats.org/officeDocument/2006/relationships/hyperlink" Target="https://www.google.com/search?q=https://doi.org/10.1109/ISEMANTIC.2018.8549765" TargetMode="External"/><Relationship Id="rId18" Type="http://schemas.openxmlformats.org/officeDocument/2006/relationships/hyperlink" Target="https://doi.org/10.1016/j.jssas.2024.05.0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