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23fs8pkrvodm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📄 Assignment: Time Series Analysis for Bitcoin Price Prediction using RNN, LSTM, and GRU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o97znkbyq9gn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Problem Statement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this assignment, you will build deep learning models to </w:t>
      </w:r>
      <w:r w:rsidDel="00000000" w:rsidR="00000000" w:rsidRPr="00000000">
        <w:rPr>
          <w:b w:val="1"/>
          <w:rtl w:val="0"/>
        </w:rPr>
        <w:t xml:space="preserve">predict Bitcoin prices</w:t>
      </w:r>
      <w:r w:rsidDel="00000000" w:rsidR="00000000" w:rsidRPr="00000000">
        <w:rPr>
          <w:rtl w:val="0"/>
        </w:rPr>
        <w:t xml:space="preserve"> using time series data.</w:t>
        <w:br w:type="textWrapping"/>
        <w:t xml:space="preserve">The dataset contains historical Bitcoin price information such as </w:t>
      </w:r>
      <w:r w:rsidDel="00000000" w:rsidR="00000000" w:rsidRPr="00000000">
        <w:rPr>
          <w:b w:val="1"/>
          <w:rtl w:val="0"/>
        </w:rPr>
        <w:t xml:space="preserve">date, open, high, low, close, and volume</w:t>
      </w:r>
      <w:r w:rsidDel="00000000" w:rsidR="00000000" w:rsidRPr="00000000">
        <w:rPr>
          <w:rtl w:val="0"/>
        </w:rPr>
        <w:t xml:space="preserve">. Students will perform an end-to-end workflow: </w:t>
      </w:r>
      <w:r w:rsidDel="00000000" w:rsidR="00000000" w:rsidRPr="00000000">
        <w:rPr>
          <w:b w:val="1"/>
          <w:rtl w:val="0"/>
        </w:rPr>
        <w:t xml:space="preserve">Exploratory Data Analysis (EDA)</w:t>
      </w:r>
      <w:r w:rsidDel="00000000" w:rsidR="00000000" w:rsidRPr="00000000">
        <w:rPr>
          <w:rtl w:val="0"/>
        </w:rPr>
        <w:t xml:space="preserve">, preprocessing, building baseline and optimized models using </w:t>
      </w:r>
      <w:r w:rsidDel="00000000" w:rsidR="00000000" w:rsidRPr="00000000">
        <w:rPr>
          <w:b w:val="1"/>
          <w:rtl w:val="0"/>
        </w:rPr>
        <w:t xml:space="preserve">RNN, LSTM, and GRU</w:t>
      </w:r>
      <w:r w:rsidDel="00000000" w:rsidR="00000000" w:rsidRPr="00000000">
        <w:rPr>
          <w:rtl w:val="0"/>
        </w:rPr>
        <w:t xml:space="preserve">, and evaluation.</w:t>
        <w:br w:type="textWrapping"/>
        <w:t xml:space="preserve">The goal is to understand how sequential models can capture temporal dependencies in financial data for forecasting tasks.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kf1itkcqgp1y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Dataset Options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📎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Bitcoin Historical Price Dataset (Kaggle)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📥 Fetch live historical data using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yfinance</w:t>
      </w:r>
      <w:r w:rsidDel="00000000" w:rsidR="00000000" w:rsidRPr="00000000">
        <w:rPr>
          <w:rtl w:val="0"/>
        </w:rPr>
        <w:t xml:space="preserve"> library:</w:t>
        <w:br w:type="textWrapping"/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bqunm4y0zod9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Guidelines for Students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wvsvygvdibw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Data Understanding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Download the dataset from Kaggle </w:t>
      </w:r>
      <w:r w:rsidDel="00000000" w:rsidR="00000000" w:rsidRPr="00000000">
        <w:rPr>
          <w:b w:val="1"/>
          <w:rtl w:val="0"/>
        </w:rPr>
        <w:t xml:space="preserve">or</w:t>
      </w:r>
      <w:r w:rsidDel="00000000" w:rsidR="00000000" w:rsidRPr="00000000">
        <w:rPr>
          <w:rtl w:val="0"/>
        </w:rPr>
        <w:t xml:space="preserve">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yfinance</w:t>
      </w:r>
      <w:r w:rsidDel="00000000" w:rsidR="00000000" w:rsidRPr="00000000">
        <w:rPr>
          <w:rtl w:val="0"/>
        </w:rPr>
        <w:t xml:space="preserve"> to fetch Bitcoin data.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available columns (Date, Open, High, Low, Close, Volume, Adj Close).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 the </w:t>
      </w:r>
      <w:r w:rsidDel="00000000" w:rsidR="00000000" w:rsidRPr="00000000">
        <w:rPr>
          <w:b w:val="1"/>
          <w:rtl w:val="0"/>
        </w:rPr>
        <w:t xml:space="preserve">Date</w:t>
      </w:r>
      <w:r w:rsidDel="00000000" w:rsidR="00000000" w:rsidRPr="00000000">
        <w:rPr>
          <w:rtl w:val="0"/>
        </w:rPr>
        <w:t xml:space="preserve"> column to datetime format (if needed).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the Date as index and sort data in ascending order.</w:t>
        <w:br w:type="textWrapping"/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rnnwix56g3k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EDA (Exploratory Data Analysis)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Plot the </w:t>
      </w:r>
      <w:r w:rsidDel="00000000" w:rsidR="00000000" w:rsidRPr="00000000">
        <w:rPr>
          <w:b w:val="1"/>
          <w:rtl w:val="0"/>
        </w:rPr>
        <w:t xml:space="preserve">closing price trend</w:t>
      </w:r>
      <w:r w:rsidDel="00000000" w:rsidR="00000000" w:rsidRPr="00000000">
        <w:rPr>
          <w:rtl w:val="0"/>
        </w:rPr>
        <w:t xml:space="preserve"> over time.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Plot the </w:t>
      </w:r>
      <w:r w:rsidDel="00000000" w:rsidR="00000000" w:rsidRPr="00000000">
        <w:rPr>
          <w:b w:val="1"/>
          <w:rtl w:val="0"/>
        </w:rPr>
        <w:t xml:space="preserve">daily returns</w:t>
      </w:r>
      <w:r w:rsidDel="00000000" w:rsidR="00000000" w:rsidRPr="00000000">
        <w:rPr>
          <w:rtl w:val="0"/>
        </w:rPr>
        <w:t xml:space="preserve"> to visualize volatility.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Plot the </w:t>
      </w:r>
      <w:r w:rsidDel="00000000" w:rsidR="00000000" w:rsidRPr="00000000">
        <w:rPr>
          <w:b w:val="1"/>
          <w:rtl w:val="0"/>
        </w:rPr>
        <w:t xml:space="preserve">moving averages</w:t>
      </w:r>
      <w:r w:rsidDel="00000000" w:rsidR="00000000" w:rsidRPr="00000000">
        <w:rPr>
          <w:rtl w:val="0"/>
        </w:rPr>
        <w:t xml:space="preserve"> (7-day, 30-day).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correlations between features (Open, High, Low, Close, Volume).</w:t>
        <w:br w:type="textWrapping"/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0f4c9harqvd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Preprocessing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Normalize values (e.g., MinMaxScaler to scale Close prices between 0 and 1).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Create supervised sequences using a sliding window approach (e.g., past 60 days → predict next day).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Split dataset into </w:t>
      </w:r>
      <w:r w:rsidDel="00000000" w:rsidR="00000000" w:rsidRPr="00000000">
        <w:rPr>
          <w:b w:val="1"/>
          <w:rtl w:val="0"/>
        </w:rPr>
        <w:t xml:space="preserve">training and validation sets</w:t>
      </w:r>
      <w:r w:rsidDel="00000000" w:rsidR="00000000" w:rsidRPr="00000000">
        <w:rPr>
          <w:rtl w:val="0"/>
        </w:rPr>
        <w:t xml:space="preserve"> (e.g., 80/20).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Reshape data into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(samples, timesteps, features)</w:t>
      </w:r>
      <w:r w:rsidDel="00000000" w:rsidR="00000000" w:rsidRPr="00000000">
        <w:rPr>
          <w:rtl w:val="0"/>
        </w:rPr>
        <w:t xml:space="preserve"> format for RNN models.</w:t>
        <w:br w:type="textWrapping"/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qhl5m0i2lx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Model Building</w:t>
      </w:r>
    </w:p>
    <w:p w:rsidR="00000000" w:rsidDel="00000000" w:rsidP="00000000" w:rsidRDefault="00000000" w:rsidRPr="00000000" w14:paraId="0000001C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rknh2lr3rzaf" w:id="8"/>
      <w:bookmarkEnd w:id="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Baseline RNN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Architecture: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SimpleRNN → Dense (1)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Loss: </w:t>
      </w:r>
      <w:r w:rsidDel="00000000" w:rsidR="00000000" w:rsidRPr="00000000">
        <w:rPr>
          <w:b w:val="1"/>
          <w:rtl w:val="0"/>
        </w:rPr>
        <w:t xml:space="preserve">Mean Squared Error (MSE)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Optimizer: </w:t>
      </w:r>
      <w:r w:rsidDel="00000000" w:rsidR="00000000" w:rsidRPr="00000000">
        <w:rPr>
          <w:b w:val="1"/>
          <w:rtl w:val="0"/>
        </w:rPr>
        <w:t xml:space="preserve">Adam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Evaluate on validation set.</w:t>
        <w:br w:type="textWrapping"/>
      </w:r>
    </w:p>
    <w:p w:rsidR="00000000" w:rsidDel="00000000" w:rsidP="00000000" w:rsidRDefault="00000000" w:rsidRPr="00000000" w14:paraId="00000021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vcy66vezzqeb" w:id="9"/>
      <w:bookmarkEnd w:id="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LSTM Model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Architecture: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LSTM → Dropout → Dense (1)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callbacks like </w:t>
      </w:r>
      <w:r w:rsidDel="00000000" w:rsidR="00000000" w:rsidRPr="00000000">
        <w:rPr>
          <w:b w:val="1"/>
          <w:rtl w:val="0"/>
        </w:rPr>
        <w:t xml:space="preserve">EarlyStopping, ReduceLROnPlateau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results with baseline RNN.</w:t>
        <w:br w:type="textWrapping"/>
      </w:r>
    </w:p>
    <w:p w:rsidR="00000000" w:rsidDel="00000000" w:rsidP="00000000" w:rsidRDefault="00000000" w:rsidRPr="00000000" w14:paraId="00000025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c4bf6m3mhk87" w:id="10"/>
      <w:bookmarkEnd w:id="1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GRU Model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Architecture: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GRU → Dropout → Dense (1)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Experiment with stacked layers (e.g., GRU(128) → GRU(64)).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performance with RNN and LSTM.</w:t>
        <w:br w:type="textWrapping"/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qxekssi5n36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Evaluation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Report </w:t>
      </w:r>
      <w:r w:rsidDel="00000000" w:rsidR="00000000" w:rsidRPr="00000000">
        <w:rPr>
          <w:b w:val="1"/>
          <w:rtl w:val="0"/>
        </w:rPr>
        <w:t xml:space="preserve">RMSE (Root Mean Squared Error)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MAE (Mean Absolute Error)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Plot predicted vs actual Bitcoin prices.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Plot training &amp; validation </w:t>
      </w:r>
      <w:r w:rsidDel="00000000" w:rsidR="00000000" w:rsidRPr="00000000">
        <w:rPr>
          <w:b w:val="1"/>
          <w:rtl w:val="0"/>
        </w:rPr>
        <w:t xml:space="preserve">loss curves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performance of RNN vs LSTM vs GRU in a summary table.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some example future predictions vs actual outcomes.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Discuss limitations (e.g., high volatility, market unpredictability).</w:t>
        <w:br w:type="textWrapping"/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76ub96am5yjb" w:id="12"/>
      <w:bookmarkEnd w:id="12"/>
      <w:r w:rsidDel="00000000" w:rsidR="00000000" w:rsidRPr="00000000">
        <w:rPr>
          <w:b w:val="1"/>
          <w:sz w:val="34"/>
          <w:szCs w:val="34"/>
          <w:rtl w:val="0"/>
        </w:rPr>
        <w:t xml:space="preserve">Expected Outcomes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Students will learn to </w:t>
      </w:r>
      <w:r w:rsidDel="00000000" w:rsidR="00000000" w:rsidRPr="00000000">
        <w:rPr>
          <w:b w:val="1"/>
          <w:rtl w:val="0"/>
        </w:rPr>
        <w:t xml:space="preserve">analyze time series datasets</w:t>
      </w:r>
      <w:r w:rsidDel="00000000" w:rsidR="00000000" w:rsidRPr="00000000">
        <w:rPr>
          <w:rtl w:val="0"/>
        </w:rPr>
        <w:t xml:space="preserve"> and identify trends.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Students will gain skills in </w:t>
      </w:r>
      <w:r w:rsidDel="00000000" w:rsidR="00000000" w:rsidRPr="00000000">
        <w:rPr>
          <w:b w:val="1"/>
          <w:rtl w:val="0"/>
        </w:rPr>
        <w:t xml:space="preserve">data scaling, sequence generation, and sliding windows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Students will understand how </w:t>
      </w:r>
      <w:r w:rsidDel="00000000" w:rsidR="00000000" w:rsidRPr="00000000">
        <w:rPr>
          <w:b w:val="1"/>
          <w:rtl w:val="0"/>
        </w:rPr>
        <w:t xml:space="preserve">RNN, LSTM, and GRU</w:t>
      </w:r>
      <w:r w:rsidDel="00000000" w:rsidR="00000000" w:rsidRPr="00000000">
        <w:rPr>
          <w:rtl w:val="0"/>
        </w:rPr>
        <w:t xml:space="preserve"> capture temporal patterns in financial data.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Students will be able to </w:t>
      </w:r>
      <w:r w:rsidDel="00000000" w:rsidR="00000000" w:rsidRPr="00000000">
        <w:rPr>
          <w:b w:val="1"/>
          <w:rtl w:val="0"/>
        </w:rPr>
        <w:t xml:space="preserve">evaluate models with regression metrics</w:t>
      </w:r>
      <w:r w:rsidDel="00000000" w:rsidR="00000000" w:rsidRPr="00000000">
        <w:rPr>
          <w:rtl w:val="0"/>
        </w:rPr>
        <w:t xml:space="preserve"> and compare forecasting accuracy.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Students will learn to interpret results, analyze model strengths/weaknesses, and understand challenges of predicting volatile assets like Bitcoin.</w:t>
        <w:br w:type="textWrapping"/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kaggle.com/datasets/mczielinski/bitcoin-historical-data" TargetMode="External"/><Relationship Id="rId7" Type="http://schemas.openxmlformats.org/officeDocument/2006/relationships/hyperlink" Target="https://www.kaggle.com/datasets/mczielinski/bitcoin-historical-data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