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A9A" w:rsidRPr="009B4A9A" w:rsidRDefault="009B4A9A" w:rsidP="009B4A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02124"/>
          <w:sz w:val="42"/>
          <w:szCs w:val="42"/>
          <w:lang w:bidi="km-KH"/>
        </w:rPr>
      </w:pPr>
      <w:r w:rsidRPr="009B4A9A">
        <w:rPr>
          <w:rFonts w:ascii="inherit" w:eastAsia="Times New Roman" w:hAnsi="inherit" w:cs="Leelawadee UI"/>
          <w:color w:val="202124"/>
          <w:sz w:val="42"/>
          <w:szCs w:val="42"/>
          <w:cs/>
          <w:lang w:bidi="km-KH"/>
        </w:rPr>
        <w:t>ប្រធានផ្នែកយុទ្ធសាស្រ្ត (</w:t>
      </w:r>
      <w:r w:rsidRPr="009B4A9A">
        <w:rPr>
          <w:rFonts w:ascii="inherit" w:eastAsia="Times New Roman" w:hAnsi="inherit" w:cs="Courier New"/>
          <w:color w:val="202124"/>
          <w:sz w:val="42"/>
          <w:szCs w:val="42"/>
          <w:lang w:bidi="km-KH"/>
        </w:rPr>
        <w:t xml:space="preserve">CSO) </w:t>
      </w:r>
      <w:r w:rsidRPr="009B4A9A">
        <w:rPr>
          <w:rFonts w:ascii="inherit" w:eastAsia="Times New Roman" w:hAnsi="inherit" w:cs="Leelawadee UI"/>
          <w:color w:val="202124"/>
          <w:sz w:val="42"/>
          <w:szCs w:val="42"/>
          <w:cs/>
          <w:lang w:bidi="km-KH"/>
        </w:rPr>
        <w:t xml:space="preserve">គឺជានាយកប្រតិបត្តិដែលជាធម្មតារាយការណ៍ទៅនាយកប្រតិបត្តិ ហើយមានទំនួលខុសត្រូវចម្បងសម្រាប់ការបង្កើតយុទ្ធសាស្រ្ត និងការគ្រប់គ្រង រួមទាំងការអភិវឌ្ឍន៍ចក្ខុវិស័យ និងយុទ្ធសាស្ត្រសាជីវកម្ម ត្រួតពិនិត្យផែនការយុទ្ធសាស្រ្ត និងគំនិតផ្តួចផ្តើមយុទ្ធសាស្ត្រឈានមុខគេ រួមទាំង </w:t>
      </w:r>
      <w:r w:rsidRPr="009B4A9A">
        <w:rPr>
          <w:rFonts w:ascii="inherit" w:eastAsia="Times New Roman" w:hAnsi="inherit" w:cs="Courier New"/>
          <w:color w:val="202124"/>
          <w:sz w:val="42"/>
          <w:szCs w:val="42"/>
          <w:lang w:bidi="km-KH"/>
        </w:rPr>
        <w:t xml:space="preserve">M&amp;A </w:t>
      </w:r>
      <w:r w:rsidRPr="009B4A9A">
        <w:rPr>
          <w:rFonts w:ascii="inherit" w:eastAsia="Times New Roman" w:hAnsi="inherit" w:cs="Leelawadee UI"/>
          <w:color w:val="202124"/>
          <w:sz w:val="42"/>
          <w:szCs w:val="42"/>
          <w:cs/>
          <w:lang w:bidi="km-KH"/>
        </w:rPr>
        <w:t>ការផ្លាស់ប្តូរ ភាពជាដៃគូ។</w:t>
      </w:r>
    </w:p>
    <w:p w:rsidR="008A3E99" w:rsidRDefault="008A3E99">
      <w:bookmarkStart w:id="0" w:name="_GoBack"/>
      <w:bookmarkEnd w:id="0"/>
    </w:p>
    <w:sectPr w:rsidR="008A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9A"/>
    <w:rsid w:val="003A4BD5"/>
    <w:rsid w:val="008A3E99"/>
    <w:rsid w:val="009B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19C5E-C65F-4F9E-8FC1-200D0943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A9A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y2iqfc">
    <w:name w:val="y2iqfc"/>
    <w:basedOn w:val="DefaultParagraphFont"/>
    <w:rsid w:val="009B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7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Chhea.Chhouy</dc:creator>
  <cp:keywords/>
  <dc:description/>
  <cp:lastModifiedBy>Chhea.Chhouy</cp:lastModifiedBy>
  <cp:revision>2</cp:revision>
  <dcterms:created xsi:type="dcterms:W3CDTF">2024-07-20T02:12:00Z</dcterms:created>
  <dcterms:modified xsi:type="dcterms:W3CDTF">2024-07-20T02:41:00Z</dcterms:modified>
</cp:coreProperties>
</file>