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019D" w14:textId="3B307178" w:rsidR="008C148E" w:rsidRDefault="008C148E" w:rsidP="00BA2104">
      <w:pPr>
        <w:jc w:val="center"/>
        <w:rPr>
          <w:rFonts w:ascii="Times" w:hAnsi="Times" w:cstheme="minorHAnsi"/>
          <w:b/>
          <w:bCs/>
          <w:color w:val="000000" w:themeColor="text1"/>
          <w:sz w:val="32"/>
          <w:szCs w:val="32"/>
          <w:shd w:val="clear" w:color="auto" w:fill="FFFFFF"/>
        </w:rPr>
      </w:pPr>
      <w:r w:rsidRPr="00BA2104">
        <w:rPr>
          <w:rFonts w:ascii="Times" w:hAnsi="Times" w:cstheme="minorHAnsi"/>
          <w:b/>
          <w:bCs/>
          <w:color w:val="000000" w:themeColor="text1"/>
          <w:sz w:val="32"/>
          <w:szCs w:val="32"/>
          <w:shd w:val="clear" w:color="auto" w:fill="FFFFFF"/>
        </w:rPr>
        <w:t>Question 2</w:t>
      </w:r>
    </w:p>
    <w:p w14:paraId="4C7DD3D2" w14:textId="77777777" w:rsidR="00BA2104" w:rsidRPr="00BA2104" w:rsidRDefault="00BA2104" w:rsidP="00BA2104">
      <w:pPr>
        <w:jc w:val="center"/>
        <w:rPr>
          <w:rFonts w:ascii="Times" w:hAnsi="Times" w:cstheme="minorHAnsi"/>
          <w:b/>
          <w:bCs/>
          <w:color w:val="000000" w:themeColor="text1"/>
          <w:sz w:val="32"/>
          <w:szCs w:val="32"/>
          <w:shd w:val="clear" w:color="auto" w:fill="FFFFFF"/>
        </w:rPr>
      </w:pPr>
    </w:p>
    <w:p w14:paraId="1E15AA9D" w14:textId="206A41B8" w:rsidR="00712D49" w:rsidRPr="00BA2104" w:rsidRDefault="00914F15" w:rsidP="00D34AA6">
      <w:pPr>
        <w:jc w:val="both"/>
        <w:rPr>
          <w:rFonts w:ascii="Times" w:hAnsi="Times" w:cstheme="minorHAnsi"/>
          <w:color w:val="000000" w:themeColor="text1"/>
          <w:sz w:val="29"/>
          <w:szCs w:val="29"/>
          <w:shd w:val="clear" w:color="auto" w:fill="FFFFFF"/>
        </w:rPr>
      </w:pPr>
      <w:r w:rsidRPr="00BA2104">
        <w:rPr>
          <w:rFonts w:ascii="Times" w:hAnsi="Times" w:cstheme="minorHAnsi"/>
          <w:color w:val="000000" w:themeColor="text1"/>
          <w:sz w:val="29"/>
          <w:szCs w:val="29"/>
          <w:shd w:val="clear" w:color="auto" w:fill="FFFFFF"/>
        </w:rPr>
        <w:t>The emergence in December 2019 of a novel coronavirus, the severe acute respiratory syndrome coronavirus 2 (SARS-CoV-2), has had devastating consequences globally. Control measures such as the use of masks, physical distancing, testing of exposed or symptomatic persons, contact tracing, and isolation have helped limit the transmission where they have been rigorously applied; however, these actions have been variably implemented and have proved insufficient in impeding the spread of coronavirus disease 2019 (Covid-19), the disease caused by SARS-CoV-2. Vaccines are urgently needed to reduce the morbidity and mortality associated with Covid-19.</w:t>
      </w:r>
      <w:r w:rsidR="00563039" w:rsidRPr="00BA2104">
        <w:rPr>
          <w:rFonts w:ascii="Times" w:hAnsi="Times" w:cstheme="minorHAnsi"/>
          <w:color w:val="000000" w:themeColor="text1"/>
          <w:sz w:val="29"/>
          <w:szCs w:val="29"/>
          <w:shd w:val="clear" w:color="auto" w:fill="FFFFFF"/>
        </w:rPr>
        <w:t xml:space="preserve"> A </w:t>
      </w:r>
      <w:r w:rsidR="008F174C" w:rsidRPr="00BA2104">
        <w:rPr>
          <w:rFonts w:ascii="Times" w:hAnsi="Times" w:cstheme="minorHAnsi"/>
          <w:color w:val="000000" w:themeColor="text1"/>
          <w:sz w:val="29"/>
          <w:szCs w:val="29"/>
          <w:shd w:val="clear" w:color="auto" w:fill="FFFFFF"/>
        </w:rPr>
        <w:t>p</w:t>
      </w:r>
      <w:r w:rsidRPr="00BA2104">
        <w:rPr>
          <w:rFonts w:ascii="Times" w:hAnsi="Times" w:cstheme="minorHAnsi"/>
          <w:color w:val="000000" w:themeColor="text1"/>
          <w:sz w:val="29"/>
          <w:szCs w:val="29"/>
          <w:shd w:val="clear" w:color="auto" w:fill="FFFFFF"/>
        </w:rPr>
        <w:t xml:space="preserve">harmaceutical company therefore </w:t>
      </w:r>
      <w:r w:rsidR="00630A05" w:rsidRPr="00BA2104">
        <w:rPr>
          <w:rFonts w:ascii="Times" w:hAnsi="Times" w:cstheme="minorHAnsi"/>
          <w:color w:val="000000" w:themeColor="text1"/>
          <w:sz w:val="29"/>
          <w:szCs w:val="29"/>
          <w:shd w:val="clear" w:color="auto" w:fill="FFFFFF"/>
        </w:rPr>
        <w:t>would like to conduct a phase III</w:t>
      </w:r>
      <w:r w:rsidR="00712D49" w:rsidRPr="00BA2104">
        <w:rPr>
          <w:rFonts w:ascii="Times" w:hAnsi="Times" w:cstheme="minorHAnsi"/>
          <w:color w:val="000000" w:themeColor="text1"/>
          <w:sz w:val="29"/>
          <w:szCs w:val="29"/>
          <w:shd w:val="clear" w:color="auto" w:fill="FFFFFF"/>
        </w:rPr>
        <w:t xml:space="preserve"> randomized</w:t>
      </w:r>
      <w:r w:rsidR="00630A05" w:rsidRPr="00BA2104">
        <w:rPr>
          <w:rFonts w:ascii="Times" w:hAnsi="Times" w:cstheme="minorHAnsi"/>
          <w:color w:val="000000" w:themeColor="text1"/>
          <w:sz w:val="29"/>
          <w:szCs w:val="29"/>
          <w:shd w:val="clear" w:color="auto" w:fill="FFFFFF"/>
        </w:rPr>
        <w:t xml:space="preserve"> (1-to-1 ratio)</w:t>
      </w:r>
      <w:r w:rsidR="00712D49" w:rsidRPr="00BA2104">
        <w:rPr>
          <w:rFonts w:ascii="Times" w:hAnsi="Times" w:cstheme="minorHAnsi"/>
          <w:color w:val="000000" w:themeColor="text1"/>
          <w:sz w:val="29"/>
          <w:szCs w:val="29"/>
          <w:shd w:val="clear" w:color="auto" w:fill="FFFFFF"/>
        </w:rPr>
        <w:t xml:space="preserve">, stratified, observer-blinded, placebo-controlled trial at 100 U.S. sites to demonstrate the efficacy for their developing vaccine. </w:t>
      </w:r>
    </w:p>
    <w:p w14:paraId="5CCDADE1" w14:textId="43810917" w:rsidR="00FD17D8" w:rsidRPr="00BA2104" w:rsidRDefault="00712D49" w:rsidP="194247F2">
      <w:pPr>
        <w:jc w:val="both"/>
        <w:rPr>
          <w:rFonts w:ascii="Times" w:hAnsi="Times"/>
          <w:color w:val="000000" w:themeColor="text1"/>
          <w:sz w:val="29"/>
          <w:szCs w:val="29"/>
          <w:shd w:val="clear" w:color="auto" w:fill="FFFFFF"/>
        </w:rPr>
      </w:pPr>
      <w:r w:rsidRPr="194247F2">
        <w:rPr>
          <w:rFonts w:ascii="Times" w:hAnsi="Times"/>
          <w:color w:val="000000" w:themeColor="text1"/>
          <w:sz w:val="29"/>
          <w:szCs w:val="29"/>
          <w:shd w:val="clear" w:color="auto" w:fill="FFFFFF"/>
        </w:rPr>
        <w:t>The primary en</w:t>
      </w:r>
      <w:r w:rsidR="000A7B5C" w:rsidRPr="194247F2">
        <w:rPr>
          <w:rFonts w:ascii="Times" w:hAnsi="Times"/>
          <w:color w:val="000000" w:themeColor="text1"/>
          <w:sz w:val="29"/>
          <w:szCs w:val="29"/>
          <w:shd w:val="clear" w:color="auto" w:fill="FFFFFF"/>
        </w:rPr>
        <w:t>dpoint is</w:t>
      </w:r>
      <w:r w:rsidRPr="194247F2">
        <w:rPr>
          <w:rFonts w:ascii="Times" w:hAnsi="Times"/>
          <w:color w:val="000000" w:themeColor="text1"/>
          <w:sz w:val="29"/>
          <w:szCs w:val="29"/>
          <w:shd w:val="clear" w:color="auto" w:fill="FFFFFF"/>
        </w:rPr>
        <w:t xml:space="preserve"> the efficacy of the vaccine in preventing </w:t>
      </w:r>
      <w:r w:rsidR="008F174C" w:rsidRPr="194247F2">
        <w:rPr>
          <w:rFonts w:ascii="Times" w:hAnsi="Times"/>
          <w:color w:val="000000" w:themeColor="text1"/>
          <w:sz w:val="29"/>
          <w:szCs w:val="29"/>
          <w:shd w:val="clear" w:color="auto" w:fill="FFFFFF"/>
        </w:rPr>
        <w:t xml:space="preserve">the </w:t>
      </w:r>
      <w:r w:rsidRPr="194247F2">
        <w:rPr>
          <w:rFonts w:ascii="Times" w:hAnsi="Times"/>
          <w:color w:val="000000" w:themeColor="text1"/>
          <w:sz w:val="29"/>
          <w:szCs w:val="29"/>
          <w:shd w:val="clear" w:color="auto" w:fill="FFFFFF"/>
        </w:rPr>
        <w:t>first occurrence of symptomatic Covid-19 with onset at least 14</w:t>
      </w:r>
      <w:r w:rsidRPr="00BA2104">
        <w:rPr>
          <w:rFonts w:ascii="Times New Roman" w:hAnsi="Times New Roman" w:cs="Times New Roman"/>
          <w:color w:val="000000" w:themeColor="text1"/>
          <w:sz w:val="29"/>
          <w:szCs w:val="29"/>
          <w:shd w:val="clear" w:color="auto" w:fill="FFFFFF"/>
        </w:rPr>
        <w:t> </w:t>
      </w:r>
      <w:r w:rsidR="000A7B5C" w:rsidRPr="194247F2">
        <w:rPr>
          <w:rFonts w:ascii="Times" w:hAnsi="Times"/>
          <w:color w:val="000000" w:themeColor="text1"/>
          <w:sz w:val="29"/>
          <w:szCs w:val="29"/>
          <w:shd w:val="clear" w:color="auto" w:fill="FFFFFF"/>
        </w:rPr>
        <w:t>days after the second injection among participants who a</w:t>
      </w:r>
      <w:r w:rsidRPr="194247F2">
        <w:rPr>
          <w:rFonts w:ascii="Times" w:hAnsi="Times"/>
          <w:color w:val="000000" w:themeColor="text1"/>
          <w:sz w:val="29"/>
          <w:szCs w:val="29"/>
          <w:shd w:val="clear" w:color="auto" w:fill="FFFFFF"/>
        </w:rPr>
        <w:t>re seronegative at baseline</w:t>
      </w:r>
      <w:r w:rsidR="00E84C33" w:rsidRPr="194247F2">
        <w:rPr>
          <w:rFonts w:ascii="Times" w:hAnsi="Times"/>
          <w:color w:val="000000" w:themeColor="text1"/>
          <w:sz w:val="29"/>
          <w:szCs w:val="29"/>
          <w:shd w:val="clear" w:color="auto" w:fill="FFFFFF"/>
        </w:rPr>
        <w:t>.</w:t>
      </w:r>
      <w:r w:rsidR="00DD2C6F" w:rsidRPr="194247F2">
        <w:rPr>
          <w:rFonts w:ascii="Times" w:hAnsi="Times"/>
          <w:color w:val="000000" w:themeColor="text1"/>
          <w:sz w:val="29"/>
          <w:szCs w:val="29"/>
          <w:shd w:val="clear" w:color="auto" w:fill="FFFFFF"/>
        </w:rPr>
        <w:t xml:space="preserve"> </w:t>
      </w:r>
      <w:r w:rsidR="008F174C" w:rsidRPr="194247F2">
        <w:rPr>
          <w:rFonts w:ascii="Times" w:hAnsi="Times"/>
          <w:color w:val="000000" w:themeColor="text1"/>
          <w:sz w:val="29"/>
          <w:szCs w:val="29"/>
          <w:shd w:val="clear" w:color="auto" w:fill="FFFFFF"/>
        </w:rPr>
        <w:t xml:space="preserve"> </w:t>
      </w:r>
      <w:r w:rsidR="000A7B5C" w:rsidRPr="194247F2">
        <w:rPr>
          <w:rFonts w:ascii="Times" w:hAnsi="Times"/>
          <w:color w:val="000000" w:themeColor="text1"/>
          <w:sz w:val="29"/>
          <w:szCs w:val="29"/>
          <w:shd w:val="clear" w:color="auto" w:fill="FFFFFF"/>
        </w:rPr>
        <w:t xml:space="preserve">Vaccine efficacy is defined </w:t>
      </w:r>
      <w:r w:rsidR="008F174C" w:rsidRPr="194247F2">
        <w:rPr>
          <w:rFonts w:ascii="Times" w:hAnsi="Times"/>
          <w:color w:val="000000" w:themeColor="text1"/>
          <w:sz w:val="29"/>
          <w:szCs w:val="29"/>
          <w:shd w:val="clear" w:color="auto" w:fill="FFFFFF"/>
        </w:rPr>
        <w:t xml:space="preserve">as (1 – </w:t>
      </w:r>
      <w:r w:rsidR="00B63507" w:rsidRPr="194247F2">
        <w:rPr>
          <w:rFonts w:ascii="Times" w:hAnsi="Times"/>
          <w:color w:val="000000" w:themeColor="text1"/>
          <w:sz w:val="29"/>
          <w:szCs w:val="29"/>
          <w:shd w:val="clear" w:color="auto" w:fill="FFFFFF"/>
        </w:rPr>
        <w:t>“</w:t>
      </w:r>
      <w:r w:rsidR="008F174C" w:rsidRPr="194247F2">
        <w:rPr>
          <w:rFonts w:ascii="Times" w:hAnsi="Times"/>
          <w:color w:val="000000" w:themeColor="text1"/>
          <w:sz w:val="29"/>
          <w:szCs w:val="29"/>
          <w:shd w:val="clear" w:color="auto" w:fill="FFFFFF"/>
        </w:rPr>
        <w:t>risk ratio</w:t>
      </w:r>
      <w:r w:rsidR="00B63507" w:rsidRPr="194247F2">
        <w:rPr>
          <w:rFonts w:ascii="Times" w:hAnsi="Times"/>
          <w:color w:val="000000" w:themeColor="text1"/>
          <w:sz w:val="29"/>
          <w:szCs w:val="29"/>
          <w:shd w:val="clear" w:color="auto" w:fill="FFFFFF"/>
        </w:rPr>
        <w:t>”</w:t>
      </w:r>
      <w:r w:rsidR="008F174C" w:rsidRPr="194247F2">
        <w:rPr>
          <w:rFonts w:ascii="Times" w:hAnsi="Times"/>
          <w:color w:val="000000" w:themeColor="text1"/>
          <w:sz w:val="29"/>
          <w:szCs w:val="29"/>
          <w:shd w:val="clear" w:color="auto" w:fill="FFFFFF"/>
        </w:rPr>
        <w:t xml:space="preserve">), where the </w:t>
      </w:r>
      <w:r w:rsidR="00B63507" w:rsidRPr="194247F2">
        <w:rPr>
          <w:rFonts w:ascii="Times" w:hAnsi="Times"/>
          <w:color w:val="000000" w:themeColor="text1"/>
          <w:sz w:val="29"/>
          <w:szCs w:val="29"/>
          <w:shd w:val="clear" w:color="auto" w:fill="FFFFFF"/>
        </w:rPr>
        <w:t>“</w:t>
      </w:r>
      <w:r w:rsidR="008F174C" w:rsidRPr="194247F2">
        <w:rPr>
          <w:rFonts w:ascii="Times" w:hAnsi="Times"/>
          <w:color w:val="000000" w:themeColor="text1"/>
          <w:sz w:val="29"/>
          <w:szCs w:val="29"/>
          <w:shd w:val="clear" w:color="auto" w:fill="FFFFFF"/>
        </w:rPr>
        <w:t>risk ratio</w:t>
      </w:r>
      <w:r w:rsidR="00B63507" w:rsidRPr="194247F2">
        <w:rPr>
          <w:rFonts w:ascii="Times" w:hAnsi="Times"/>
          <w:color w:val="000000" w:themeColor="text1"/>
          <w:sz w:val="29"/>
          <w:szCs w:val="29"/>
          <w:shd w:val="clear" w:color="auto" w:fill="FFFFFF"/>
        </w:rPr>
        <w:t>”</w:t>
      </w:r>
      <w:r w:rsidR="008F174C" w:rsidRPr="194247F2">
        <w:rPr>
          <w:rFonts w:ascii="Times" w:hAnsi="Times"/>
          <w:color w:val="000000" w:themeColor="text1"/>
          <w:sz w:val="29"/>
          <w:szCs w:val="29"/>
          <w:shd w:val="clear" w:color="auto" w:fill="FFFFFF"/>
        </w:rPr>
        <w:t xml:space="preserve"> is the ratio of the </w:t>
      </w:r>
      <w:r w:rsidR="00A23BA3" w:rsidRPr="194247F2">
        <w:rPr>
          <w:rFonts w:ascii="Times" w:hAnsi="Times"/>
          <w:color w:val="000000" w:themeColor="text1"/>
          <w:sz w:val="29"/>
          <w:szCs w:val="29"/>
          <w:shd w:val="clear" w:color="auto" w:fill="FFFFFF"/>
        </w:rPr>
        <w:t>“</w:t>
      </w:r>
      <w:r w:rsidR="008F174C" w:rsidRPr="194247F2">
        <w:rPr>
          <w:rFonts w:ascii="Times" w:hAnsi="Times"/>
          <w:color w:val="000000" w:themeColor="text1"/>
          <w:sz w:val="29"/>
          <w:szCs w:val="29"/>
          <w:shd w:val="clear" w:color="auto" w:fill="FFFFFF"/>
        </w:rPr>
        <w:t>risk</w:t>
      </w:r>
      <w:r w:rsidR="00A23BA3" w:rsidRPr="194247F2">
        <w:rPr>
          <w:rFonts w:ascii="Times" w:hAnsi="Times"/>
          <w:color w:val="000000" w:themeColor="text1"/>
          <w:sz w:val="29"/>
          <w:szCs w:val="29"/>
          <w:shd w:val="clear" w:color="auto" w:fill="FFFFFF"/>
        </w:rPr>
        <w:t>”</w:t>
      </w:r>
      <w:r w:rsidR="008F174C" w:rsidRPr="194247F2">
        <w:rPr>
          <w:rFonts w:ascii="Times" w:hAnsi="Times"/>
          <w:color w:val="000000" w:themeColor="text1"/>
          <w:sz w:val="29"/>
          <w:szCs w:val="29"/>
          <w:shd w:val="clear" w:color="auto" w:fill="FFFFFF"/>
        </w:rPr>
        <w:t xml:space="preserve"> of COVID-19 illness in the vaccine group to the corresponding risk in the placebo group</w:t>
      </w:r>
      <w:r w:rsidR="000A7B5C" w:rsidRPr="194247F2">
        <w:rPr>
          <w:rFonts w:ascii="Times" w:hAnsi="Times"/>
          <w:color w:val="000000" w:themeColor="text1"/>
          <w:sz w:val="29"/>
          <w:szCs w:val="29"/>
          <w:shd w:val="clear" w:color="auto" w:fill="FFFFFF"/>
        </w:rPr>
        <w:t>. </w:t>
      </w:r>
      <w:r w:rsidR="00B63507" w:rsidRPr="194247F2">
        <w:rPr>
          <w:rFonts w:ascii="Times" w:hAnsi="Times"/>
          <w:color w:val="000000" w:themeColor="text1"/>
          <w:sz w:val="29"/>
          <w:szCs w:val="29"/>
          <w:shd w:val="clear" w:color="auto" w:fill="FFFFFF"/>
        </w:rPr>
        <w:t>The “risk”</w:t>
      </w:r>
      <w:r w:rsidR="00A23BA3" w:rsidRPr="194247F2">
        <w:rPr>
          <w:rFonts w:ascii="Times" w:hAnsi="Times"/>
          <w:color w:val="000000" w:themeColor="text1"/>
          <w:sz w:val="29"/>
          <w:szCs w:val="29"/>
          <w:shd w:val="clear" w:color="auto" w:fill="FFFFFF"/>
        </w:rPr>
        <w:t xml:space="preserve"> can be measured by cumulative incidences, incidence rates, odds, or hazards whichever you think is appropriate.</w:t>
      </w:r>
      <w:r w:rsidR="00A23BA3" w:rsidRPr="194247F2">
        <w:rPr>
          <w:rFonts w:ascii="Times" w:hAnsi="Times"/>
          <w:b/>
          <w:bCs/>
          <w:color w:val="000000" w:themeColor="text1"/>
          <w:sz w:val="29"/>
          <w:szCs w:val="29"/>
          <w:shd w:val="clear" w:color="auto" w:fill="FFFFFF"/>
        </w:rPr>
        <w:t xml:space="preserve"> </w:t>
      </w:r>
      <w:r w:rsidR="000A7B5C" w:rsidRPr="194247F2">
        <w:rPr>
          <w:rFonts w:ascii="Times" w:hAnsi="Times"/>
          <w:color w:val="000000" w:themeColor="text1"/>
          <w:sz w:val="29"/>
          <w:szCs w:val="29"/>
          <w:shd w:val="clear" w:color="auto" w:fill="FFFFFF"/>
        </w:rPr>
        <w:t xml:space="preserve">The trial will be designed to test the null hypothesis that the </w:t>
      </w:r>
      <w:r w:rsidR="008F174C" w:rsidRPr="194247F2">
        <w:rPr>
          <w:rFonts w:ascii="Times" w:hAnsi="Times"/>
          <w:color w:val="000000" w:themeColor="text1"/>
          <w:sz w:val="29"/>
          <w:szCs w:val="29"/>
          <w:shd w:val="clear" w:color="auto" w:fill="FFFFFF"/>
        </w:rPr>
        <w:t>vaccine efficacy</w:t>
      </w:r>
      <w:r w:rsidR="00FD17D8" w:rsidRPr="194247F2">
        <w:rPr>
          <w:rFonts w:ascii="Times" w:hAnsi="Times"/>
          <w:color w:val="000000" w:themeColor="text1"/>
          <w:sz w:val="29"/>
          <w:szCs w:val="29"/>
          <w:shd w:val="clear" w:color="auto" w:fill="FFFFFF"/>
        </w:rPr>
        <w:t xml:space="preserve"> is 30% or less and provide 80% power to detect a 60% vaccine efficacy</w:t>
      </w:r>
      <w:r w:rsidR="000A7B5C" w:rsidRPr="194247F2">
        <w:rPr>
          <w:rFonts w:ascii="Times" w:hAnsi="Times"/>
          <w:color w:val="000000" w:themeColor="text1"/>
          <w:sz w:val="29"/>
          <w:szCs w:val="29"/>
          <w:shd w:val="clear" w:color="auto" w:fill="FFFFFF"/>
        </w:rPr>
        <w:t xml:space="preserve"> with</w:t>
      </w:r>
      <w:r w:rsidR="00FD17D8" w:rsidRPr="194247F2">
        <w:rPr>
          <w:rFonts w:ascii="Times" w:hAnsi="Times"/>
          <w:color w:val="000000" w:themeColor="text1"/>
          <w:sz w:val="29"/>
          <w:szCs w:val="29"/>
          <w:shd w:val="clear" w:color="auto" w:fill="FFFFFF"/>
        </w:rPr>
        <w:t>out</w:t>
      </w:r>
      <w:r w:rsidR="000A7B5C" w:rsidRPr="194247F2">
        <w:rPr>
          <w:rFonts w:ascii="Times" w:hAnsi="Times"/>
          <w:color w:val="000000" w:themeColor="text1"/>
          <w:sz w:val="29"/>
          <w:szCs w:val="29"/>
          <w:shd w:val="clear" w:color="auto" w:fill="FFFFFF"/>
        </w:rPr>
        <w:t xml:space="preserve"> planned interim analyses</w:t>
      </w:r>
      <w:r w:rsidR="00FD17D8" w:rsidRPr="194247F2">
        <w:rPr>
          <w:rFonts w:ascii="Times" w:hAnsi="Times"/>
          <w:color w:val="000000" w:themeColor="text1"/>
          <w:sz w:val="29"/>
          <w:szCs w:val="29"/>
          <w:shd w:val="clear" w:color="auto" w:fill="FFFFFF"/>
        </w:rPr>
        <w:t>.</w:t>
      </w:r>
      <w:r w:rsidR="7959EAC7" w:rsidRPr="194247F2">
        <w:rPr>
          <w:rFonts w:ascii="Times" w:hAnsi="Times"/>
          <w:color w:val="000000" w:themeColor="text1"/>
          <w:sz w:val="29"/>
          <w:szCs w:val="29"/>
          <w:shd w:val="clear" w:color="auto" w:fill="FFFFFF"/>
        </w:rPr>
        <w:t xml:space="preserve"> </w:t>
      </w:r>
      <w:r w:rsidR="7959EAC7" w:rsidRPr="194247F2">
        <w:rPr>
          <w:rFonts w:ascii="Times" w:hAnsi="Times"/>
          <w:color w:val="000000" w:themeColor="text1"/>
          <w:sz w:val="29"/>
          <w:szCs w:val="29"/>
        </w:rPr>
        <w:t>The null hypothesis will be tested at a significance level of 0.05 (2-sided).</w:t>
      </w:r>
    </w:p>
    <w:p w14:paraId="5E7DB088" w14:textId="12340738" w:rsidR="00FD17D8" w:rsidRPr="00BA2104" w:rsidRDefault="00FD17D8" w:rsidP="00FD17D8">
      <w:pPr>
        <w:jc w:val="both"/>
        <w:rPr>
          <w:rFonts w:ascii="Times" w:hAnsi="Times" w:cstheme="minorHAnsi"/>
          <w:b/>
          <w:color w:val="000000" w:themeColor="text1"/>
          <w:sz w:val="24"/>
          <w:szCs w:val="24"/>
        </w:rPr>
      </w:pPr>
      <w:r w:rsidRPr="00BA2104">
        <w:rPr>
          <w:rFonts w:ascii="Times" w:hAnsi="Times" w:cstheme="minorHAnsi"/>
          <w:b/>
          <w:color w:val="000000" w:themeColor="text1"/>
          <w:sz w:val="29"/>
          <w:szCs w:val="29"/>
          <w:shd w:val="clear" w:color="auto" w:fill="FFFFFF"/>
        </w:rPr>
        <w:t>Question</w:t>
      </w:r>
      <w:r w:rsidR="00BA2104">
        <w:rPr>
          <w:rFonts w:ascii="Times" w:hAnsi="Times" w:cstheme="minorHAnsi"/>
          <w:b/>
          <w:color w:val="000000" w:themeColor="text1"/>
          <w:sz w:val="29"/>
          <w:szCs w:val="29"/>
          <w:shd w:val="clear" w:color="auto" w:fill="FFFFFF"/>
        </w:rPr>
        <w:t>s</w:t>
      </w:r>
    </w:p>
    <w:p w14:paraId="0F8610EE" w14:textId="1A755A93" w:rsidR="00FD17D8" w:rsidRPr="00BA2104" w:rsidRDefault="00FD17D8" w:rsidP="00563039">
      <w:pPr>
        <w:pStyle w:val="ListParagraph"/>
        <w:numPr>
          <w:ilvl w:val="0"/>
          <w:numId w:val="10"/>
        </w:numPr>
        <w:jc w:val="both"/>
        <w:rPr>
          <w:rFonts w:ascii="Times" w:hAnsi="Times" w:cstheme="minorHAnsi"/>
          <w:color w:val="000000" w:themeColor="text1"/>
          <w:sz w:val="29"/>
          <w:szCs w:val="29"/>
        </w:rPr>
      </w:pPr>
      <w:r w:rsidRPr="00BA2104">
        <w:rPr>
          <w:rFonts w:ascii="Times" w:hAnsi="Times" w:cstheme="minorHAnsi"/>
          <w:color w:val="000000" w:themeColor="text1"/>
          <w:sz w:val="29"/>
          <w:szCs w:val="29"/>
        </w:rPr>
        <w:t xml:space="preserve">As the study statistician, you </w:t>
      </w:r>
      <w:proofErr w:type="gramStart"/>
      <w:r w:rsidRPr="00BA2104">
        <w:rPr>
          <w:rFonts w:ascii="Times" w:hAnsi="Times" w:cstheme="minorHAnsi"/>
          <w:color w:val="000000" w:themeColor="text1"/>
          <w:sz w:val="29"/>
          <w:szCs w:val="29"/>
        </w:rPr>
        <w:t>are in charge of</w:t>
      </w:r>
      <w:proofErr w:type="gramEnd"/>
      <w:r w:rsidRPr="00BA2104">
        <w:rPr>
          <w:rFonts w:ascii="Times" w:hAnsi="Times" w:cstheme="minorHAnsi"/>
          <w:color w:val="000000" w:themeColor="text1"/>
          <w:sz w:val="29"/>
          <w:szCs w:val="29"/>
        </w:rPr>
        <w:t xml:space="preserve"> writing a comprehensive statistical analysis plan which includes the (1) randomization procedure, (2) analytic approach for primary analysis, and (3) sample size calculation.  </w:t>
      </w:r>
      <w:r w:rsidR="008F174C" w:rsidRPr="00BA2104">
        <w:rPr>
          <w:rFonts w:ascii="Times" w:hAnsi="Times" w:cstheme="minorHAnsi"/>
          <w:color w:val="000000" w:themeColor="text1"/>
          <w:sz w:val="29"/>
          <w:szCs w:val="29"/>
        </w:rPr>
        <w:t xml:space="preserve"> </w:t>
      </w:r>
      <w:r w:rsidR="008C6740" w:rsidRPr="00BA2104">
        <w:rPr>
          <w:rFonts w:ascii="Times" w:hAnsi="Times" w:cstheme="minorHAnsi"/>
          <w:color w:val="000000" w:themeColor="text1"/>
          <w:sz w:val="29"/>
          <w:szCs w:val="29"/>
        </w:rPr>
        <w:t xml:space="preserve">For </w:t>
      </w:r>
      <w:proofErr w:type="gramStart"/>
      <w:r w:rsidR="008C6740" w:rsidRPr="00BA2104">
        <w:rPr>
          <w:rFonts w:ascii="Times" w:hAnsi="Times" w:cstheme="minorHAnsi"/>
          <w:color w:val="000000" w:themeColor="text1"/>
          <w:sz w:val="29"/>
          <w:szCs w:val="29"/>
        </w:rPr>
        <w:t>a(</w:t>
      </w:r>
      <w:proofErr w:type="gramEnd"/>
      <w:r w:rsidR="008C6740" w:rsidRPr="00BA2104">
        <w:rPr>
          <w:rFonts w:ascii="Times" w:hAnsi="Times" w:cstheme="minorHAnsi"/>
          <w:color w:val="000000" w:themeColor="text1"/>
          <w:sz w:val="29"/>
          <w:szCs w:val="29"/>
        </w:rPr>
        <w:t xml:space="preserve">1) and </w:t>
      </w:r>
      <w:proofErr w:type="gramStart"/>
      <w:r w:rsidR="008C6740" w:rsidRPr="00BA2104">
        <w:rPr>
          <w:rFonts w:ascii="Times" w:hAnsi="Times" w:cstheme="minorHAnsi"/>
          <w:color w:val="000000" w:themeColor="text1"/>
          <w:sz w:val="29"/>
          <w:szCs w:val="29"/>
        </w:rPr>
        <w:t>a(</w:t>
      </w:r>
      <w:proofErr w:type="gramEnd"/>
      <w:r w:rsidR="008C6740" w:rsidRPr="00BA2104">
        <w:rPr>
          <w:rFonts w:ascii="Times" w:hAnsi="Times" w:cstheme="minorHAnsi"/>
          <w:color w:val="000000" w:themeColor="text1"/>
          <w:sz w:val="29"/>
          <w:szCs w:val="29"/>
        </w:rPr>
        <w:t>2), please m</w:t>
      </w:r>
      <w:r w:rsidRPr="00BA2104">
        <w:rPr>
          <w:rFonts w:ascii="Times" w:hAnsi="Times" w:cstheme="minorHAnsi"/>
          <w:color w:val="000000" w:themeColor="text1"/>
          <w:sz w:val="29"/>
          <w:szCs w:val="29"/>
        </w:rPr>
        <w:t xml:space="preserve">ake sure </w:t>
      </w:r>
      <w:r w:rsidR="008C6740" w:rsidRPr="00BA2104">
        <w:rPr>
          <w:rFonts w:ascii="Times" w:hAnsi="Times" w:cstheme="minorHAnsi"/>
          <w:color w:val="000000" w:themeColor="text1"/>
          <w:sz w:val="29"/>
          <w:szCs w:val="29"/>
        </w:rPr>
        <w:t xml:space="preserve">that </w:t>
      </w:r>
      <w:r w:rsidR="00E04751" w:rsidRPr="00BA2104">
        <w:rPr>
          <w:rFonts w:ascii="Times" w:hAnsi="Times" w:cstheme="minorHAnsi"/>
          <w:color w:val="000000" w:themeColor="text1"/>
          <w:sz w:val="29"/>
          <w:szCs w:val="29"/>
        </w:rPr>
        <w:t xml:space="preserve">your answer covers </w:t>
      </w:r>
      <w:r w:rsidR="008C6740" w:rsidRPr="00BA2104">
        <w:rPr>
          <w:rFonts w:ascii="Times" w:hAnsi="Times" w:cstheme="minorHAnsi"/>
          <w:color w:val="000000" w:themeColor="text1"/>
          <w:sz w:val="29"/>
          <w:szCs w:val="29"/>
        </w:rPr>
        <w:t>all the details that allow other statistician</w:t>
      </w:r>
      <w:r w:rsidR="008F174C" w:rsidRPr="00BA2104">
        <w:rPr>
          <w:rFonts w:ascii="Times" w:hAnsi="Times" w:cstheme="minorHAnsi"/>
          <w:color w:val="000000" w:themeColor="text1"/>
          <w:sz w:val="29"/>
          <w:szCs w:val="29"/>
        </w:rPr>
        <w:t>s</w:t>
      </w:r>
      <w:r w:rsidR="008C6740" w:rsidRPr="00BA2104">
        <w:rPr>
          <w:rFonts w:ascii="Times" w:hAnsi="Times" w:cstheme="minorHAnsi"/>
          <w:color w:val="000000" w:themeColor="text1"/>
          <w:sz w:val="29"/>
          <w:szCs w:val="29"/>
        </w:rPr>
        <w:t xml:space="preserve"> to implement your plan and deal with potential issue</w:t>
      </w:r>
      <w:r w:rsidR="008F174C" w:rsidRPr="00BA2104">
        <w:rPr>
          <w:rFonts w:ascii="Times" w:hAnsi="Times" w:cstheme="minorHAnsi"/>
          <w:color w:val="000000" w:themeColor="text1"/>
          <w:sz w:val="29"/>
          <w:szCs w:val="29"/>
        </w:rPr>
        <w:t>s</w:t>
      </w:r>
      <w:r w:rsidR="008C6740" w:rsidRPr="00BA2104">
        <w:rPr>
          <w:rFonts w:ascii="Times" w:hAnsi="Times" w:cstheme="minorHAnsi"/>
          <w:color w:val="000000" w:themeColor="text1"/>
          <w:sz w:val="29"/>
          <w:szCs w:val="29"/>
        </w:rPr>
        <w:t xml:space="preserve"> that may arise when conducting the randomization and analysis. For </w:t>
      </w:r>
      <w:proofErr w:type="gramStart"/>
      <w:r w:rsidR="008C6740" w:rsidRPr="00BA2104">
        <w:rPr>
          <w:rFonts w:ascii="Times" w:hAnsi="Times" w:cstheme="minorHAnsi"/>
          <w:color w:val="000000" w:themeColor="text1"/>
          <w:sz w:val="29"/>
          <w:szCs w:val="29"/>
        </w:rPr>
        <w:t>a(</w:t>
      </w:r>
      <w:proofErr w:type="gramEnd"/>
      <w:r w:rsidR="008C6740" w:rsidRPr="00BA2104">
        <w:rPr>
          <w:rFonts w:ascii="Times" w:hAnsi="Times" w:cstheme="minorHAnsi"/>
          <w:color w:val="000000" w:themeColor="text1"/>
          <w:sz w:val="29"/>
          <w:szCs w:val="29"/>
        </w:rPr>
        <w:t>3), i</w:t>
      </w:r>
      <w:r w:rsidR="00E04751" w:rsidRPr="00BA2104">
        <w:rPr>
          <w:rFonts w:ascii="Times" w:hAnsi="Times" w:cstheme="minorHAnsi"/>
          <w:color w:val="000000" w:themeColor="text1"/>
          <w:sz w:val="29"/>
          <w:szCs w:val="29"/>
        </w:rPr>
        <w:t xml:space="preserve">f the information you </w:t>
      </w:r>
      <w:r w:rsidR="0037119C" w:rsidRPr="00BA2104">
        <w:rPr>
          <w:rFonts w:ascii="Times" w:hAnsi="Times" w:cstheme="minorHAnsi"/>
          <w:color w:val="000000" w:themeColor="text1"/>
          <w:sz w:val="29"/>
          <w:szCs w:val="29"/>
        </w:rPr>
        <w:t xml:space="preserve">may </w:t>
      </w:r>
      <w:r w:rsidR="00E04751" w:rsidRPr="00BA2104">
        <w:rPr>
          <w:rFonts w:ascii="Times" w:hAnsi="Times" w:cstheme="minorHAnsi"/>
          <w:color w:val="000000" w:themeColor="text1"/>
          <w:sz w:val="29"/>
          <w:szCs w:val="29"/>
        </w:rPr>
        <w:t>need for sample size calculation is not available</w:t>
      </w:r>
      <w:r w:rsidR="00BB6D2F" w:rsidRPr="00BA2104">
        <w:rPr>
          <w:rFonts w:ascii="Times" w:hAnsi="Times" w:cstheme="minorHAnsi"/>
          <w:color w:val="000000" w:themeColor="text1"/>
          <w:sz w:val="29"/>
          <w:szCs w:val="29"/>
        </w:rPr>
        <w:t xml:space="preserve"> (e.g., loss to follow-up rate)</w:t>
      </w:r>
      <w:r w:rsidR="00E04751" w:rsidRPr="00BA2104">
        <w:rPr>
          <w:rFonts w:ascii="Times" w:hAnsi="Times" w:cstheme="minorHAnsi"/>
          <w:color w:val="000000" w:themeColor="text1"/>
          <w:sz w:val="29"/>
          <w:szCs w:val="29"/>
        </w:rPr>
        <w:t>, you can make your own</w:t>
      </w:r>
      <w:r w:rsidR="009D7FB2" w:rsidRPr="00BA2104">
        <w:rPr>
          <w:rFonts w:ascii="Times" w:hAnsi="Times" w:cstheme="minorHAnsi"/>
          <w:color w:val="000000" w:themeColor="text1"/>
          <w:sz w:val="29"/>
          <w:szCs w:val="29"/>
        </w:rPr>
        <w:t xml:space="preserve"> assumptions </w:t>
      </w:r>
      <w:r w:rsidR="009D7FB2" w:rsidRPr="00BA2104">
        <w:rPr>
          <w:rFonts w:ascii="Times" w:hAnsi="Times" w:cstheme="minorHAnsi"/>
          <w:color w:val="000000" w:themeColor="text1"/>
          <w:sz w:val="29"/>
          <w:szCs w:val="29"/>
        </w:rPr>
        <w:lastRenderedPageBreak/>
        <w:t xml:space="preserve">and justify them. As for all statistical questions, there usually exists more than one appropriate analytic approach.  So please make sure the method you use to conduct the sample size calculation is </w:t>
      </w:r>
      <w:r w:rsidR="00DD2C6F" w:rsidRPr="00BA2104">
        <w:rPr>
          <w:rFonts w:ascii="Times" w:hAnsi="Times" w:cstheme="minorHAnsi"/>
          <w:color w:val="000000" w:themeColor="text1"/>
          <w:sz w:val="29"/>
          <w:szCs w:val="29"/>
        </w:rPr>
        <w:t xml:space="preserve">clearly specified (i.e., can be reproduced by other statisticians) and </w:t>
      </w:r>
      <w:r w:rsidR="009D7FB2" w:rsidRPr="00BA2104">
        <w:rPr>
          <w:rFonts w:ascii="Times" w:hAnsi="Times" w:cstheme="minorHAnsi"/>
          <w:color w:val="000000" w:themeColor="text1"/>
          <w:sz w:val="29"/>
          <w:szCs w:val="29"/>
        </w:rPr>
        <w:t xml:space="preserve">consistent with the </w:t>
      </w:r>
      <w:r w:rsidR="00DD2C6F" w:rsidRPr="00BA2104">
        <w:rPr>
          <w:rFonts w:ascii="Times" w:hAnsi="Times" w:cstheme="minorHAnsi"/>
          <w:color w:val="000000" w:themeColor="text1"/>
          <w:sz w:val="29"/>
          <w:szCs w:val="29"/>
        </w:rPr>
        <w:t xml:space="preserve">analytic </w:t>
      </w:r>
      <w:r w:rsidR="009D7FB2" w:rsidRPr="00BA2104">
        <w:rPr>
          <w:rFonts w:ascii="Times" w:hAnsi="Times" w:cstheme="minorHAnsi"/>
          <w:color w:val="000000" w:themeColor="text1"/>
          <w:sz w:val="29"/>
          <w:szCs w:val="29"/>
        </w:rPr>
        <w:t>approach you propose in the statistical analysis plan.</w:t>
      </w:r>
    </w:p>
    <w:p w14:paraId="0543E0B2" w14:textId="77777777" w:rsidR="00E04751" w:rsidRPr="00BA2104" w:rsidRDefault="00E04751" w:rsidP="00FD17D8">
      <w:pPr>
        <w:jc w:val="both"/>
        <w:rPr>
          <w:rFonts w:ascii="Times" w:hAnsi="Times" w:cstheme="minorHAnsi"/>
          <w:b/>
          <w:color w:val="000000" w:themeColor="text1"/>
          <w:sz w:val="29"/>
          <w:szCs w:val="29"/>
        </w:rPr>
      </w:pPr>
    </w:p>
    <w:p w14:paraId="573D8C44" w14:textId="47CE25A7" w:rsidR="0063177A" w:rsidRPr="00BA2104" w:rsidRDefault="00391D51" w:rsidP="0063177A">
      <w:pPr>
        <w:pStyle w:val="ListParagraph"/>
        <w:numPr>
          <w:ilvl w:val="0"/>
          <w:numId w:val="10"/>
        </w:numPr>
        <w:jc w:val="both"/>
        <w:rPr>
          <w:rFonts w:ascii="Times" w:hAnsi="Times" w:cstheme="minorHAnsi"/>
          <w:color w:val="000000" w:themeColor="text1"/>
          <w:sz w:val="29"/>
          <w:szCs w:val="29"/>
        </w:rPr>
      </w:pPr>
      <w:r w:rsidRPr="00BA2104">
        <w:rPr>
          <w:rFonts w:ascii="Times" w:hAnsi="Times" w:cstheme="minorHAnsi"/>
          <w:color w:val="000000" w:themeColor="text1"/>
          <w:sz w:val="29"/>
          <w:szCs w:val="29"/>
        </w:rPr>
        <w:t xml:space="preserve">After the company had your </w:t>
      </w:r>
      <w:r w:rsidR="008C6740" w:rsidRPr="00BA2104">
        <w:rPr>
          <w:rFonts w:ascii="Times" w:hAnsi="Times" w:cstheme="minorHAnsi"/>
          <w:color w:val="000000" w:themeColor="text1"/>
          <w:sz w:val="29"/>
          <w:szCs w:val="29"/>
        </w:rPr>
        <w:t>statistical analysis plan</w:t>
      </w:r>
      <w:r w:rsidRPr="00BA2104">
        <w:rPr>
          <w:rFonts w:ascii="Times" w:hAnsi="Times" w:cstheme="minorHAnsi"/>
          <w:color w:val="000000" w:themeColor="text1"/>
          <w:sz w:val="29"/>
          <w:szCs w:val="29"/>
        </w:rPr>
        <w:t xml:space="preserve"> in place, the trial began</w:t>
      </w:r>
      <w:r w:rsidR="008F174C" w:rsidRPr="00BA2104">
        <w:rPr>
          <w:rFonts w:ascii="Times" w:hAnsi="Times" w:cstheme="minorHAnsi"/>
          <w:color w:val="000000" w:themeColor="text1"/>
          <w:sz w:val="29"/>
          <w:szCs w:val="29"/>
        </w:rPr>
        <w:t>,</w:t>
      </w:r>
      <w:r w:rsidRPr="00BA2104">
        <w:rPr>
          <w:rFonts w:ascii="Times" w:hAnsi="Times" w:cstheme="minorHAnsi"/>
          <w:color w:val="000000" w:themeColor="text1"/>
          <w:sz w:val="29"/>
          <w:szCs w:val="29"/>
        </w:rPr>
        <w:t xml:space="preserve"> and data were collected.  In addition to the primary efficacy outcome, the company also monitored the serious adverse events (SAE) closely</w:t>
      </w:r>
      <w:r w:rsidR="00786663" w:rsidRPr="00BA2104">
        <w:rPr>
          <w:rFonts w:ascii="Times" w:hAnsi="Times" w:cstheme="minorHAnsi"/>
          <w:color w:val="000000" w:themeColor="text1"/>
          <w:sz w:val="29"/>
          <w:szCs w:val="29"/>
        </w:rPr>
        <w:t xml:space="preserve"> by contacting study participants </w:t>
      </w:r>
      <w:proofErr w:type="gramStart"/>
      <w:r w:rsidR="00786663" w:rsidRPr="00BA2104">
        <w:rPr>
          <w:rFonts w:ascii="Times" w:hAnsi="Times" w:cstheme="minorHAnsi"/>
          <w:color w:val="000000" w:themeColor="text1"/>
          <w:sz w:val="29"/>
          <w:szCs w:val="29"/>
        </w:rPr>
        <w:t>on a monthly basis</w:t>
      </w:r>
      <w:proofErr w:type="gramEnd"/>
      <w:r w:rsidR="00786663" w:rsidRPr="00BA2104">
        <w:rPr>
          <w:rFonts w:ascii="Times" w:hAnsi="Times" w:cstheme="minorHAnsi"/>
          <w:color w:val="000000" w:themeColor="text1"/>
          <w:sz w:val="29"/>
          <w:szCs w:val="29"/>
        </w:rPr>
        <w:t xml:space="preserve"> for 3 months</w:t>
      </w:r>
      <w:r w:rsidRPr="00BA2104">
        <w:rPr>
          <w:rFonts w:ascii="Times" w:hAnsi="Times" w:cstheme="minorHAnsi"/>
          <w:color w:val="000000" w:themeColor="text1"/>
          <w:sz w:val="29"/>
          <w:szCs w:val="29"/>
        </w:rPr>
        <w:t xml:space="preserve">.  SAE was defined as any untoward medical occurrence </w:t>
      </w:r>
      <w:r w:rsidR="008F174C" w:rsidRPr="00BA2104">
        <w:rPr>
          <w:rFonts w:ascii="Times" w:hAnsi="Times" w:cstheme="minorHAnsi"/>
          <w:color w:val="000000" w:themeColor="text1"/>
          <w:sz w:val="29"/>
          <w:szCs w:val="29"/>
        </w:rPr>
        <w:t xml:space="preserve">that </w:t>
      </w:r>
      <w:r w:rsidRPr="00BA2104">
        <w:rPr>
          <w:rFonts w:ascii="Times" w:hAnsi="Times" w:cstheme="minorHAnsi"/>
          <w:color w:val="000000" w:themeColor="text1"/>
          <w:sz w:val="29"/>
          <w:szCs w:val="29"/>
        </w:rPr>
        <w:t>was life-threatening</w:t>
      </w:r>
      <w:r w:rsidR="008F174C" w:rsidRPr="00BA2104">
        <w:rPr>
          <w:rFonts w:ascii="Times" w:hAnsi="Times" w:cstheme="minorHAnsi"/>
          <w:color w:val="000000" w:themeColor="text1"/>
          <w:sz w:val="29"/>
          <w:szCs w:val="29"/>
        </w:rPr>
        <w:t xml:space="preserve"> or</w:t>
      </w:r>
      <w:r w:rsidRPr="00BA2104">
        <w:rPr>
          <w:rFonts w:ascii="Times" w:hAnsi="Times" w:cstheme="minorHAnsi"/>
          <w:color w:val="000000" w:themeColor="text1"/>
          <w:sz w:val="29"/>
          <w:szCs w:val="29"/>
        </w:rPr>
        <w:t xml:space="preserve"> required inpatient hospitalization</w:t>
      </w:r>
      <w:r w:rsidR="00786663" w:rsidRPr="00BA2104">
        <w:rPr>
          <w:rFonts w:ascii="Times" w:hAnsi="Times" w:cstheme="minorHAnsi"/>
          <w:color w:val="000000" w:themeColor="text1"/>
          <w:sz w:val="29"/>
          <w:szCs w:val="29"/>
        </w:rPr>
        <w:t xml:space="preserve">.  Please use the provided data </w:t>
      </w:r>
      <w:r w:rsidR="00BB6D2F" w:rsidRPr="00BA2104">
        <w:rPr>
          <w:rFonts w:ascii="Times" w:hAnsi="Times" w:cstheme="minorHAnsi"/>
          <w:color w:val="000000" w:themeColor="text1"/>
          <w:sz w:val="29"/>
          <w:szCs w:val="29"/>
        </w:rPr>
        <w:t>(</w:t>
      </w:r>
      <w:r w:rsidR="008F174C" w:rsidRPr="00BA2104">
        <w:rPr>
          <w:rFonts w:ascii="Times" w:hAnsi="Times" w:cstheme="minorHAnsi"/>
          <w:color w:val="000000" w:themeColor="text1"/>
          <w:sz w:val="29"/>
          <w:szCs w:val="29"/>
        </w:rPr>
        <w:t>Q2b</w:t>
      </w:r>
      <w:r w:rsidR="004070C5" w:rsidRPr="00BA2104">
        <w:rPr>
          <w:rFonts w:ascii="Times" w:hAnsi="Times" w:cstheme="minorHAnsi"/>
          <w:color w:val="000000" w:themeColor="text1"/>
          <w:sz w:val="29"/>
          <w:szCs w:val="29"/>
        </w:rPr>
        <w:t>_BL</w:t>
      </w:r>
      <w:r w:rsidR="00BB6D2F" w:rsidRPr="00BA2104">
        <w:rPr>
          <w:rFonts w:ascii="Times" w:hAnsi="Times" w:cstheme="minorHAnsi"/>
          <w:color w:val="000000" w:themeColor="text1"/>
          <w:sz w:val="29"/>
          <w:szCs w:val="29"/>
        </w:rPr>
        <w:t>.xlsx</w:t>
      </w:r>
      <w:r w:rsidR="004070C5" w:rsidRPr="00BA2104">
        <w:rPr>
          <w:rFonts w:ascii="Times" w:hAnsi="Times" w:cstheme="minorHAnsi"/>
          <w:color w:val="000000" w:themeColor="text1"/>
          <w:sz w:val="29"/>
          <w:szCs w:val="29"/>
        </w:rPr>
        <w:t xml:space="preserve"> and </w:t>
      </w:r>
      <w:r w:rsidR="008F174C" w:rsidRPr="00BA2104">
        <w:rPr>
          <w:rFonts w:ascii="Times" w:hAnsi="Times" w:cstheme="minorHAnsi"/>
          <w:color w:val="000000" w:themeColor="text1"/>
          <w:sz w:val="29"/>
          <w:szCs w:val="29"/>
        </w:rPr>
        <w:t>Q2b</w:t>
      </w:r>
      <w:r w:rsidR="004070C5" w:rsidRPr="00BA2104">
        <w:rPr>
          <w:rFonts w:ascii="Times" w:hAnsi="Times" w:cstheme="minorHAnsi"/>
          <w:color w:val="000000" w:themeColor="text1"/>
          <w:sz w:val="29"/>
          <w:szCs w:val="29"/>
        </w:rPr>
        <w:t>.xlsx</w:t>
      </w:r>
      <w:r w:rsidR="00BB6D2F" w:rsidRPr="00BA2104">
        <w:rPr>
          <w:rFonts w:ascii="Times" w:hAnsi="Times" w:cstheme="minorHAnsi"/>
          <w:color w:val="000000" w:themeColor="text1"/>
          <w:sz w:val="29"/>
          <w:szCs w:val="29"/>
        </w:rPr>
        <w:t xml:space="preserve">) </w:t>
      </w:r>
      <w:r w:rsidR="00786663" w:rsidRPr="00BA2104">
        <w:rPr>
          <w:rFonts w:ascii="Times" w:hAnsi="Times" w:cstheme="minorHAnsi"/>
          <w:color w:val="000000" w:themeColor="text1"/>
          <w:sz w:val="29"/>
          <w:szCs w:val="29"/>
        </w:rPr>
        <w:t>to determi</w:t>
      </w:r>
      <w:r w:rsidR="00A61805" w:rsidRPr="00BA2104">
        <w:rPr>
          <w:rFonts w:ascii="Times" w:hAnsi="Times" w:cstheme="minorHAnsi"/>
          <w:color w:val="000000" w:themeColor="text1"/>
          <w:sz w:val="29"/>
          <w:szCs w:val="29"/>
        </w:rPr>
        <w:t>ne whether the vaccine group has</w:t>
      </w:r>
      <w:r w:rsidR="00786663" w:rsidRPr="00BA2104">
        <w:rPr>
          <w:rFonts w:ascii="Times" w:hAnsi="Times" w:cstheme="minorHAnsi"/>
          <w:color w:val="000000" w:themeColor="text1"/>
          <w:sz w:val="29"/>
          <w:szCs w:val="29"/>
        </w:rPr>
        <w:t xml:space="preserve"> greater </w:t>
      </w:r>
      <w:r w:rsidR="007E6554" w:rsidRPr="00BA2104">
        <w:rPr>
          <w:rFonts w:ascii="Times" w:hAnsi="Times" w:cstheme="minorHAnsi"/>
          <w:color w:val="000000" w:themeColor="text1"/>
          <w:sz w:val="29"/>
          <w:szCs w:val="29"/>
        </w:rPr>
        <w:t>o</w:t>
      </w:r>
      <w:r w:rsidR="00786663" w:rsidRPr="00BA2104">
        <w:rPr>
          <w:rFonts w:ascii="Times" w:hAnsi="Times" w:cstheme="minorHAnsi"/>
          <w:color w:val="000000" w:themeColor="text1"/>
          <w:sz w:val="29"/>
          <w:szCs w:val="29"/>
        </w:rPr>
        <w:t>dds of having SAE</w:t>
      </w:r>
      <w:r w:rsidR="007E6554" w:rsidRPr="00BA2104">
        <w:rPr>
          <w:rFonts w:ascii="Times" w:hAnsi="Times" w:cstheme="minorHAnsi"/>
          <w:color w:val="000000" w:themeColor="text1"/>
          <w:sz w:val="29"/>
          <w:szCs w:val="29"/>
        </w:rPr>
        <w:t xml:space="preserve"> at any of the </w:t>
      </w:r>
      <w:r w:rsidR="00563039" w:rsidRPr="00BA2104">
        <w:rPr>
          <w:rFonts w:ascii="Times" w:hAnsi="Times" w:cstheme="minorHAnsi"/>
          <w:color w:val="000000" w:themeColor="text1"/>
          <w:sz w:val="29"/>
          <w:szCs w:val="29"/>
        </w:rPr>
        <w:t xml:space="preserve">three </w:t>
      </w:r>
      <w:r w:rsidR="007E6554" w:rsidRPr="00BA2104">
        <w:rPr>
          <w:rFonts w:ascii="Times" w:hAnsi="Times" w:cstheme="minorHAnsi"/>
          <w:color w:val="000000" w:themeColor="text1"/>
          <w:sz w:val="29"/>
          <w:szCs w:val="29"/>
        </w:rPr>
        <w:t>assessment time points</w:t>
      </w:r>
      <w:r w:rsidR="008C6740" w:rsidRPr="00BA2104">
        <w:rPr>
          <w:rFonts w:ascii="Times" w:hAnsi="Times" w:cstheme="minorHAnsi"/>
          <w:color w:val="000000" w:themeColor="text1"/>
          <w:sz w:val="29"/>
          <w:szCs w:val="29"/>
        </w:rPr>
        <w:t>.</w:t>
      </w:r>
      <w:r w:rsidR="00786663" w:rsidRPr="00BA2104">
        <w:rPr>
          <w:rFonts w:ascii="Times" w:hAnsi="Times" w:cstheme="minorHAnsi"/>
          <w:color w:val="000000" w:themeColor="text1"/>
          <w:sz w:val="29"/>
          <w:szCs w:val="29"/>
        </w:rPr>
        <w:t xml:space="preserve"> </w:t>
      </w:r>
      <w:r w:rsidR="0063177A" w:rsidRPr="00BA2104">
        <w:rPr>
          <w:rFonts w:ascii="Times" w:hAnsi="Times" w:cstheme="minorHAnsi"/>
          <w:color w:val="000000" w:themeColor="text1"/>
          <w:sz w:val="29"/>
          <w:szCs w:val="29"/>
        </w:rPr>
        <w:t xml:space="preserve"> </w:t>
      </w:r>
    </w:p>
    <w:p w14:paraId="6C6A375B" w14:textId="46991F84" w:rsidR="008F174C" w:rsidRPr="00BA2104" w:rsidRDefault="00661055" w:rsidP="00661055">
      <w:pPr>
        <w:pStyle w:val="ListParagraph"/>
        <w:jc w:val="both"/>
        <w:rPr>
          <w:rFonts w:ascii="Times" w:hAnsi="Times" w:cstheme="minorHAnsi"/>
          <w:color w:val="000000" w:themeColor="text1"/>
          <w:sz w:val="29"/>
          <w:szCs w:val="29"/>
        </w:rPr>
      </w:pPr>
      <w:r w:rsidRPr="00BA2104">
        <w:rPr>
          <w:rFonts w:ascii="Times" w:hAnsi="Times" w:cstheme="minorHAnsi"/>
          <w:color w:val="000000" w:themeColor="text1"/>
          <w:sz w:val="29"/>
          <w:szCs w:val="29"/>
        </w:rPr>
        <w:t>Listed below is the variable labels and value labels for the data set</w:t>
      </w:r>
      <w:r w:rsidR="004070C5" w:rsidRPr="00BA2104">
        <w:rPr>
          <w:rFonts w:ascii="Times" w:hAnsi="Times" w:cstheme="minorHAnsi"/>
          <w:color w:val="000000" w:themeColor="text1"/>
          <w:sz w:val="29"/>
          <w:szCs w:val="29"/>
        </w:rPr>
        <w:t>s</w:t>
      </w:r>
      <w:r w:rsidR="00563039" w:rsidRPr="00BA2104">
        <w:rPr>
          <w:rFonts w:ascii="Times" w:hAnsi="Times" w:cstheme="minorHAnsi"/>
          <w:color w:val="000000" w:themeColor="text1"/>
          <w:sz w:val="29"/>
          <w:szCs w:val="29"/>
        </w:rPr>
        <w:t>.</w:t>
      </w:r>
    </w:p>
    <w:p w14:paraId="78D41AA8" w14:textId="77777777" w:rsidR="008F174C" w:rsidRPr="00BA2104" w:rsidRDefault="008F174C" w:rsidP="00661055">
      <w:pPr>
        <w:pStyle w:val="ListParagraph"/>
        <w:jc w:val="both"/>
        <w:rPr>
          <w:rFonts w:ascii="Times" w:hAnsi="Times" w:cstheme="minorHAnsi"/>
          <w:color w:val="000000" w:themeColor="text1"/>
          <w:sz w:val="29"/>
          <w:szCs w:val="29"/>
        </w:rPr>
      </w:pPr>
    </w:p>
    <w:p w14:paraId="0BAB264D" w14:textId="7B5AE7A3" w:rsidR="00661055" w:rsidRPr="00BA2104" w:rsidRDefault="008F174C" w:rsidP="00661055">
      <w:pPr>
        <w:pStyle w:val="ListParagraph"/>
        <w:jc w:val="both"/>
        <w:rPr>
          <w:rFonts w:ascii="Times" w:hAnsi="Times" w:cstheme="minorHAnsi"/>
          <w:color w:val="000000" w:themeColor="text1"/>
          <w:sz w:val="26"/>
          <w:szCs w:val="26"/>
        </w:rPr>
      </w:pPr>
      <w:r w:rsidRPr="00BA2104">
        <w:rPr>
          <w:rFonts w:ascii="Times" w:hAnsi="Times" w:cstheme="minorHAnsi"/>
          <w:color w:val="000000" w:themeColor="text1"/>
          <w:sz w:val="29"/>
          <w:szCs w:val="29"/>
        </w:rPr>
        <w:t>Q2b</w:t>
      </w:r>
      <w:r w:rsidR="004070C5" w:rsidRPr="00BA2104">
        <w:rPr>
          <w:rFonts w:ascii="Times" w:hAnsi="Times" w:cstheme="minorHAnsi"/>
          <w:color w:val="000000" w:themeColor="text1"/>
          <w:sz w:val="29"/>
          <w:szCs w:val="29"/>
        </w:rPr>
        <w:t>_BL</w:t>
      </w:r>
      <w:r w:rsidR="00661055" w:rsidRPr="00BA2104">
        <w:rPr>
          <w:rFonts w:ascii="Times" w:hAnsi="Times" w:cstheme="minorHAnsi"/>
          <w:color w:val="000000" w:themeColor="text1"/>
          <w:sz w:val="29"/>
          <w:szCs w:val="29"/>
        </w:rPr>
        <w:t>.xlsx</w:t>
      </w:r>
      <w:r w:rsidR="004070C5" w:rsidRPr="00BA2104">
        <w:rPr>
          <w:rFonts w:ascii="Times" w:hAnsi="Times" w:cstheme="minorHAnsi"/>
          <w:color w:val="000000" w:themeColor="text1"/>
          <w:sz w:val="29"/>
          <w:szCs w:val="29"/>
        </w:rPr>
        <w:t>:</w:t>
      </w:r>
    </w:p>
    <w:tbl>
      <w:tblPr>
        <w:tblStyle w:val="TableGrid"/>
        <w:tblW w:w="0" w:type="auto"/>
        <w:tblInd w:w="720" w:type="dxa"/>
        <w:tblLook w:val="04A0" w:firstRow="1" w:lastRow="0" w:firstColumn="1" w:lastColumn="0" w:noHBand="0" w:noVBand="1"/>
      </w:tblPr>
      <w:tblGrid>
        <w:gridCol w:w="2785"/>
        <w:gridCol w:w="3510"/>
        <w:gridCol w:w="2335"/>
      </w:tblGrid>
      <w:tr w:rsidR="00661055" w:rsidRPr="00BA2104" w14:paraId="67C0A2DB" w14:textId="77777777" w:rsidTr="004070C5">
        <w:tc>
          <w:tcPr>
            <w:tcW w:w="2785" w:type="dxa"/>
          </w:tcPr>
          <w:p w14:paraId="3FE91F61"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Variable Name</w:t>
            </w:r>
          </w:p>
        </w:tc>
        <w:tc>
          <w:tcPr>
            <w:tcW w:w="3510" w:type="dxa"/>
          </w:tcPr>
          <w:p w14:paraId="6D65AA0C"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Variable Label</w:t>
            </w:r>
          </w:p>
        </w:tc>
        <w:tc>
          <w:tcPr>
            <w:tcW w:w="2335" w:type="dxa"/>
          </w:tcPr>
          <w:p w14:paraId="70397815"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Value Label</w:t>
            </w:r>
          </w:p>
        </w:tc>
      </w:tr>
      <w:tr w:rsidR="00661055" w:rsidRPr="00BA2104" w14:paraId="2F4D6FF5" w14:textId="77777777" w:rsidTr="004070C5">
        <w:tc>
          <w:tcPr>
            <w:tcW w:w="2785" w:type="dxa"/>
          </w:tcPr>
          <w:p w14:paraId="643494AE"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ID</w:t>
            </w:r>
          </w:p>
        </w:tc>
        <w:tc>
          <w:tcPr>
            <w:tcW w:w="3510" w:type="dxa"/>
          </w:tcPr>
          <w:p w14:paraId="5038D158"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Study ID</w:t>
            </w:r>
          </w:p>
        </w:tc>
        <w:tc>
          <w:tcPr>
            <w:tcW w:w="2335" w:type="dxa"/>
          </w:tcPr>
          <w:p w14:paraId="2EC3F9A8"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661055" w:rsidRPr="00BA2104" w14:paraId="6820B833" w14:textId="77777777" w:rsidTr="004070C5">
        <w:tc>
          <w:tcPr>
            <w:tcW w:w="2785" w:type="dxa"/>
          </w:tcPr>
          <w:p w14:paraId="76C3AD58" w14:textId="61C2F4B0" w:rsidR="0066105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SITE</w:t>
            </w:r>
          </w:p>
        </w:tc>
        <w:tc>
          <w:tcPr>
            <w:tcW w:w="3510" w:type="dxa"/>
          </w:tcPr>
          <w:p w14:paraId="4BDE0EB7" w14:textId="2904ECA7" w:rsidR="00661055" w:rsidRPr="00BA2104" w:rsidRDefault="004070C5" w:rsidP="003E12A7">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Site number</w:t>
            </w:r>
          </w:p>
        </w:tc>
        <w:tc>
          <w:tcPr>
            <w:tcW w:w="2335" w:type="dxa"/>
          </w:tcPr>
          <w:p w14:paraId="20E7652A"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661055" w:rsidRPr="00BA2104" w14:paraId="2C377BE1" w14:textId="77777777" w:rsidTr="004070C5">
        <w:tc>
          <w:tcPr>
            <w:tcW w:w="2785" w:type="dxa"/>
          </w:tcPr>
          <w:p w14:paraId="4A47625B" w14:textId="6A46C02F" w:rsidR="0066105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SEX</w:t>
            </w:r>
          </w:p>
        </w:tc>
        <w:tc>
          <w:tcPr>
            <w:tcW w:w="3510" w:type="dxa"/>
          </w:tcPr>
          <w:p w14:paraId="2F951121" w14:textId="1C2A3055" w:rsidR="00661055" w:rsidRPr="00BA2104" w:rsidRDefault="004070C5" w:rsidP="004070C5">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Sex of the study participant</w:t>
            </w:r>
          </w:p>
        </w:tc>
        <w:tc>
          <w:tcPr>
            <w:tcW w:w="2335" w:type="dxa"/>
          </w:tcPr>
          <w:p w14:paraId="04BEF130" w14:textId="3AC87825" w:rsidR="00661055" w:rsidRPr="00BA2104" w:rsidRDefault="004A4931"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0: Female;</w:t>
            </w:r>
            <w:r w:rsidR="004070C5" w:rsidRPr="00BA2104">
              <w:rPr>
                <w:rFonts w:ascii="Times" w:hAnsi="Times" w:cstheme="minorHAnsi"/>
                <w:color w:val="000000" w:themeColor="text1"/>
                <w:sz w:val="26"/>
                <w:szCs w:val="26"/>
              </w:rPr>
              <w:t xml:space="preserve"> </w:t>
            </w:r>
            <w:proofErr w:type="gramStart"/>
            <w:r w:rsidR="004070C5" w:rsidRPr="00BA2104">
              <w:rPr>
                <w:rFonts w:ascii="Times" w:hAnsi="Times" w:cstheme="minorHAnsi"/>
                <w:color w:val="000000" w:themeColor="text1"/>
                <w:sz w:val="26"/>
                <w:szCs w:val="26"/>
              </w:rPr>
              <w:t>1:Male</w:t>
            </w:r>
            <w:proofErr w:type="gramEnd"/>
          </w:p>
        </w:tc>
      </w:tr>
      <w:tr w:rsidR="00661055" w:rsidRPr="00BA2104" w14:paraId="1C3D58D1" w14:textId="77777777" w:rsidTr="004070C5">
        <w:tc>
          <w:tcPr>
            <w:tcW w:w="2785" w:type="dxa"/>
          </w:tcPr>
          <w:p w14:paraId="67983E7A" w14:textId="01DEC261" w:rsidR="0066105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AGE (in year</w:t>
            </w:r>
            <w:r w:rsidR="00563039" w:rsidRPr="00BA2104">
              <w:rPr>
                <w:rFonts w:ascii="Times" w:hAnsi="Times" w:cstheme="minorHAnsi"/>
                <w:color w:val="000000" w:themeColor="text1"/>
                <w:sz w:val="26"/>
                <w:szCs w:val="26"/>
              </w:rPr>
              <w:t>s</w:t>
            </w:r>
            <w:r w:rsidRPr="00BA2104">
              <w:rPr>
                <w:rFonts w:ascii="Times" w:hAnsi="Times" w:cstheme="minorHAnsi"/>
                <w:color w:val="000000" w:themeColor="text1"/>
                <w:sz w:val="26"/>
                <w:szCs w:val="26"/>
              </w:rPr>
              <w:t>)</w:t>
            </w:r>
          </w:p>
        </w:tc>
        <w:tc>
          <w:tcPr>
            <w:tcW w:w="3510" w:type="dxa"/>
          </w:tcPr>
          <w:p w14:paraId="56A1C30F" w14:textId="4A33A97A" w:rsidR="00661055" w:rsidRPr="00BA2104" w:rsidRDefault="004070C5" w:rsidP="003E12A7">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Age of the study participant</w:t>
            </w:r>
          </w:p>
        </w:tc>
        <w:tc>
          <w:tcPr>
            <w:tcW w:w="2335" w:type="dxa"/>
          </w:tcPr>
          <w:p w14:paraId="16C4F024" w14:textId="77777777" w:rsidR="00661055" w:rsidRPr="00BA2104" w:rsidRDefault="0066105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bl>
    <w:p w14:paraId="06FA47F9" w14:textId="77777777" w:rsidR="004070C5" w:rsidRPr="00BA2104" w:rsidRDefault="004070C5" w:rsidP="004070C5">
      <w:pPr>
        <w:pStyle w:val="ListParagraph"/>
        <w:jc w:val="both"/>
        <w:rPr>
          <w:rFonts w:ascii="Times" w:hAnsi="Times" w:cstheme="minorHAnsi"/>
          <w:color w:val="000000" w:themeColor="text1"/>
          <w:sz w:val="29"/>
          <w:szCs w:val="29"/>
        </w:rPr>
      </w:pPr>
    </w:p>
    <w:p w14:paraId="678C73FC" w14:textId="69754C80" w:rsidR="004070C5" w:rsidRPr="00BA2104" w:rsidRDefault="008F174C" w:rsidP="004070C5">
      <w:pPr>
        <w:pStyle w:val="ListParagraph"/>
        <w:jc w:val="both"/>
        <w:rPr>
          <w:rFonts w:ascii="Times" w:hAnsi="Times" w:cstheme="minorHAnsi"/>
          <w:color w:val="000000" w:themeColor="text1"/>
          <w:sz w:val="26"/>
          <w:szCs w:val="26"/>
        </w:rPr>
      </w:pPr>
      <w:r w:rsidRPr="00BA2104">
        <w:rPr>
          <w:rFonts w:ascii="Times" w:hAnsi="Times" w:cstheme="minorHAnsi"/>
          <w:color w:val="000000" w:themeColor="text1"/>
          <w:sz w:val="29"/>
          <w:szCs w:val="29"/>
        </w:rPr>
        <w:t>Q2b</w:t>
      </w:r>
      <w:r w:rsidR="004070C5" w:rsidRPr="00BA2104">
        <w:rPr>
          <w:rFonts w:ascii="Times" w:hAnsi="Times" w:cstheme="minorHAnsi"/>
          <w:color w:val="000000" w:themeColor="text1"/>
          <w:sz w:val="29"/>
          <w:szCs w:val="29"/>
        </w:rPr>
        <w:t>.xlsx:</w:t>
      </w:r>
    </w:p>
    <w:tbl>
      <w:tblPr>
        <w:tblStyle w:val="TableGrid"/>
        <w:tblW w:w="0" w:type="auto"/>
        <w:tblInd w:w="720" w:type="dxa"/>
        <w:tblLook w:val="04A0" w:firstRow="1" w:lastRow="0" w:firstColumn="1" w:lastColumn="0" w:noHBand="0" w:noVBand="1"/>
      </w:tblPr>
      <w:tblGrid>
        <w:gridCol w:w="2425"/>
        <w:gridCol w:w="3420"/>
        <w:gridCol w:w="2785"/>
      </w:tblGrid>
      <w:tr w:rsidR="004070C5" w:rsidRPr="00BA2104" w14:paraId="05055D19" w14:textId="77777777" w:rsidTr="004070C5">
        <w:tc>
          <w:tcPr>
            <w:tcW w:w="2425" w:type="dxa"/>
          </w:tcPr>
          <w:p w14:paraId="124A892E" w14:textId="77777777"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Variable Name</w:t>
            </w:r>
          </w:p>
        </w:tc>
        <w:tc>
          <w:tcPr>
            <w:tcW w:w="3420" w:type="dxa"/>
          </w:tcPr>
          <w:p w14:paraId="507D5C23" w14:textId="77777777"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Variable Label</w:t>
            </w:r>
          </w:p>
        </w:tc>
        <w:tc>
          <w:tcPr>
            <w:tcW w:w="2785" w:type="dxa"/>
          </w:tcPr>
          <w:p w14:paraId="74448DEB" w14:textId="77777777"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Value Label</w:t>
            </w:r>
          </w:p>
        </w:tc>
      </w:tr>
      <w:tr w:rsidR="004070C5" w:rsidRPr="00BA2104" w14:paraId="55E1EFF9" w14:textId="77777777" w:rsidTr="004070C5">
        <w:tc>
          <w:tcPr>
            <w:tcW w:w="2425" w:type="dxa"/>
          </w:tcPr>
          <w:p w14:paraId="39D12AC6" w14:textId="77777777"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ID</w:t>
            </w:r>
          </w:p>
        </w:tc>
        <w:tc>
          <w:tcPr>
            <w:tcW w:w="3420" w:type="dxa"/>
          </w:tcPr>
          <w:p w14:paraId="2862CB98" w14:textId="77777777"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Study ID</w:t>
            </w:r>
          </w:p>
        </w:tc>
        <w:tc>
          <w:tcPr>
            <w:tcW w:w="2785" w:type="dxa"/>
          </w:tcPr>
          <w:p w14:paraId="71293BA4" w14:textId="77777777"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4070C5" w:rsidRPr="00BA2104" w14:paraId="2A43E270" w14:textId="77777777" w:rsidTr="004070C5">
        <w:tc>
          <w:tcPr>
            <w:tcW w:w="2425" w:type="dxa"/>
          </w:tcPr>
          <w:p w14:paraId="57C004CA" w14:textId="39CB04B1"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TIME</w:t>
            </w:r>
          </w:p>
        </w:tc>
        <w:tc>
          <w:tcPr>
            <w:tcW w:w="3420" w:type="dxa"/>
          </w:tcPr>
          <w:p w14:paraId="7C849158" w14:textId="586AC366" w:rsidR="004070C5" w:rsidRPr="00BA2104" w:rsidRDefault="004070C5" w:rsidP="003E12A7">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Follow up time point</w:t>
            </w:r>
          </w:p>
        </w:tc>
        <w:tc>
          <w:tcPr>
            <w:tcW w:w="2785" w:type="dxa"/>
          </w:tcPr>
          <w:p w14:paraId="6C2847D3" w14:textId="14EACE83"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1: 1-month follow-up</w:t>
            </w:r>
          </w:p>
          <w:p w14:paraId="3F469C1E" w14:textId="0F01321D"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2: 2-month follow-up</w:t>
            </w:r>
          </w:p>
          <w:p w14:paraId="04C8E69E" w14:textId="3BEC30B1"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 xml:space="preserve">3: 3-month follow-up </w:t>
            </w:r>
          </w:p>
        </w:tc>
      </w:tr>
      <w:tr w:rsidR="004070C5" w:rsidRPr="00BA2104" w14:paraId="769ACC51" w14:textId="77777777" w:rsidTr="004070C5">
        <w:tc>
          <w:tcPr>
            <w:tcW w:w="2425" w:type="dxa"/>
          </w:tcPr>
          <w:p w14:paraId="0952AE85" w14:textId="119CDEB0" w:rsidR="004070C5" w:rsidRPr="00BA2104" w:rsidRDefault="004070C5"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SAE</w:t>
            </w:r>
          </w:p>
        </w:tc>
        <w:tc>
          <w:tcPr>
            <w:tcW w:w="3420" w:type="dxa"/>
          </w:tcPr>
          <w:p w14:paraId="43FDD0E6" w14:textId="53208F7E" w:rsidR="004070C5" w:rsidRPr="00BA2104" w:rsidRDefault="004070C5" w:rsidP="003E12A7">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If any serious adverse event</w:t>
            </w:r>
            <w:r w:rsidR="009D7FB2" w:rsidRPr="00BA2104">
              <w:rPr>
                <w:rFonts w:ascii="Times" w:hAnsi="Times" w:cstheme="minorHAnsi"/>
                <w:color w:val="000000" w:themeColor="text1"/>
                <w:sz w:val="26"/>
                <w:szCs w:val="26"/>
              </w:rPr>
              <w:t xml:space="preserve"> within a month prior to the follow-up time</w:t>
            </w:r>
          </w:p>
        </w:tc>
        <w:tc>
          <w:tcPr>
            <w:tcW w:w="2785" w:type="dxa"/>
          </w:tcPr>
          <w:p w14:paraId="7B43E450" w14:textId="2784F436" w:rsidR="004070C5" w:rsidRPr="00BA2104" w:rsidRDefault="004A4931"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 xml:space="preserve">0: No; </w:t>
            </w:r>
            <w:proofErr w:type="gramStart"/>
            <w:r w:rsidRPr="00BA2104">
              <w:rPr>
                <w:rFonts w:ascii="Times" w:hAnsi="Times" w:cstheme="minorHAnsi"/>
                <w:color w:val="000000" w:themeColor="text1"/>
                <w:sz w:val="26"/>
                <w:szCs w:val="26"/>
              </w:rPr>
              <w:t>1:Yes</w:t>
            </w:r>
            <w:proofErr w:type="gramEnd"/>
          </w:p>
        </w:tc>
      </w:tr>
      <w:tr w:rsidR="004070C5" w:rsidRPr="00BA2104" w14:paraId="2586B6F5" w14:textId="77777777" w:rsidTr="004070C5">
        <w:tc>
          <w:tcPr>
            <w:tcW w:w="2425" w:type="dxa"/>
          </w:tcPr>
          <w:p w14:paraId="2B9D37FD" w14:textId="53028FD1" w:rsidR="004070C5" w:rsidRPr="00BA2104" w:rsidRDefault="004070C5" w:rsidP="004070C5">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GROUP</w:t>
            </w:r>
          </w:p>
        </w:tc>
        <w:tc>
          <w:tcPr>
            <w:tcW w:w="3420" w:type="dxa"/>
          </w:tcPr>
          <w:p w14:paraId="4979A26D" w14:textId="2BDED25E" w:rsidR="004070C5" w:rsidRPr="00BA2104" w:rsidRDefault="004A4931" w:rsidP="003E12A7">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Randomization assignment</w:t>
            </w:r>
          </w:p>
        </w:tc>
        <w:tc>
          <w:tcPr>
            <w:tcW w:w="2785" w:type="dxa"/>
          </w:tcPr>
          <w:p w14:paraId="58F0768F" w14:textId="77777777" w:rsidR="004070C5" w:rsidRPr="00BA2104" w:rsidRDefault="004A4931"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0: Control group</w:t>
            </w:r>
          </w:p>
          <w:p w14:paraId="5A590E4E" w14:textId="6E6D4F37" w:rsidR="004A4931" w:rsidRPr="00BA2104" w:rsidRDefault="004A4931" w:rsidP="003E12A7">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 xml:space="preserve">1: </w:t>
            </w:r>
            <w:r w:rsidRPr="00BA2104">
              <w:rPr>
                <w:rFonts w:ascii="Times" w:hAnsi="Times" w:cstheme="minorHAnsi"/>
                <w:color w:val="000000" w:themeColor="text1"/>
                <w:sz w:val="26"/>
                <w:szCs w:val="26"/>
                <w:shd w:val="clear" w:color="auto" w:fill="FFFFFF"/>
              </w:rPr>
              <w:t>Vaccine group</w:t>
            </w:r>
          </w:p>
        </w:tc>
      </w:tr>
    </w:tbl>
    <w:p w14:paraId="709B2A1A" w14:textId="77777777" w:rsidR="00661055" w:rsidRPr="00BA2104" w:rsidRDefault="00661055" w:rsidP="00661055">
      <w:pPr>
        <w:pStyle w:val="ListParagraph"/>
        <w:jc w:val="both"/>
        <w:rPr>
          <w:rFonts w:ascii="Times" w:hAnsi="Times" w:cstheme="minorHAnsi"/>
          <w:color w:val="000000" w:themeColor="text1"/>
          <w:sz w:val="26"/>
          <w:szCs w:val="26"/>
        </w:rPr>
      </w:pPr>
    </w:p>
    <w:p w14:paraId="07C2CAE6" w14:textId="5FCBDD43" w:rsidR="00776320" w:rsidRPr="00BA2104" w:rsidRDefault="008B04C2" w:rsidP="0063177A">
      <w:pPr>
        <w:pStyle w:val="ListParagraph"/>
        <w:numPr>
          <w:ilvl w:val="0"/>
          <w:numId w:val="10"/>
        </w:numPr>
        <w:jc w:val="both"/>
        <w:rPr>
          <w:rFonts w:ascii="Times" w:hAnsi="Times" w:cstheme="minorHAnsi"/>
          <w:color w:val="000000" w:themeColor="text1"/>
          <w:sz w:val="26"/>
          <w:szCs w:val="26"/>
        </w:rPr>
      </w:pPr>
      <w:r w:rsidRPr="00BA2104">
        <w:rPr>
          <w:rFonts w:ascii="Times" w:hAnsi="Times" w:cstheme="minorHAnsi"/>
          <w:color w:val="000000" w:themeColor="text1"/>
          <w:sz w:val="29"/>
          <w:szCs w:val="29"/>
        </w:rPr>
        <w:t>After</w:t>
      </w:r>
      <w:r w:rsidR="00391D51" w:rsidRPr="00BA2104">
        <w:rPr>
          <w:rFonts w:ascii="Times" w:hAnsi="Times" w:cstheme="minorHAnsi"/>
          <w:color w:val="000000" w:themeColor="text1"/>
          <w:sz w:val="29"/>
          <w:szCs w:val="29"/>
        </w:rPr>
        <w:t xml:space="preserve"> </w:t>
      </w:r>
      <w:r w:rsidR="008F174C" w:rsidRPr="00BA2104">
        <w:rPr>
          <w:rFonts w:ascii="Times" w:hAnsi="Times" w:cstheme="minorHAnsi"/>
          <w:color w:val="000000" w:themeColor="text1"/>
          <w:sz w:val="29"/>
          <w:szCs w:val="29"/>
        </w:rPr>
        <w:t xml:space="preserve">the </w:t>
      </w:r>
      <w:r w:rsidR="00391D51" w:rsidRPr="00BA2104">
        <w:rPr>
          <w:rFonts w:ascii="Times" w:hAnsi="Times" w:cstheme="minorHAnsi"/>
          <w:color w:val="000000" w:themeColor="text1"/>
          <w:sz w:val="29"/>
          <w:szCs w:val="29"/>
        </w:rPr>
        <w:t>trial was</w:t>
      </w:r>
      <w:r w:rsidR="008F174C" w:rsidRPr="00BA2104">
        <w:rPr>
          <w:rFonts w:ascii="Times" w:hAnsi="Times" w:cstheme="minorHAnsi"/>
          <w:color w:val="000000" w:themeColor="text1"/>
          <w:sz w:val="29"/>
          <w:szCs w:val="29"/>
        </w:rPr>
        <w:t xml:space="preserve"> completed</w:t>
      </w:r>
      <w:r w:rsidR="00E04751" w:rsidRPr="00BA2104">
        <w:rPr>
          <w:rFonts w:ascii="Times" w:hAnsi="Times" w:cstheme="minorHAnsi"/>
          <w:color w:val="000000" w:themeColor="text1"/>
          <w:sz w:val="29"/>
          <w:szCs w:val="29"/>
        </w:rPr>
        <w:t xml:space="preserve"> and </w:t>
      </w:r>
      <w:r w:rsidRPr="00BA2104">
        <w:rPr>
          <w:rFonts w:ascii="Times" w:hAnsi="Times" w:cstheme="minorHAnsi"/>
          <w:color w:val="000000" w:themeColor="text1"/>
          <w:sz w:val="29"/>
          <w:szCs w:val="29"/>
        </w:rPr>
        <w:t xml:space="preserve">the vaccine was proven to be efficacious, </w:t>
      </w:r>
      <w:r w:rsidR="00E04751" w:rsidRPr="00BA2104">
        <w:rPr>
          <w:rFonts w:ascii="Times" w:hAnsi="Times" w:cstheme="minorHAnsi"/>
          <w:color w:val="000000" w:themeColor="text1"/>
          <w:sz w:val="29"/>
          <w:szCs w:val="29"/>
        </w:rPr>
        <w:t xml:space="preserve">people are </w:t>
      </w:r>
      <w:r w:rsidRPr="00BA2104">
        <w:rPr>
          <w:rFonts w:ascii="Times" w:hAnsi="Times" w:cstheme="minorHAnsi"/>
          <w:color w:val="000000" w:themeColor="text1"/>
          <w:sz w:val="29"/>
          <w:szCs w:val="29"/>
        </w:rPr>
        <w:t xml:space="preserve">then </w:t>
      </w:r>
      <w:r w:rsidR="00E04751" w:rsidRPr="00BA2104">
        <w:rPr>
          <w:rFonts w:ascii="Times" w:hAnsi="Times" w:cstheme="minorHAnsi"/>
          <w:color w:val="000000" w:themeColor="text1"/>
          <w:sz w:val="29"/>
          <w:szCs w:val="29"/>
        </w:rPr>
        <w:t xml:space="preserve">curious to know what </w:t>
      </w:r>
      <w:proofErr w:type="gramStart"/>
      <w:r w:rsidR="00E04751" w:rsidRPr="00BA2104">
        <w:rPr>
          <w:rFonts w:ascii="Times" w:hAnsi="Times" w:cstheme="minorHAnsi"/>
          <w:color w:val="000000" w:themeColor="text1"/>
          <w:sz w:val="29"/>
          <w:szCs w:val="29"/>
        </w:rPr>
        <w:t xml:space="preserve">is the probability of </w:t>
      </w:r>
      <w:r w:rsidR="008F174C" w:rsidRPr="00BA2104">
        <w:rPr>
          <w:rFonts w:ascii="Times" w:hAnsi="Times" w:cstheme="minorHAnsi"/>
          <w:color w:val="000000" w:themeColor="text1"/>
          <w:sz w:val="29"/>
          <w:szCs w:val="29"/>
        </w:rPr>
        <w:t xml:space="preserve">contracting </w:t>
      </w:r>
      <w:r w:rsidR="008F174C" w:rsidRPr="00BA2104">
        <w:rPr>
          <w:rFonts w:ascii="Times" w:hAnsi="Times" w:cstheme="minorHAnsi"/>
          <w:color w:val="000000" w:themeColor="text1"/>
          <w:sz w:val="29"/>
          <w:szCs w:val="29"/>
        </w:rPr>
        <w:lastRenderedPageBreak/>
        <w:t>Covid-19</w:t>
      </w:r>
      <w:r w:rsidR="00E04751" w:rsidRPr="00BA2104">
        <w:rPr>
          <w:rFonts w:ascii="Times" w:hAnsi="Times" w:cstheme="minorHAnsi"/>
          <w:color w:val="000000" w:themeColor="text1"/>
          <w:sz w:val="29"/>
          <w:szCs w:val="29"/>
        </w:rPr>
        <w:t xml:space="preserve"> within 12 months</w:t>
      </w:r>
      <w:proofErr w:type="gramEnd"/>
      <w:r w:rsidR="0063177A" w:rsidRPr="00BA2104">
        <w:rPr>
          <w:rFonts w:ascii="Times" w:hAnsi="Times" w:cstheme="minorHAnsi"/>
          <w:color w:val="000000" w:themeColor="text1"/>
          <w:sz w:val="29"/>
          <w:szCs w:val="29"/>
        </w:rPr>
        <w:t xml:space="preserve">, the median time </w:t>
      </w:r>
      <w:r w:rsidR="008F174C" w:rsidRPr="00BA2104">
        <w:rPr>
          <w:rFonts w:ascii="Times" w:hAnsi="Times" w:cstheme="minorHAnsi"/>
          <w:color w:val="000000" w:themeColor="text1"/>
          <w:sz w:val="29"/>
          <w:szCs w:val="29"/>
        </w:rPr>
        <w:t xml:space="preserve">to </w:t>
      </w:r>
      <w:r w:rsidR="0063177A" w:rsidRPr="00BA2104">
        <w:rPr>
          <w:rFonts w:ascii="Times" w:hAnsi="Times" w:cstheme="minorHAnsi"/>
          <w:color w:val="000000" w:themeColor="text1"/>
          <w:sz w:val="29"/>
          <w:szCs w:val="29"/>
        </w:rPr>
        <w:t xml:space="preserve">infection, and the mean time </w:t>
      </w:r>
      <w:r w:rsidR="008F174C" w:rsidRPr="00BA2104">
        <w:rPr>
          <w:rFonts w:ascii="Times" w:hAnsi="Times" w:cstheme="minorHAnsi"/>
          <w:color w:val="000000" w:themeColor="text1"/>
          <w:sz w:val="29"/>
          <w:szCs w:val="29"/>
        </w:rPr>
        <w:t xml:space="preserve">to </w:t>
      </w:r>
      <w:r w:rsidR="0063177A" w:rsidRPr="00BA2104">
        <w:rPr>
          <w:rFonts w:ascii="Times" w:hAnsi="Times" w:cstheme="minorHAnsi"/>
          <w:color w:val="000000" w:themeColor="text1"/>
          <w:sz w:val="29"/>
          <w:szCs w:val="29"/>
        </w:rPr>
        <w:t xml:space="preserve">infection after their second shot. </w:t>
      </w:r>
      <w:r w:rsidR="0013787B" w:rsidRPr="00BA2104">
        <w:rPr>
          <w:rFonts w:ascii="Times" w:hAnsi="Times" w:cstheme="minorHAnsi"/>
          <w:color w:val="000000" w:themeColor="text1"/>
          <w:sz w:val="29"/>
          <w:szCs w:val="29"/>
        </w:rPr>
        <w:t>To answer the above questions, t</w:t>
      </w:r>
      <w:r w:rsidR="00E04751" w:rsidRPr="00BA2104">
        <w:rPr>
          <w:rFonts w:ascii="Times" w:hAnsi="Times" w:cstheme="minorHAnsi"/>
          <w:color w:val="000000" w:themeColor="text1"/>
          <w:sz w:val="29"/>
          <w:szCs w:val="29"/>
        </w:rPr>
        <w:t xml:space="preserve">he company </w:t>
      </w:r>
      <w:r w:rsidR="0013787B" w:rsidRPr="00BA2104">
        <w:rPr>
          <w:rFonts w:ascii="Times" w:hAnsi="Times" w:cstheme="minorHAnsi"/>
          <w:color w:val="000000" w:themeColor="text1"/>
          <w:sz w:val="29"/>
          <w:szCs w:val="29"/>
        </w:rPr>
        <w:t>recruited 2299 study participants who did ge</w:t>
      </w:r>
      <w:r w:rsidRPr="00BA2104">
        <w:rPr>
          <w:rFonts w:ascii="Times" w:hAnsi="Times" w:cstheme="minorHAnsi"/>
          <w:color w:val="000000" w:themeColor="text1"/>
          <w:sz w:val="29"/>
          <w:szCs w:val="29"/>
        </w:rPr>
        <w:t xml:space="preserve">t two shots of </w:t>
      </w:r>
      <w:r w:rsidR="00563039" w:rsidRPr="00BA2104">
        <w:rPr>
          <w:rFonts w:ascii="Times" w:hAnsi="Times" w:cstheme="minorHAnsi"/>
          <w:color w:val="000000" w:themeColor="text1"/>
          <w:sz w:val="29"/>
          <w:szCs w:val="29"/>
        </w:rPr>
        <w:t xml:space="preserve">the </w:t>
      </w:r>
      <w:r w:rsidRPr="00BA2104">
        <w:rPr>
          <w:rFonts w:ascii="Times" w:hAnsi="Times" w:cstheme="minorHAnsi"/>
          <w:color w:val="000000" w:themeColor="text1"/>
          <w:sz w:val="29"/>
          <w:szCs w:val="29"/>
        </w:rPr>
        <w:t>vaccine in the original trial</w:t>
      </w:r>
      <w:r w:rsidR="00776320" w:rsidRPr="00BA2104">
        <w:rPr>
          <w:rFonts w:ascii="Times" w:hAnsi="Times" w:cstheme="minorHAnsi"/>
          <w:color w:val="000000" w:themeColor="text1"/>
          <w:sz w:val="29"/>
          <w:szCs w:val="29"/>
        </w:rPr>
        <w:t xml:space="preserve"> and did not get infected by COVID prior to the recruitment,</w:t>
      </w:r>
      <w:r w:rsidRPr="00BA2104">
        <w:rPr>
          <w:rFonts w:ascii="Times" w:hAnsi="Times" w:cstheme="minorHAnsi"/>
          <w:color w:val="000000" w:themeColor="text1"/>
          <w:sz w:val="29"/>
          <w:szCs w:val="29"/>
        </w:rPr>
        <w:t xml:space="preserve"> followed them for </w:t>
      </w:r>
      <w:r w:rsidR="0007425E" w:rsidRPr="00BA2104">
        <w:rPr>
          <w:rFonts w:ascii="Times" w:hAnsi="Times" w:cstheme="minorHAnsi"/>
          <w:color w:val="000000" w:themeColor="text1"/>
          <w:sz w:val="29"/>
          <w:szCs w:val="29"/>
        </w:rPr>
        <w:t xml:space="preserve">up to </w:t>
      </w:r>
      <w:r w:rsidRPr="00BA2104">
        <w:rPr>
          <w:rFonts w:ascii="Times" w:hAnsi="Times" w:cstheme="minorHAnsi"/>
          <w:color w:val="000000" w:themeColor="text1"/>
          <w:sz w:val="29"/>
          <w:szCs w:val="29"/>
        </w:rPr>
        <w:t>12 months</w:t>
      </w:r>
      <w:r w:rsidR="00776320" w:rsidRPr="00BA2104">
        <w:rPr>
          <w:rFonts w:ascii="Times" w:hAnsi="Times" w:cstheme="minorHAnsi"/>
          <w:color w:val="000000" w:themeColor="text1"/>
          <w:sz w:val="29"/>
          <w:szCs w:val="29"/>
        </w:rPr>
        <w:t>, and collected</w:t>
      </w:r>
      <w:r w:rsidR="0013787B" w:rsidRPr="00BA2104">
        <w:rPr>
          <w:rFonts w:ascii="Times" w:hAnsi="Times" w:cstheme="minorHAnsi"/>
          <w:color w:val="000000" w:themeColor="text1"/>
          <w:sz w:val="29"/>
          <w:szCs w:val="29"/>
        </w:rPr>
        <w:t xml:space="preserve"> </w:t>
      </w:r>
      <w:r w:rsidR="00776320" w:rsidRPr="00BA2104">
        <w:rPr>
          <w:rFonts w:ascii="Times" w:hAnsi="Times" w:cstheme="minorHAnsi"/>
          <w:color w:val="000000" w:themeColor="text1"/>
          <w:sz w:val="29"/>
          <w:szCs w:val="29"/>
        </w:rPr>
        <w:t xml:space="preserve">the </w:t>
      </w:r>
      <w:r w:rsidR="0013787B" w:rsidRPr="00BA2104">
        <w:rPr>
          <w:rFonts w:ascii="Times" w:hAnsi="Times" w:cstheme="minorHAnsi"/>
          <w:color w:val="000000" w:themeColor="text1"/>
          <w:sz w:val="29"/>
          <w:szCs w:val="29"/>
        </w:rPr>
        <w:t xml:space="preserve">data as shown in </w:t>
      </w:r>
      <w:r w:rsidR="008F174C" w:rsidRPr="00BA2104">
        <w:rPr>
          <w:rFonts w:ascii="Times" w:hAnsi="Times" w:cstheme="minorHAnsi"/>
          <w:color w:val="000000" w:themeColor="text1"/>
          <w:sz w:val="29"/>
          <w:szCs w:val="29"/>
        </w:rPr>
        <w:t>Q2c</w:t>
      </w:r>
      <w:r w:rsidR="0013787B" w:rsidRPr="00BA2104">
        <w:rPr>
          <w:rFonts w:ascii="Times" w:hAnsi="Times" w:cstheme="minorHAnsi"/>
          <w:color w:val="000000" w:themeColor="text1"/>
          <w:sz w:val="29"/>
          <w:szCs w:val="29"/>
        </w:rPr>
        <w:t>.xlsx</w:t>
      </w:r>
      <w:r w:rsidRPr="00BA2104">
        <w:rPr>
          <w:rFonts w:ascii="Times" w:hAnsi="Times" w:cstheme="minorHAnsi"/>
          <w:color w:val="000000" w:themeColor="text1"/>
          <w:sz w:val="29"/>
          <w:szCs w:val="29"/>
        </w:rPr>
        <w:t xml:space="preserve">.  </w:t>
      </w:r>
    </w:p>
    <w:p w14:paraId="4709027B" w14:textId="2AF437E5" w:rsidR="00776320" w:rsidRPr="00BA2104" w:rsidRDefault="008B04C2" w:rsidP="00776320">
      <w:pPr>
        <w:pStyle w:val="ListParagraph"/>
        <w:numPr>
          <w:ilvl w:val="0"/>
          <w:numId w:val="11"/>
        </w:numPr>
        <w:jc w:val="both"/>
        <w:rPr>
          <w:rFonts w:ascii="Times" w:hAnsi="Times" w:cstheme="minorHAnsi"/>
          <w:color w:val="000000" w:themeColor="text1"/>
          <w:sz w:val="26"/>
          <w:szCs w:val="26"/>
        </w:rPr>
      </w:pPr>
      <w:r w:rsidRPr="00BA2104">
        <w:rPr>
          <w:rFonts w:ascii="Times" w:hAnsi="Times" w:cstheme="minorHAnsi"/>
          <w:color w:val="000000" w:themeColor="text1"/>
          <w:sz w:val="29"/>
          <w:szCs w:val="29"/>
        </w:rPr>
        <w:t xml:space="preserve">Please use the provided data </w:t>
      </w:r>
      <w:r w:rsidR="0013787B" w:rsidRPr="00BA2104">
        <w:rPr>
          <w:rFonts w:ascii="Times" w:hAnsi="Times" w:cstheme="minorHAnsi"/>
          <w:color w:val="000000" w:themeColor="text1"/>
          <w:sz w:val="29"/>
          <w:szCs w:val="29"/>
        </w:rPr>
        <w:t xml:space="preserve">set </w:t>
      </w:r>
      <w:r w:rsidR="00BB6D2F" w:rsidRPr="00BA2104">
        <w:rPr>
          <w:rFonts w:ascii="Times" w:hAnsi="Times" w:cstheme="minorHAnsi"/>
          <w:color w:val="000000" w:themeColor="text1"/>
          <w:sz w:val="29"/>
          <w:szCs w:val="29"/>
        </w:rPr>
        <w:t>(</w:t>
      </w:r>
      <w:r w:rsidR="0013787B" w:rsidRPr="00BA2104">
        <w:rPr>
          <w:rFonts w:ascii="Times" w:hAnsi="Times" w:cstheme="minorHAnsi"/>
          <w:color w:val="000000" w:themeColor="text1"/>
          <w:sz w:val="29"/>
          <w:szCs w:val="29"/>
        </w:rPr>
        <w:t xml:space="preserve">i.e., </w:t>
      </w:r>
      <w:r w:rsidR="008F174C" w:rsidRPr="00BA2104">
        <w:rPr>
          <w:rFonts w:ascii="Times" w:hAnsi="Times" w:cstheme="minorHAnsi"/>
          <w:color w:val="000000" w:themeColor="text1"/>
          <w:sz w:val="29"/>
          <w:szCs w:val="29"/>
        </w:rPr>
        <w:t>Q2c</w:t>
      </w:r>
      <w:r w:rsidR="00BB6D2F" w:rsidRPr="00BA2104">
        <w:rPr>
          <w:rFonts w:ascii="Times" w:hAnsi="Times" w:cstheme="minorHAnsi"/>
          <w:color w:val="000000" w:themeColor="text1"/>
          <w:sz w:val="29"/>
          <w:szCs w:val="29"/>
        </w:rPr>
        <w:t xml:space="preserve">.xlsx) </w:t>
      </w:r>
      <w:r w:rsidRPr="00BA2104">
        <w:rPr>
          <w:rFonts w:ascii="Times" w:hAnsi="Times" w:cstheme="minorHAnsi"/>
          <w:color w:val="000000" w:themeColor="text1"/>
          <w:sz w:val="29"/>
          <w:szCs w:val="29"/>
        </w:rPr>
        <w:t>to obtain the probability of getting infected within 12 months</w:t>
      </w:r>
      <w:r w:rsidR="00776320" w:rsidRPr="00BA2104">
        <w:rPr>
          <w:rFonts w:ascii="Times" w:hAnsi="Times" w:cstheme="minorHAnsi"/>
          <w:color w:val="000000" w:themeColor="text1"/>
          <w:sz w:val="29"/>
          <w:szCs w:val="29"/>
        </w:rPr>
        <w:t xml:space="preserve"> as well as the corresponding 95% confidence interval.</w:t>
      </w:r>
    </w:p>
    <w:p w14:paraId="0294202B" w14:textId="30730105" w:rsidR="00FD17D8" w:rsidRPr="00BA2104" w:rsidRDefault="00776320" w:rsidP="00776320">
      <w:pPr>
        <w:pStyle w:val="ListParagraph"/>
        <w:numPr>
          <w:ilvl w:val="0"/>
          <w:numId w:val="11"/>
        </w:numPr>
        <w:jc w:val="both"/>
        <w:rPr>
          <w:rFonts w:ascii="Times" w:hAnsi="Times" w:cstheme="minorHAnsi"/>
          <w:color w:val="000000" w:themeColor="text1"/>
          <w:sz w:val="26"/>
          <w:szCs w:val="26"/>
        </w:rPr>
      </w:pPr>
      <w:r w:rsidRPr="00BA2104">
        <w:rPr>
          <w:rFonts w:ascii="Times" w:hAnsi="Times" w:cstheme="minorHAnsi"/>
          <w:color w:val="000000" w:themeColor="text1"/>
          <w:sz w:val="29"/>
          <w:szCs w:val="29"/>
        </w:rPr>
        <w:t xml:space="preserve">If someone asks you: “Based on the above data, what is </w:t>
      </w:r>
      <w:r w:rsidR="0063177A" w:rsidRPr="00BA2104">
        <w:rPr>
          <w:rFonts w:ascii="Times" w:hAnsi="Times" w:cstheme="minorHAnsi"/>
          <w:color w:val="000000" w:themeColor="text1"/>
          <w:sz w:val="29"/>
          <w:szCs w:val="29"/>
        </w:rPr>
        <w:t xml:space="preserve">the median time </w:t>
      </w:r>
      <w:r w:rsidR="008F174C" w:rsidRPr="00BA2104">
        <w:rPr>
          <w:rFonts w:ascii="Times" w:hAnsi="Times" w:cstheme="minorHAnsi"/>
          <w:color w:val="000000" w:themeColor="text1"/>
          <w:sz w:val="29"/>
          <w:szCs w:val="29"/>
        </w:rPr>
        <w:t>to</w:t>
      </w:r>
      <w:r w:rsidR="0063177A" w:rsidRPr="00BA2104">
        <w:rPr>
          <w:rFonts w:ascii="Times" w:hAnsi="Times" w:cstheme="minorHAnsi"/>
          <w:color w:val="000000" w:themeColor="text1"/>
          <w:sz w:val="29"/>
          <w:szCs w:val="29"/>
        </w:rPr>
        <w:t xml:space="preserve"> infection, and the mean of the time </w:t>
      </w:r>
      <w:r w:rsidR="008F174C" w:rsidRPr="00BA2104">
        <w:rPr>
          <w:rFonts w:ascii="Times" w:hAnsi="Times" w:cstheme="minorHAnsi"/>
          <w:color w:val="000000" w:themeColor="text1"/>
          <w:sz w:val="29"/>
          <w:szCs w:val="29"/>
        </w:rPr>
        <w:t xml:space="preserve">to </w:t>
      </w:r>
      <w:r w:rsidR="0063177A" w:rsidRPr="00BA2104">
        <w:rPr>
          <w:rFonts w:ascii="Times" w:hAnsi="Times" w:cstheme="minorHAnsi"/>
          <w:color w:val="000000" w:themeColor="text1"/>
          <w:sz w:val="29"/>
          <w:szCs w:val="29"/>
        </w:rPr>
        <w:t>infection</w:t>
      </w:r>
      <w:r w:rsidR="006A7E17" w:rsidRPr="00BA2104">
        <w:rPr>
          <w:rFonts w:ascii="Times" w:hAnsi="Times" w:cstheme="minorHAnsi"/>
          <w:color w:val="000000" w:themeColor="text1"/>
          <w:sz w:val="29"/>
          <w:szCs w:val="29"/>
        </w:rPr>
        <w:t xml:space="preserve"> </w:t>
      </w:r>
      <w:r w:rsidRPr="00BA2104">
        <w:rPr>
          <w:rFonts w:ascii="Times" w:hAnsi="Times" w:cstheme="minorHAnsi"/>
          <w:color w:val="000000" w:themeColor="text1"/>
          <w:sz w:val="29"/>
          <w:szCs w:val="29"/>
        </w:rPr>
        <w:t xml:space="preserve">after </w:t>
      </w:r>
      <w:r w:rsidR="008F174C" w:rsidRPr="00BA2104">
        <w:rPr>
          <w:rFonts w:ascii="Times" w:hAnsi="Times" w:cstheme="minorHAnsi"/>
          <w:color w:val="000000" w:themeColor="text1"/>
          <w:sz w:val="29"/>
          <w:szCs w:val="29"/>
        </w:rPr>
        <w:t>the</w:t>
      </w:r>
      <w:r w:rsidRPr="00BA2104">
        <w:rPr>
          <w:rFonts w:ascii="Times" w:hAnsi="Times" w:cstheme="minorHAnsi"/>
          <w:color w:val="000000" w:themeColor="text1"/>
          <w:sz w:val="29"/>
          <w:szCs w:val="29"/>
        </w:rPr>
        <w:t xml:space="preserve"> second shot?” How will you respond?</w:t>
      </w:r>
    </w:p>
    <w:p w14:paraId="7991AB7C" w14:textId="77777777" w:rsidR="008F174C" w:rsidRPr="00BA2104" w:rsidRDefault="008F174C" w:rsidP="00BA2104">
      <w:pPr>
        <w:pStyle w:val="ListParagraph"/>
        <w:ind w:left="1080"/>
        <w:jc w:val="both"/>
        <w:rPr>
          <w:rFonts w:ascii="Times" w:hAnsi="Times" w:cstheme="minorHAnsi"/>
          <w:color w:val="000000" w:themeColor="text1"/>
          <w:sz w:val="26"/>
          <w:szCs w:val="26"/>
        </w:rPr>
      </w:pPr>
    </w:p>
    <w:p w14:paraId="1805BA6F" w14:textId="5A9C5B71" w:rsidR="004A403F" w:rsidRPr="00BA2104" w:rsidRDefault="0013787B" w:rsidP="004A403F">
      <w:pPr>
        <w:pStyle w:val="ListParagraph"/>
        <w:jc w:val="both"/>
        <w:rPr>
          <w:rFonts w:ascii="Times" w:hAnsi="Times" w:cstheme="minorHAnsi"/>
          <w:color w:val="000000" w:themeColor="text1"/>
          <w:sz w:val="26"/>
          <w:szCs w:val="26"/>
        </w:rPr>
      </w:pPr>
      <w:r w:rsidRPr="00BA2104">
        <w:rPr>
          <w:rFonts w:ascii="Times" w:hAnsi="Times" w:cstheme="minorHAnsi"/>
          <w:color w:val="000000" w:themeColor="text1"/>
          <w:sz w:val="29"/>
          <w:szCs w:val="29"/>
        </w:rPr>
        <w:t xml:space="preserve">Listed below </w:t>
      </w:r>
      <w:r w:rsidR="008F174C" w:rsidRPr="00BA2104">
        <w:rPr>
          <w:rFonts w:ascii="Times" w:hAnsi="Times" w:cstheme="minorHAnsi"/>
          <w:color w:val="000000" w:themeColor="text1"/>
          <w:sz w:val="29"/>
          <w:szCs w:val="29"/>
        </w:rPr>
        <w:t xml:space="preserve">are </w:t>
      </w:r>
      <w:r w:rsidR="004A403F" w:rsidRPr="00BA2104">
        <w:rPr>
          <w:rFonts w:ascii="Times" w:hAnsi="Times" w:cstheme="minorHAnsi"/>
          <w:color w:val="000000" w:themeColor="text1"/>
          <w:sz w:val="29"/>
          <w:szCs w:val="29"/>
        </w:rPr>
        <w:t xml:space="preserve">the variable labels and value labels for the dataset </w:t>
      </w:r>
      <w:r w:rsidR="008F174C" w:rsidRPr="00BA2104">
        <w:rPr>
          <w:rFonts w:ascii="Times" w:hAnsi="Times" w:cstheme="minorHAnsi"/>
          <w:color w:val="000000" w:themeColor="text1"/>
          <w:sz w:val="29"/>
          <w:szCs w:val="29"/>
        </w:rPr>
        <w:t>Q2c</w:t>
      </w:r>
      <w:r w:rsidR="004A403F" w:rsidRPr="00BA2104">
        <w:rPr>
          <w:rFonts w:ascii="Times" w:hAnsi="Times" w:cstheme="minorHAnsi"/>
          <w:color w:val="000000" w:themeColor="text1"/>
          <w:sz w:val="29"/>
          <w:szCs w:val="29"/>
        </w:rPr>
        <w:t>.xlsx.</w:t>
      </w:r>
    </w:p>
    <w:tbl>
      <w:tblPr>
        <w:tblStyle w:val="TableGrid"/>
        <w:tblW w:w="0" w:type="auto"/>
        <w:tblInd w:w="720" w:type="dxa"/>
        <w:tblLook w:val="04A0" w:firstRow="1" w:lastRow="0" w:firstColumn="1" w:lastColumn="0" w:noHBand="0" w:noVBand="1"/>
      </w:tblPr>
      <w:tblGrid>
        <w:gridCol w:w="2959"/>
        <w:gridCol w:w="3696"/>
        <w:gridCol w:w="1975"/>
      </w:tblGrid>
      <w:tr w:rsidR="004A403F" w:rsidRPr="00BA2104" w14:paraId="2DB66CB1" w14:textId="77777777" w:rsidTr="004A403F">
        <w:tc>
          <w:tcPr>
            <w:tcW w:w="2959" w:type="dxa"/>
          </w:tcPr>
          <w:p w14:paraId="66A62B7D" w14:textId="766112DF"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Variable Name</w:t>
            </w:r>
          </w:p>
        </w:tc>
        <w:tc>
          <w:tcPr>
            <w:tcW w:w="3696" w:type="dxa"/>
          </w:tcPr>
          <w:p w14:paraId="0FDF3E25" w14:textId="51EA7FED"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Variable Label</w:t>
            </w:r>
          </w:p>
        </w:tc>
        <w:tc>
          <w:tcPr>
            <w:tcW w:w="1975" w:type="dxa"/>
          </w:tcPr>
          <w:p w14:paraId="025FBBDB" w14:textId="2D0B5B82"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Value Label</w:t>
            </w:r>
          </w:p>
        </w:tc>
      </w:tr>
      <w:tr w:rsidR="004A403F" w:rsidRPr="00BA2104" w14:paraId="7724D328" w14:textId="77777777" w:rsidTr="004A403F">
        <w:tc>
          <w:tcPr>
            <w:tcW w:w="2959" w:type="dxa"/>
          </w:tcPr>
          <w:p w14:paraId="6D773364" w14:textId="672121E0"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ID</w:t>
            </w:r>
          </w:p>
        </w:tc>
        <w:tc>
          <w:tcPr>
            <w:tcW w:w="3696" w:type="dxa"/>
          </w:tcPr>
          <w:p w14:paraId="10FB6EA1" w14:textId="34781B69"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Study ID</w:t>
            </w:r>
          </w:p>
        </w:tc>
        <w:tc>
          <w:tcPr>
            <w:tcW w:w="1975" w:type="dxa"/>
          </w:tcPr>
          <w:p w14:paraId="18CFCE2A" w14:textId="33962440"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4A403F" w:rsidRPr="00BA2104" w14:paraId="17B8B85A" w14:textId="77777777" w:rsidTr="004A403F">
        <w:tc>
          <w:tcPr>
            <w:tcW w:w="2959" w:type="dxa"/>
          </w:tcPr>
          <w:p w14:paraId="2CB63C2F" w14:textId="77777777" w:rsidR="004A403F" w:rsidRPr="00BA2104" w:rsidRDefault="004A403F" w:rsidP="004A403F">
            <w:pPr>
              <w:pStyle w:val="ListParagraph"/>
              <w:ind w:left="0"/>
              <w:jc w:val="both"/>
              <w:rPr>
                <w:rFonts w:ascii="Times" w:hAnsi="Times" w:cstheme="minorHAnsi"/>
                <w:color w:val="000000" w:themeColor="text1"/>
                <w:sz w:val="26"/>
                <w:szCs w:val="26"/>
              </w:rPr>
            </w:pPr>
            <w:proofErr w:type="spellStart"/>
            <w:r w:rsidRPr="00BA2104">
              <w:rPr>
                <w:rFonts w:ascii="Times" w:hAnsi="Times" w:cstheme="minorHAnsi"/>
                <w:color w:val="000000" w:themeColor="text1"/>
                <w:sz w:val="26"/>
                <w:szCs w:val="26"/>
              </w:rPr>
              <w:t>EnrollmentTime</w:t>
            </w:r>
            <w:proofErr w:type="spellEnd"/>
            <w:r w:rsidRPr="00BA2104">
              <w:rPr>
                <w:rFonts w:ascii="Times" w:hAnsi="Times" w:cstheme="minorHAnsi"/>
                <w:color w:val="000000" w:themeColor="text1"/>
                <w:sz w:val="26"/>
                <w:szCs w:val="26"/>
              </w:rPr>
              <w:t xml:space="preserve"> </w:t>
            </w:r>
          </w:p>
          <w:p w14:paraId="2F925F53" w14:textId="01BF8DF9"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(in days)</w:t>
            </w:r>
          </w:p>
        </w:tc>
        <w:tc>
          <w:tcPr>
            <w:tcW w:w="3696" w:type="dxa"/>
          </w:tcPr>
          <w:p w14:paraId="1D5FCA39" w14:textId="0099AD00" w:rsidR="004A403F" w:rsidRPr="00BA2104" w:rsidRDefault="004A403F" w:rsidP="004A403F">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Number of days between the enrollment time and the time of the second shot</w:t>
            </w:r>
          </w:p>
        </w:tc>
        <w:tc>
          <w:tcPr>
            <w:tcW w:w="1975" w:type="dxa"/>
          </w:tcPr>
          <w:p w14:paraId="7EDDA2BA" w14:textId="4E77CB9F"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4A403F" w:rsidRPr="00BA2104" w14:paraId="54448EFB" w14:textId="77777777" w:rsidTr="004A403F">
        <w:tc>
          <w:tcPr>
            <w:tcW w:w="2959" w:type="dxa"/>
          </w:tcPr>
          <w:p w14:paraId="7EB2A755" w14:textId="4BFB3A00" w:rsidR="004A403F" w:rsidRPr="00BA2104" w:rsidRDefault="004A403F" w:rsidP="004A403F">
            <w:pPr>
              <w:pStyle w:val="ListParagraph"/>
              <w:ind w:left="0"/>
              <w:jc w:val="both"/>
              <w:rPr>
                <w:rFonts w:ascii="Times" w:hAnsi="Times" w:cstheme="minorHAnsi"/>
                <w:color w:val="000000" w:themeColor="text1"/>
                <w:sz w:val="26"/>
                <w:szCs w:val="26"/>
              </w:rPr>
            </w:pPr>
            <w:proofErr w:type="spellStart"/>
            <w:r w:rsidRPr="00BA2104">
              <w:rPr>
                <w:rFonts w:ascii="Times" w:hAnsi="Times" w:cstheme="minorHAnsi"/>
                <w:color w:val="000000" w:themeColor="text1"/>
                <w:sz w:val="26"/>
                <w:szCs w:val="26"/>
              </w:rPr>
              <w:t>LastFUTime</w:t>
            </w:r>
            <w:proofErr w:type="spellEnd"/>
          </w:p>
        </w:tc>
        <w:tc>
          <w:tcPr>
            <w:tcW w:w="3696" w:type="dxa"/>
          </w:tcPr>
          <w:p w14:paraId="26CA6217" w14:textId="7DEAA4DF" w:rsidR="004A403F" w:rsidRPr="00BA2104" w:rsidRDefault="004A403F" w:rsidP="004A403F">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Number of days between the last FU time and the time of the second shot</w:t>
            </w:r>
          </w:p>
        </w:tc>
        <w:tc>
          <w:tcPr>
            <w:tcW w:w="1975" w:type="dxa"/>
          </w:tcPr>
          <w:p w14:paraId="3D21C9B9" w14:textId="4F33AE79"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4A403F" w:rsidRPr="00BA2104" w14:paraId="66139EB1" w14:textId="77777777" w:rsidTr="004A403F">
        <w:tc>
          <w:tcPr>
            <w:tcW w:w="2959" w:type="dxa"/>
          </w:tcPr>
          <w:p w14:paraId="0AFB78DA" w14:textId="3D3266C3" w:rsidR="004A403F" w:rsidRPr="00BA2104" w:rsidRDefault="004A403F" w:rsidP="004A403F">
            <w:pPr>
              <w:pStyle w:val="ListParagraph"/>
              <w:ind w:left="0"/>
              <w:jc w:val="both"/>
              <w:rPr>
                <w:rFonts w:ascii="Times" w:hAnsi="Times" w:cstheme="minorHAnsi"/>
                <w:color w:val="000000" w:themeColor="text1"/>
                <w:sz w:val="26"/>
                <w:szCs w:val="26"/>
              </w:rPr>
            </w:pPr>
            <w:proofErr w:type="spellStart"/>
            <w:r w:rsidRPr="00BA2104">
              <w:rPr>
                <w:rFonts w:ascii="Times" w:hAnsi="Times" w:cstheme="minorHAnsi"/>
                <w:color w:val="000000" w:themeColor="text1"/>
                <w:sz w:val="26"/>
                <w:szCs w:val="26"/>
              </w:rPr>
              <w:t>InfectionTime</w:t>
            </w:r>
            <w:proofErr w:type="spellEnd"/>
          </w:p>
        </w:tc>
        <w:tc>
          <w:tcPr>
            <w:tcW w:w="3696" w:type="dxa"/>
          </w:tcPr>
          <w:p w14:paraId="6C57E86F" w14:textId="137879F0" w:rsidR="004A403F" w:rsidRPr="00BA2104" w:rsidRDefault="004A403F" w:rsidP="004A403F">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Number of days between the infection time and the time of the second shot</w:t>
            </w:r>
          </w:p>
        </w:tc>
        <w:tc>
          <w:tcPr>
            <w:tcW w:w="1975" w:type="dxa"/>
          </w:tcPr>
          <w:p w14:paraId="037CCEBB" w14:textId="6CED71D4"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NA</w:t>
            </w:r>
          </w:p>
        </w:tc>
      </w:tr>
      <w:tr w:rsidR="004A403F" w:rsidRPr="00BA2104" w14:paraId="18CA2456" w14:textId="77777777" w:rsidTr="004A403F">
        <w:tc>
          <w:tcPr>
            <w:tcW w:w="2959" w:type="dxa"/>
          </w:tcPr>
          <w:p w14:paraId="16CB41B3" w14:textId="023EC3E1"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Infection</w:t>
            </w:r>
          </w:p>
        </w:tc>
        <w:tc>
          <w:tcPr>
            <w:tcW w:w="3696" w:type="dxa"/>
          </w:tcPr>
          <w:p w14:paraId="0EA42621" w14:textId="61C5FE5F" w:rsidR="004A403F" w:rsidRPr="00BA2104" w:rsidRDefault="004A403F" w:rsidP="004A403F">
            <w:pPr>
              <w:pStyle w:val="ListParagraph"/>
              <w:ind w:left="0"/>
              <w:rPr>
                <w:rFonts w:ascii="Times" w:hAnsi="Times" w:cstheme="minorHAnsi"/>
                <w:color w:val="000000" w:themeColor="text1"/>
                <w:sz w:val="26"/>
                <w:szCs w:val="26"/>
              </w:rPr>
            </w:pPr>
            <w:r w:rsidRPr="00BA2104">
              <w:rPr>
                <w:rFonts w:ascii="Times" w:hAnsi="Times" w:cstheme="minorHAnsi"/>
                <w:color w:val="000000" w:themeColor="text1"/>
                <w:sz w:val="26"/>
                <w:szCs w:val="26"/>
              </w:rPr>
              <w:t>If infected</w:t>
            </w:r>
          </w:p>
        </w:tc>
        <w:tc>
          <w:tcPr>
            <w:tcW w:w="1975" w:type="dxa"/>
          </w:tcPr>
          <w:p w14:paraId="4A577902" w14:textId="63712CB5" w:rsidR="004A403F" w:rsidRPr="00BA2104" w:rsidRDefault="004A403F" w:rsidP="004A403F">
            <w:pPr>
              <w:pStyle w:val="ListParagraph"/>
              <w:ind w:left="0"/>
              <w:jc w:val="both"/>
              <w:rPr>
                <w:rFonts w:ascii="Times" w:hAnsi="Times" w:cstheme="minorHAnsi"/>
                <w:color w:val="000000" w:themeColor="text1"/>
                <w:sz w:val="26"/>
                <w:szCs w:val="26"/>
              </w:rPr>
            </w:pPr>
            <w:r w:rsidRPr="00BA2104">
              <w:rPr>
                <w:rFonts w:ascii="Times" w:hAnsi="Times" w:cstheme="minorHAnsi"/>
                <w:color w:val="000000" w:themeColor="text1"/>
                <w:sz w:val="26"/>
                <w:szCs w:val="26"/>
              </w:rPr>
              <w:t>0: No; 1: Yes</w:t>
            </w:r>
          </w:p>
        </w:tc>
      </w:tr>
    </w:tbl>
    <w:p w14:paraId="75C75705" w14:textId="74BD2A1E" w:rsidR="004A403F" w:rsidRPr="00BA2104" w:rsidRDefault="004A403F" w:rsidP="004A403F">
      <w:pPr>
        <w:pStyle w:val="ListParagraph"/>
        <w:jc w:val="both"/>
        <w:rPr>
          <w:rFonts w:ascii="Times" w:hAnsi="Times" w:cstheme="minorHAnsi"/>
          <w:color w:val="000000" w:themeColor="text1"/>
          <w:sz w:val="26"/>
          <w:szCs w:val="26"/>
        </w:rPr>
      </w:pPr>
    </w:p>
    <w:p w14:paraId="47C4CE0D" w14:textId="77777777" w:rsidR="0063177A" w:rsidRPr="00BA2104" w:rsidRDefault="0063177A" w:rsidP="0063177A">
      <w:pPr>
        <w:pStyle w:val="ListParagraph"/>
        <w:jc w:val="both"/>
        <w:rPr>
          <w:rFonts w:ascii="Times" w:hAnsi="Times" w:cstheme="minorHAnsi"/>
          <w:color w:val="000000" w:themeColor="text1"/>
          <w:sz w:val="29"/>
          <w:szCs w:val="29"/>
        </w:rPr>
      </w:pPr>
    </w:p>
    <w:p w14:paraId="3B9041B2" w14:textId="77777777" w:rsidR="008B04C2" w:rsidRPr="00BA2104" w:rsidRDefault="008B04C2" w:rsidP="00391D51">
      <w:pPr>
        <w:pStyle w:val="ListParagraph"/>
        <w:jc w:val="both"/>
        <w:rPr>
          <w:rFonts w:ascii="Times" w:hAnsi="Times" w:cstheme="minorHAnsi"/>
          <w:color w:val="000000" w:themeColor="text1"/>
          <w:sz w:val="29"/>
          <w:szCs w:val="29"/>
        </w:rPr>
      </w:pPr>
    </w:p>
    <w:p w14:paraId="32E3221B" w14:textId="4EA03622" w:rsidR="008B04C2" w:rsidRPr="00BA2104" w:rsidRDefault="008B04C2" w:rsidP="00FD17D8">
      <w:pPr>
        <w:jc w:val="both"/>
        <w:rPr>
          <w:rFonts w:ascii="Times" w:hAnsi="Times" w:cstheme="minorHAnsi"/>
          <w:color w:val="000000" w:themeColor="text1"/>
          <w:sz w:val="29"/>
          <w:szCs w:val="29"/>
        </w:rPr>
      </w:pPr>
    </w:p>
    <w:p w14:paraId="73498566" w14:textId="77777777" w:rsidR="008B04C2" w:rsidRPr="00BA2104" w:rsidRDefault="008B04C2" w:rsidP="00FD17D8">
      <w:pPr>
        <w:jc w:val="both"/>
        <w:rPr>
          <w:rFonts w:ascii="Times" w:hAnsi="Times" w:cstheme="minorHAnsi"/>
          <w:color w:val="000000" w:themeColor="text1"/>
          <w:sz w:val="29"/>
          <w:szCs w:val="29"/>
        </w:rPr>
      </w:pPr>
    </w:p>
    <w:sectPr w:rsidR="008B04C2" w:rsidRPr="00BA2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C48"/>
    <w:multiLevelType w:val="hybridMultilevel"/>
    <w:tmpl w:val="597C5D5C"/>
    <w:lvl w:ilvl="0" w:tplc="37D8A0A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55C4542"/>
    <w:multiLevelType w:val="hybridMultilevel"/>
    <w:tmpl w:val="C4FED6CC"/>
    <w:lvl w:ilvl="0" w:tplc="6DE09E7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8AF59B6"/>
    <w:multiLevelType w:val="hybridMultilevel"/>
    <w:tmpl w:val="20801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866E09"/>
    <w:multiLevelType w:val="hybridMultilevel"/>
    <w:tmpl w:val="76D8B954"/>
    <w:lvl w:ilvl="0" w:tplc="5E1846BE">
      <w:start w:val="1"/>
      <w:numFmt w:val="decimal"/>
      <w:lvlText w:val="%1."/>
      <w:lvlJc w:val="left"/>
      <w:pPr>
        <w:ind w:left="1080" w:hanging="360"/>
      </w:pPr>
      <w:rPr>
        <w:rFonts w:ascii="Times" w:hAnsi="Times" w:cstheme="minorHAnsi" w:hint="default"/>
        <w:sz w:val="29"/>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2A5F8C"/>
    <w:multiLevelType w:val="hybridMultilevel"/>
    <w:tmpl w:val="C28ACA52"/>
    <w:lvl w:ilvl="0" w:tplc="3834B148">
      <w:start w:val="1"/>
      <w:numFmt w:val="lowerLetter"/>
      <w:lvlText w:val="%1."/>
      <w:lvlJc w:val="left"/>
      <w:pPr>
        <w:ind w:left="720" w:hanging="360"/>
      </w:pPr>
      <w:rPr>
        <w:rFonts w:hint="default"/>
        <w:i w:val="0"/>
        <w:iCs w:val="0"/>
        <w:sz w:val="29"/>
        <w:szCs w:val="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E10EC9"/>
    <w:multiLevelType w:val="hybridMultilevel"/>
    <w:tmpl w:val="26645548"/>
    <w:lvl w:ilvl="0" w:tplc="0B5077EC">
      <w:start w:val="1"/>
      <w:numFmt w:val="lowerRoman"/>
      <w:lvlText w:val="%1)"/>
      <w:lvlJc w:val="left"/>
      <w:pPr>
        <w:ind w:left="1170" w:hanging="72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6" w15:restartNumberingAfterBreak="0">
    <w:nsid w:val="2E82675D"/>
    <w:multiLevelType w:val="hybridMultilevel"/>
    <w:tmpl w:val="3724EBF8"/>
    <w:lvl w:ilvl="0" w:tplc="A17EF9B4">
      <w:start w:val="1"/>
      <w:numFmt w:val="lowerLetter"/>
      <w:lvlText w:val="(%1)"/>
      <w:lvlJc w:val="left"/>
      <w:pPr>
        <w:ind w:left="720" w:hanging="360"/>
      </w:pPr>
      <w:rPr>
        <w:rFonts w:hint="default"/>
        <w:i w:val="0"/>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D5CED"/>
    <w:multiLevelType w:val="hybridMultilevel"/>
    <w:tmpl w:val="398628F6"/>
    <w:lvl w:ilvl="0" w:tplc="5A1C6C9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56FD796A"/>
    <w:multiLevelType w:val="hybridMultilevel"/>
    <w:tmpl w:val="D65C25D2"/>
    <w:lvl w:ilvl="0" w:tplc="2A8EDF8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60113DA4"/>
    <w:multiLevelType w:val="hybridMultilevel"/>
    <w:tmpl w:val="2B9C45A0"/>
    <w:lvl w:ilvl="0" w:tplc="D6201BF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6E79713A"/>
    <w:multiLevelType w:val="hybridMultilevel"/>
    <w:tmpl w:val="49A21B50"/>
    <w:lvl w:ilvl="0" w:tplc="3E5EF62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084453516">
    <w:abstractNumId w:val="6"/>
  </w:num>
  <w:num w:numId="2" w16cid:durableId="866990867">
    <w:abstractNumId w:val="9"/>
  </w:num>
  <w:num w:numId="3" w16cid:durableId="1690255392">
    <w:abstractNumId w:val="5"/>
  </w:num>
  <w:num w:numId="4" w16cid:durableId="1320617731">
    <w:abstractNumId w:val="0"/>
  </w:num>
  <w:num w:numId="5" w16cid:durableId="1468740464">
    <w:abstractNumId w:val="1"/>
  </w:num>
  <w:num w:numId="6" w16cid:durableId="1358845678">
    <w:abstractNumId w:val="7"/>
  </w:num>
  <w:num w:numId="7" w16cid:durableId="757362665">
    <w:abstractNumId w:val="10"/>
  </w:num>
  <w:num w:numId="8" w16cid:durableId="695034495">
    <w:abstractNumId w:val="8"/>
  </w:num>
  <w:num w:numId="9" w16cid:durableId="857423274">
    <w:abstractNumId w:val="2"/>
  </w:num>
  <w:num w:numId="10" w16cid:durableId="1031565470">
    <w:abstractNumId w:val="4"/>
  </w:num>
  <w:num w:numId="11" w16cid:durableId="974606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wMDQ1MDczNTQwMjZQ0lEKTi0uzszPAykwqgUAWhTOuSwAAAA="/>
  </w:docVars>
  <w:rsids>
    <w:rsidRoot w:val="004D670A"/>
    <w:rsid w:val="0000518E"/>
    <w:rsid w:val="00027A7B"/>
    <w:rsid w:val="0004423B"/>
    <w:rsid w:val="000523D7"/>
    <w:rsid w:val="00055156"/>
    <w:rsid w:val="0007425E"/>
    <w:rsid w:val="00074F48"/>
    <w:rsid w:val="00080E4F"/>
    <w:rsid w:val="000A7B5C"/>
    <w:rsid w:val="000E0C34"/>
    <w:rsid w:val="00132165"/>
    <w:rsid w:val="0013787B"/>
    <w:rsid w:val="00142CE7"/>
    <w:rsid w:val="00142F93"/>
    <w:rsid w:val="00184F03"/>
    <w:rsid w:val="001C4B28"/>
    <w:rsid w:val="001C652D"/>
    <w:rsid w:val="001E1DD3"/>
    <w:rsid w:val="001F43C9"/>
    <w:rsid w:val="00202EFB"/>
    <w:rsid w:val="00264AC9"/>
    <w:rsid w:val="002A24AA"/>
    <w:rsid w:val="002C1A66"/>
    <w:rsid w:val="0037119C"/>
    <w:rsid w:val="00391D51"/>
    <w:rsid w:val="003A4F8F"/>
    <w:rsid w:val="003E28FF"/>
    <w:rsid w:val="00400783"/>
    <w:rsid w:val="004070C5"/>
    <w:rsid w:val="004302DD"/>
    <w:rsid w:val="00436407"/>
    <w:rsid w:val="004730F4"/>
    <w:rsid w:val="0048229E"/>
    <w:rsid w:val="004A403F"/>
    <w:rsid w:val="004A406C"/>
    <w:rsid w:val="004A4931"/>
    <w:rsid w:val="004C54E4"/>
    <w:rsid w:val="004D670A"/>
    <w:rsid w:val="004E73F3"/>
    <w:rsid w:val="00563039"/>
    <w:rsid w:val="0056664E"/>
    <w:rsid w:val="00571037"/>
    <w:rsid w:val="00583515"/>
    <w:rsid w:val="00591CEA"/>
    <w:rsid w:val="00597FD1"/>
    <w:rsid w:val="005A5317"/>
    <w:rsid w:val="005F7B79"/>
    <w:rsid w:val="00630A05"/>
    <w:rsid w:val="0063177A"/>
    <w:rsid w:val="0065417F"/>
    <w:rsid w:val="0066050D"/>
    <w:rsid w:val="00661055"/>
    <w:rsid w:val="00663245"/>
    <w:rsid w:val="006A7E17"/>
    <w:rsid w:val="006C1617"/>
    <w:rsid w:val="006E5172"/>
    <w:rsid w:val="00712D49"/>
    <w:rsid w:val="00720C7A"/>
    <w:rsid w:val="00754A44"/>
    <w:rsid w:val="00776320"/>
    <w:rsid w:val="00776742"/>
    <w:rsid w:val="00786663"/>
    <w:rsid w:val="007D3B8C"/>
    <w:rsid w:val="007D7C76"/>
    <w:rsid w:val="007E6554"/>
    <w:rsid w:val="008038B8"/>
    <w:rsid w:val="00824136"/>
    <w:rsid w:val="00843C2B"/>
    <w:rsid w:val="00845838"/>
    <w:rsid w:val="0087760A"/>
    <w:rsid w:val="008B04C2"/>
    <w:rsid w:val="008B6BDE"/>
    <w:rsid w:val="008C148E"/>
    <w:rsid w:val="008C6740"/>
    <w:rsid w:val="008F174C"/>
    <w:rsid w:val="00914F15"/>
    <w:rsid w:val="009219F4"/>
    <w:rsid w:val="009656B9"/>
    <w:rsid w:val="00967AC1"/>
    <w:rsid w:val="009C0B03"/>
    <w:rsid w:val="009D7FB2"/>
    <w:rsid w:val="009F1E60"/>
    <w:rsid w:val="00A0332D"/>
    <w:rsid w:val="00A2008C"/>
    <w:rsid w:val="00A23BA3"/>
    <w:rsid w:val="00A61805"/>
    <w:rsid w:val="00A818DF"/>
    <w:rsid w:val="00A87B80"/>
    <w:rsid w:val="00A87D19"/>
    <w:rsid w:val="00A9689A"/>
    <w:rsid w:val="00AB3025"/>
    <w:rsid w:val="00AE63A6"/>
    <w:rsid w:val="00AE68D8"/>
    <w:rsid w:val="00B63507"/>
    <w:rsid w:val="00B64FE8"/>
    <w:rsid w:val="00B90355"/>
    <w:rsid w:val="00BA2104"/>
    <w:rsid w:val="00BB0A02"/>
    <w:rsid w:val="00BB6D2F"/>
    <w:rsid w:val="00C157F1"/>
    <w:rsid w:val="00C97B4E"/>
    <w:rsid w:val="00CC6A55"/>
    <w:rsid w:val="00CD093A"/>
    <w:rsid w:val="00CE2419"/>
    <w:rsid w:val="00CF05AD"/>
    <w:rsid w:val="00D31ADF"/>
    <w:rsid w:val="00D34AA6"/>
    <w:rsid w:val="00D44C2E"/>
    <w:rsid w:val="00D46B02"/>
    <w:rsid w:val="00D70379"/>
    <w:rsid w:val="00D7046B"/>
    <w:rsid w:val="00D80825"/>
    <w:rsid w:val="00D907E3"/>
    <w:rsid w:val="00DB6DEF"/>
    <w:rsid w:val="00DC01E4"/>
    <w:rsid w:val="00DD2C6F"/>
    <w:rsid w:val="00E04751"/>
    <w:rsid w:val="00E81CB1"/>
    <w:rsid w:val="00E84C33"/>
    <w:rsid w:val="00EE5C9D"/>
    <w:rsid w:val="00EF3586"/>
    <w:rsid w:val="00F06E48"/>
    <w:rsid w:val="00F510E4"/>
    <w:rsid w:val="00F82CE7"/>
    <w:rsid w:val="00FB2FB8"/>
    <w:rsid w:val="00FB3BFF"/>
    <w:rsid w:val="00FC4E98"/>
    <w:rsid w:val="00FD17D8"/>
    <w:rsid w:val="194247F2"/>
    <w:rsid w:val="45214B50"/>
    <w:rsid w:val="7959EAC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527D2"/>
  <w15:chartTrackingRefBased/>
  <w15:docId w15:val="{53F6F8C1-7118-4625-B1E0-7A18B5F0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E5C9D"/>
    <w:pPr>
      <w:ind w:left="720"/>
      <w:contextualSpacing/>
    </w:pPr>
  </w:style>
  <w:style w:type="character" w:styleId="CommentReference">
    <w:name w:val="annotation reference"/>
    <w:basedOn w:val="DefaultParagraphFont"/>
    <w:uiPriority w:val="99"/>
    <w:semiHidden/>
    <w:unhideWhenUsed/>
    <w:rsid w:val="00C97B4E"/>
    <w:rPr>
      <w:sz w:val="16"/>
      <w:szCs w:val="16"/>
    </w:rPr>
  </w:style>
  <w:style w:type="paragraph" w:styleId="CommentText">
    <w:name w:val="annotation text"/>
    <w:basedOn w:val="Normal"/>
    <w:link w:val="CommentTextChar"/>
    <w:uiPriority w:val="99"/>
    <w:unhideWhenUsed/>
    <w:rsid w:val="00C97B4E"/>
    <w:pPr>
      <w:spacing w:line="240" w:lineRule="auto"/>
    </w:pPr>
    <w:rPr>
      <w:sz w:val="20"/>
      <w:szCs w:val="20"/>
    </w:rPr>
  </w:style>
  <w:style w:type="character" w:customStyle="1" w:styleId="CommentTextChar">
    <w:name w:val="Comment Text Char"/>
    <w:basedOn w:val="DefaultParagraphFont"/>
    <w:link w:val="CommentText"/>
    <w:uiPriority w:val="99"/>
    <w:rsid w:val="00C97B4E"/>
    <w:rPr>
      <w:sz w:val="20"/>
      <w:szCs w:val="20"/>
    </w:rPr>
  </w:style>
  <w:style w:type="paragraph" w:styleId="CommentSubject">
    <w:name w:val="annotation subject"/>
    <w:basedOn w:val="CommentText"/>
    <w:next w:val="CommentText"/>
    <w:link w:val="CommentSubjectChar"/>
    <w:uiPriority w:val="99"/>
    <w:semiHidden/>
    <w:unhideWhenUsed/>
    <w:rsid w:val="00C97B4E"/>
    <w:rPr>
      <w:b/>
      <w:bCs/>
    </w:rPr>
  </w:style>
  <w:style w:type="character" w:customStyle="1" w:styleId="CommentSubjectChar">
    <w:name w:val="Comment Subject Char"/>
    <w:basedOn w:val="CommentTextChar"/>
    <w:link w:val="CommentSubject"/>
    <w:uiPriority w:val="99"/>
    <w:semiHidden/>
    <w:rsid w:val="00C97B4E"/>
    <w:rPr>
      <w:b/>
      <w:bCs/>
      <w:sz w:val="20"/>
      <w:szCs w:val="20"/>
    </w:rPr>
  </w:style>
  <w:style w:type="paragraph" w:styleId="Revision">
    <w:name w:val="Revision"/>
    <w:hidden/>
    <w:uiPriority w:val="99"/>
    <w:semiHidden/>
    <w:rsid w:val="00C97B4E"/>
    <w:pPr>
      <w:spacing w:after="0" w:line="240" w:lineRule="auto"/>
    </w:pPr>
  </w:style>
  <w:style w:type="paragraph" w:styleId="BalloonText">
    <w:name w:val="Balloon Text"/>
    <w:basedOn w:val="Normal"/>
    <w:link w:val="BalloonTextChar"/>
    <w:uiPriority w:val="99"/>
    <w:semiHidden/>
    <w:unhideWhenUsed/>
    <w:rsid w:val="00C97B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B4E"/>
    <w:rPr>
      <w:rFonts w:ascii="Segoe UI" w:hAnsi="Segoe UI" w:cs="Segoe UI"/>
      <w:sz w:val="18"/>
      <w:szCs w:val="18"/>
    </w:rPr>
  </w:style>
  <w:style w:type="character" w:styleId="Hyperlink">
    <w:name w:val="Hyperlink"/>
    <w:basedOn w:val="DefaultParagraphFont"/>
    <w:uiPriority w:val="99"/>
    <w:semiHidden/>
    <w:unhideWhenUsed/>
    <w:rsid w:val="00914F15"/>
    <w:rPr>
      <w:color w:val="0000FF"/>
      <w:u w:val="single"/>
    </w:rPr>
  </w:style>
  <w:style w:type="table" w:styleId="TableGrid">
    <w:name w:val="Table Grid"/>
    <w:basedOn w:val="TableNormal"/>
    <w:uiPriority w:val="39"/>
    <w:rsid w:val="004A4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0831">
      <w:bodyDiv w:val="1"/>
      <w:marLeft w:val="0"/>
      <w:marRight w:val="0"/>
      <w:marTop w:val="0"/>
      <w:marBottom w:val="0"/>
      <w:divBdr>
        <w:top w:val="none" w:sz="0" w:space="0" w:color="auto"/>
        <w:left w:val="none" w:sz="0" w:space="0" w:color="auto"/>
        <w:bottom w:val="none" w:sz="0" w:space="0" w:color="auto"/>
        <w:right w:val="none" w:sz="0" w:space="0" w:color="auto"/>
      </w:divBdr>
    </w:div>
    <w:div w:id="718014190">
      <w:bodyDiv w:val="1"/>
      <w:marLeft w:val="0"/>
      <w:marRight w:val="0"/>
      <w:marTop w:val="0"/>
      <w:marBottom w:val="0"/>
      <w:divBdr>
        <w:top w:val="none" w:sz="0" w:space="0" w:color="auto"/>
        <w:left w:val="none" w:sz="0" w:space="0" w:color="auto"/>
        <w:bottom w:val="none" w:sz="0" w:space="0" w:color="auto"/>
        <w:right w:val="none" w:sz="0" w:space="0" w:color="auto"/>
      </w:divBdr>
    </w:div>
    <w:div w:id="181301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824</Words>
  <Characters>4300</Characters>
  <Application>Microsoft Office Word</Application>
  <DocSecurity>0</DocSecurity>
  <Lines>134</Lines>
  <Paragraphs>65</Paragraphs>
  <ScaleCrop>false</ScaleCrop>
  <Company>Columbia University</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Columbia University</dc:creator>
  <cp:keywords/>
  <dc:description/>
  <cp:lastModifiedBy>Lama, Chhiring Y.</cp:lastModifiedBy>
  <cp:revision>6</cp:revision>
  <dcterms:created xsi:type="dcterms:W3CDTF">2021-08-09T20:18:00Z</dcterms:created>
  <dcterms:modified xsi:type="dcterms:W3CDTF">2026-03-23T18:04:00Z</dcterms:modified>
</cp:coreProperties>
</file>