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0315" w14:textId="7F7FCB99" w:rsidR="000C7831" w:rsidRPr="00A81F67" w:rsidRDefault="00DA623F" w:rsidP="00A81F67">
      <w:pPr>
        <w:pStyle w:val="Heading1"/>
        <w:spacing w:before="94" w:line="631" w:lineRule="auto"/>
        <w:ind w:left="3126" w:right="3480" w:firstLine="6"/>
        <w:jc w:val="center"/>
      </w:pPr>
      <w:r>
        <w:t xml:space="preserve">CHAPTER TWO </w:t>
      </w:r>
      <w:bookmarkStart w:id="0" w:name="LITERATURE_REVIEW"/>
      <w:bookmarkEnd w:id="0"/>
      <w:r>
        <w:rPr>
          <w:spacing w:val="-4"/>
        </w:rPr>
        <w:t>LITERATURE</w:t>
      </w:r>
      <w:r>
        <w:rPr>
          <w:spacing w:val="-15"/>
        </w:rPr>
        <w:t xml:space="preserve"> </w:t>
      </w:r>
      <w:r>
        <w:rPr>
          <w:spacing w:val="-4"/>
        </w:rPr>
        <w:t>REVIEW</w:t>
      </w:r>
    </w:p>
    <w:p w14:paraId="37800456" w14:textId="77777777" w:rsidR="000C7831" w:rsidRPr="000C5599" w:rsidRDefault="00DA623F">
      <w:pPr>
        <w:pStyle w:val="ListParagraph"/>
        <w:numPr>
          <w:ilvl w:val="1"/>
          <w:numId w:val="3"/>
        </w:numPr>
        <w:tabs>
          <w:tab w:val="left" w:pos="432"/>
        </w:tabs>
        <w:spacing w:before="1"/>
        <w:ind w:left="432" w:hanging="432"/>
        <w:rPr>
          <w:rFonts w:ascii="Segoe UI"/>
          <w:b/>
          <w:sz w:val="25"/>
        </w:rPr>
      </w:pPr>
      <w:r>
        <w:rPr>
          <w:rFonts w:ascii="Segoe UI"/>
          <w:b/>
          <w:spacing w:val="-2"/>
          <w:sz w:val="25"/>
        </w:rPr>
        <w:t>I</w:t>
      </w:r>
      <w:r>
        <w:rPr>
          <w:rFonts w:ascii="Segoe UI"/>
          <w:b/>
          <w:spacing w:val="-2"/>
          <w:sz w:val="25"/>
        </w:rPr>
        <w:t>ntroduction</w:t>
      </w:r>
    </w:p>
    <w:p w14:paraId="3F4E0207" w14:textId="77777777" w:rsidR="000C5599" w:rsidRPr="000C5599" w:rsidRDefault="000C5599" w:rsidP="000C5599">
      <w:pPr>
        <w:tabs>
          <w:tab w:val="left" w:pos="432"/>
        </w:tabs>
        <w:spacing w:before="1"/>
        <w:rPr>
          <w:rFonts w:ascii="Segoe UI"/>
          <w:b/>
          <w:sz w:val="25"/>
        </w:rPr>
      </w:pPr>
    </w:p>
    <w:p w14:paraId="221DB85A" w14:textId="2AD1D4AC" w:rsidR="000C5599" w:rsidRDefault="000C5599" w:rsidP="000C5599">
      <w:pPr>
        <w:pStyle w:val="BodyText"/>
        <w:spacing w:line="480" w:lineRule="auto"/>
      </w:pPr>
      <w:r>
        <w:t xml:space="preserve">The chapter establishes the theoretical and empirical foundations which guide the creation of a Smart AI-Powered Study Companion that delivers personalized learning experiences to enhance student success. The chapter synthesizes historical developments in educational technology, summarizes significant related studies and algorithms found in the literature provided, </w:t>
      </w:r>
      <w:r w:rsidR="009400E6">
        <w:t>highlights</w:t>
      </w:r>
      <w:r>
        <w:t xml:space="preserve"> technological frameworks and system features relevant to the proposed study companion, and situates the research within the context of Babcock University. The chapter serves three main purposes which include establishing academic and technical study background and conducting a critical review of existing work to find gaps which the proposed system will address and showing how the system will benefit Babcock University.</w:t>
      </w:r>
    </w:p>
    <w:p w14:paraId="69360745" w14:textId="77777777" w:rsidR="000C5599" w:rsidRDefault="000C5599" w:rsidP="000C5599">
      <w:pPr>
        <w:pStyle w:val="BodyText"/>
        <w:spacing w:line="480" w:lineRule="auto"/>
      </w:pPr>
    </w:p>
    <w:p w14:paraId="3874EAD2" w14:textId="58C1D335" w:rsidR="000C7831" w:rsidRDefault="000C5599" w:rsidP="000C5599">
      <w:pPr>
        <w:pStyle w:val="BodyText"/>
        <w:spacing w:line="480" w:lineRule="auto"/>
      </w:pPr>
      <w:r>
        <w:t>The Smart AI-Powered Study Companion concept combines various AI technologies which include large language models (LLMs) multi-agent architectures recommender systems predictive analytics and conversational agents to develop a unified learning system that adapts to student learning needs. The system provides essential features that enable personalized study planning along with quiz and flashcard creation and real-time tutoring and chat assistance and student performance predictive dashboards and content recommendation and automated essay assessment functions. The system helps higher education students by supporting their study methods and goal achievement and academic motivation and academic skill development while solving institutional problems which include large class sizes and resource limitations and the requirement for extensive personalized assistance.</w:t>
      </w:r>
    </w:p>
    <w:p w14:paraId="7861424B" w14:textId="77777777" w:rsidR="000C7831" w:rsidRDefault="000C7831">
      <w:pPr>
        <w:pStyle w:val="BodyText"/>
        <w:spacing w:before="126"/>
      </w:pPr>
    </w:p>
    <w:p w14:paraId="46392671" w14:textId="77777777" w:rsidR="000C7831" w:rsidRDefault="00DA623F">
      <w:pPr>
        <w:pStyle w:val="Heading1"/>
        <w:numPr>
          <w:ilvl w:val="1"/>
          <w:numId w:val="3"/>
        </w:numPr>
        <w:tabs>
          <w:tab w:val="left" w:pos="432"/>
        </w:tabs>
        <w:ind w:left="432" w:hanging="432"/>
      </w:pPr>
      <w:r>
        <w:rPr>
          <w:spacing w:val="-6"/>
        </w:rPr>
        <w:t>Historical</w:t>
      </w:r>
      <w:r>
        <w:rPr>
          <w:spacing w:val="2"/>
        </w:rPr>
        <w:t xml:space="preserve"> </w:t>
      </w:r>
      <w:r>
        <w:rPr>
          <w:spacing w:val="-6"/>
        </w:rPr>
        <w:t>Background</w:t>
      </w:r>
      <w:r>
        <w:rPr>
          <w:spacing w:val="-5"/>
        </w:rPr>
        <w:t xml:space="preserve"> </w:t>
      </w:r>
      <w:r>
        <w:rPr>
          <w:spacing w:val="-6"/>
        </w:rPr>
        <w:t>of</w:t>
      </w:r>
      <w:r>
        <w:rPr>
          <w:spacing w:val="-5"/>
        </w:rPr>
        <w:t xml:space="preserve"> </w:t>
      </w:r>
      <w:r>
        <w:rPr>
          <w:spacing w:val="-6"/>
        </w:rPr>
        <w:t>Smart</w:t>
      </w:r>
      <w:r>
        <w:rPr>
          <w:spacing w:val="-5"/>
        </w:rPr>
        <w:t xml:space="preserve"> </w:t>
      </w:r>
      <w:r>
        <w:rPr>
          <w:spacing w:val="-6"/>
        </w:rPr>
        <w:t>AI-Powered</w:t>
      </w:r>
      <w:r>
        <w:rPr>
          <w:spacing w:val="-7"/>
        </w:rPr>
        <w:t xml:space="preserve"> </w:t>
      </w:r>
      <w:r>
        <w:rPr>
          <w:spacing w:val="-6"/>
        </w:rPr>
        <w:t>Study</w:t>
      </w:r>
      <w:r>
        <w:rPr>
          <w:spacing w:val="-5"/>
        </w:rPr>
        <w:t xml:space="preserve"> </w:t>
      </w:r>
      <w:r>
        <w:rPr>
          <w:spacing w:val="-6"/>
        </w:rPr>
        <w:t>Companion</w:t>
      </w:r>
    </w:p>
    <w:p w14:paraId="198485CF" w14:textId="77777777" w:rsidR="000C7831" w:rsidRDefault="000C7831">
      <w:pPr>
        <w:pStyle w:val="BodyText"/>
        <w:spacing w:before="278"/>
        <w:rPr>
          <w:rFonts w:ascii="Segoe UI"/>
          <w:b/>
          <w:sz w:val="25"/>
        </w:rPr>
      </w:pPr>
    </w:p>
    <w:p w14:paraId="0DC9CF35" w14:textId="77777777" w:rsidR="000C5599" w:rsidRDefault="000C5599" w:rsidP="000C5599">
      <w:pPr>
        <w:pStyle w:val="BodyText"/>
        <w:spacing w:line="480" w:lineRule="auto"/>
        <w:jc w:val="both"/>
      </w:pPr>
      <w:r>
        <w:t>Intelligent learning systems developed through their history beginning with Computer-Assisted Instruction (CAI) and Intelligent Tutoring Systems (ITS) which first appeared during the 1970s and 1980s. The systems operated to duplicate one-to-one tutoring by mapping learner knowledge and identifying incorrect beliefs and changing teaching materials according to student results. The initial research on intelligent tutoring systems (ITS) focused on creating domain models and student models and teaching methods and systems that functioned like teachers (</w:t>
      </w:r>
      <w:proofErr w:type="spellStart"/>
      <w:r>
        <w:t>Hibbi</w:t>
      </w:r>
      <w:proofErr w:type="spellEnd"/>
      <w:r>
        <w:t xml:space="preserve"> et al., 2020).</w:t>
      </w:r>
    </w:p>
    <w:p w14:paraId="121EE179" w14:textId="77777777" w:rsidR="000C5599" w:rsidRDefault="000C5599" w:rsidP="000C5599">
      <w:pPr>
        <w:pStyle w:val="BodyText"/>
        <w:spacing w:line="480" w:lineRule="auto"/>
        <w:jc w:val="both"/>
      </w:pPr>
    </w:p>
    <w:p w14:paraId="45BCA1CB" w14:textId="745F6E94" w:rsidR="000C5599" w:rsidRDefault="000C5599" w:rsidP="000C5599">
      <w:pPr>
        <w:pStyle w:val="BodyText"/>
        <w:spacing w:line="480" w:lineRule="auto"/>
        <w:jc w:val="both"/>
      </w:pPr>
      <w:r>
        <w:t xml:space="preserve">The 1990s and 2000s saw the growth of internet access which resulted in Learning Management Systems (LMS) and online courseware development that permitted educational institutions to distribute content across large audiences. The system offered limited customization options to users. Recommendation systems Commonly used the two techniques of collaborative filtering and content-based methods to recommend learning </w:t>
      </w:r>
      <w:r w:rsidR="009400E6">
        <w:t>resources,</w:t>
      </w:r>
      <w:r>
        <w:t xml:space="preserve"> but they did not alter teaching methods (María et al., 2021).</w:t>
      </w:r>
    </w:p>
    <w:p w14:paraId="7097C37B" w14:textId="77777777" w:rsidR="000C5599" w:rsidRDefault="000C5599" w:rsidP="000C5599">
      <w:pPr>
        <w:pStyle w:val="BodyText"/>
        <w:spacing w:line="480" w:lineRule="auto"/>
        <w:jc w:val="both"/>
      </w:pPr>
    </w:p>
    <w:p w14:paraId="0933449E" w14:textId="77777777" w:rsidR="000C5599" w:rsidRDefault="000C5599" w:rsidP="000C5599">
      <w:pPr>
        <w:pStyle w:val="BodyText"/>
        <w:spacing w:line="480" w:lineRule="auto"/>
        <w:jc w:val="both"/>
      </w:pPr>
      <w:r>
        <w:t>The 2010s saw educational institutions shift toward technology through their adoption of machine learning and learning analytics tools. The system started to use predictive analytics together with early-warning systems for dropout prediction and performance forecasting which included learning analytics dashboards for both educators and students (Ramaswami et al., 2023). Researchers introduced modular AI architectures which divided data management functions and adaptive learning engine functions and recommendation system functions and content delivery system functions</w:t>
      </w:r>
    </w:p>
    <w:p w14:paraId="0EDC097D" w14:textId="77777777" w:rsidR="000C5599" w:rsidRDefault="000C5599" w:rsidP="000C5599">
      <w:pPr>
        <w:pStyle w:val="BodyText"/>
        <w:spacing w:line="480" w:lineRule="auto"/>
        <w:jc w:val="both"/>
      </w:pPr>
    </w:p>
    <w:p w14:paraId="2A64BAB5" w14:textId="77777777" w:rsidR="000C5599" w:rsidRDefault="000C5599" w:rsidP="000C5599">
      <w:pPr>
        <w:pStyle w:val="BodyText"/>
        <w:spacing w:line="480" w:lineRule="auto"/>
        <w:jc w:val="both"/>
      </w:pPr>
      <w:r>
        <w:t xml:space="preserve">The 2023 to 2025 period brought about two breakthroughs with Large Language Models (LLMs) and multi-agent systems whose development completely redefined educational artificial intelligence. The </w:t>
      </w:r>
      <w:proofErr w:type="spellStart"/>
      <w:r>
        <w:t>SocratiQ</w:t>
      </w:r>
      <w:proofErr w:type="spellEnd"/>
      <w:r>
        <w:t xml:space="preserve"> generative learning companion used LLMs to produce quizzes together with contextual explanations for learning purposes (Jabbour et al., 2025). The </w:t>
      </w:r>
      <w:proofErr w:type="spellStart"/>
      <w:r>
        <w:t>GenMentor</w:t>
      </w:r>
      <w:proofErr w:type="spellEnd"/>
      <w:r>
        <w:t xml:space="preserve"> and </w:t>
      </w:r>
      <w:proofErr w:type="spellStart"/>
      <w:r>
        <w:t>LearnMate</w:t>
      </w:r>
      <w:proofErr w:type="spellEnd"/>
      <w:r>
        <w:t xml:space="preserve"> multi-agent frameworks demonstrated how LLM agents can help students achieve their educational objectives through personalized learning path development (Wang, Tianfu et al., 2025; Wang, Xinyu Jessica et al., 2025). The </w:t>
      </w:r>
      <w:proofErr w:type="spellStart"/>
      <w:r>
        <w:t>PlanGlow</w:t>
      </w:r>
      <w:proofErr w:type="spellEnd"/>
      <w:r>
        <w:t xml:space="preserve"> system together with other systems showed how public users of AI-based study planning systems could comprehend the system functions through system explainability and user control (Chun et al., 2025).</w:t>
      </w:r>
    </w:p>
    <w:p w14:paraId="755B715D" w14:textId="77777777" w:rsidR="000C5599" w:rsidRDefault="000C5599" w:rsidP="000C5599">
      <w:pPr>
        <w:pStyle w:val="BodyText"/>
        <w:spacing w:line="480" w:lineRule="auto"/>
        <w:jc w:val="both"/>
      </w:pPr>
    </w:p>
    <w:p w14:paraId="50190527" w14:textId="77777777" w:rsidR="000C5599" w:rsidRDefault="000C5599" w:rsidP="000C5599">
      <w:pPr>
        <w:pStyle w:val="BodyText"/>
        <w:spacing w:line="480" w:lineRule="auto"/>
        <w:jc w:val="both"/>
      </w:pPr>
      <w:r>
        <w:t>The research literature identifies multiple issues with the system capabilities which conduct natural-language tutoring and maintain study plans and produce educational content on a large scale (Frankford et al., 2024; Córdova-Esparza, 2025).</w:t>
      </w:r>
    </w:p>
    <w:p w14:paraId="6AE7997C" w14:textId="77777777" w:rsidR="000C5599" w:rsidRDefault="000C5599" w:rsidP="000C5599">
      <w:pPr>
        <w:pStyle w:val="BodyText"/>
        <w:spacing w:line="480" w:lineRule="auto"/>
        <w:jc w:val="both"/>
      </w:pPr>
    </w:p>
    <w:p w14:paraId="39AB8279" w14:textId="51F80E9A" w:rsidR="000C7831" w:rsidRDefault="000C5599" w:rsidP="000C5599">
      <w:pPr>
        <w:pStyle w:val="BodyText"/>
        <w:spacing w:line="480" w:lineRule="auto"/>
        <w:jc w:val="both"/>
        <w:sectPr w:rsidR="000C7831" w:rsidSect="000C5599">
          <w:type w:val="continuous"/>
          <w:pgSz w:w="12240" w:h="15840"/>
          <w:pgMar w:top="1300" w:right="1440" w:bottom="280" w:left="1800" w:header="720" w:footer="720" w:gutter="0"/>
          <w:cols w:space="720"/>
        </w:sectPr>
      </w:pPr>
      <w:r>
        <w:t>The Smart AI-Powered Study Companion exists within this continuum. It combines classical ITS elements—student modeling and domain expertise and pedagogical methods—with modern LLM capabilities and recommendation systems and predictive analytics and multi-agent architecture to create an adaptive learning system for higher education institutions including Babcock University (</w:t>
      </w:r>
      <w:proofErr w:type="spellStart"/>
      <w:r>
        <w:t>Hibbi</w:t>
      </w:r>
      <w:proofErr w:type="spellEnd"/>
      <w:r>
        <w:t xml:space="preserve"> et al., 2020; Murtaza et al., 2022; Wang, Tianfu et al., 2025).</w:t>
      </w:r>
    </w:p>
    <w:p w14:paraId="03B92577" w14:textId="77777777" w:rsidR="000C7831" w:rsidRDefault="000C7831">
      <w:pPr>
        <w:pStyle w:val="BodyText"/>
        <w:spacing w:before="100"/>
        <w:rPr>
          <w:sz w:val="25"/>
        </w:rPr>
      </w:pPr>
    </w:p>
    <w:p w14:paraId="70DF00F9" w14:textId="77777777" w:rsidR="000C7831" w:rsidRDefault="00DA623F">
      <w:pPr>
        <w:pStyle w:val="Heading1"/>
        <w:numPr>
          <w:ilvl w:val="1"/>
          <w:numId w:val="3"/>
        </w:numPr>
        <w:tabs>
          <w:tab w:val="left" w:pos="533"/>
        </w:tabs>
        <w:ind w:left="533" w:hanging="533"/>
      </w:pPr>
      <w:r>
        <w:rPr>
          <w:spacing w:val="-10"/>
        </w:rPr>
        <w:t>Review</w:t>
      </w:r>
      <w:r>
        <w:rPr>
          <w:spacing w:val="-22"/>
        </w:rPr>
        <w:t xml:space="preserve"> </w:t>
      </w:r>
      <w:r>
        <w:rPr>
          <w:spacing w:val="-10"/>
        </w:rPr>
        <w:t>of</w:t>
      </w:r>
      <w:r>
        <w:rPr>
          <w:spacing w:val="-24"/>
        </w:rPr>
        <w:t xml:space="preserve"> </w:t>
      </w:r>
      <w:r>
        <w:rPr>
          <w:spacing w:val="-10"/>
        </w:rPr>
        <w:t>Related</w:t>
      </w:r>
      <w:r>
        <w:rPr>
          <w:spacing w:val="-19"/>
        </w:rPr>
        <w:t xml:space="preserve"> </w:t>
      </w:r>
      <w:r>
        <w:rPr>
          <w:spacing w:val="-10"/>
        </w:rPr>
        <w:t>Literature</w:t>
      </w:r>
    </w:p>
    <w:p w14:paraId="363539E2" w14:textId="77777777" w:rsidR="000C7831" w:rsidRDefault="000C7831">
      <w:pPr>
        <w:pStyle w:val="BodyText"/>
        <w:rPr>
          <w:rFonts w:ascii="Segoe UI"/>
          <w:b/>
          <w:sz w:val="25"/>
        </w:rPr>
      </w:pPr>
    </w:p>
    <w:p w14:paraId="32FA5C75" w14:textId="77777777" w:rsidR="000C7831" w:rsidRDefault="000C7831">
      <w:pPr>
        <w:pStyle w:val="BodyText"/>
        <w:rPr>
          <w:rFonts w:ascii="Segoe UI"/>
          <w:b/>
          <w:sz w:val="25"/>
        </w:rPr>
      </w:pPr>
    </w:p>
    <w:p w14:paraId="49B9C7AD" w14:textId="77777777" w:rsidR="000C7831" w:rsidRDefault="000C7831">
      <w:pPr>
        <w:pStyle w:val="BodyText"/>
        <w:spacing w:before="2"/>
        <w:rPr>
          <w:rFonts w:ascii="Segoe UI"/>
          <w:b/>
          <w:sz w:val="25"/>
        </w:rPr>
      </w:pPr>
    </w:p>
    <w:p w14:paraId="29A81A7B" w14:textId="77777777" w:rsidR="009400E6" w:rsidRDefault="00DA623F" w:rsidP="009400E6">
      <w:pPr>
        <w:pStyle w:val="BodyText"/>
        <w:spacing w:line="480" w:lineRule="auto"/>
        <w:ind w:right="397"/>
      </w:pPr>
      <w:r>
        <w:rPr>
          <w:b/>
        </w:rPr>
        <w:t>Salem (2024)</w:t>
      </w:r>
      <w:r>
        <w:rPr>
          <w:b/>
          <w:spacing w:val="40"/>
        </w:rPr>
        <w:t xml:space="preserve"> </w:t>
      </w:r>
      <w:r w:rsidR="009400E6">
        <w:t>The research study Salem (2024) investigates how Artificial Intelligence (AI) combines with personalized learning to affect student learning and academic results. We employed a qualitative research design through case studies to collect data from in-depth interviews and participant observations and document analysis which included students and teachers from different educational levels. The research findings demonstrate that AI tools improve personalized learning by delivering customized learning paths and real-time feedback and enabling differentiated teaching approaches. Students experienced higher academic performance through interactive AI-driven platforms which adapted to their needs. Teachers required professional development and ongoing support to use new technologies according to their needs.</w:t>
      </w:r>
    </w:p>
    <w:p w14:paraId="310C9775" w14:textId="77777777" w:rsidR="009400E6" w:rsidRDefault="009400E6" w:rsidP="009400E6">
      <w:pPr>
        <w:pStyle w:val="BodyText"/>
        <w:spacing w:line="480" w:lineRule="auto"/>
        <w:ind w:right="397"/>
      </w:pPr>
    </w:p>
    <w:p w14:paraId="4B1B34E0" w14:textId="77777777" w:rsidR="009400E6" w:rsidRDefault="009400E6" w:rsidP="009400E6">
      <w:pPr>
        <w:pStyle w:val="BodyText"/>
        <w:spacing w:line="480" w:lineRule="auto"/>
        <w:ind w:right="397"/>
      </w:pPr>
      <w:r>
        <w:t>The research identified three main obstacles which included technical problems and data privacy issues and the steep learning requirements of new AI tools. Participants believed that AI would improve education outcomes despite their limitations because they proposed ways to improve curriculum integration and develop more user-friendly interfaces. The study results demonstrate that AI helps create personalized learning experiences which deliver customized learning paths and provide students with immediate feedback on their progress. Students demonstrated higher academic achievement through their active engagement with the material. Teachers observed that their students participated more while they could better track student learning progress. The research identified that teachers needed professional development and support resources to effectively use AI technologies in their classrooms.</w:t>
      </w:r>
    </w:p>
    <w:p w14:paraId="6DC85940" w14:textId="77777777" w:rsidR="009400E6" w:rsidRDefault="009400E6" w:rsidP="009400E6">
      <w:pPr>
        <w:pStyle w:val="BodyText"/>
        <w:spacing w:line="480" w:lineRule="auto"/>
        <w:ind w:right="397"/>
      </w:pPr>
    </w:p>
    <w:p w14:paraId="7E2B59F2" w14:textId="3A14F153" w:rsidR="000C7831" w:rsidRDefault="009400E6" w:rsidP="009400E6">
      <w:pPr>
        <w:pStyle w:val="BodyText"/>
        <w:spacing w:line="480" w:lineRule="auto"/>
        <w:ind w:right="397"/>
      </w:pPr>
      <w:r>
        <w:t>The qualitative research study examined how AI technology impacts personalized learning through its case study research design. Researchers used purposive sampling to choose students and teachers as research participants in the study. Researchers collected data through three methods which included in-depth interviews and participant observations and document analysis. The researchers used thematic analysis to extract insights which they validated through triangulation and member checking.</w:t>
      </w:r>
    </w:p>
    <w:p w14:paraId="6026A0E8" w14:textId="77777777" w:rsidR="000C7831" w:rsidRDefault="000C7831">
      <w:pPr>
        <w:pStyle w:val="BodyText"/>
      </w:pPr>
    </w:p>
    <w:p w14:paraId="44F7D832" w14:textId="77777777" w:rsidR="000C7831" w:rsidRDefault="000C7831">
      <w:pPr>
        <w:pStyle w:val="BodyText"/>
      </w:pPr>
    </w:p>
    <w:p w14:paraId="732DCFED" w14:textId="77777777" w:rsidR="000C7831" w:rsidRDefault="000C7831">
      <w:pPr>
        <w:pStyle w:val="BodyText"/>
      </w:pPr>
    </w:p>
    <w:p w14:paraId="17B1190A" w14:textId="77777777" w:rsidR="000C7831" w:rsidRDefault="000C7831">
      <w:pPr>
        <w:pStyle w:val="BodyText"/>
        <w:spacing w:before="246"/>
      </w:pPr>
    </w:p>
    <w:p w14:paraId="7528FC09" w14:textId="77777777" w:rsidR="009400E6" w:rsidRDefault="00DA623F" w:rsidP="009400E6">
      <w:pPr>
        <w:pStyle w:val="BodyText"/>
        <w:spacing w:before="1" w:line="480" w:lineRule="auto"/>
        <w:ind w:right="397"/>
      </w:pPr>
      <w:proofErr w:type="spellStart"/>
      <w:r>
        <w:rPr>
          <w:b/>
        </w:rPr>
        <w:t>Hibbi</w:t>
      </w:r>
      <w:proofErr w:type="spellEnd"/>
      <w:r>
        <w:rPr>
          <w:b/>
        </w:rPr>
        <w:t xml:space="preserve"> et al (2020)</w:t>
      </w:r>
      <w:r>
        <w:rPr>
          <w:b/>
          <w:spacing w:val="40"/>
        </w:rPr>
        <w:t xml:space="preserve"> </w:t>
      </w:r>
      <w:r w:rsidR="009400E6" w:rsidRPr="009400E6">
        <w:t xml:space="preserve">studied how students using traditional e-learning systems became isolated while feeling depressed about the system because they lacked real-time connections with the learning materials. The simple page shows that students of the passive course become inactive because they must complete questions or exercises at the course endpoint. </w:t>
      </w:r>
      <w:r w:rsidR="009400E6" w:rsidRPr="009400E6">
        <w:t>Most</w:t>
      </w:r>
      <w:r w:rsidR="009400E6" w:rsidRPr="009400E6">
        <w:t xml:space="preserve"> learners experience negative emotions during or after their system interactions because of this reason. The system fails to identify what learners specifically require from their learning experience. The learning process needs both elements to proceed because teachers and learners require both flexible resources and the ability to learn together. The e-learning system consists of intelligent tools which enable users to analyze their knowledge and skills through assessment and assessment and continuous monitoring of the e-learning activities. The genetic algorithm and intelligent tutoring system and neural networks are educational systems which AI methods optimize to achieve superior results. Teachable agents which exist in animated interfaces create educational environments that motivate students to study. </w:t>
      </w:r>
    </w:p>
    <w:p w14:paraId="54B0DA19" w14:textId="77777777" w:rsidR="009400E6" w:rsidRDefault="009400E6" w:rsidP="009400E6">
      <w:pPr>
        <w:pStyle w:val="BodyText"/>
        <w:spacing w:before="1" w:line="480" w:lineRule="auto"/>
        <w:ind w:right="397"/>
      </w:pPr>
    </w:p>
    <w:p w14:paraId="1EA8597C" w14:textId="77777777" w:rsidR="009400E6" w:rsidRDefault="009400E6" w:rsidP="009400E6">
      <w:pPr>
        <w:pStyle w:val="BodyText"/>
        <w:spacing w:before="1" w:line="480" w:lineRule="auto"/>
        <w:ind w:right="397"/>
      </w:pPr>
    </w:p>
    <w:p w14:paraId="12D979D2" w14:textId="77777777" w:rsidR="00DB21AC" w:rsidRDefault="00DB21AC" w:rsidP="009400E6">
      <w:pPr>
        <w:pStyle w:val="BodyText"/>
        <w:spacing w:before="1" w:line="480" w:lineRule="auto"/>
        <w:ind w:right="397"/>
      </w:pPr>
    </w:p>
    <w:p w14:paraId="5DBA87B8" w14:textId="7C598F40" w:rsidR="009400E6" w:rsidRDefault="009400E6" w:rsidP="009400E6">
      <w:pPr>
        <w:pStyle w:val="BodyText"/>
        <w:spacing w:before="1" w:line="480" w:lineRule="auto"/>
        <w:ind w:right="397"/>
      </w:pPr>
      <w:r w:rsidRPr="009400E6">
        <w:t>The current educational agents and systems face their main two challenges, which involve establishing their usefulness and determining how to best incorporate them into learning environments [1]. The integration of an intelligent tutoring system into an adaptive e-learning process represents our proposed solution for this situation. The system offers immediate tailored feedback while measuring student interest through motivation assessment. The system solves the problem of inelasticity and adaptability by transforming learner requirements into flexible analysis capabilities which study student learning methods. The research study demonstrated that Intelligent Tutoring System implementation within an adaptive e-learning platform resulted in significant learning improvements. The personalized feedback system helped students, who showed better motivation and academic performance. The system adjusted to every learner's needs and pace which resulted in a more interactive and efficient educational experience. The authors created an adaptive e-learning platform which included Intelligent Tutoring System (ITS) integration. The system tracks user behavior to model student behavior while assessing their performance, and the system modifies teaching methods based on real-time assessments.</w:t>
      </w:r>
    </w:p>
    <w:p w14:paraId="02BA7B2F" w14:textId="77777777" w:rsidR="009400E6" w:rsidRDefault="009400E6" w:rsidP="009400E6">
      <w:pPr>
        <w:pStyle w:val="BodyText"/>
        <w:spacing w:before="1" w:line="480" w:lineRule="auto"/>
        <w:ind w:right="397"/>
      </w:pPr>
    </w:p>
    <w:p w14:paraId="0083CEF2" w14:textId="57F590A2" w:rsidR="000C7831" w:rsidRDefault="009400E6" w:rsidP="009400E6">
      <w:pPr>
        <w:pStyle w:val="BodyText"/>
        <w:spacing w:before="1" w:line="480" w:lineRule="auto"/>
        <w:ind w:right="397"/>
      </w:pPr>
      <w:r w:rsidRPr="009400E6">
        <w:t xml:space="preserve"> The methodology started with designing four core modules which included Expert, Learner, Pedagogical, and Interface and then the system was implemented at the </w:t>
      </w:r>
      <w:proofErr w:type="spellStart"/>
      <w:r w:rsidRPr="009400E6">
        <w:t>Polydisciplinary</w:t>
      </w:r>
      <w:proofErr w:type="spellEnd"/>
      <w:r w:rsidRPr="009400E6">
        <w:t xml:space="preserve"> Faculty of </w:t>
      </w:r>
      <w:proofErr w:type="spellStart"/>
      <w:r w:rsidRPr="009400E6">
        <w:t>Larache</w:t>
      </w:r>
      <w:proofErr w:type="spellEnd"/>
      <w:r w:rsidRPr="009400E6">
        <w:t xml:space="preserve"> (Morocco)for testing with students and teachers.</w:t>
      </w:r>
    </w:p>
    <w:p w14:paraId="5BA6DC73" w14:textId="77777777" w:rsidR="000C7831" w:rsidRDefault="000C7831">
      <w:pPr>
        <w:pStyle w:val="BodyText"/>
      </w:pPr>
    </w:p>
    <w:p w14:paraId="2B640D02" w14:textId="77777777" w:rsidR="000C7831" w:rsidRDefault="000C7831">
      <w:pPr>
        <w:pStyle w:val="BodyText"/>
      </w:pPr>
    </w:p>
    <w:p w14:paraId="3853D3E1" w14:textId="77777777" w:rsidR="000C7831" w:rsidRDefault="000C7831">
      <w:pPr>
        <w:pStyle w:val="BodyText"/>
      </w:pPr>
    </w:p>
    <w:p w14:paraId="65C09121" w14:textId="77777777" w:rsidR="00B007CB" w:rsidRDefault="00B007CB">
      <w:pPr>
        <w:pStyle w:val="BodyText"/>
      </w:pPr>
    </w:p>
    <w:p w14:paraId="56CFC2F9" w14:textId="77777777" w:rsidR="00B007CB" w:rsidRDefault="00B007CB">
      <w:pPr>
        <w:pStyle w:val="BodyText"/>
      </w:pPr>
    </w:p>
    <w:p w14:paraId="3BCF1C47" w14:textId="77777777" w:rsidR="00B007CB" w:rsidRDefault="00B007CB">
      <w:pPr>
        <w:pStyle w:val="BodyText"/>
      </w:pPr>
    </w:p>
    <w:p w14:paraId="2E459764" w14:textId="77777777" w:rsidR="00B007CB" w:rsidRDefault="00B007CB">
      <w:pPr>
        <w:pStyle w:val="BodyText"/>
      </w:pPr>
    </w:p>
    <w:p w14:paraId="710A7335" w14:textId="77777777" w:rsidR="00B007CB" w:rsidRDefault="00B007CB">
      <w:pPr>
        <w:pStyle w:val="BodyText"/>
      </w:pPr>
    </w:p>
    <w:p w14:paraId="528FB2C4" w14:textId="77777777" w:rsidR="00B007CB" w:rsidRDefault="00B007CB">
      <w:pPr>
        <w:pStyle w:val="BodyText"/>
      </w:pPr>
    </w:p>
    <w:p w14:paraId="02F42387" w14:textId="77777777" w:rsidR="000C7831" w:rsidRDefault="000C7831">
      <w:pPr>
        <w:pStyle w:val="BodyText"/>
      </w:pPr>
    </w:p>
    <w:p w14:paraId="6B039BC7" w14:textId="77777777" w:rsidR="000C7831" w:rsidRDefault="000C7831">
      <w:pPr>
        <w:pStyle w:val="BodyText"/>
        <w:spacing w:before="49"/>
      </w:pPr>
    </w:p>
    <w:p w14:paraId="0CF0578F" w14:textId="176BBE02" w:rsidR="00B007CB" w:rsidRDefault="00DA623F" w:rsidP="00B007CB">
      <w:pPr>
        <w:pStyle w:val="BodyText"/>
        <w:spacing w:line="480" w:lineRule="auto"/>
        <w:ind w:right="397"/>
      </w:pPr>
      <w:r>
        <w:rPr>
          <w:b/>
          <w:i/>
        </w:rPr>
        <w:t xml:space="preserve">Murtaza et al (2022) </w:t>
      </w:r>
      <w:r w:rsidR="00B007CB" w:rsidRPr="00B007CB">
        <w:t xml:space="preserve">studied a proposed modular AI-based framework that improved personalization in e-learning by adapting content to individual learners. The research found that the studied systems improved student involvement while delivering superior educational results through matching content delivery methods with how students preferred to learn. The system enables users to achieve better learning results through its operational functions. The personalized learning system provides individual learners with </w:t>
      </w:r>
      <w:r w:rsidR="00B007CB" w:rsidRPr="00B007CB">
        <w:t>learning</w:t>
      </w:r>
      <w:r w:rsidR="00B007CB" w:rsidRPr="00B007CB">
        <w:t xml:space="preserve"> materials and evaluation methods whereas the standard e-learning system delivers identical content to all students. Personalization depends on Artificial Intelligence (AI) techniques which use learner comprehension levels together with their preferred learning modes to determine suitable content for each student. This paper presents requirements and challenges for a personalized e-learning system. The study examines four research questions which establish important factors that influence personalized education while describing current research achievements in the field and exploring how AI benefits personalized education together with establishing future research pathways. </w:t>
      </w:r>
    </w:p>
    <w:p w14:paraId="08447FB0" w14:textId="77777777" w:rsidR="00B007CB" w:rsidRDefault="00B007CB" w:rsidP="00B007CB">
      <w:pPr>
        <w:pStyle w:val="BodyText"/>
        <w:spacing w:line="480" w:lineRule="auto"/>
        <w:ind w:right="397"/>
      </w:pPr>
    </w:p>
    <w:p w14:paraId="08BCCBCF" w14:textId="7B5BB53B" w:rsidR="000C7831" w:rsidRDefault="00B007CB" w:rsidP="00B007CB">
      <w:pPr>
        <w:pStyle w:val="BodyText"/>
        <w:spacing w:line="480" w:lineRule="auto"/>
        <w:ind w:right="397"/>
      </w:pPr>
      <w:r w:rsidRPr="00B007CB">
        <w:t>The study examines current research materials through a comprehensive survey to answer its research questions. The document presents a complete assessment of all current methods which deliver personalized online educational experiences. It explains the different educational models and learning theories which play important roles in delivering customized educational experiences. The study presents a framework which enables personalized e-learning delivery to all students while the research direction identifies key areas which require future investigation. The document assists researchers and academic staff to comprehend system requirements while they learn about operational processes and system difficulties which require solution development. The study discovered that six major challenges emerged which included obtaining student information difficulties together with two additional problems which were system integration and real-time adjustment of the system and AI model evaluation issues together with problems that arose from system expansion.</w:t>
      </w:r>
    </w:p>
    <w:p w14:paraId="4DE37B7F" w14:textId="77777777" w:rsidR="000C7831" w:rsidRDefault="000C7831">
      <w:pPr>
        <w:pStyle w:val="BodyText"/>
      </w:pPr>
    </w:p>
    <w:p w14:paraId="2B0592ED" w14:textId="77777777" w:rsidR="000C7831" w:rsidRDefault="000C7831">
      <w:pPr>
        <w:pStyle w:val="BodyText"/>
      </w:pPr>
    </w:p>
    <w:p w14:paraId="0FE25522" w14:textId="77777777" w:rsidR="000C7831" w:rsidRDefault="000C7831">
      <w:pPr>
        <w:pStyle w:val="BodyText"/>
      </w:pPr>
    </w:p>
    <w:p w14:paraId="78E8B451" w14:textId="77777777" w:rsidR="000C7831" w:rsidRDefault="000C7831">
      <w:pPr>
        <w:pStyle w:val="BodyText"/>
      </w:pPr>
    </w:p>
    <w:p w14:paraId="125A85C2" w14:textId="77777777" w:rsidR="000C7831" w:rsidRDefault="000C7831">
      <w:pPr>
        <w:pStyle w:val="BodyText"/>
      </w:pPr>
    </w:p>
    <w:p w14:paraId="35CA208B" w14:textId="77777777" w:rsidR="000C7831" w:rsidRDefault="000C7831">
      <w:pPr>
        <w:pStyle w:val="BodyText"/>
      </w:pPr>
    </w:p>
    <w:p w14:paraId="264F4FC3" w14:textId="77777777" w:rsidR="000C7831" w:rsidRDefault="000C7831">
      <w:pPr>
        <w:pStyle w:val="BodyText"/>
        <w:spacing w:before="252"/>
      </w:pPr>
    </w:p>
    <w:p w14:paraId="235EA439" w14:textId="77777777" w:rsidR="00487C2C" w:rsidRDefault="00DA623F" w:rsidP="00B007CB">
      <w:pPr>
        <w:pStyle w:val="BodyText"/>
        <w:spacing w:line="480" w:lineRule="auto"/>
        <w:ind w:right="467"/>
      </w:pPr>
      <w:r>
        <w:rPr>
          <w:b/>
          <w:i/>
        </w:rPr>
        <w:t xml:space="preserve">María et al (2021) </w:t>
      </w:r>
      <w:r w:rsidR="00B007CB">
        <w:t xml:space="preserve">The educational use of recommendation systems occurs mainly in informal learning contexts which higher education institutions use according to the findings of María et al 2021. The primary purpose of most systems is to provide recommendations for learning materials which include study materials and academic content and courses. The traditional methods which include collaborative filtering and content-based </w:t>
      </w:r>
      <w:r w:rsidR="00B007CB">
        <w:t>filtering,</w:t>
      </w:r>
      <w:r w:rsidR="00B007CB">
        <w:t xml:space="preserve"> and hybrid models remain widely used despite the increasing popularity of machine learning techniques in recent times. The research uncovered that educational systems which strive for personalized learning methods lack effective implementation of customized learning pathways.</w:t>
      </w:r>
      <w:r w:rsidR="00487C2C">
        <w:t xml:space="preserve"> </w:t>
      </w:r>
      <w:r w:rsidR="00B007CB">
        <w:t xml:space="preserve">Information and communications technology (ICT) systems have brought about significant social transformations which established a new historical period that represents modern globalization and the emergence of an information society and knowledge society. The implementation of ICTs in educational environments has created various obstacles that affect all existing operational areas. </w:t>
      </w:r>
    </w:p>
    <w:p w14:paraId="1A08DF3F" w14:textId="77777777" w:rsidR="00487C2C" w:rsidRDefault="00487C2C" w:rsidP="00B007CB">
      <w:pPr>
        <w:pStyle w:val="BodyText"/>
        <w:spacing w:line="480" w:lineRule="auto"/>
        <w:ind w:right="467"/>
      </w:pPr>
    </w:p>
    <w:p w14:paraId="2DD882B5" w14:textId="00CED688" w:rsidR="00B007CB" w:rsidRDefault="00B007CB" w:rsidP="00B007CB">
      <w:pPr>
        <w:pStyle w:val="BodyText"/>
        <w:spacing w:line="480" w:lineRule="auto"/>
        <w:ind w:right="467"/>
      </w:pPr>
      <w:r>
        <w:t xml:space="preserve">The world has seen a growth in Internet operations since organizations started using ICTs which created more complex online content while increasing online content volume. The excessive information available online has created a user problem because it requires them to spend more time searching while retrieving a larger volume of information. </w:t>
      </w:r>
    </w:p>
    <w:p w14:paraId="27B35F63" w14:textId="0E4951EC" w:rsidR="00B007CB" w:rsidRDefault="00B007CB" w:rsidP="00B007CB">
      <w:pPr>
        <w:pStyle w:val="BodyText"/>
        <w:spacing w:line="480" w:lineRule="auto"/>
        <w:ind w:right="467"/>
      </w:pPr>
      <w:r>
        <w:t>The capacity to provide accurate essential information establishes a fundamental requirement which organizations need to use for making their strategic choices.</w:t>
      </w:r>
    </w:p>
    <w:p w14:paraId="275F2252" w14:textId="77777777" w:rsidR="00B007CB" w:rsidRDefault="00B007CB" w:rsidP="00B007CB">
      <w:pPr>
        <w:pStyle w:val="BodyText"/>
        <w:spacing w:line="480" w:lineRule="auto"/>
        <w:ind w:right="467"/>
      </w:pPr>
    </w:p>
    <w:p w14:paraId="406B68F8" w14:textId="07B476F7" w:rsidR="000C7831" w:rsidRDefault="00B007CB" w:rsidP="00B007CB">
      <w:pPr>
        <w:pStyle w:val="BodyText"/>
        <w:spacing w:line="480" w:lineRule="auto"/>
        <w:ind w:right="467"/>
        <w:sectPr w:rsidR="000C7831">
          <w:pgSz w:w="12240" w:h="15840"/>
          <w:pgMar w:top="1360" w:right="1440" w:bottom="280" w:left="1800" w:header="720" w:footer="720" w:gutter="0"/>
          <w:cols w:space="720"/>
        </w:sectPr>
      </w:pPr>
      <w:r>
        <w:t>Recommendation systems (RSs) were developed to assist users who need help identifying items that match their specific requirements. The previous research indicates that RSs serve as software applications which assist users during their decision-making stages through information filtering and data mining and prediction algorithm operations. The system provides users with multiple choices based on their individual interests and preferences, which they can select from. The authors conducted a systematic literature review to analyze the current landscape of recommendation systems in education. The team collected 2,937 records which they obtained from major academic databases that include IEEE and ACM and Scopus and Web of Science. The research team applied inclusion and exclusion criteria to determine which of the 98 studies they would include as relevant research. The research team evaluated the studies based on educational level and recommended elements and application domains and recommendation techniques. The methodology required the research team to find existing research gaps and emerging trends while identifying the technologies that power recommendation systems used in educational settings.</w:t>
      </w:r>
    </w:p>
    <w:p w14:paraId="1E7345C8" w14:textId="77777777" w:rsidR="00487C2C" w:rsidRDefault="00DA623F" w:rsidP="00487C2C">
      <w:pPr>
        <w:pStyle w:val="BodyText"/>
        <w:spacing w:line="480" w:lineRule="auto"/>
        <w:ind w:right="350"/>
        <w:jc w:val="both"/>
      </w:pPr>
      <w:proofErr w:type="spellStart"/>
      <w:r>
        <w:rPr>
          <w:b/>
          <w:i/>
        </w:rPr>
        <w:t>Lingshetti</w:t>
      </w:r>
      <w:proofErr w:type="spellEnd"/>
      <w:r>
        <w:rPr>
          <w:b/>
          <w:i/>
        </w:rPr>
        <w:t xml:space="preserve"> et al (2025) </w:t>
      </w:r>
      <w:r w:rsidR="00487C2C" w:rsidRPr="00487C2C">
        <w:t xml:space="preserve">created an AI study planner which constructs and modifies personalized study schedules by utilizing fixed data and current student activities to achieve constant scheduling improvements through student performance and feedback. The authors developed an AI-powered study planner that </w:t>
      </w:r>
      <w:r w:rsidR="00487C2C" w:rsidRPr="00487C2C">
        <w:t>generates,</w:t>
      </w:r>
      <w:r w:rsidR="00487C2C" w:rsidRPr="00487C2C">
        <w:t xml:space="preserve"> and updates personalized study schedules using static data (e.g., goals, study hours) and dynamic inputs (e.g., performance, mood, engagement) which enable real-time optimization based on student behavior and feedback to optimize study schedules throughout the day. Students face difficulties because they experience information overload which leads to prolonged search times when they attempt to retrieve information from their searches. Decisions require people to possess the ability to obtain both relevant and useful information which they need for their duties. Recommendation systems (RSs) emerged as solutions to this challenge which assist users in locating essential information that matches their specific requirements. According to previous study the RSs are software tools to help users in the decision-making process by applying information filtering data mining and prediction algorithms. </w:t>
      </w:r>
    </w:p>
    <w:p w14:paraId="5083455F" w14:textId="77777777" w:rsidR="00487C2C" w:rsidRDefault="00487C2C" w:rsidP="00487C2C">
      <w:pPr>
        <w:pStyle w:val="BodyText"/>
        <w:spacing w:line="480" w:lineRule="auto"/>
        <w:ind w:right="350"/>
        <w:jc w:val="both"/>
      </w:pPr>
    </w:p>
    <w:p w14:paraId="5E012A5A" w14:textId="4748D795" w:rsidR="000C7831" w:rsidRDefault="00487C2C" w:rsidP="00487C2C">
      <w:pPr>
        <w:pStyle w:val="BodyText"/>
        <w:spacing w:line="480" w:lineRule="auto"/>
        <w:ind w:right="350"/>
        <w:jc w:val="both"/>
      </w:pPr>
      <w:r w:rsidRPr="00487C2C">
        <w:t>Each user receives different choices which match his or her individual interests and preferences. A four-week evaluation involving 30 university students demonstrated the planner’s effectiveness. The AI system led students to achieve a 24% increase in quiz scores whereas the control group attained an 8.9% score improvement through their manual planners. The statistical difference between these two groups proved to be important because it showed a substantial academic performance increase. Students showed greater engagement with learning activities while they maintained better study schedule adherence which enhanced their overall satisfaction between two different groups who completed their studies.</w:t>
      </w:r>
    </w:p>
    <w:p w14:paraId="0E334FB0" w14:textId="77777777" w:rsidR="00487C2C" w:rsidRDefault="00487C2C" w:rsidP="00487C2C">
      <w:pPr>
        <w:pStyle w:val="BodyText"/>
        <w:spacing w:line="480" w:lineRule="auto"/>
        <w:ind w:right="350"/>
        <w:jc w:val="both"/>
      </w:pPr>
    </w:p>
    <w:p w14:paraId="736E3036" w14:textId="77777777" w:rsidR="000B07FA" w:rsidRDefault="000B07FA" w:rsidP="00487C2C">
      <w:pPr>
        <w:pStyle w:val="BodyText"/>
        <w:spacing w:line="480" w:lineRule="auto"/>
        <w:ind w:right="350"/>
        <w:jc w:val="both"/>
        <w:rPr>
          <w:b/>
          <w:i/>
        </w:rPr>
      </w:pPr>
    </w:p>
    <w:p w14:paraId="4A7AB3B5" w14:textId="2FAF4EC9" w:rsidR="00487C2C" w:rsidRDefault="00DA623F" w:rsidP="00487C2C">
      <w:pPr>
        <w:pStyle w:val="BodyText"/>
        <w:spacing w:line="480" w:lineRule="auto"/>
        <w:ind w:right="350"/>
        <w:jc w:val="both"/>
      </w:pPr>
      <w:r>
        <w:rPr>
          <w:b/>
          <w:i/>
        </w:rPr>
        <w:t xml:space="preserve">Jabbour et al (2025) </w:t>
      </w:r>
      <w:r w:rsidR="00487C2C">
        <w:t xml:space="preserve">created </w:t>
      </w:r>
      <w:proofErr w:type="spellStart"/>
      <w:r w:rsidR="00487C2C">
        <w:t>SocratiQ</w:t>
      </w:r>
      <w:proofErr w:type="spellEnd"/>
      <w:r w:rsidR="00487C2C">
        <w:t xml:space="preserve"> as an AI-powered instrument which connects to online textbooks through JavaScript and Shadow DOM. The tool examines textbook materials while users select their academic </w:t>
      </w:r>
      <w:r w:rsidR="00487C2C">
        <w:t>level,</w:t>
      </w:r>
      <w:r w:rsidR="00487C2C">
        <w:t xml:space="preserve"> and it keeps all information on their device for secure handling. The students can obtain explanations or questions by highlighting text or pressing the quiz button which uses Azure Functions to create content through language models. The quiz format includes two factual questions and one conceptual question which follows Bloom's Taxonomy. The system achieves its dual goal of handling increased demand while minimizing costs through its use of caching and serverless backend and multiple language models.</w:t>
      </w:r>
      <w:r w:rsidR="00487C2C">
        <w:t xml:space="preserve"> </w:t>
      </w:r>
      <w:r w:rsidR="00487C2C">
        <w:t xml:space="preserve">Educational progress has emerged through the development of conventional teaching methods and artificial intelligence learning systems which both help students to become well-rounded individuals. Conventional education methods give students fundamental benefits which build their social skills and create a lively student community. Group projects and discussions serve as collaborative activities which enable students to learn from different perspectives thus improving their critical thinking and </w:t>
      </w:r>
      <w:r w:rsidR="00487C2C">
        <w:t>problem-solving</w:t>
      </w:r>
      <w:r w:rsidR="00487C2C">
        <w:t xml:space="preserve"> abilities.</w:t>
      </w:r>
    </w:p>
    <w:p w14:paraId="4D4EE39A" w14:textId="77777777" w:rsidR="00487C2C" w:rsidRDefault="00487C2C" w:rsidP="00487C2C">
      <w:pPr>
        <w:pStyle w:val="BodyText"/>
        <w:spacing w:line="480" w:lineRule="auto"/>
        <w:ind w:right="350"/>
        <w:jc w:val="both"/>
      </w:pPr>
    </w:p>
    <w:p w14:paraId="604D0CE1" w14:textId="77777777" w:rsidR="00487C2C" w:rsidRDefault="00487C2C" w:rsidP="00487C2C">
      <w:pPr>
        <w:pStyle w:val="BodyText"/>
        <w:spacing w:line="480" w:lineRule="auto"/>
        <w:ind w:right="350"/>
        <w:jc w:val="both"/>
      </w:pPr>
    </w:p>
    <w:p w14:paraId="06F403AF" w14:textId="09AC5DF5" w:rsidR="00487C2C" w:rsidRDefault="00487C2C" w:rsidP="00487C2C">
      <w:pPr>
        <w:pStyle w:val="BodyText"/>
        <w:spacing w:line="480" w:lineRule="auto"/>
        <w:ind w:right="350"/>
        <w:jc w:val="both"/>
      </w:pPr>
      <w:proofErr w:type="spellStart"/>
      <w:r>
        <w:t>SocratiQ</w:t>
      </w:r>
      <w:proofErr w:type="spellEnd"/>
      <w:r>
        <w:t xml:space="preserve"> underwent evaluation during a seven-week machine learning course which included five students from various technical fields. The system enabled users to learn at their own pace through its personalized quizzes and special explanations and monitoring tools. The quizzes tested key cognitive skills which are part of Bloom's Taxonomy while students faced restrictions at lower levels because they needed to demonstrate deeper reasoning. The interface caused some confusion for </w:t>
      </w:r>
      <w:r>
        <w:t>students,</w:t>
      </w:r>
      <w:r>
        <w:t xml:space="preserve"> but they found it helpful for both memory and critical thinking. The system maintained its responsiveness through local-first design which enabled hashed PDFs for secure progress sharing and hybrid deployment for efficient scaling. </w:t>
      </w:r>
      <w:proofErr w:type="spellStart"/>
      <w:r>
        <w:t>Mixtral</w:t>
      </w:r>
      <w:proofErr w:type="spellEnd"/>
      <w:r>
        <w:t xml:space="preserve"> and Gemini emerged as the most cost-effective language model options.</w:t>
      </w:r>
    </w:p>
    <w:p w14:paraId="5A3E1249" w14:textId="77777777" w:rsidR="00487C2C" w:rsidRDefault="00487C2C" w:rsidP="00487C2C">
      <w:pPr>
        <w:pStyle w:val="BodyText"/>
        <w:spacing w:line="480" w:lineRule="auto"/>
        <w:ind w:right="350"/>
        <w:jc w:val="both"/>
      </w:pPr>
    </w:p>
    <w:p w14:paraId="5242371A" w14:textId="77777777" w:rsidR="00487C2C" w:rsidRDefault="00487C2C" w:rsidP="00487C2C">
      <w:pPr>
        <w:pStyle w:val="BodyText"/>
        <w:spacing w:line="480" w:lineRule="auto"/>
        <w:ind w:right="350"/>
        <w:jc w:val="both"/>
      </w:pPr>
      <w:r>
        <w:t>Experiential learning opportunities which include research projects and laboratory activities create essential links between classroom learning and practical applications that lead to better knowledge retention and comprehension. Human instructors deliver critical mentorship through personalized guidance which helps students develop essential soft skills needed for communication and presentation abilities which are essential for career development.</w:t>
      </w:r>
    </w:p>
    <w:p w14:paraId="6D81524E" w14:textId="77777777" w:rsidR="00487C2C" w:rsidRDefault="00487C2C" w:rsidP="00487C2C">
      <w:pPr>
        <w:pStyle w:val="BodyText"/>
        <w:spacing w:line="480" w:lineRule="auto"/>
        <w:ind w:right="350"/>
        <w:jc w:val="both"/>
      </w:pPr>
    </w:p>
    <w:p w14:paraId="3D58A862" w14:textId="77777777" w:rsidR="00487C2C" w:rsidRDefault="00487C2C" w:rsidP="00487C2C">
      <w:pPr>
        <w:pStyle w:val="BodyText"/>
        <w:spacing w:line="480" w:lineRule="auto"/>
        <w:ind w:right="350"/>
        <w:jc w:val="both"/>
      </w:pPr>
    </w:p>
    <w:p w14:paraId="004C56E9" w14:textId="77777777" w:rsidR="00487C2C" w:rsidRDefault="00487C2C" w:rsidP="00487C2C">
      <w:pPr>
        <w:pStyle w:val="BodyText"/>
        <w:spacing w:line="480" w:lineRule="auto"/>
        <w:ind w:right="350"/>
        <w:jc w:val="both"/>
      </w:pPr>
    </w:p>
    <w:p w14:paraId="4C091C69" w14:textId="77777777" w:rsidR="00487C2C" w:rsidRDefault="00487C2C" w:rsidP="00487C2C">
      <w:pPr>
        <w:pStyle w:val="BodyText"/>
        <w:spacing w:line="480" w:lineRule="auto"/>
        <w:ind w:right="350"/>
        <w:jc w:val="both"/>
      </w:pPr>
    </w:p>
    <w:p w14:paraId="382F1DE7" w14:textId="1C310F6D" w:rsidR="000259F3" w:rsidRDefault="00DA623F" w:rsidP="000259F3">
      <w:pPr>
        <w:pStyle w:val="BodyText"/>
        <w:spacing w:line="480" w:lineRule="auto"/>
        <w:ind w:right="350"/>
        <w:jc w:val="both"/>
      </w:pPr>
      <w:r>
        <w:rPr>
          <w:b/>
        </w:rPr>
        <w:t xml:space="preserve">Chen, Da Lun et al (2025) </w:t>
      </w:r>
      <w:r w:rsidR="000259F3">
        <w:t>conducted their study using a Design Science Research (DSR) method which included two separate design cycles of iterative development. The authors created their first chatbot prototype as a basic system that delivered personalized learning through adaptive technology. The developers enhanced the chatbot performance by applying usability testing methods to the second design phase.</w:t>
      </w:r>
    </w:p>
    <w:p w14:paraId="50642CBF" w14:textId="14128929" w:rsidR="000259F3" w:rsidRDefault="000259F3" w:rsidP="000259F3">
      <w:pPr>
        <w:pStyle w:val="BodyText"/>
        <w:spacing w:line="480" w:lineRule="auto"/>
        <w:ind w:right="350"/>
        <w:jc w:val="both"/>
      </w:pPr>
      <w:r>
        <w:t>The research study conducted its real-world testing in Finnish and Icelandic postgraduate educational programs. The researchers obtained data through three methods which included session logs, retrospective pre-post surveys, and open-ended feedback. The analysis combined two methods which involved quantitative measurement of self-assessed competence and qualitative thematic analysis using NVivo software.</w:t>
      </w:r>
      <w:r w:rsidR="000B07FA">
        <w:t xml:space="preserve"> </w:t>
      </w:r>
      <w:r>
        <w:t xml:space="preserve">The advancement of generative artificial intelligence (AI) technology has created new educational opportunities for higher education institutions. Educational chatbots have been studied extensively in scientific and technological fields which include engineering and mathematics while research on chatbots used in project management studies remains limited. </w:t>
      </w:r>
    </w:p>
    <w:p w14:paraId="073C4F63" w14:textId="77777777" w:rsidR="000259F3" w:rsidRDefault="000259F3" w:rsidP="000259F3">
      <w:pPr>
        <w:pStyle w:val="BodyText"/>
        <w:spacing w:line="480" w:lineRule="auto"/>
        <w:ind w:right="350"/>
        <w:jc w:val="both"/>
      </w:pPr>
    </w:p>
    <w:p w14:paraId="5272DCFD" w14:textId="2E27A37C" w:rsidR="000C7831" w:rsidRDefault="000259F3" w:rsidP="000259F3">
      <w:pPr>
        <w:pStyle w:val="BodyText"/>
        <w:spacing w:line="480" w:lineRule="auto"/>
        <w:ind w:right="350"/>
        <w:jc w:val="both"/>
      </w:pPr>
      <w:r>
        <w:t xml:space="preserve">The design and evaluation process needs more research to create personalized adaptive learning chatbots which improve student engagement with learning materials and lead to better academic results. The researchers apply personalized adaptive learning methods to create a tailored chatbot that teaches project management skills to students in higher education. We created </w:t>
      </w:r>
      <w:proofErr w:type="spellStart"/>
      <w:r>
        <w:t>PMTutor</w:t>
      </w:r>
      <w:proofErr w:type="spellEnd"/>
      <w:r>
        <w:t xml:space="preserve"> by combining chatbot technology with generative AI to develop an adaptive learning system which we used in a project management course. The results show that this </w:t>
      </w:r>
      <w:r>
        <w:t>chatbot</w:t>
      </w:r>
      <w:r>
        <w:t xml:space="preserve"> system enhances learning while providing customized feedback to users during their training exercises. The research study presents design and usability information about personalized adaptive learning chatbots which are used in project management training programs.</w:t>
      </w:r>
    </w:p>
    <w:p w14:paraId="1B94C03C" w14:textId="77777777" w:rsidR="000C7831" w:rsidRDefault="000C7831">
      <w:pPr>
        <w:pStyle w:val="BodyText"/>
      </w:pPr>
    </w:p>
    <w:p w14:paraId="349F8DF9" w14:textId="77777777" w:rsidR="000C7831" w:rsidRDefault="000C7831">
      <w:pPr>
        <w:pStyle w:val="BodyText"/>
        <w:spacing w:before="202"/>
      </w:pPr>
    </w:p>
    <w:p w14:paraId="22761D69" w14:textId="77777777" w:rsidR="000259F3" w:rsidRDefault="000259F3">
      <w:pPr>
        <w:pStyle w:val="BodyText"/>
        <w:spacing w:before="202"/>
      </w:pPr>
    </w:p>
    <w:p w14:paraId="13F5E7F8" w14:textId="77777777" w:rsidR="000259F3" w:rsidRDefault="000259F3">
      <w:pPr>
        <w:pStyle w:val="BodyText"/>
        <w:spacing w:before="202"/>
      </w:pPr>
    </w:p>
    <w:p w14:paraId="05C4E8C3" w14:textId="77777777" w:rsidR="000259F3" w:rsidRDefault="00DA623F" w:rsidP="000259F3">
      <w:pPr>
        <w:pStyle w:val="BodyText"/>
        <w:spacing w:line="480" w:lineRule="auto"/>
        <w:ind w:right="350"/>
        <w:jc w:val="both"/>
      </w:pPr>
      <w:r>
        <w:rPr>
          <w:b/>
          <w:i/>
        </w:rPr>
        <w:t xml:space="preserve">Wang, Tianfu, et al. (2025) </w:t>
      </w:r>
      <w:r w:rsidR="000259F3">
        <w:t xml:space="preserve">multi-agent tutoring system </w:t>
      </w:r>
      <w:proofErr w:type="spellStart"/>
      <w:r w:rsidR="000259F3">
        <w:t>GenMentor</w:t>
      </w:r>
      <w:proofErr w:type="spellEnd"/>
      <w:r w:rsidR="000259F3">
        <w:t xml:space="preserve"> supports goal-oriented learning through its development and design. The system uses a fine-tuned LLM to match learner goals with the skills they need to develop. The learner modeling agent establishes a flexible profile that evolves through analysis of learner actions and their chosen learning methods. The scheduler creates custom learning paths whose effectiveness rises through learner feedback obtained from simulations. Educational content development follows a three-step process which involves gathering useful information before creating the content and then adapting it to suit the needs of learners. Intelligent Tutoring Systems (ITSs) have transformed educational systems by providing customized learning solutions to students. Existing ITS systems struggle to provide effective target learning experiences because professional environments require goal-oriented learning which focuses on achieving specific objectives. The paper introduces </w:t>
      </w:r>
      <w:proofErr w:type="spellStart"/>
      <w:r w:rsidR="000259F3">
        <w:t>GenMentor</w:t>
      </w:r>
      <w:proofErr w:type="spellEnd"/>
      <w:r w:rsidR="000259F3">
        <w:t xml:space="preserve"> which implements an LLM-powered multi-agent system to deliver customized goal-based learning within ITS environments. </w:t>
      </w:r>
    </w:p>
    <w:p w14:paraId="3400F949" w14:textId="77777777" w:rsidR="000259F3" w:rsidRDefault="000259F3" w:rsidP="000259F3">
      <w:pPr>
        <w:pStyle w:val="BodyText"/>
        <w:spacing w:line="480" w:lineRule="auto"/>
        <w:ind w:right="350"/>
        <w:jc w:val="both"/>
      </w:pPr>
    </w:p>
    <w:p w14:paraId="32E4A3A9" w14:textId="6E2246BF" w:rsidR="000259F3" w:rsidRDefault="000259F3" w:rsidP="000259F3">
      <w:pPr>
        <w:pStyle w:val="BodyText"/>
        <w:spacing w:line="480" w:lineRule="auto"/>
        <w:ind w:right="350"/>
        <w:jc w:val="both"/>
      </w:pPr>
      <w:r>
        <w:t xml:space="preserve">The system uses a fine-tuned LLM trained on a custom goal-to-skill dataset to precisely match learner goals with the necessary skills. The system creates a learning path which uses evolving optimization methods to schedule learning after identifying the skill gap. </w:t>
      </w:r>
      <w:proofErr w:type="spellStart"/>
      <w:r>
        <w:t>GenMentor</w:t>
      </w:r>
      <w:proofErr w:type="spellEnd"/>
      <w:r>
        <w:t xml:space="preserve"> uses an exploration-drafting-integration mechanism to create tailored learning content that meets the needs of each individual learner. The system shows its learning guidance capability and content quality through automated evaluation and human assessment. The implementation has been put to practical use through deployment in real-world environments and deployment as an application. The study with professional learners shows that the system helps students achieve their goals while using available resources to create tailored learning experiences. LLM-powered goal-oriented ITS systems face multiple challenges which need solutions for successful operations. The first essential task requires mapping learner objectives to their upcoming skill requirements which we need to define first. The LLMs require both learner profile information and target goal knowledge to perform their designated tasks. The system requires powerful learner modeling capabilities to effectively track three aspects of learner development which include</w:t>
      </w:r>
    </w:p>
    <w:p w14:paraId="08676596" w14:textId="77777777" w:rsidR="000259F3" w:rsidRDefault="000259F3" w:rsidP="000259F3">
      <w:pPr>
        <w:pStyle w:val="BodyText"/>
        <w:spacing w:line="480" w:lineRule="auto"/>
        <w:ind w:right="350"/>
        <w:jc w:val="both"/>
      </w:pPr>
    </w:p>
    <w:p w14:paraId="0375292D" w14:textId="5E4CC59F" w:rsidR="000C7831" w:rsidRDefault="000259F3" w:rsidP="000259F3">
      <w:pPr>
        <w:pStyle w:val="BodyText"/>
        <w:spacing w:line="480" w:lineRule="auto"/>
        <w:ind w:right="350"/>
        <w:sectPr w:rsidR="000C7831">
          <w:pgSz w:w="12240" w:h="15840"/>
          <w:pgMar w:top="1360" w:right="1440" w:bottom="280" w:left="1800" w:header="720" w:footer="720" w:gutter="0"/>
          <w:cols w:space="720"/>
        </w:sectPr>
      </w:pPr>
      <w:r>
        <w:t xml:space="preserve">First, the system needs to maintain active connections with all service providers, </w:t>
      </w:r>
      <w:proofErr w:type="gramStart"/>
      <w:r>
        <w:t>In</w:t>
      </w:r>
      <w:proofErr w:type="gramEnd"/>
      <w:r>
        <w:t xml:space="preserve"> order to improve the learning journey through personalized experiences, The system must maintain active connections with all service providers while staying operational, </w:t>
      </w:r>
      <w:r>
        <w:t>the</w:t>
      </w:r>
      <w:r>
        <w:t xml:space="preserve"> system needs to adapt continuously based on real-time learner feedback. This ensures that learning experiences transform according to changing student needs and competence progress. The system needs to use the DML state of each learner for adaptive changes in bot</w:t>
      </w:r>
      <w:r>
        <w:t xml:space="preserve">h </w:t>
      </w:r>
      <w:r>
        <w:t>learning experiences and strategic execution.</w:t>
      </w:r>
    </w:p>
    <w:p w14:paraId="383F4C42" w14:textId="77777777" w:rsidR="00012438" w:rsidRDefault="00DA623F" w:rsidP="00012438">
      <w:pPr>
        <w:pStyle w:val="BodyText"/>
        <w:spacing w:before="77" w:line="480" w:lineRule="auto"/>
        <w:ind w:right="350"/>
        <w:jc w:val="both"/>
      </w:pPr>
      <w:r>
        <w:rPr>
          <w:b/>
          <w:i/>
        </w:rPr>
        <w:t>Ramaswami, Gomathy</w:t>
      </w:r>
      <w:r>
        <w:rPr>
          <w:b/>
          <w:i/>
          <w:spacing w:val="40"/>
        </w:rPr>
        <w:t xml:space="preserve"> </w:t>
      </w:r>
      <w:r>
        <w:rPr>
          <w:b/>
          <w:i/>
        </w:rPr>
        <w:t xml:space="preserve">et al (2023) </w:t>
      </w:r>
      <w:r w:rsidR="00012438" w:rsidRPr="00012438">
        <w:t xml:space="preserve">Ramaswami and Gomathy together with their team conducted a systematic review of existing literature through their investigation of academic databases which contained studies about learning analytics dashboards that used predictive analytics. The team selected 15 peer-reviewed case studies after they conducted their assessment of study relevance and quality control process. The researchers evaluated each study through three main assessment criteria which included the use of predictive modeling methods and result depiction techniques and user demographic identification and presence of either explanation content or interactive elements. The researchers developed a design framework through their process of combining all the insights they discovered. Learning analytics dashboards (LADs) deliver an all-inclusive view of educational progress to both instructors and learners. The visualizations which demonstrate how students learn through their study patterns create two benefits because they enable students to better understand their academic advancement while educators can use this information to find students who are experiencing learning obstacles. </w:t>
      </w:r>
    </w:p>
    <w:p w14:paraId="690F7255" w14:textId="77777777" w:rsidR="00012438" w:rsidRDefault="00012438" w:rsidP="00012438">
      <w:pPr>
        <w:pStyle w:val="BodyText"/>
        <w:spacing w:before="77" w:line="480" w:lineRule="auto"/>
        <w:ind w:right="350"/>
        <w:jc w:val="both"/>
      </w:pPr>
    </w:p>
    <w:p w14:paraId="341ECC34" w14:textId="77777777" w:rsidR="00012438" w:rsidRDefault="00012438" w:rsidP="00012438">
      <w:pPr>
        <w:pStyle w:val="BodyText"/>
        <w:spacing w:before="77" w:line="480" w:lineRule="auto"/>
        <w:ind w:right="350"/>
        <w:jc w:val="both"/>
      </w:pPr>
      <w:r w:rsidRPr="00012438">
        <w:t xml:space="preserve">Existing predictive analytics functions remain insufficiently developed in current learning analytics dashboard designs despite their growing market demand. Our systematic literature review has revealed limitations in the utilization of predictive analytics tools among existing LADs. The research shows that predictive analytics studies only manage to identify at-risk students without using model interpretation or explanation features. The LAD systems need to provide data-driven advice which shows students the right learning changes they should implement for their academic progress. </w:t>
      </w:r>
      <w:r w:rsidRPr="00012438">
        <w:t>Most</w:t>
      </w:r>
      <w:r w:rsidRPr="00012438">
        <w:t xml:space="preserve"> published studies describe LADs which currently exist as prototype systems therefore real-world assessment of LADs student outcome impact remains untested. The assessments which have been conducted so far focus on evaluating LAD system functions and user experience instead of determining their value as educational intervention methods. We present our final conclusions through our design proposal for advanced dashboards which will maximize machine learning benefits because the dashboards display only essential information through appropriate visual elements. </w:t>
      </w:r>
    </w:p>
    <w:p w14:paraId="5D99E550" w14:textId="77777777" w:rsidR="00012438" w:rsidRDefault="00012438" w:rsidP="00012438">
      <w:pPr>
        <w:pStyle w:val="BodyText"/>
        <w:spacing w:before="77" w:line="480" w:lineRule="auto"/>
        <w:ind w:right="350"/>
        <w:jc w:val="both"/>
      </w:pPr>
    </w:p>
    <w:p w14:paraId="6596231E" w14:textId="4F0FB767" w:rsidR="000259F3" w:rsidRDefault="00012438" w:rsidP="00012438">
      <w:pPr>
        <w:pStyle w:val="BodyText"/>
        <w:spacing w:before="77" w:line="480" w:lineRule="auto"/>
        <w:ind w:right="350"/>
        <w:jc w:val="both"/>
      </w:pPr>
      <w:r w:rsidRPr="00012438">
        <w:t xml:space="preserve">The dashboard development process requires evaluation of dashboard effectiveness which determines final dashboard viability for users. The review showed that predictive analytics is widely used in dashboards to monitor student performance, often focusing on dropout risk or grade prediction. The dashboards provided two functions which enabled users to monitor system performance in real time and receive immediate system notifications. The basic explanations and visualizations which supported users were present in some systems. The systems demonstrated potential to enhance learning </w:t>
      </w:r>
      <w:r w:rsidRPr="00012438">
        <w:t>outcomes,</w:t>
      </w:r>
      <w:r w:rsidRPr="00012438">
        <w:t xml:space="preserve"> but their design quality and feature set showed considerable variation.</w:t>
      </w:r>
    </w:p>
    <w:p w14:paraId="404EFD02" w14:textId="77777777" w:rsidR="000259F3" w:rsidRDefault="000259F3">
      <w:pPr>
        <w:pStyle w:val="BodyText"/>
        <w:spacing w:before="77" w:line="480" w:lineRule="auto"/>
        <w:ind w:left="120" w:right="354"/>
        <w:jc w:val="both"/>
      </w:pPr>
    </w:p>
    <w:p w14:paraId="71B77DBD" w14:textId="77777777" w:rsidR="000259F3" w:rsidRDefault="000259F3">
      <w:pPr>
        <w:pStyle w:val="BodyText"/>
        <w:spacing w:before="77" w:line="480" w:lineRule="auto"/>
        <w:ind w:left="120" w:right="354"/>
        <w:jc w:val="both"/>
      </w:pPr>
    </w:p>
    <w:p w14:paraId="0C99CE85" w14:textId="77777777" w:rsidR="00012438" w:rsidRDefault="00012438">
      <w:pPr>
        <w:pStyle w:val="BodyText"/>
        <w:tabs>
          <w:tab w:val="left" w:pos="3592"/>
        </w:tabs>
        <w:spacing w:before="241" w:line="480" w:lineRule="auto"/>
        <w:ind w:right="399"/>
        <w:rPr>
          <w:b/>
        </w:rPr>
      </w:pPr>
    </w:p>
    <w:p w14:paraId="7270F0A8" w14:textId="77777777" w:rsidR="00012438" w:rsidRDefault="00012438">
      <w:pPr>
        <w:pStyle w:val="BodyText"/>
        <w:tabs>
          <w:tab w:val="left" w:pos="3592"/>
        </w:tabs>
        <w:spacing w:before="241" w:line="480" w:lineRule="auto"/>
        <w:ind w:right="399"/>
        <w:rPr>
          <w:b/>
        </w:rPr>
      </w:pPr>
    </w:p>
    <w:p w14:paraId="6BDDF6CE" w14:textId="77777777" w:rsidR="00012438" w:rsidRDefault="00012438">
      <w:pPr>
        <w:pStyle w:val="BodyText"/>
        <w:tabs>
          <w:tab w:val="left" w:pos="3592"/>
        </w:tabs>
        <w:spacing w:before="241" w:line="480" w:lineRule="auto"/>
        <w:ind w:right="399"/>
        <w:rPr>
          <w:b/>
        </w:rPr>
      </w:pPr>
    </w:p>
    <w:p w14:paraId="1302E82A" w14:textId="77777777" w:rsidR="00012438" w:rsidRDefault="00012438">
      <w:pPr>
        <w:pStyle w:val="BodyText"/>
        <w:tabs>
          <w:tab w:val="left" w:pos="3592"/>
        </w:tabs>
        <w:spacing w:before="241" w:line="480" w:lineRule="auto"/>
        <w:ind w:right="399"/>
        <w:rPr>
          <w:b/>
        </w:rPr>
      </w:pPr>
    </w:p>
    <w:p w14:paraId="6E75BEE8" w14:textId="77777777" w:rsidR="00012438" w:rsidRDefault="00012438">
      <w:pPr>
        <w:pStyle w:val="BodyText"/>
        <w:tabs>
          <w:tab w:val="left" w:pos="3592"/>
        </w:tabs>
        <w:spacing w:before="241" w:line="480" w:lineRule="auto"/>
        <w:ind w:right="399"/>
        <w:rPr>
          <w:b/>
        </w:rPr>
      </w:pPr>
    </w:p>
    <w:p w14:paraId="775901B2" w14:textId="77777777" w:rsidR="00012438" w:rsidRDefault="00012438">
      <w:pPr>
        <w:pStyle w:val="BodyText"/>
        <w:tabs>
          <w:tab w:val="left" w:pos="3592"/>
        </w:tabs>
        <w:spacing w:before="241" w:line="480" w:lineRule="auto"/>
        <w:ind w:right="399"/>
        <w:rPr>
          <w:b/>
        </w:rPr>
      </w:pPr>
    </w:p>
    <w:p w14:paraId="69734C1E" w14:textId="77777777" w:rsidR="000B07FA" w:rsidRDefault="000B07FA" w:rsidP="00012438">
      <w:pPr>
        <w:pStyle w:val="BodyText"/>
        <w:tabs>
          <w:tab w:val="left" w:pos="3592"/>
        </w:tabs>
        <w:spacing w:before="241" w:line="480" w:lineRule="auto"/>
        <w:ind w:right="399"/>
        <w:rPr>
          <w:b/>
        </w:rPr>
      </w:pPr>
    </w:p>
    <w:p w14:paraId="4D867ABD" w14:textId="2624B653" w:rsidR="00012438" w:rsidRPr="00012438" w:rsidRDefault="00DA623F" w:rsidP="00012438">
      <w:pPr>
        <w:pStyle w:val="BodyText"/>
        <w:tabs>
          <w:tab w:val="left" w:pos="3592"/>
        </w:tabs>
        <w:spacing w:before="241" w:line="480" w:lineRule="auto"/>
        <w:ind w:right="399"/>
        <w:rPr>
          <w:bCs/>
        </w:rPr>
      </w:pPr>
      <w:r>
        <w:rPr>
          <w:b/>
        </w:rPr>
        <w:t>Shan</w:t>
      </w:r>
      <w:r>
        <w:rPr>
          <w:b/>
          <w:spacing w:val="40"/>
        </w:rPr>
        <w:t xml:space="preserve"> </w:t>
      </w:r>
      <w:r>
        <w:rPr>
          <w:b/>
        </w:rPr>
        <w:t>wang,</w:t>
      </w:r>
      <w:r>
        <w:rPr>
          <w:b/>
          <w:spacing w:val="40"/>
        </w:rPr>
        <w:t xml:space="preserve"> </w:t>
      </w:r>
      <w:r>
        <w:rPr>
          <w:b/>
        </w:rPr>
        <w:t>Fang</w:t>
      </w:r>
      <w:r>
        <w:rPr>
          <w:b/>
          <w:spacing w:val="40"/>
        </w:rPr>
        <w:t xml:space="preserve"> </w:t>
      </w:r>
      <w:r>
        <w:rPr>
          <w:b/>
        </w:rPr>
        <w:t>wang</w:t>
      </w:r>
      <w:r>
        <w:rPr>
          <w:b/>
          <w:spacing w:val="40"/>
        </w:rPr>
        <w:t xml:space="preserve"> </w:t>
      </w:r>
      <w:r>
        <w:rPr>
          <w:b/>
        </w:rPr>
        <w:t>(</w:t>
      </w:r>
      <w:r w:rsidR="00012438">
        <w:rPr>
          <w:b/>
        </w:rPr>
        <w:t>2024</w:t>
      </w:r>
      <w:r w:rsidR="00012438">
        <w:rPr>
          <w:b/>
          <w:spacing w:val="40"/>
        </w:rPr>
        <w:t>)</w:t>
      </w:r>
      <w:r w:rsidR="00012438" w:rsidRPr="00012438">
        <w:t xml:space="preserve"> </w:t>
      </w:r>
      <w:r w:rsidR="00012438" w:rsidRPr="00012438">
        <w:rPr>
          <w:bCs/>
        </w:rPr>
        <w:t xml:space="preserve">discovered that current educational methods experience transformation because of information technologies which include artificial intelligence (AI). AI algorithms together with educational robots now function as essential components within learning management systems which support different educational tasks according to Costa et al. 2017 and García et al. 2007. The bibliometric analysis extracted metadata from a total of 2,223 research articles about AI in Education (AIED). The study examined which publication years produced the most significant results through research on essential academic journals and author distribution and citation trends. The system created networks to show how “keywords plus” and “author keywords” exist as separate entities which connect individual research domains together. The document demonstrates that AIED technologies have experienced rapid </w:t>
      </w:r>
      <w:r w:rsidR="00012438" w:rsidRPr="00012438">
        <w:rPr>
          <w:bCs/>
        </w:rPr>
        <w:t>growth,</w:t>
      </w:r>
      <w:r w:rsidR="00012438" w:rsidRPr="00012438">
        <w:rPr>
          <w:bCs/>
        </w:rPr>
        <w:t xml:space="preserve"> but specific research fields remain unexamined because researchers study New AI technologies (like generative AI) and Theoretical grounding in AIED studies and Broader educational levels beyond higher education.</w:t>
      </w:r>
    </w:p>
    <w:p w14:paraId="3B1F7954" w14:textId="77777777" w:rsidR="00012438" w:rsidRPr="00012438" w:rsidRDefault="00012438" w:rsidP="00012438">
      <w:pPr>
        <w:pStyle w:val="BodyText"/>
        <w:tabs>
          <w:tab w:val="left" w:pos="3592"/>
        </w:tabs>
        <w:spacing w:before="241" w:line="480" w:lineRule="auto"/>
        <w:ind w:right="399"/>
        <w:rPr>
          <w:bCs/>
        </w:rPr>
      </w:pPr>
    </w:p>
    <w:p w14:paraId="09C2224E" w14:textId="77777777" w:rsidR="00012438" w:rsidRDefault="00012438" w:rsidP="00012438">
      <w:pPr>
        <w:pStyle w:val="BodyText"/>
        <w:tabs>
          <w:tab w:val="left" w:pos="3592"/>
        </w:tabs>
        <w:spacing w:before="241" w:line="480" w:lineRule="auto"/>
        <w:ind w:right="399"/>
        <w:rPr>
          <w:bCs/>
        </w:rPr>
      </w:pPr>
      <w:r w:rsidRPr="00012438">
        <w:rPr>
          <w:bCs/>
        </w:rPr>
        <w:t xml:space="preserve">AI in education applications (AIED) have developed into multiple educational systems which create various educational situations. The Khan Academy platform provides students with Khan Migo, an AI tutor which uses GPT-4 technology to offer personalized learning and intelligent feedback across multiple subjects, including mathematics, programming, and language learning. Duolingo uses advanced AI systems which enhance learner experiences through its language learning platform according to Bicknell et al. 2023. </w:t>
      </w:r>
      <w:proofErr w:type="spellStart"/>
      <w:r w:rsidRPr="00012438">
        <w:rPr>
          <w:bCs/>
        </w:rPr>
        <w:t>iFlyTek</w:t>
      </w:r>
      <w:proofErr w:type="spellEnd"/>
      <w:r w:rsidRPr="00012438">
        <w:rPr>
          <w:bCs/>
        </w:rPr>
        <w:t xml:space="preserve"> provides intelligent assessment systems which function across different grading situations that include the national college entrance examination in China according to </w:t>
      </w:r>
      <w:proofErr w:type="spellStart"/>
      <w:r w:rsidRPr="00012438">
        <w:rPr>
          <w:bCs/>
        </w:rPr>
        <w:t>iFlyTek</w:t>
      </w:r>
      <w:proofErr w:type="spellEnd"/>
      <w:r w:rsidRPr="00012438">
        <w:rPr>
          <w:bCs/>
        </w:rPr>
        <w:t xml:space="preserve"> 2024. Learning management systems (LMS) powered by AI, including Absorb LMS and </w:t>
      </w:r>
      <w:proofErr w:type="spellStart"/>
      <w:r w:rsidRPr="00012438">
        <w:rPr>
          <w:bCs/>
        </w:rPr>
        <w:t>Docebo</w:t>
      </w:r>
      <w:proofErr w:type="spellEnd"/>
      <w:r w:rsidRPr="00012438">
        <w:rPr>
          <w:bCs/>
        </w:rPr>
        <w:t xml:space="preserve">, provide multiple AI functions which assist learning activities through intelligent content creation and automation of administrative work and customized student learning paths according to Leh 2022. The educational robots field includes SoftBank Robotics Nao and Pepper robots which function as social robots designed to teach language according to </w:t>
      </w:r>
      <w:proofErr w:type="spellStart"/>
      <w:r w:rsidRPr="00012438">
        <w:rPr>
          <w:bCs/>
        </w:rPr>
        <w:t>Belpaeme</w:t>
      </w:r>
      <w:proofErr w:type="spellEnd"/>
      <w:r w:rsidRPr="00012438">
        <w:rPr>
          <w:bCs/>
        </w:rPr>
        <w:t xml:space="preserve"> and Tanaka 2022.</w:t>
      </w:r>
      <w:r>
        <w:rPr>
          <w:bCs/>
        </w:rPr>
        <w:t xml:space="preserve"> </w:t>
      </w:r>
      <w:r w:rsidRPr="00012438">
        <w:rPr>
          <w:bCs/>
        </w:rPr>
        <w:t>The applications of AIED are rapidly evolving, transforming the complete educational environment through modern educational methods (</w:t>
      </w:r>
      <w:proofErr w:type="spellStart"/>
      <w:r w:rsidRPr="00012438">
        <w:rPr>
          <w:bCs/>
        </w:rPr>
        <w:t>Popenici</w:t>
      </w:r>
      <w:proofErr w:type="spellEnd"/>
      <w:r w:rsidRPr="00012438">
        <w:rPr>
          <w:bCs/>
        </w:rPr>
        <w:t xml:space="preserve"> and Kerr 2017). The emergence of generative AI technologies has created new possibilities which lead to increased funding and the expansion of the AIED sector. The global AIED market reached a total value of USD 1.82 billion in 2021 and is expected to experience a compound annual growth rate of 36 % from 2022 until 2030 according to Grand </w:t>
      </w:r>
      <w:proofErr w:type="spellStart"/>
      <w:r w:rsidRPr="00012438">
        <w:rPr>
          <w:bCs/>
        </w:rPr>
        <w:t>ViewResearch</w:t>
      </w:r>
      <w:proofErr w:type="spellEnd"/>
      <w:r w:rsidRPr="00012438">
        <w:rPr>
          <w:bCs/>
        </w:rPr>
        <w:t xml:space="preserve"> 2021. AIED technology adoption is proceeding rapidly among students and teachers and educational organizations. AI tools like ChatGPT are now used by 43 % of US college students, while half of instructors use AI for lesson development according to Businessolution.org 2023.</w:t>
      </w:r>
    </w:p>
    <w:p w14:paraId="6AD67687" w14:textId="77777777" w:rsidR="00012438" w:rsidRDefault="00012438" w:rsidP="00012438">
      <w:pPr>
        <w:pStyle w:val="BodyText"/>
        <w:tabs>
          <w:tab w:val="left" w:pos="3592"/>
        </w:tabs>
        <w:spacing w:before="241" w:line="480" w:lineRule="auto"/>
        <w:ind w:right="399"/>
        <w:rPr>
          <w:bCs/>
        </w:rPr>
      </w:pPr>
    </w:p>
    <w:p w14:paraId="408E06F7" w14:textId="77777777" w:rsidR="00012438" w:rsidRDefault="00012438" w:rsidP="00012438">
      <w:pPr>
        <w:pStyle w:val="BodyText"/>
        <w:spacing w:before="1" w:line="480" w:lineRule="auto"/>
        <w:ind w:right="351"/>
        <w:jc w:val="both"/>
      </w:pPr>
      <w:r>
        <w:t>The applications of AIED are rapidly evolving, reshaping the overall teaching and learning landscape (</w:t>
      </w:r>
      <w:proofErr w:type="spellStart"/>
      <w:r>
        <w:t>Popenici</w:t>
      </w:r>
      <w:proofErr w:type="spellEnd"/>
      <w:r>
        <w:t xml:space="preserve"> &amp; Kerr, 2017). The advent of generative AI technologies</w:t>
      </w:r>
      <w:r>
        <w:rPr>
          <w:spacing w:val="40"/>
        </w:rPr>
        <w:t xml:space="preserve"> </w:t>
      </w:r>
      <w:r>
        <w:t>has introduced further opportunities, attracting investment into and development of the AIED industry. The global AIED market, valued at USD 1.82 billion in 2021, is</w:t>
      </w:r>
      <w:r>
        <w:rPr>
          <w:spacing w:val="40"/>
        </w:rPr>
        <w:t xml:space="preserve"> </w:t>
      </w:r>
      <w:r>
        <w:t xml:space="preserve">projected to grow at a compound annual rate of 36 % from 2022 to 2030 (Grand </w:t>
      </w:r>
      <w:proofErr w:type="spellStart"/>
      <w:r>
        <w:t>ViewResearch</w:t>
      </w:r>
      <w:proofErr w:type="spellEnd"/>
      <w:r>
        <w:t>, 2021). Learners, teachers, and educational institutions are quickly embracing AIED.</w:t>
      </w:r>
      <w:r>
        <w:rPr>
          <w:spacing w:val="-1"/>
        </w:rPr>
        <w:t xml:space="preserve"> </w:t>
      </w:r>
      <w:r>
        <w:t>Recent statistics indicate</w:t>
      </w:r>
      <w:r>
        <w:rPr>
          <w:spacing w:val="-3"/>
        </w:rPr>
        <w:t xml:space="preserve"> </w:t>
      </w:r>
      <w:r>
        <w:t>that 43</w:t>
      </w:r>
      <w:r>
        <w:rPr>
          <w:spacing w:val="-8"/>
        </w:rPr>
        <w:t xml:space="preserve"> </w:t>
      </w:r>
      <w:r>
        <w:t>%</w:t>
      </w:r>
      <w:r>
        <w:rPr>
          <w:spacing w:val="-6"/>
        </w:rPr>
        <w:t xml:space="preserve"> </w:t>
      </w:r>
      <w:r>
        <w:t>of</w:t>
      </w:r>
      <w:r>
        <w:rPr>
          <w:spacing w:val="-11"/>
        </w:rPr>
        <w:t xml:space="preserve"> </w:t>
      </w:r>
      <w:r>
        <w:t>college students</w:t>
      </w:r>
      <w:r>
        <w:rPr>
          <w:spacing w:val="-4"/>
        </w:rPr>
        <w:t xml:space="preserve"> </w:t>
      </w:r>
      <w:r>
        <w:t>in</w:t>
      </w:r>
      <w:r>
        <w:rPr>
          <w:spacing w:val="-3"/>
        </w:rPr>
        <w:t xml:space="preserve"> </w:t>
      </w:r>
      <w:r>
        <w:t>the</w:t>
      </w:r>
      <w:r>
        <w:rPr>
          <w:spacing w:val="-4"/>
        </w:rPr>
        <w:t xml:space="preserve"> </w:t>
      </w:r>
      <w:r>
        <w:t>US</w:t>
      </w:r>
      <w:r>
        <w:rPr>
          <w:spacing w:val="-2"/>
        </w:rPr>
        <w:t xml:space="preserve"> </w:t>
      </w:r>
      <w:r>
        <w:t>use</w:t>
      </w:r>
      <w:r>
        <w:rPr>
          <w:spacing w:val="-4"/>
        </w:rPr>
        <w:t xml:space="preserve"> </w:t>
      </w:r>
      <w:r>
        <w:t>AI tools like ChatGPT and half of instructors employ AI to develop their lessons (Businessolution.org, 2023).</w:t>
      </w:r>
    </w:p>
    <w:p w14:paraId="25420923" w14:textId="380E9F49" w:rsidR="00012438" w:rsidRPr="00012438" w:rsidRDefault="00012438" w:rsidP="00012438">
      <w:pPr>
        <w:pStyle w:val="BodyText"/>
        <w:tabs>
          <w:tab w:val="left" w:pos="3592"/>
        </w:tabs>
        <w:spacing w:before="241" w:line="480" w:lineRule="auto"/>
        <w:ind w:right="399"/>
        <w:rPr>
          <w:bCs/>
        </w:rPr>
        <w:sectPr w:rsidR="00012438" w:rsidRPr="00012438">
          <w:pgSz w:w="12240" w:h="15840"/>
          <w:pgMar w:top="1360" w:right="1440" w:bottom="280" w:left="1800" w:header="720" w:footer="720" w:gutter="0"/>
          <w:cols w:space="720"/>
        </w:sectPr>
      </w:pPr>
    </w:p>
    <w:p w14:paraId="47A98D91" w14:textId="77777777" w:rsidR="000C7831" w:rsidRDefault="000C7831">
      <w:pPr>
        <w:pStyle w:val="BodyText"/>
        <w:spacing w:before="230"/>
        <w:rPr>
          <w:sz w:val="25"/>
        </w:rPr>
      </w:pPr>
    </w:p>
    <w:p w14:paraId="4EA8E0C5" w14:textId="77777777" w:rsidR="000C7831" w:rsidRPr="00012438" w:rsidRDefault="00DA623F">
      <w:pPr>
        <w:pStyle w:val="Heading1"/>
        <w:numPr>
          <w:ilvl w:val="1"/>
          <w:numId w:val="3"/>
        </w:numPr>
        <w:tabs>
          <w:tab w:val="left" w:pos="432"/>
        </w:tabs>
        <w:ind w:left="432" w:hanging="432"/>
      </w:pPr>
      <w:bookmarkStart w:id="1" w:name="2.4_Babcock_University_(Historical_Backg"/>
      <w:bookmarkEnd w:id="1"/>
      <w:r>
        <w:rPr>
          <w:spacing w:val="-10"/>
        </w:rPr>
        <w:t>Babcock</w:t>
      </w:r>
      <w:r>
        <w:rPr>
          <w:spacing w:val="1"/>
        </w:rPr>
        <w:t xml:space="preserve"> </w:t>
      </w:r>
      <w:r>
        <w:rPr>
          <w:spacing w:val="-10"/>
        </w:rPr>
        <w:t>University</w:t>
      </w:r>
      <w:r>
        <w:rPr>
          <w:spacing w:val="2"/>
        </w:rPr>
        <w:t xml:space="preserve"> </w:t>
      </w:r>
      <w:r>
        <w:rPr>
          <w:spacing w:val="-10"/>
        </w:rPr>
        <w:t>(Historical</w:t>
      </w:r>
      <w:r>
        <w:rPr>
          <w:spacing w:val="4"/>
        </w:rPr>
        <w:t xml:space="preserve"> </w:t>
      </w:r>
      <w:r>
        <w:rPr>
          <w:spacing w:val="-10"/>
        </w:rPr>
        <w:t>Background)</w:t>
      </w:r>
    </w:p>
    <w:p w14:paraId="585A0A2D" w14:textId="77777777" w:rsidR="00012438" w:rsidRDefault="00012438" w:rsidP="00012438">
      <w:pPr>
        <w:pStyle w:val="Heading1"/>
        <w:tabs>
          <w:tab w:val="left" w:pos="432"/>
        </w:tabs>
        <w:ind w:left="0" w:firstLine="0"/>
      </w:pPr>
    </w:p>
    <w:p w14:paraId="03FF2EED" w14:textId="04987C12" w:rsidR="00012438" w:rsidRDefault="00012438" w:rsidP="00012438">
      <w:pPr>
        <w:pStyle w:val="BodyText"/>
        <w:spacing w:line="480" w:lineRule="auto"/>
      </w:pPr>
      <w:r>
        <w:t>The project the university is conducting takes place within the framework of its institutional environment. The Seventh-day Adventist Church established the institution in 1959 under the name Adventist College of West Africa (ACWA) to provide religious education to students from Nigeria and West Africa. The college developed its academic programs and physical facilities and student enrollment over 40 years. The institution received university status after it changed its name to Babcock University in 1999 to honor David C. Babcock who had established the university as its first missionary leader.</w:t>
      </w:r>
      <w:r>
        <w:t xml:space="preserve"> </w:t>
      </w:r>
      <w:r>
        <w:t>The university's mission statement establishes a comprehensive educational pathway that promotes academic learning together with ethical development and religious growth. Babcock University has developed into a multi-school system that includes the School of Computing and Engineering Sciences and the School of Communication and Information Technology and various professional degree programs in medicine law business and education. The university's wide range of academic programs creates a suitable setting for testing educational technology solutions that must function in different academic subjects.</w:t>
      </w:r>
    </w:p>
    <w:p w14:paraId="6FB7E747" w14:textId="77777777" w:rsidR="00012438" w:rsidRDefault="00012438" w:rsidP="00012438">
      <w:pPr>
        <w:pStyle w:val="BodyText"/>
        <w:spacing w:line="480" w:lineRule="auto"/>
      </w:pPr>
    </w:p>
    <w:p w14:paraId="7D307CEF" w14:textId="77777777" w:rsidR="00012438" w:rsidRDefault="00012438" w:rsidP="00012438">
      <w:pPr>
        <w:pStyle w:val="BodyText"/>
        <w:spacing w:line="480" w:lineRule="auto"/>
      </w:pPr>
      <w:r>
        <w:t>Babcock University has built digital systems which enable classroom instruction and academic research activities.</w:t>
      </w:r>
    </w:p>
    <w:p w14:paraId="206FF0BC" w14:textId="39D72692" w:rsidR="00A81F67" w:rsidRDefault="00012438" w:rsidP="00012438">
      <w:pPr>
        <w:pStyle w:val="BodyText"/>
        <w:spacing w:line="480" w:lineRule="auto"/>
      </w:pPr>
      <w:r>
        <w:t>The university uses learning management systems to deliver courses while providing research support and fostering technology initiatives for both staff members and students. The Smart AI-Powered Study Companion at Babcock University receives support from these investments which the institution uses together with its focus on developing character and community involvement.</w:t>
      </w:r>
      <w:r>
        <w:t xml:space="preserve"> </w:t>
      </w:r>
      <w:r>
        <w:t xml:space="preserve">The Babcock University study companion requires </w:t>
      </w:r>
      <w:r w:rsidR="00A81F67">
        <w:t>environmental</w:t>
      </w:r>
      <w:r>
        <w:t xml:space="preserve"> factors to function correctly at the university. </w:t>
      </w:r>
    </w:p>
    <w:p w14:paraId="2FA0FE8D" w14:textId="77777777" w:rsidR="00A81F67" w:rsidRDefault="00A81F67" w:rsidP="00012438">
      <w:pPr>
        <w:pStyle w:val="BodyText"/>
        <w:spacing w:line="480" w:lineRule="auto"/>
      </w:pPr>
      <w:r>
        <w:t xml:space="preserve">a.) </w:t>
      </w:r>
      <w:r w:rsidR="00012438">
        <w:t>The student body includes people from different academic fields (science arts professional schools) who need content that can match their needs.</w:t>
      </w:r>
    </w:p>
    <w:p w14:paraId="2242EABA" w14:textId="0A13AB58" w:rsidR="00A81F67" w:rsidRDefault="00012438" w:rsidP="00012438">
      <w:pPr>
        <w:pStyle w:val="BodyText"/>
        <w:spacing w:line="480" w:lineRule="auto"/>
      </w:pPr>
      <w:r>
        <w:t xml:space="preserve"> </w:t>
      </w:r>
    </w:p>
    <w:p w14:paraId="2E92A6A0" w14:textId="77777777" w:rsidR="00A81F67" w:rsidRDefault="00A81F67" w:rsidP="00012438">
      <w:pPr>
        <w:pStyle w:val="BodyText"/>
        <w:spacing w:line="480" w:lineRule="auto"/>
      </w:pPr>
      <w:r>
        <w:t>b.)</w:t>
      </w:r>
      <w:r w:rsidR="00012438">
        <w:t xml:space="preserve"> Many students own mobile devices and laptops but their access to digital content needs design decisions for local caching and offline functionality to consider the differences in their internet connection and device types.</w:t>
      </w:r>
    </w:p>
    <w:p w14:paraId="3021F9C5" w14:textId="77777777" w:rsidR="00A81F67" w:rsidRDefault="00A81F67" w:rsidP="00012438">
      <w:pPr>
        <w:pStyle w:val="BodyText"/>
        <w:spacing w:line="480" w:lineRule="auto"/>
      </w:pPr>
    </w:p>
    <w:p w14:paraId="1A38A4B6" w14:textId="4A5F92EA" w:rsidR="00A81F67" w:rsidRDefault="00012438" w:rsidP="00012438">
      <w:pPr>
        <w:pStyle w:val="BodyText"/>
        <w:spacing w:line="480" w:lineRule="auto"/>
      </w:pPr>
      <w:r>
        <w:t xml:space="preserve"> </w:t>
      </w:r>
      <w:r w:rsidR="00A81F67">
        <w:t>c.) The</w:t>
      </w:r>
      <w:r>
        <w:t xml:space="preserve"> implementation process needs to follow data privacy standards together with acceptable technology policies and university teaching methods which will impact how users adopt the system. </w:t>
      </w:r>
    </w:p>
    <w:p w14:paraId="6AB7A478" w14:textId="77777777" w:rsidR="00A81F67" w:rsidRDefault="00A81F67" w:rsidP="00012438">
      <w:pPr>
        <w:pStyle w:val="BodyText"/>
        <w:spacing w:line="480" w:lineRule="auto"/>
      </w:pPr>
    </w:p>
    <w:p w14:paraId="5D55F040" w14:textId="4F93ED21" w:rsidR="00012438" w:rsidRDefault="00012438" w:rsidP="00012438">
      <w:pPr>
        <w:pStyle w:val="BodyText"/>
        <w:spacing w:line="480" w:lineRule="auto"/>
      </w:pPr>
      <w:r>
        <w:t>d.</w:t>
      </w:r>
      <w:r w:rsidR="00A81F67">
        <w:t>)</w:t>
      </w:r>
      <w:r>
        <w:t xml:space="preserve"> The system will require professional development for faculty members who will work with instructors to establish effective course integration methods.</w:t>
      </w:r>
    </w:p>
    <w:p w14:paraId="44EE9D91" w14:textId="77777777" w:rsidR="00012438" w:rsidRDefault="00012438" w:rsidP="00012438">
      <w:pPr>
        <w:pStyle w:val="BodyText"/>
        <w:spacing w:line="480" w:lineRule="auto"/>
      </w:pPr>
    </w:p>
    <w:p w14:paraId="472E4B95" w14:textId="111FA71C" w:rsidR="000C7831" w:rsidRDefault="00012438" w:rsidP="00012438">
      <w:pPr>
        <w:pStyle w:val="BodyText"/>
        <w:spacing w:line="480" w:lineRule="auto"/>
        <w:sectPr w:rsidR="000C7831">
          <w:pgSz w:w="12240" w:h="15840"/>
          <w:pgMar w:top="1360" w:right="1440" w:bottom="280" w:left="1800" w:header="720" w:footer="720" w:gutter="0"/>
          <w:cols w:space="720"/>
        </w:sectPr>
      </w:pPr>
      <w:r>
        <w:t>Babcock University possesses the necessary features to function as a testing site for the new system. The project requires cross-faculty testing and data governance procedures together with student and faculty training programs to achieve maximum system benefits.</w:t>
      </w:r>
    </w:p>
    <w:p w14:paraId="561662ED" w14:textId="77777777" w:rsidR="000C7831" w:rsidRDefault="00DA623F">
      <w:pPr>
        <w:pStyle w:val="Heading1"/>
        <w:numPr>
          <w:ilvl w:val="1"/>
          <w:numId w:val="3"/>
        </w:numPr>
        <w:tabs>
          <w:tab w:val="left" w:pos="432"/>
        </w:tabs>
        <w:spacing w:before="74"/>
        <w:ind w:left="432" w:hanging="432"/>
      </w:pPr>
      <w:bookmarkStart w:id="2" w:name="2.5_Summary,_Research_Gaps_and_Recommend"/>
      <w:bookmarkEnd w:id="2"/>
      <w:r>
        <w:rPr>
          <w:spacing w:val="-8"/>
        </w:rPr>
        <w:t>Summary, Research</w:t>
      </w:r>
      <w:r>
        <w:rPr>
          <w:spacing w:val="-3"/>
        </w:rPr>
        <w:t xml:space="preserve"> </w:t>
      </w:r>
      <w:r>
        <w:rPr>
          <w:spacing w:val="-8"/>
        </w:rPr>
        <w:t>Gaps</w:t>
      </w:r>
      <w:r>
        <w:rPr>
          <w:spacing w:val="-7"/>
        </w:rPr>
        <w:t xml:space="preserve"> </w:t>
      </w:r>
      <w:r>
        <w:rPr>
          <w:spacing w:val="-8"/>
        </w:rPr>
        <w:t>and</w:t>
      </w:r>
      <w:r>
        <w:rPr>
          <w:spacing w:val="-3"/>
        </w:rPr>
        <w:t xml:space="preserve"> </w:t>
      </w:r>
      <w:r>
        <w:rPr>
          <w:spacing w:val="-8"/>
        </w:rPr>
        <w:t>Recommendations</w:t>
      </w:r>
    </w:p>
    <w:p w14:paraId="03DF939C" w14:textId="77777777" w:rsidR="00A81F67" w:rsidRDefault="00A81F67" w:rsidP="00A81F67">
      <w:pPr>
        <w:pStyle w:val="BodyText"/>
        <w:spacing w:before="285" w:line="480" w:lineRule="auto"/>
        <w:ind w:right="397"/>
        <w:jc w:val="both"/>
      </w:pPr>
      <w:r>
        <w:t>This chapter synthesized historical developments in intelligent tutoring and adaptive learning, reviewed contemporary LLM-driven and multi-agent systems, and identified technical and pedagogical gaps in current research. Key takeaways include the effectiveness of modular ITS architectures, the power and risks of using LLMs for tutoring, and the need for explainability and privacy-preserving practices. Existing literature provides strong evidence for short-term gains in engagement and performance, but there remains a need for long-term, institution-scale evaluations.</w:t>
      </w:r>
    </w:p>
    <w:p w14:paraId="1817BF69" w14:textId="77777777" w:rsidR="00A81F67" w:rsidRDefault="00A81F67" w:rsidP="00A81F67">
      <w:pPr>
        <w:pStyle w:val="BodyText"/>
        <w:spacing w:before="285" w:line="480" w:lineRule="auto"/>
        <w:ind w:right="397"/>
        <w:jc w:val="both"/>
      </w:pPr>
      <w:r>
        <w:t>Recommendations for the project moving forward:</w:t>
      </w:r>
    </w:p>
    <w:p w14:paraId="24CDFF11" w14:textId="0F2C20AF" w:rsidR="00A81F67" w:rsidRDefault="00A81F67" w:rsidP="00A81F67">
      <w:pPr>
        <w:pStyle w:val="BodyText"/>
        <w:spacing w:before="285" w:line="480" w:lineRule="auto"/>
        <w:ind w:right="397"/>
        <w:jc w:val="both"/>
      </w:pPr>
      <w:r>
        <w:t xml:space="preserve">a.) </w:t>
      </w:r>
      <w:r>
        <w:t>Adopt a modular, multi-agent system design that combines predictive analytics and LLM-driven content generation with strong grounding mechanisms.</w:t>
      </w:r>
    </w:p>
    <w:p w14:paraId="0DBF01D3" w14:textId="089B94CC" w:rsidR="00A81F67" w:rsidRDefault="00A81F67" w:rsidP="00A81F67">
      <w:pPr>
        <w:pStyle w:val="BodyText"/>
        <w:spacing w:before="285" w:line="480" w:lineRule="auto"/>
        <w:ind w:right="397"/>
        <w:jc w:val="both"/>
      </w:pPr>
      <w:r>
        <w:t>b.) Implement</w:t>
      </w:r>
      <w:r>
        <w:t xml:space="preserve"> privacy-first data handling, local-first caching strategies, and clear consent protocols aligned with institutional policies.</w:t>
      </w:r>
    </w:p>
    <w:p w14:paraId="73B5BC8A" w14:textId="4C5A641D" w:rsidR="00A81F67" w:rsidRDefault="00A81F67" w:rsidP="00A81F67">
      <w:pPr>
        <w:pStyle w:val="BodyText"/>
        <w:spacing w:before="285" w:line="480" w:lineRule="auto"/>
        <w:ind w:right="397"/>
        <w:jc w:val="both"/>
      </w:pPr>
      <w:r>
        <w:t>c.) Plan</w:t>
      </w:r>
      <w:r>
        <w:t xml:space="preserve"> for mixed-method evaluation: short-term performance metrics (quiz scores, engagement) and longer-term retention/transfer studies.</w:t>
      </w:r>
    </w:p>
    <w:p w14:paraId="3C1D6369" w14:textId="396C016F" w:rsidR="00A81F67" w:rsidRDefault="00A81F67" w:rsidP="00A81F67">
      <w:pPr>
        <w:pStyle w:val="BodyText"/>
        <w:spacing w:before="285" w:line="480" w:lineRule="auto"/>
        <w:ind w:right="397"/>
        <w:jc w:val="both"/>
      </w:pPr>
      <w:r>
        <w:t>d.) Engage</w:t>
      </w:r>
      <w:r>
        <w:t xml:space="preserve"> Babcock University stakeholders early - IT services, lecturers, and students</w:t>
      </w:r>
      <w:r>
        <w:t xml:space="preserve"> </w:t>
      </w:r>
      <w:r>
        <w:t>to co-design workflows and assessment integration.</w:t>
      </w:r>
    </w:p>
    <w:p w14:paraId="6BA4CDBB" w14:textId="49C774FB" w:rsidR="000C7831" w:rsidRDefault="000C7831" w:rsidP="00A81F67">
      <w:pPr>
        <w:pStyle w:val="BodyText"/>
        <w:spacing w:before="285" w:line="480" w:lineRule="auto"/>
        <w:ind w:right="397"/>
        <w:jc w:val="both"/>
      </w:pPr>
    </w:p>
    <w:sectPr w:rsidR="000C7831">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480B"/>
    <w:multiLevelType w:val="multilevel"/>
    <w:tmpl w:val="9086D7B0"/>
    <w:lvl w:ilvl="0">
      <w:start w:val="2"/>
      <w:numFmt w:val="decimal"/>
      <w:lvlText w:val="%1"/>
      <w:lvlJc w:val="left"/>
      <w:pPr>
        <w:ind w:left="433" w:hanging="433"/>
      </w:pPr>
      <w:rPr>
        <w:rFonts w:hint="default"/>
        <w:lang w:val="en-US" w:eastAsia="en-US" w:bidi="ar-SA"/>
      </w:rPr>
    </w:lvl>
    <w:lvl w:ilvl="1">
      <w:start w:val="1"/>
      <w:numFmt w:val="decimal"/>
      <w:lvlText w:val="%1.%2"/>
      <w:lvlJc w:val="left"/>
      <w:pPr>
        <w:ind w:left="433" w:hanging="433"/>
      </w:pPr>
      <w:rPr>
        <w:rFonts w:ascii="Segoe UI" w:eastAsia="Segoe UI" w:hAnsi="Segoe UI" w:cs="Segoe UI" w:hint="default"/>
        <w:b/>
        <w:bCs/>
        <w:i w:val="0"/>
        <w:iCs w:val="0"/>
        <w:spacing w:val="0"/>
        <w:w w:val="83"/>
        <w:sz w:val="25"/>
        <w:szCs w:val="25"/>
        <w:lang w:val="en-US" w:eastAsia="en-US" w:bidi="ar-SA"/>
      </w:rPr>
    </w:lvl>
    <w:lvl w:ilvl="2">
      <w:numFmt w:val="bullet"/>
      <w:lvlText w:val="•"/>
      <w:lvlJc w:val="left"/>
      <w:pPr>
        <w:ind w:left="2152" w:hanging="433"/>
      </w:pPr>
      <w:rPr>
        <w:rFonts w:hint="default"/>
        <w:lang w:val="en-US" w:eastAsia="en-US" w:bidi="ar-SA"/>
      </w:rPr>
    </w:lvl>
    <w:lvl w:ilvl="3">
      <w:numFmt w:val="bullet"/>
      <w:lvlText w:val="•"/>
      <w:lvlJc w:val="left"/>
      <w:pPr>
        <w:ind w:left="3008" w:hanging="433"/>
      </w:pPr>
      <w:rPr>
        <w:rFonts w:hint="default"/>
        <w:lang w:val="en-US" w:eastAsia="en-US" w:bidi="ar-SA"/>
      </w:rPr>
    </w:lvl>
    <w:lvl w:ilvl="4">
      <w:numFmt w:val="bullet"/>
      <w:lvlText w:val="•"/>
      <w:lvlJc w:val="left"/>
      <w:pPr>
        <w:ind w:left="3864" w:hanging="433"/>
      </w:pPr>
      <w:rPr>
        <w:rFonts w:hint="default"/>
        <w:lang w:val="en-US" w:eastAsia="en-US" w:bidi="ar-SA"/>
      </w:rPr>
    </w:lvl>
    <w:lvl w:ilvl="5">
      <w:numFmt w:val="bullet"/>
      <w:lvlText w:val="•"/>
      <w:lvlJc w:val="left"/>
      <w:pPr>
        <w:ind w:left="4720" w:hanging="433"/>
      </w:pPr>
      <w:rPr>
        <w:rFonts w:hint="default"/>
        <w:lang w:val="en-US" w:eastAsia="en-US" w:bidi="ar-SA"/>
      </w:rPr>
    </w:lvl>
    <w:lvl w:ilvl="6">
      <w:numFmt w:val="bullet"/>
      <w:lvlText w:val="•"/>
      <w:lvlJc w:val="left"/>
      <w:pPr>
        <w:ind w:left="5576" w:hanging="433"/>
      </w:pPr>
      <w:rPr>
        <w:rFonts w:hint="default"/>
        <w:lang w:val="en-US" w:eastAsia="en-US" w:bidi="ar-SA"/>
      </w:rPr>
    </w:lvl>
    <w:lvl w:ilvl="7">
      <w:numFmt w:val="bullet"/>
      <w:lvlText w:val="•"/>
      <w:lvlJc w:val="left"/>
      <w:pPr>
        <w:ind w:left="6432" w:hanging="433"/>
      </w:pPr>
      <w:rPr>
        <w:rFonts w:hint="default"/>
        <w:lang w:val="en-US" w:eastAsia="en-US" w:bidi="ar-SA"/>
      </w:rPr>
    </w:lvl>
    <w:lvl w:ilvl="8">
      <w:numFmt w:val="bullet"/>
      <w:lvlText w:val="•"/>
      <w:lvlJc w:val="left"/>
      <w:pPr>
        <w:ind w:left="7288" w:hanging="433"/>
      </w:pPr>
      <w:rPr>
        <w:rFonts w:hint="default"/>
        <w:lang w:val="en-US" w:eastAsia="en-US" w:bidi="ar-SA"/>
      </w:rPr>
    </w:lvl>
  </w:abstractNum>
  <w:abstractNum w:abstractNumId="1" w15:restartNumberingAfterBreak="0">
    <w:nsid w:val="482F7107"/>
    <w:multiLevelType w:val="hybridMultilevel"/>
    <w:tmpl w:val="BEA42006"/>
    <w:lvl w:ilvl="0" w:tplc="1220A26C">
      <w:start w:val="1"/>
      <w:numFmt w:val="lowerLetter"/>
      <w:lvlText w:val="%1."/>
      <w:lvlJc w:val="left"/>
      <w:pPr>
        <w:ind w:left="0" w:hanging="227"/>
      </w:pPr>
      <w:rPr>
        <w:rFonts w:ascii="Times New Roman" w:eastAsia="Times New Roman" w:hAnsi="Times New Roman" w:cs="Times New Roman" w:hint="default"/>
        <w:b w:val="0"/>
        <w:bCs w:val="0"/>
        <w:i w:val="0"/>
        <w:iCs w:val="0"/>
        <w:spacing w:val="-1"/>
        <w:w w:val="100"/>
        <w:sz w:val="24"/>
        <w:szCs w:val="24"/>
        <w:lang w:val="en-US" w:eastAsia="en-US" w:bidi="ar-SA"/>
      </w:rPr>
    </w:lvl>
    <w:lvl w:ilvl="1" w:tplc="9E84AD56">
      <w:numFmt w:val="bullet"/>
      <w:lvlText w:val="•"/>
      <w:lvlJc w:val="left"/>
      <w:pPr>
        <w:ind w:left="900" w:hanging="227"/>
      </w:pPr>
      <w:rPr>
        <w:rFonts w:hint="default"/>
        <w:lang w:val="en-US" w:eastAsia="en-US" w:bidi="ar-SA"/>
      </w:rPr>
    </w:lvl>
    <w:lvl w:ilvl="2" w:tplc="552E3972">
      <w:numFmt w:val="bullet"/>
      <w:lvlText w:val="•"/>
      <w:lvlJc w:val="left"/>
      <w:pPr>
        <w:ind w:left="1800" w:hanging="227"/>
      </w:pPr>
      <w:rPr>
        <w:rFonts w:hint="default"/>
        <w:lang w:val="en-US" w:eastAsia="en-US" w:bidi="ar-SA"/>
      </w:rPr>
    </w:lvl>
    <w:lvl w:ilvl="3" w:tplc="29889486">
      <w:numFmt w:val="bullet"/>
      <w:lvlText w:val="•"/>
      <w:lvlJc w:val="left"/>
      <w:pPr>
        <w:ind w:left="2700" w:hanging="227"/>
      </w:pPr>
      <w:rPr>
        <w:rFonts w:hint="default"/>
        <w:lang w:val="en-US" w:eastAsia="en-US" w:bidi="ar-SA"/>
      </w:rPr>
    </w:lvl>
    <w:lvl w:ilvl="4" w:tplc="6C8A49FA">
      <w:numFmt w:val="bullet"/>
      <w:lvlText w:val="•"/>
      <w:lvlJc w:val="left"/>
      <w:pPr>
        <w:ind w:left="3600" w:hanging="227"/>
      </w:pPr>
      <w:rPr>
        <w:rFonts w:hint="default"/>
        <w:lang w:val="en-US" w:eastAsia="en-US" w:bidi="ar-SA"/>
      </w:rPr>
    </w:lvl>
    <w:lvl w:ilvl="5" w:tplc="4F000CD4">
      <w:numFmt w:val="bullet"/>
      <w:lvlText w:val="•"/>
      <w:lvlJc w:val="left"/>
      <w:pPr>
        <w:ind w:left="4500" w:hanging="227"/>
      </w:pPr>
      <w:rPr>
        <w:rFonts w:hint="default"/>
        <w:lang w:val="en-US" w:eastAsia="en-US" w:bidi="ar-SA"/>
      </w:rPr>
    </w:lvl>
    <w:lvl w:ilvl="6" w:tplc="92EAC754">
      <w:numFmt w:val="bullet"/>
      <w:lvlText w:val="•"/>
      <w:lvlJc w:val="left"/>
      <w:pPr>
        <w:ind w:left="5400" w:hanging="227"/>
      </w:pPr>
      <w:rPr>
        <w:rFonts w:hint="default"/>
        <w:lang w:val="en-US" w:eastAsia="en-US" w:bidi="ar-SA"/>
      </w:rPr>
    </w:lvl>
    <w:lvl w:ilvl="7" w:tplc="68F4DD24">
      <w:numFmt w:val="bullet"/>
      <w:lvlText w:val="•"/>
      <w:lvlJc w:val="left"/>
      <w:pPr>
        <w:ind w:left="6300" w:hanging="227"/>
      </w:pPr>
      <w:rPr>
        <w:rFonts w:hint="default"/>
        <w:lang w:val="en-US" w:eastAsia="en-US" w:bidi="ar-SA"/>
      </w:rPr>
    </w:lvl>
    <w:lvl w:ilvl="8" w:tplc="3B663DC4">
      <w:numFmt w:val="bullet"/>
      <w:lvlText w:val="•"/>
      <w:lvlJc w:val="left"/>
      <w:pPr>
        <w:ind w:left="7200" w:hanging="227"/>
      </w:pPr>
      <w:rPr>
        <w:rFonts w:hint="default"/>
        <w:lang w:val="en-US" w:eastAsia="en-US" w:bidi="ar-SA"/>
      </w:rPr>
    </w:lvl>
  </w:abstractNum>
  <w:abstractNum w:abstractNumId="2" w15:restartNumberingAfterBreak="0">
    <w:nsid w:val="78F63C46"/>
    <w:multiLevelType w:val="hybridMultilevel"/>
    <w:tmpl w:val="35CC5112"/>
    <w:lvl w:ilvl="0" w:tplc="AEC8A06A">
      <w:start w:val="1"/>
      <w:numFmt w:val="lowerLetter"/>
      <w:lvlText w:val="%1."/>
      <w:lvlJc w:val="left"/>
      <w:pPr>
        <w:ind w:left="0" w:hanging="227"/>
      </w:pPr>
      <w:rPr>
        <w:rFonts w:ascii="Times New Roman" w:eastAsia="Times New Roman" w:hAnsi="Times New Roman" w:cs="Times New Roman" w:hint="default"/>
        <w:b w:val="0"/>
        <w:bCs w:val="0"/>
        <w:i w:val="0"/>
        <w:iCs w:val="0"/>
        <w:spacing w:val="-1"/>
        <w:w w:val="100"/>
        <w:sz w:val="24"/>
        <w:szCs w:val="24"/>
        <w:lang w:val="en-US" w:eastAsia="en-US" w:bidi="ar-SA"/>
      </w:rPr>
    </w:lvl>
    <w:lvl w:ilvl="1" w:tplc="6B901426">
      <w:numFmt w:val="bullet"/>
      <w:lvlText w:val="•"/>
      <w:lvlJc w:val="left"/>
      <w:pPr>
        <w:ind w:left="900" w:hanging="227"/>
      </w:pPr>
      <w:rPr>
        <w:rFonts w:hint="default"/>
        <w:lang w:val="en-US" w:eastAsia="en-US" w:bidi="ar-SA"/>
      </w:rPr>
    </w:lvl>
    <w:lvl w:ilvl="2" w:tplc="7A2EA0E6">
      <w:numFmt w:val="bullet"/>
      <w:lvlText w:val="•"/>
      <w:lvlJc w:val="left"/>
      <w:pPr>
        <w:ind w:left="1800" w:hanging="227"/>
      </w:pPr>
      <w:rPr>
        <w:rFonts w:hint="default"/>
        <w:lang w:val="en-US" w:eastAsia="en-US" w:bidi="ar-SA"/>
      </w:rPr>
    </w:lvl>
    <w:lvl w:ilvl="3" w:tplc="294222DC">
      <w:numFmt w:val="bullet"/>
      <w:lvlText w:val="•"/>
      <w:lvlJc w:val="left"/>
      <w:pPr>
        <w:ind w:left="2700" w:hanging="227"/>
      </w:pPr>
      <w:rPr>
        <w:rFonts w:hint="default"/>
        <w:lang w:val="en-US" w:eastAsia="en-US" w:bidi="ar-SA"/>
      </w:rPr>
    </w:lvl>
    <w:lvl w:ilvl="4" w:tplc="C28AB39C">
      <w:numFmt w:val="bullet"/>
      <w:lvlText w:val="•"/>
      <w:lvlJc w:val="left"/>
      <w:pPr>
        <w:ind w:left="3600" w:hanging="227"/>
      </w:pPr>
      <w:rPr>
        <w:rFonts w:hint="default"/>
        <w:lang w:val="en-US" w:eastAsia="en-US" w:bidi="ar-SA"/>
      </w:rPr>
    </w:lvl>
    <w:lvl w:ilvl="5" w:tplc="E982E4CE">
      <w:numFmt w:val="bullet"/>
      <w:lvlText w:val="•"/>
      <w:lvlJc w:val="left"/>
      <w:pPr>
        <w:ind w:left="4500" w:hanging="227"/>
      </w:pPr>
      <w:rPr>
        <w:rFonts w:hint="default"/>
        <w:lang w:val="en-US" w:eastAsia="en-US" w:bidi="ar-SA"/>
      </w:rPr>
    </w:lvl>
    <w:lvl w:ilvl="6" w:tplc="5134A110">
      <w:numFmt w:val="bullet"/>
      <w:lvlText w:val="•"/>
      <w:lvlJc w:val="left"/>
      <w:pPr>
        <w:ind w:left="5400" w:hanging="227"/>
      </w:pPr>
      <w:rPr>
        <w:rFonts w:hint="default"/>
        <w:lang w:val="en-US" w:eastAsia="en-US" w:bidi="ar-SA"/>
      </w:rPr>
    </w:lvl>
    <w:lvl w:ilvl="7" w:tplc="58A62914">
      <w:numFmt w:val="bullet"/>
      <w:lvlText w:val="•"/>
      <w:lvlJc w:val="left"/>
      <w:pPr>
        <w:ind w:left="6300" w:hanging="227"/>
      </w:pPr>
      <w:rPr>
        <w:rFonts w:hint="default"/>
        <w:lang w:val="en-US" w:eastAsia="en-US" w:bidi="ar-SA"/>
      </w:rPr>
    </w:lvl>
    <w:lvl w:ilvl="8" w:tplc="64A0DC02">
      <w:numFmt w:val="bullet"/>
      <w:lvlText w:val="•"/>
      <w:lvlJc w:val="left"/>
      <w:pPr>
        <w:ind w:left="7200" w:hanging="227"/>
      </w:pPr>
      <w:rPr>
        <w:rFonts w:hint="default"/>
        <w:lang w:val="en-US" w:eastAsia="en-US" w:bidi="ar-SA"/>
      </w:rPr>
    </w:lvl>
  </w:abstractNum>
  <w:num w:numId="1" w16cid:durableId="1979799509">
    <w:abstractNumId w:val="2"/>
  </w:num>
  <w:num w:numId="2" w16cid:durableId="1468086441">
    <w:abstractNumId w:val="1"/>
  </w:num>
  <w:num w:numId="3" w16cid:durableId="93992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31"/>
    <w:rsid w:val="00012438"/>
    <w:rsid w:val="000259F3"/>
    <w:rsid w:val="000B07FA"/>
    <w:rsid w:val="000C5599"/>
    <w:rsid w:val="000C7831"/>
    <w:rsid w:val="00283683"/>
    <w:rsid w:val="00487C2C"/>
    <w:rsid w:val="009400E6"/>
    <w:rsid w:val="00A81F67"/>
    <w:rsid w:val="00B007CB"/>
    <w:rsid w:val="00CF5689"/>
    <w:rsid w:val="00DA623F"/>
    <w:rsid w:val="00DB2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05BB6"/>
  <w15:docId w15:val="{09FDBB1E-FF9D-AA48-B990-A12592FD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2" w:hanging="432"/>
      <w:outlineLvl w:val="0"/>
    </w:pPr>
    <w:rPr>
      <w:rFonts w:ascii="Segoe UI" w:eastAsia="Segoe UI" w:hAnsi="Segoe UI" w:cs="Segoe UI"/>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5277</Words>
  <Characters>30080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Usman Shittu</cp:lastModifiedBy>
  <cp:revision>5</cp:revision>
  <dcterms:created xsi:type="dcterms:W3CDTF">2026-02-23T12:02:00Z</dcterms:created>
  <dcterms:modified xsi:type="dcterms:W3CDTF">2026-02-23T12:03:00Z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2016</vt:lpwstr>
  </property>
  <property fmtid="{D5CDD505-2E9C-101B-9397-08002B2CF9AE}" pid="4" name="LastSaved">
    <vt:filetime>2026-02-23T00:00:00Z</vt:filetime>
  </property>
  <property fmtid="{D5CDD505-2E9C-101B-9397-08002B2CF9AE}" pid="5" name="Producer">
    <vt:lpwstr>www.ilovepdf.com</vt:lpwstr>
  </property>
</Properties>
</file>