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before="200" w:after="100"/>
              <w:jc w:val="center"/>
            </w:pPr>
            <w:r>
              <w:rPr>
                <w:rFonts w:ascii="Segoe UI Emoji" w:cs="Segoe UI Emoji" w:eastAsia="Segoe UI Emoji" w:hAnsi="Segoe UI Emoji"/>
                <w:sz w:val="72"/>
                <w:szCs w:val="72"/>
              </w:rPr>
              <w:t xml:space="preserve">🌿</w:t>
            </w:r>
          </w:p>
          <w:p>
            <w:pPr>
              <w:spacing w:before="10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CropCare AI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color w:val="4CAF74"/>
                <w:sz w:val="32"/>
                <w:szCs w:val="32"/>
              </w:rPr>
              <w:t xml:space="preserve">Crop Disease Detection System</w:t>
            </w:r>
          </w:p>
          <w:p>
            <w:pPr>
              <w:spacing w:before="10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0E0E0"/>
                <w:sz w:val="28"/>
                <w:szCs w:val="28"/>
              </w:rPr>
              <w:t xml:space="preserve">Product Requirements Document</w:t>
            </w:r>
          </w:p>
          <w:p>
            <w:pPr>
              <w:spacing w:before="40" w:after="200"/>
              <w:jc w:val="center"/>
            </w:pPr>
            <w:r>
              <w:rPr>
                <w:rFonts w:ascii="Arial" w:cs="Arial" w:eastAsia="Arial" w:hAnsi="Arial"/>
                <w:color w:val="99CCAA"/>
                <w:sz w:val="22"/>
                <w:szCs w:val="22"/>
              </w:rPr>
              <w:t xml:space="preserve">Hackathon Edition  ·  Version 1.0  ·  March 2026</w:t>
            </w:r>
          </w:p>
        </w:tc>
      </w:tr>
    </w:tbl>
    <w:p>
      <w:pPr>
        <w:spacing w:before="20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CropCare AI - Crop Disease Detection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(Hackathon Edition)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- 24 to 72 Hour Hackathon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Small-scale farmers, Agricultural students, Agro-extension workers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Build Timeline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24-72 hours (Hackathon)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Target Regions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Sub-Saharan Africa, South Asia, Southeast Asia</w:t>
            </w:r>
          </w:p>
        </w:tc>
      </w:tr>
    </w:tbl>
    <w:p>
      <w:pPr>
        <w:spacing w:before="200" w:after="8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Product Overview</w:t>
      </w:r>
    </w:p>
    <w:p>
      <w:pPr>
        <w:spacing w:before="8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CropCare AI is a web-based application that empowers farmers, agricultural students, and extension workers to diagnose crop diseases instantly by uploading a photograph of an affected leaf. Using AI-powered image recognition, the system returns a probable disease diagnosis, confidence score, and actionable treatment and prevention recommendations — all within seconds and without requiring agricultural expertise.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74" w:sz="6"/>
              <w:left w:val="thick" w:color="4CAF74" w:sz="12"/>
              <w:bottom w:val="single" w:color="4CAF74" w:sz="6"/>
              <w:right w:val="single" w:color="4CAF74" w:sz="6"/>
            </w:tcBorders>
            <w:shd w:fill="D6EED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🌟 Core Value Proposition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Democratize agricultural disease diagnosis for the 500M+ smallholder farmers globally who currently lack access to agronomists. Reduce crop losses by enabling early, accurate, and affordable detection.</w:t>
            </w:r>
          </w:p>
        </w:tc>
      </w:tr>
    </w:tbl>
    <w:p>
      <w:pPr>
        <w:spacing w:before="1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Problem Solved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Farmers lose 20-40% of crops annually due to undetected or misdiagnosed plant diseases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AI-powered image diagnosis accessible via any smartphone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Key 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(frontend), Python FastAPI (backend), CNN / Plant Disease API (AI model)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Offline-aware design, multilingual support, low-data mode for rural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Demo Impact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upload -&gt; diagnosis -&gt; treatment in under 10 seconds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Problem Statement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The Agricultural Crisis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Plant diseases account for annual crop losses of 20-40% globally, with the highest impact in developing regions where smallholder farming is the primary source of food and income. The core challenge is threefold:</w:t>
      </w:r>
    </w:p>
    <w:p>
      <w:pPr>
        <w:spacing w:before="6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 Gap: Farmers in rural areas have limited or no access to trained agronomists or plant pathologists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Speed Gap: By the time a diagnosis is obtained through traditional channels, disease spread may be irreversible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 Gap: Professional agricultural consultations are unaffordable for subsistence farmers earning under $2/day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Knowledge Gap: Misidentified diseases lead to wrong treatments, wasting resources and worsening crop health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Specific Pain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Smallholder Farmers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Cannot identify diseases early; rely on neighbor advice or costly consultants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Agro-Extension Workers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 too many farmers; need faster tools to scale their 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Agricultural Students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Lack practical exposure to diverse disease presentations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Food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Delayed or incorrect treatment contributes to regional food insecurity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Objectives &amp; Goals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Primary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functional MVP that detects common crop diseases from leaf images with &gt;80%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 results in under 10 seconds from image upload to diagnosis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clear, jargon-free treatment and prevention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accessibility on low-end smartphones with poor internet connectivity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Demonstrate measurable real-world impact in a hackathon demo context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Hackathon-Specific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Functional demo deployable and shareable via URL within 72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Impressive judge experience: fast, visually clean, and clearly impactful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Scalable architecture: clearly communicable beyond MVP in presentations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Success Criteria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Detection Accuracy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Greater than 80% on common diseases using test dataset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Less than 10 seconds end-to-end from upload to 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Mobile Compatibility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 on Android Chrome, iOS Safari, and low-spec devices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Languages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English (MVP); Hausa, Swahili, Hindi as stretch goals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Crop Coverage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least 5 crops and 10 diseases for demo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Target Users &amp; Personas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Persona 1: Amara - The Smallholder Farmer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Age /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38 years old, Rural Nigeria (Kano State)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Education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school; basic smartphone literacy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Tech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2G/3G mobile data; Android phone (entry-level)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Primary Crop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Maize and tomatoes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Lost 60% of tomato harvest last season to blight she could not identify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Quickly identify what is wrong with her crops and get guidance she can act on today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Key Need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UI, visual results, voice-friendly language, affordable data usage</w:t>
            </w:r>
          </w:p>
        </w:tc>
      </w:tr>
    </w:tbl>
    <w:p>
      <w:pPr>
        <w:spacing w:before="10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Persona 2: Kwame - The Agro-Extension 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Age /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 years old, Field officer covering 200 farms in Ghana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Education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BSc Agriculture; moderate tech literacy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Tech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4G; Android mid-range smartphone and laptop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Advising 200+ farmers across 5 villages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Cannot physically visit every farm; needs a diagnostic tool he can share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the app to triage farm issues remotely and give evidence-based advice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Key Need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Shareable diagnosis links, confidence scores, professional recommendations</w:t>
            </w:r>
          </w:p>
        </w:tc>
      </w:tr>
    </w:tbl>
    <w:p>
      <w:pPr>
        <w:spacing w:before="10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Persona 3: Priya - The Agricultural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Age /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 years old, University of Agriculture, Ibadan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Education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Undergrad Agricultural Science; high tech literacy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Tech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WiFi campus; modern smartphone and laptop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Use 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Learning to identify diseases through practical case studies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Textbook descriptions do not match real field presentations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app as a study tool and career exploration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Key Need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Detailed disease information, confidence scoring, educational disease profiles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User Stories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US-01: Instant Crop Disease Diagnosis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smallholder farmer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want to upload a photo of my crop leaf and receive an instant disease diagnosis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 that I can take immediate action to protect my harvest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Acceptance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Disease name shown within 10 seconds; confidence score displayed; minimum 3 treatment steps shown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US-02: Treatment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smallholder farmer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want to receive specific treatment recommendations in plain language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 that I know exactly what to buy or do without needing to consult an expert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Acceptance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Recommendations include: organic remedy, pesticide option, and prevention tip; under 150 words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US-03: Diagnosis History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an agro-extension worker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want to view a history of all diagnoses I have performed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 that I can track disease patterns across multiple farms over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Acceptance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10 diagnoses accessible with date, crop type, disease, and image thumbnail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US-04: Shareable Diagnosis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an agro-extension worker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want to share a diagnosis result with a farmer via WhatsApp or 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 that farmers who cannot use the app directly still benefit from the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Acceptance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button generates a link or PDF summary with disease name, photo, and recommendations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US-05: Disease Information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an agricultural student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want to browse a library of crop diseases with visual examples and descriptions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 that I can learn to identify diseases proactively before they appear on my farm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Acceptance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least 10 diseases searchable by crop type; each entry includes image, symptoms, and treatment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US-06: Low-Data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farmer in a low-connectivity area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want the app to compress my image before upload to use minimal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 that I can use the service without incurring high mobile data costs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Acceptance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compressed to under 500KB before upload; compression happens client-side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US-07: Multilingual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farmer who reads primarily in Hausa or Swahili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want the interface and results to be available in my local language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 that I can fully understand the recommendations without translation help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Acceptance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 toggle visible on home screen; at least 2 languages available at demo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Nice to Have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Core Features (Prioritized)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Image Upload 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Core interaction; without it the product does not function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Disease Detection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Central value proposition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Confidence Score Display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Builds user trust; critical for demo clarity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Treatment &amp; Prevention Recommendations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Actionable output; primary user need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Mobile-Responsive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Target users primarily access via smartphone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 Have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Results Page with Disease 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Clean output for demo impact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Diagnosis History (Session-based)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Adds value for extension workers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Shareable Diagnosis Link / PDF 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Enables viral reach and demo storytelling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Disease Information Library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Educational value; differentiates product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Image Compression (Client-side)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Essential for rural usability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Multiple Crop Type Support (5+ crops)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Broadens applicability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Nice to Have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Multilingual Interface (Hausa / Swahili)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High social impact; post-hackathon feature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Nice to Have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Offline Detection (PWA / cached model)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Transformative for no-connectivity zones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Nice to Have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Geolocation-based Disease Alerts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Proactive prevention at scale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Nice to Have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Voice-based Results Readout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Accessibility for low-literacy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Nice to Have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Farm Management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Longitudinal crop health tracking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Functional Requirements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7.1 Image Ingestion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FR-01: System shall accept JPEG, PNG, and WEBP image formats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FR-02: System shall support camera capture and file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FR-03: System shall validate image resolution (minimum 224x224 pixels)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FR-04: System shall compress images client-side to maximum 500KB before transmission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FR-05: System shall provide preview of uploaded image before submission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7.2 Disease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FR-06: System shall send image to backend detection API via POST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FR-07: System shall return top-3 disease predictions with confidence percentages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FR-08: System shall return a 'Healthy' classification when no disease is detected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FR-09: System shall handle unrecognized crop/leaf images with a graceful fallback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FR-10: System shall complete detection and return results within 10 seconds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7.3 Results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FR-11: System shall display disease common name and scientific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FR-12: System shall display confidence score as both percentage and visual indicator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FR-13: System shall display at least 3 treatment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FR-14: System shall display at least 2 prevention tips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FR-15: System shall show a reference image of the identified disease for comparison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7.4 History &amp; Sharing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FR-16: System shall store last 10 diagnoses in browser localStorage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FR-17: System shall display diagnosis date, crop type, and disease in history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FR-18: System shall generate a shareable URL or downloadable PDF for each diagnosis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7.5 Disease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FR-19: System shall provide a searchable library with minimum 10 disease entries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FR-20: Each disease entry shall include: symptoms, affected crops, treatment, and reference 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FR-21: Library shall be filterable by crop type</w:t>
      </w:r>
    </w:p>
    <w:p>
      <w:pPr>
        <w:spacing w:before="120" w:after="6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Non-Functional Requirements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NFR-01: End-to-end response time must be under 10 seconds on 3G network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NFR-02: Application initial load time must be under 4 seconds on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NFR-03: API must handle concurrent requests without degradation during demo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Reliability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NFR-04: System must maintain 99% uptime during the hackathon demo period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NFR-05: API fallback must handle model service failures with user-friendly error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NFR-06: All user-facing errors must include clear guidance on next steps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Usability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NFR-07: Core upload-to-result flow must be completable in under 3 user interactions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NFR-08: Interface must follow WCAG 2.1 Level AA contrast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NFR-09: App must function on devices with 1GB RAM and Android 8.0+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NFR-10: Uploaded images must be processed in memory only; not permanently stored without consent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NFR-11: All API communication must occur over HTTPS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NFR-12: No personally identifiable information shall be collected in MVP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Scalability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NFR-13: Backend must be horizontally scalable via containerization (Docker)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NFR-14: AI model inference should be separable from application server for independent scaling</w:t>
      </w:r>
    </w:p>
    <w:p>
      <w:pPr>
        <w:spacing w:before="120" w:after="6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System Architecture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18, TypeScript, TailwindCSS, Axios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3.11, FastAPI, Uvicorn, Pydantic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AI / 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TensorFlow Lite CNN (PlantVillage-trained) or Plant.id API / Google Vision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Disease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flat file (MVP) or PostgreSQL (production)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Pillow (server-side), browser-image-compression (client-side)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(frontend), Render / Railway / Fly.io (backend), Docker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(error tracking), Uptime Robot (availability)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Component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Layer: React SPA served via CDN; handles image capture, compression, and results rendering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Gateway: FastAPI REST API handling image ingestion, preprocessing, and model routing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Inference Layer: TensorFlow Lite model loaded in-process OR external API call to Plant.id / Google Vision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Disease Knowledge Base: Structured JSON / DB storing disease metadata, treatment protocols, and reference 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Storage: Browser localStorage for diagnosis history (MVP); S3-compatible object storage for production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Data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captures or selects leaf image on mobile browser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app compresses image client-side (browser-image-compression library)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Compressed image sent as multipart/form-data POST to FastAPI /predict endpoint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FastAPI preprocesses image: resize to 224x224, normalize pixel values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Preprocessed image passed to TF Lite model OR forwarded to Plant.id API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returns: disease class, confidence scores, top-3 predictions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FastAPI enriches result: fetches disease details from knowledge base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Enriched JSON response returned to React frontend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renders: diagnosis card, confidence visualization, treatment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 saved to browser localStorage; share URL generated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POST /predict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Accepts image file; returns disease prediction with metadata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GET /diseases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paginated list of all diseases in knowledge 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GET /diseases/{id}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full details for a single disease 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 check endpoint; returns system status and model version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User Flow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Primary Flow: Capture to Diagnosis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opens CropCare AI URL on smartphone browser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Landing page displays: prominent 'Scan Your Crop' CTA button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taps button; selects Camera (take photo) or Gallery (upload existing)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preview screen shows selected leaf photo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confirms image or retakes if needed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Loading animation plays ('Analyzing your crop...')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 page renders: disease name, confidence score, severity badge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scrolls to see treatment steps and prevention tips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optionally taps 'Learn More' to view full disease profile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taps 'Share Result' to send via WhatsApp / copy link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 automatically saved to 'My Diagnoses' history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Secondary Flow: Disease Library Browsing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navigates to 'Disease Library' from bottom navigation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browses by crop type or searches by disease 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selects a disease entry to view full profile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reads: symptoms, prevention, treatment, and example images</w:t>
      </w:r>
    </w:p>
    <w:p>
      <w:pPr>
        <w:spacing w:before="120" w:after="6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UI/UX Considerations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Mobile-First: All layouts designed for 360px-480px viewport first; tablet and desktop are enhancements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3-Tap Rule: Core task (upload -&gt; result) must complete in 3 taps or fewer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 Hierarchy: Disease name largest; confidence score prominently colored; recommendations easy to scan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Progressive Disclosure: Show key result first; hide technical details in expandable sections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 Awareness: Clear messaging when connection is lost; graceful degradation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Key UI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CTA: Full-width green button with camera icon; impossible to miss on landing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Confidence Indicator: Circular gauge (green &gt; 80%, amber 50-80%, red &lt; 50%)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Severity Badge: Color-coded chips (Mild / Moderate / Severe) at top of result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Treatment Cards: Step-numbered cards with icons; organic and chemical options clearly labeled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Navigation: 5 items max (Home, Diagnose, Library, History, About)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4.5:1 contrast ratio on all text elements (WCAG AA)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Touch targets minimum 44x44px on all interactive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Alt text on all diagnostic result 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Loading states with progress indicators to reduce anxiety on slow connections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messages written in plain language; always include a suggested next action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Primary Green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#1A5C38 — brand identity; headers and primary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Accent Green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#4CAF74 — success states, healthy diagnosis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Warning Amber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#F59E0B — medium confidence or moderate disease severity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Alert 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#DC2626 — high severity disease; low confidence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#F9FAF8 — warm off-white; reduces eye strain outdoors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#1A1A1A — maximum readability in bright sunlight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 Success Metrics (KPIs)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rPr>
          <w:tblHeader/>
        </w:trPr>
        <w:tc>
          <w:tcPr>
            <w:tcW w:type="dxa" w:w="320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8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200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Detection Accuracy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80% on test set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Confusion matrix / precision-recall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 launch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End-to-End Response Time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10 seconds on 3G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Browser network trace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 launch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Completion Rate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90% upload-to-result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funnel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Post-demo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 Usability Score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85 Lighthouse mobile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Lighthouse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 launch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Satisfaction (Demo)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4/5 judge rating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Hackathon judge scorecard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Demo 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Diagnoses Performed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20 during demo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request log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Demo 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Share Rate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30% of results shared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Share button click 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Post-demo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Crop Coverage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&gt;= 5 crops, 10 diseases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Disease database record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 launch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 Assumptions &amp; Constraints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pre-trained model (PlantVillage CNN or Plant.id API) can be integrated within 4-6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users have access to a basic smartphone with a functioning camera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 will be conducted on a reliable WiFi network (not rural conditions)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Disease knowledge base (treatments, descriptions) can be manually curated for 10 diseases within the hackathon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least one team member has Python/FastAPI and one has React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 deployment infrastructure (Render, Vercel) is available and free-tier sufficient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Time: 24-72 hours maximum; scope must be ruthlessly prioritized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Team Size: Assumed 2-4 developers; no dedicated designer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Privacy: No real user data collection permitted without consent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Accuracy: Pre-trained models may have gaps for hyperlocal African/Asian crop varieties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Budget: Zero infrastructure spend; free tiers and open-source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Language: English only for MVP; translations require additional time investment</w:t>
      </w:r>
    </w:p>
    <w:p>
      <w:pPr>
        <w:spacing w:before="120" w:after="6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14. Risks &amp; Mitigation Strategies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22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20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60"/>
            <w:tcBorders>
              <w:top w:val="single" w:color="2E7D52" w:sz="1"/>
              <w:left w:val="single" w:color="2E7D52" w:sz="1"/>
              <w:bottom w:val="single" w:color="2E7D52" w:sz="1"/>
              <w:right w:val="single" w:color="2E7D52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model accuracy below 80% for local crop varieties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Use Plant.id API as primary with TF Lite as fallback; curate test set from local images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External API (Plant.id) down during demo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Implement mock fallback response with pre-cached demo results for demo resilience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Team unable to integrate model in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Start with Plant.id API (30-min integration); build custom model only if time permits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Poor mobile performance on low-end devices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Test on Android Go devices; implement image compression; lazy-load non-critical assets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Backend deployment failure before demo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Deploy 24h before demo; have local Docker fallback on team laptop as backup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Scope creep consuming time on non-MVP features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Strict feature freeze after Hour 12; backlog all non-Must-Have items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Internet outage at demo 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Deploy backend locally via ngrok; have demo video prepared as final fallback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15. Future Enhancements (Post-Hackathon)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Phase 2: Scale (Month 1-3)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Offline-First PWA: Cache model in-browser using TensorFlow.js for zero-connectivity diagnosis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Multilingual Interface: Hausa, Swahili, Yoruba, Hindi, Bengali via i18n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Model Training: Fine-tune on African and South Asian crop datasets for higher local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Farmer Profile &amp; Farm Mapping: Track multiple fields per user with GPS tagging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Phase 3: Intelligence (Month 3-6)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Disease Spread Alerts: Aggregate anonymized diagnosis data to alert nearby farmers of regional outbreaks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Seasonal Risk Forecasting: Integrate weather API data with disease likelihood modeling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Marketplace Integration: Link treatment recommendations to local agrochemical suppliers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Community Forum: Peer-to-peer advice channel moderated by verified extension workers</w:t>
      </w:r>
    </w:p>
    <w:p>
      <w:pPr>
        <w:spacing w:before="80" w:after="40"/>
      </w:pPr>
      <w:r>
        <w:t xml:space="preserve"/>
      </w:r>
    </w:p>
    <w:p>
      <w:pPr>
        <w:pStyle w:val="Heading2"/>
        <w:pBdr>
          <w:bottom w:val="single" w:color="4CAF74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Phase 4: Ecosystem (Month 6-12)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Government &amp; NGO API: Provide disease trend data dashboards to agricultural ministries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SMS/USSD Interface: Extend access to feature phone users with no smartphone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Drone Image Input: Accept aerial field scan inputs for large-scale farm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Crop Insurance Integration: Provide certified diagnosis reports for insurance claims processing</w:t>
      </w:r>
    </w:p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74" w:sz="6"/>
              <w:left w:val="thick" w:color="4CAF74" w:sz="12"/>
              <w:bottom w:val="single" w:color="4CAF74" w:sz="6"/>
              <w:right w:val="single" w:color="4CAF74" w:sz="6"/>
            </w:tcBorders>
            <w:shd w:fill="D6EED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🚀 Scaling Vision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CropCare AI is designed to evolve from a hackathon tool into a continental agricultural intelligence platform — ultimately reducing smallholder crop loss by 30% across Sub-Saharan Africa and South Asia within 5 years.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Built to Feed the World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99CCAA"/>
                <w:sz w:val="22"/>
                <w:szCs w:val="22"/>
              </w:rPr>
              <w:t xml:space="preserve">CropCare AI  ·  Hackathon Edition  ·  March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CAF74"/>
                <w:sz w:val="22"/>
                <w:szCs w:val="22"/>
              </w:rPr>
              <w:t xml:space="preserve">Every farmer deserves access to world-class agricultural intelligence.</w:t>
            </w:r>
          </w:p>
        </w:tc>
      </w:tr>
    </w:tbl>
    <w:p>
      <w:pPr>
        <w:spacing w:before="60" w:after="4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CAF74" w:sz="4" w:space="1"/>
      </w:pBdr>
      <w:spacing w:before="12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CONFIDENTIAL  |  Hackathon Edition  |  Page </w:t>
    </w:r>
    <w:r>
      <w:rPr>
        <w:rFonts w:ascii="Arial" w:cs="Arial" w:eastAsia="Arial" w:hAnsi="Arial"/>
        <w:b/>
        <w:bCs/>
        <w:color w:val="1A5C38"/>
        <w:sz w:val="18"/>
        <w:szCs w:val="18"/>
      </w:rPr>
      <w:pgNum/>
    </w:r>
    <w:r>
      <w:rPr>
        <w:rFonts w:ascii="Arial" w:cs="Arial" w:eastAsia="Arial" w:hAnsi="Arial"/>
        <w:color w:val="555555"/>
        <w:sz w:val="18"/>
        <w:szCs w:val="18"/>
      </w:rPr>
      <w:t xml:space="preserve">  |  CropCare AI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72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4CAF74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1A5C38"/>
              <w:sz w:val="22"/>
              <w:szCs w:val="22"/>
            </w:rPr>
            <w:t xml:space="preserve">CropCare AI</w:t>
          </w:r>
          <w:r>
            <w:rPr>
              <w:rFonts w:ascii="Arial" w:cs="Arial" w:eastAsia="Arial" w:hAnsi="Arial"/>
              <w:color w:val="555555"/>
              <w:sz w:val="20"/>
              <w:szCs w:val="20"/>
            </w:rPr>
            <w:t xml:space="preserve">  |  Product Requirements Document</w:t>
          </w:r>
        </w:p>
      </w:tc>
      <w:tc>
        <w:tcPr>
          <w:tcW w:type="dxa" w:w="2720"/>
          <w:tcBorders>
            <w:top w:val="none" w:color="FFFFFF" w:sz="0"/>
            <w:left w:val="none" w:color="FFFFFF" w:sz="0"/>
            <w:bottom w:val="single" w:color="4CAF74" w:sz="4"/>
            <w:right w:val="none" w:color="FFFFFF" w:sz="0"/>
          </w:tcBorders>
          <w:tcMar>
            <w:top w:type="dxa" w:w="60"/>
            <w:left w:type="dxa" w:w="12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Version 1.0  |  March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90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5C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2026-03-22T22:08:03.145Z</dcterms:created>
  <dcterms:modified xsi:type="dcterms:W3CDTF">2026-03-22T22:08:03.145Z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