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3F90" w14:textId="77777777" w:rsidR="00870B79" w:rsidRDefault="00000000">
      <w:pPr>
        <w:spacing w:after="30" w:line="250" w:lineRule="auto"/>
      </w:pPr>
      <w:r>
        <w:rPr>
          <w:rFonts w:eastAsia="Calibri"/>
          <w:b/>
          <w:bCs/>
          <w:color w:val="1F3864"/>
          <w:sz w:val="26"/>
          <w:szCs w:val="26"/>
        </w:rPr>
        <w:t>SOCS Comparison Practice: S-M Ratios in Europe and North America</w:t>
      </w:r>
    </w:p>
    <w:p w14:paraId="38950EA3" w14:textId="77777777" w:rsidR="00870B79" w:rsidRDefault="00000000">
      <w:pPr>
        <w:spacing w:after="50" w:line="250" w:lineRule="auto"/>
      </w:pPr>
      <w:r>
        <w:rPr>
          <w:rFonts w:eastAsia="Calibri"/>
          <w:i/>
          <w:iCs/>
          <w:sz w:val="18"/>
          <w:szCs w:val="18"/>
        </w:rPr>
        <w:t>Show all your work. Indicate clearly the methods you use, because you will be graded on the correctness of your methods as well as on the accuracy of your results and explanation.</w:t>
      </w:r>
    </w:p>
    <w:p w14:paraId="495F685E" w14:textId="77777777" w:rsidR="00870B79" w:rsidRDefault="00000000">
      <w:pPr>
        <w:spacing w:after="20" w:line="250" w:lineRule="auto"/>
      </w:pPr>
      <w:r>
        <w:rPr>
          <w:rFonts w:eastAsia="Calibri"/>
        </w:rPr>
        <w:t xml:space="preserve">A multinational corporation calculates the </w:t>
      </w:r>
      <w:r>
        <w:rPr>
          <w:rFonts w:eastAsia="Calibri"/>
          <w:b/>
          <w:bCs/>
        </w:rPr>
        <w:t>sales-to-marketing personnel ratio (S-M ratio)</w:t>
      </w:r>
      <w:r>
        <w:rPr>
          <w:rFonts w:eastAsia="Calibri"/>
        </w:rPr>
        <w:t xml:space="preserve">, defined as the </w:t>
      </w:r>
      <w:r>
        <w:rPr>
          <w:rFonts w:eastAsia="Calibri"/>
          <w:b/>
          <w:bCs/>
        </w:rPr>
        <w:t>number of salespeople per marketing employee</w:t>
      </w:r>
      <w:r>
        <w:rPr>
          <w:rFonts w:eastAsia="Calibri"/>
        </w:rPr>
        <w:t xml:space="preserve">, for each of its branches. The histograms show the S-M ratios for the </w:t>
      </w:r>
      <w:r>
        <w:rPr>
          <w:rFonts w:eastAsia="Calibri"/>
          <w:b/>
          <w:bCs/>
        </w:rPr>
        <w:t>52 branches in Europe</w:t>
      </w:r>
      <w:r>
        <w:rPr>
          <w:rFonts w:eastAsia="Calibri"/>
        </w:rPr>
        <w:t xml:space="preserve"> and the </w:t>
      </w:r>
      <w:r>
        <w:rPr>
          <w:rFonts w:eastAsia="Calibri"/>
          <w:b/>
          <w:bCs/>
        </w:rPr>
        <w:t>48 branches in North America</w:t>
      </w:r>
      <w:r>
        <w:rPr>
          <w:rFonts w:eastAsia="Calibri"/>
        </w:rPr>
        <w:t xml:space="preserve"> during the 2025 fiscal year.</w:t>
      </w:r>
    </w:p>
    <w:p w14:paraId="6C33C03A" w14:textId="77777777" w:rsidR="00870B79" w:rsidRDefault="00000000">
      <w:pPr>
        <w:spacing w:before="30" w:after="30"/>
        <w:jc w:val="center"/>
      </w:pPr>
      <w:r>
        <w:rPr>
          <w:noProof/>
        </w:rPr>
        <w:drawing>
          <wp:inline distT="0" distB="0" distL="0" distR="0" wp14:anchorId="681E3E76" wp14:editId="6B4F222F">
            <wp:extent cx="6572250" cy="22193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0" cy="2219325"/>
                    </a:xfrm>
                    <a:prstGeom prst="rect">
                      <a:avLst/>
                    </a:prstGeom>
                  </pic:spPr>
                </pic:pic>
              </a:graphicData>
            </a:graphic>
          </wp:inline>
        </w:drawing>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700"/>
        <w:gridCol w:w="1070"/>
        <w:gridCol w:w="1070"/>
        <w:gridCol w:w="1070"/>
        <w:gridCol w:w="1070"/>
        <w:gridCol w:w="1150"/>
        <w:gridCol w:w="1070"/>
        <w:gridCol w:w="1360"/>
      </w:tblGrid>
      <w:tr w:rsidR="00870B79" w14:paraId="4A19373A" w14:textId="77777777">
        <w:trPr>
          <w:cantSplit/>
          <w:tblHeader/>
        </w:trPr>
        <w:tc>
          <w:tcPr>
            <w:tcW w:w="1906"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1862685C" w14:textId="77777777" w:rsidR="00870B79" w:rsidRDefault="00000000">
            <w:pPr>
              <w:spacing w:line="230" w:lineRule="auto"/>
              <w:jc w:val="center"/>
            </w:pPr>
            <w:r>
              <w:rPr>
                <w:rFonts w:eastAsia="Calibri"/>
                <w:b/>
                <w:bCs/>
                <w:color w:val="FFFFFF"/>
                <w:sz w:val="18"/>
                <w:szCs w:val="18"/>
              </w:rPr>
              <w:t>Region</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124A4B7F" w14:textId="77777777" w:rsidR="00870B79" w:rsidRDefault="00000000">
            <w:pPr>
              <w:spacing w:line="230" w:lineRule="auto"/>
              <w:jc w:val="center"/>
            </w:pPr>
            <w:r>
              <w:rPr>
                <w:rFonts w:eastAsia="Calibri"/>
                <w:b/>
                <w:bCs/>
                <w:color w:val="FFFFFF"/>
                <w:sz w:val="18"/>
                <w:szCs w:val="18"/>
              </w:rPr>
              <w:t>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473EF1D9" w14:textId="77777777" w:rsidR="00870B79" w:rsidRDefault="00000000">
            <w:pPr>
              <w:spacing w:line="230" w:lineRule="auto"/>
              <w:jc w:val="center"/>
            </w:pPr>
            <w:r>
              <w:rPr>
                <w:rFonts w:eastAsia="Calibri"/>
                <w:b/>
                <w:bCs/>
                <w:color w:val="FFFFFF"/>
                <w:sz w:val="18"/>
                <w:szCs w:val="18"/>
              </w:rPr>
              <w:t>Mean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54D0D9D6" w14:textId="77777777" w:rsidR="00870B79" w:rsidRDefault="00000000">
            <w:pPr>
              <w:spacing w:line="230" w:lineRule="auto"/>
              <w:jc w:val="center"/>
            </w:pPr>
            <w:r>
              <w:rPr>
                <w:rFonts w:eastAsia="Calibri"/>
                <w:b/>
                <w:bCs/>
                <w:color w:val="FFFFFF"/>
                <w:sz w:val="18"/>
                <w:szCs w:val="18"/>
              </w:rPr>
              <w:t>SD</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6B41D5EF" w14:textId="77777777" w:rsidR="00870B79" w:rsidRDefault="00000000">
            <w:pPr>
              <w:spacing w:line="230" w:lineRule="auto"/>
              <w:jc w:val="center"/>
            </w:pPr>
            <w:r>
              <w:rPr>
                <w:rFonts w:eastAsia="Calibri"/>
                <w:b/>
                <w:bCs/>
                <w:color w:val="FFFFFF"/>
                <w:sz w:val="18"/>
                <w:szCs w:val="18"/>
              </w:rPr>
              <w:t>Min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57B920F1" w14:textId="77777777" w:rsidR="00870B79" w:rsidRDefault="00000000">
            <w:pPr>
              <w:spacing w:line="230" w:lineRule="auto"/>
              <w:jc w:val="center"/>
            </w:pPr>
            <w:r>
              <w:rPr>
                <w:rFonts w:eastAsia="Calibri"/>
                <w:b/>
                <w:bCs/>
                <w:color w:val="FFFFFF"/>
                <w:sz w:val="18"/>
                <w:szCs w:val="18"/>
              </w:rPr>
              <w:t>Q1</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7431A5C6" w14:textId="77777777" w:rsidR="00870B79" w:rsidRDefault="00000000">
            <w:pPr>
              <w:spacing w:line="230" w:lineRule="auto"/>
              <w:jc w:val="center"/>
            </w:pPr>
            <w:r>
              <w:rPr>
                <w:rFonts w:eastAsia="Calibri"/>
                <w:b/>
                <w:bCs/>
                <w:color w:val="FFFFFF"/>
                <w:sz w:val="18"/>
                <w:szCs w:val="18"/>
              </w:rPr>
              <w:t>Median</w:t>
            </w:r>
          </w:p>
        </w:tc>
        <w:tc>
          <w:tcPr>
            <w:tcW w:w="107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2FB1902C" w14:textId="77777777" w:rsidR="00870B79" w:rsidRDefault="00000000">
            <w:pPr>
              <w:spacing w:line="230" w:lineRule="auto"/>
              <w:jc w:val="center"/>
            </w:pPr>
            <w:r>
              <w:rPr>
                <w:rFonts w:eastAsia="Calibri"/>
                <w:b/>
                <w:bCs/>
                <w:color w:val="FFFFFF"/>
                <w:sz w:val="18"/>
                <w:szCs w:val="18"/>
              </w:rPr>
              <w:t>Q3</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25" w:type="dxa"/>
              <w:left w:w="80" w:type="dxa"/>
              <w:bottom w:w="25" w:type="dxa"/>
              <w:right w:w="80" w:type="dxa"/>
            </w:tcMar>
          </w:tcPr>
          <w:p w14:paraId="49F4A98C" w14:textId="77777777" w:rsidR="00870B79" w:rsidRDefault="00000000">
            <w:pPr>
              <w:spacing w:line="230" w:lineRule="auto"/>
              <w:jc w:val="center"/>
            </w:pPr>
            <w:r>
              <w:rPr>
                <w:rFonts w:eastAsia="Calibri"/>
                <w:b/>
                <w:bCs/>
                <w:color w:val="FFFFFF"/>
                <w:sz w:val="18"/>
                <w:szCs w:val="18"/>
              </w:rPr>
              <w:t>Max</w:t>
            </w:r>
          </w:p>
        </w:tc>
      </w:tr>
      <w:tr w:rsidR="00870B79" w14:paraId="577F255B" w14:textId="77777777">
        <w:trPr>
          <w:cantSplit/>
        </w:trPr>
        <w:tc>
          <w:tcPr>
            <w:tcW w:w="1906"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4687DF8" w14:textId="77777777" w:rsidR="00870B79" w:rsidRDefault="00000000">
            <w:pPr>
              <w:spacing w:line="230" w:lineRule="auto"/>
              <w:jc w:val="center"/>
            </w:pPr>
            <w:r>
              <w:rPr>
                <w:rFonts w:eastAsia="Calibri"/>
                <w:b/>
                <w:bCs/>
                <w:sz w:val="18"/>
                <w:szCs w:val="18"/>
              </w:rPr>
              <w:t>Europe</w:t>
            </w:r>
          </w:p>
        </w:tc>
        <w:tc>
          <w:tcPr>
            <w:tcW w:w="70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77B55B06" w14:textId="77777777" w:rsidR="00870B79" w:rsidRDefault="00000000">
            <w:pPr>
              <w:spacing w:line="230" w:lineRule="auto"/>
              <w:jc w:val="center"/>
            </w:pPr>
            <w:r>
              <w:rPr>
                <w:rFonts w:eastAsia="Calibri"/>
                <w:sz w:val="18"/>
                <w:szCs w:val="18"/>
              </w:rPr>
              <w:t>52</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0371DD69" w14:textId="77777777" w:rsidR="00870B79" w:rsidRDefault="00000000">
            <w:pPr>
              <w:spacing w:line="230" w:lineRule="auto"/>
              <w:jc w:val="center"/>
            </w:pPr>
            <w:r>
              <w:rPr>
                <w:rFonts w:eastAsia="Calibri"/>
                <w:sz w:val="18"/>
                <w:szCs w:val="18"/>
              </w:rPr>
              <w:t>15.12</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247ABBC" w14:textId="77777777" w:rsidR="00870B79" w:rsidRDefault="00000000">
            <w:pPr>
              <w:spacing w:line="230" w:lineRule="auto"/>
              <w:jc w:val="center"/>
            </w:pPr>
            <w:r>
              <w:rPr>
                <w:rFonts w:eastAsia="Calibri"/>
                <w:sz w:val="18"/>
                <w:szCs w:val="18"/>
              </w:rPr>
              <w:t>1.37</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529413AD" w14:textId="77777777" w:rsidR="00870B79" w:rsidRDefault="00000000">
            <w:pPr>
              <w:spacing w:line="230" w:lineRule="auto"/>
              <w:jc w:val="center"/>
            </w:pPr>
            <w:r>
              <w:rPr>
                <w:rFonts w:eastAsia="Calibri"/>
                <w:sz w:val="18"/>
                <w:szCs w:val="18"/>
              </w:rPr>
              <w:t>12.3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5C3BF86" w14:textId="77777777" w:rsidR="00870B79" w:rsidRDefault="00000000">
            <w:pPr>
              <w:spacing w:line="230" w:lineRule="auto"/>
              <w:jc w:val="center"/>
            </w:pPr>
            <w:r>
              <w:rPr>
                <w:rFonts w:eastAsia="Calibri"/>
                <w:sz w:val="18"/>
                <w:szCs w:val="18"/>
              </w:rPr>
              <w:t>14.2</w:t>
            </w:r>
          </w:p>
        </w:tc>
        <w:tc>
          <w:tcPr>
            <w:tcW w:w="115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1972BD5" w14:textId="77777777" w:rsidR="00870B79" w:rsidRDefault="00000000">
            <w:pPr>
              <w:spacing w:line="230" w:lineRule="auto"/>
              <w:jc w:val="center"/>
            </w:pPr>
            <w:r>
              <w:rPr>
                <w:rFonts w:eastAsia="Calibri"/>
                <w:sz w:val="18"/>
                <w:szCs w:val="18"/>
              </w:rPr>
              <w:t>15.3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F794E09" w14:textId="77777777" w:rsidR="00870B79" w:rsidRDefault="00000000">
            <w:pPr>
              <w:spacing w:line="230" w:lineRule="auto"/>
              <w:jc w:val="center"/>
            </w:pPr>
            <w:r>
              <w:rPr>
                <w:rFonts w:eastAsia="Calibri"/>
                <w:sz w:val="18"/>
                <w:szCs w:val="18"/>
              </w:rPr>
              <w:t>15.9</w:t>
            </w:r>
          </w:p>
        </w:tc>
        <w:tc>
          <w:tcPr>
            <w:tcW w:w="136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BB3B04C" w14:textId="77777777" w:rsidR="00870B79" w:rsidRDefault="00000000">
            <w:pPr>
              <w:spacing w:line="230" w:lineRule="auto"/>
              <w:jc w:val="center"/>
            </w:pPr>
            <w:r>
              <w:rPr>
                <w:rFonts w:eastAsia="Calibri"/>
                <w:sz w:val="18"/>
                <w:szCs w:val="18"/>
              </w:rPr>
              <w:t>18.3</w:t>
            </w:r>
          </w:p>
        </w:tc>
      </w:tr>
      <w:tr w:rsidR="00870B79" w14:paraId="1F8F8B58" w14:textId="77777777">
        <w:trPr>
          <w:cantSplit/>
        </w:trPr>
        <w:tc>
          <w:tcPr>
            <w:tcW w:w="1906"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3C8F46B" w14:textId="77777777" w:rsidR="00870B79" w:rsidRDefault="00000000">
            <w:pPr>
              <w:spacing w:line="230" w:lineRule="auto"/>
              <w:jc w:val="center"/>
            </w:pPr>
            <w:r>
              <w:rPr>
                <w:rFonts w:eastAsia="Calibri"/>
                <w:b/>
                <w:bCs/>
                <w:sz w:val="18"/>
                <w:szCs w:val="18"/>
              </w:rPr>
              <w:t>North America</w:t>
            </w:r>
          </w:p>
        </w:tc>
        <w:tc>
          <w:tcPr>
            <w:tcW w:w="70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0F5576FA" w14:textId="77777777" w:rsidR="00870B79" w:rsidRDefault="00000000">
            <w:pPr>
              <w:spacing w:line="230" w:lineRule="auto"/>
              <w:jc w:val="center"/>
            </w:pPr>
            <w:r>
              <w:rPr>
                <w:rFonts w:eastAsia="Calibri"/>
                <w:sz w:val="18"/>
                <w:szCs w:val="18"/>
              </w:rPr>
              <w:t>48</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5CC220F2" w14:textId="77777777" w:rsidR="00870B79" w:rsidRDefault="00000000">
            <w:pPr>
              <w:spacing w:line="230" w:lineRule="auto"/>
              <w:jc w:val="center"/>
            </w:pPr>
            <w:r>
              <w:rPr>
                <w:rFonts w:eastAsia="Calibri"/>
                <w:sz w:val="18"/>
                <w:szCs w:val="18"/>
              </w:rPr>
              <w:t>16.06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1E76D2BC" w14:textId="77777777" w:rsidR="00870B79" w:rsidRDefault="00000000">
            <w:pPr>
              <w:spacing w:line="230" w:lineRule="auto"/>
              <w:jc w:val="center"/>
            </w:pPr>
            <w:r>
              <w:rPr>
                <w:rFonts w:eastAsia="Calibri"/>
                <w:sz w:val="18"/>
                <w:szCs w:val="18"/>
              </w:rPr>
              <w:t>2.36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F7F4293" w14:textId="77777777" w:rsidR="00870B79" w:rsidRDefault="00000000">
            <w:pPr>
              <w:spacing w:line="230" w:lineRule="auto"/>
              <w:jc w:val="center"/>
            </w:pPr>
            <w:r>
              <w:rPr>
                <w:rFonts w:eastAsia="Calibri"/>
                <w:sz w:val="18"/>
                <w:szCs w:val="18"/>
              </w:rPr>
              <w:t>12.6</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029D7CB" w14:textId="77777777" w:rsidR="00870B79" w:rsidRDefault="00000000">
            <w:pPr>
              <w:spacing w:line="230" w:lineRule="auto"/>
              <w:jc w:val="center"/>
            </w:pPr>
            <w:r>
              <w:rPr>
                <w:rFonts w:eastAsia="Calibri"/>
                <w:sz w:val="18"/>
                <w:szCs w:val="18"/>
              </w:rPr>
              <w:t>14.4</w:t>
            </w:r>
          </w:p>
        </w:tc>
        <w:tc>
          <w:tcPr>
            <w:tcW w:w="115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40487125" w14:textId="77777777" w:rsidR="00870B79" w:rsidRDefault="00000000">
            <w:pPr>
              <w:spacing w:line="230" w:lineRule="auto"/>
              <w:jc w:val="center"/>
            </w:pPr>
            <w:r>
              <w:rPr>
                <w:rFonts w:eastAsia="Calibri"/>
                <w:sz w:val="18"/>
                <w:szCs w:val="18"/>
              </w:rPr>
              <w:t>15.3</w:t>
            </w:r>
          </w:p>
        </w:tc>
        <w:tc>
          <w:tcPr>
            <w:tcW w:w="107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36296F95" w14:textId="77777777" w:rsidR="00870B79" w:rsidRDefault="00000000">
            <w:pPr>
              <w:spacing w:line="230" w:lineRule="auto"/>
              <w:jc w:val="center"/>
            </w:pPr>
            <w:r>
              <w:rPr>
                <w:rFonts w:eastAsia="Calibri"/>
                <w:sz w:val="18"/>
                <w:szCs w:val="18"/>
              </w:rPr>
              <w:t>17.1</w:t>
            </w:r>
          </w:p>
        </w:tc>
        <w:tc>
          <w:tcPr>
            <w:tcW w:w="1360" w:type="dxa"/>
            <w:tcBorders>
              <w:top w:val="single" w:sz="4" w:space="0" w:color="BFBFBF"/>
              <w:left w:val="single" w:sz="4" w:space="0" w:color="BFBFBF"/>
              <w:bottom w:val="single" w:sz="4" w:space="0" w:color="BFBFBF"/>
              <w:right w:val="single" w:sz="4" w:space="0" w:color="BFBFBF"/>
            </w:tcBorders>
            <w:tcMar>
              <w:top w:w="25" w:type="dxa"/>
              <w:left w:w="80" w:type="dxa"/>
              <w:bottom w:w="25" w:type="dxa"/>
              <w:right w:w="80" w:type="dxa"/>
            </w:tcMar>
          </w:tcPr>
          <w:p w14:paraId="6EAA8A7B" w14:textId="77777777" w:rsidR="00870B79" w:rsidRDefault="00000000">
            <w:pPr>
              <w:spacing w:line="230" w:lineRule="auto"/>
              <w:jc w:val="center"/>
            </w:pPr>
            <w:r>
              <w:rPr>
                <w:rFonts w:eastAsia="Calibri"/>
                <w:sz w:val="18"/>
                <w:szCs w:val="18"/>
              </w:rPr>
              <w:t>21.8</w:t>
            </w:r>
          </w:p>
        </w:tc>
      </w:tr>
    </w:tbl>
    <w:p w14:paraId="60E16FC8" w14:textId="77777777" w:rsidR="00870B79" w:rsidRDefault="00000000">
      <w:pPr>
        <w:spacing w:before="40" w:after="60" w:line="250" w:lineRule="auto"/>
      </w:pPr>
      <w:r>
        <w:rPr>
          <w:rFonts w:eastAsia="Calibri"/>
          <w:sz w:val="18"/>
          <w:szCs w:val="18"/>
        </w:rPr>
        <w:t xml:space="preserve">Summary statistics are calculated from the raw data. </w:t>
      </w:r>
      <w:r>
        <w:rPr>
          <w:rFonts w:eastAsia="Calibri"/>
          <w:b/>
          <w:bCs/>
          <w:sz w:val="18"/>
          <w:szCs w:val="18"/>
        </w:rPr>
        <w:t>Extreme values:</w:t>
      </w:r>
      <w:r>
        <w:rPr>
          <w:rFonts w:eastAsia="Calibri"/>
          <w:sz w:val="18"/>
          <w:szCs w:val="18"/>
        </w:rPr>
        <w:t xml:space="preserve"> Europe — two smallest 12.3, 12.5; two largest 18.1, 18.3. North America — two smallest 12.6, 12.9; three largest 20.6, 21.3, 21.8.</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870B79" w14:paraId="267CA2EC" w14:textId="77777777">
        <w:tc>
          <w:tcPr>
            <w:tcW w:w="10466" w:type="dxa"/>
            <w:tcBorders>
              <w:top w:val="single" w:sz="6" w:space="0" w:color="BF8F00"/>
              <w:left w:val="single" w:sz="6" w:space="0" w:color="BF8F00"/>
              <w:bottom w:val="single" w:sz="6" w:space="0" w:color="BF8F00"/>
              <w:right w:val="single" w:sz="6" w:space="0" w:color="BF8F00"/>
            </w:tcBorders>
            <w:shd w:val="clear" w:color="auto" w:fill="FFF4CE"/>
            <w:tcMar>
              <w:top w:w="50" w:type="dxa"/>
              <w:left w:w="110" w:type="dxa"/>
              <w:bottom w:w="50" w:type="dxa"/>
              <w:right w:w="110" w:type="dxa"/>
            </w:tcMar>
          </w:tcPr>
          <w:p w14:paraId="438A2A11" w14:textId="77777777" w:rsidR="00870B79" w:rsidRDefault="00000000">
            <w:pPr>
              <w:spacing w:line="250" w:lineRule="auto"/>
            </w:pPr>
            <w:r>
              <w:rPr>
                <w:rFonts w:eastAsia="Calibri"/>
                <w:b/>
                <w:bCs/>
                <w:sz w:val="20"/>
                <w:szCs w:val="20"/>
              </w:rPr>
              <w:t>Task (20 points):</w:t>
            </w:r>
            <w:r>
              <w:rPr>
                <w:rFonts w:eastAsia="Calibri"/>
                <w:sz w:val="20"/>
                <w:szCs w:val="20"/>
              </w:rPr>
              <w:t xml:space="preserve"> Compare the distributions of S-M ratios for the branches in Europe and North America. Address </w:t>
            </w:r>
            <w:r>
              <w:rPr>
                <w:rFonts w:eastAsia="Calibri"/>
                <w:b/>
                <w:bCs/>
                <w:sz w:val="20"/>
                <w:szCs w:val="20"/>
              </w:rPr>
              <w:t>shape, outliers, center, and spread</w:t>
            </w:r>
            <w:r>
              <w:rPr>
                <w:rFonts w:eastAsia="Calibri"/>
                <w:sz w:val="20"/>
                <w:szCs w:val="20"/>
              </w:rPr>
              <w:t xml:space="preserve">, justify your answers with appropriate calculations, and </w:t>
            </w:r>
            <w:r>
              <w:rPr>
                <w:rFonts w:eastAsia="Calibri"/>
                <w:b/>
                <w:bCs/>
                <w:sz w:val="20"/>
                <w:szCs w:val="20"/>
              </w:rPr>
              <w:t>interpret your results in context</w:t>
            </w:r>
            <w:r>
              <w:rPr>
                <w:rFonts w:eastAsia="Calibri"/>
                <w:sz w:val="20"/>
                <w:szCs w:val="20"/>
              </w:rPr>
              <w:t>.</w:t>
            </w:r>
          </w:p>
        </w:tc>
      </w:tr>
    </w:tbl>
    <w:p w14:paraId="7EF6240B" w14:textId="77777777" w:rsidR="00870B79" w:rsidRDefault="00000000">
      <w:r>
        <w:br w:type="page"/>
      </w:r>
    </w:p>
    <w:sectPr w:rsidR="00870B79">
      <w:footerReference w:type="default" r:id="rId8"/>
      <w:pgSz w:w="11906" w:h="16838"/>
      <w:pgMar w:top="620" w:right="720" w:bottom="6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EC0F" w14:textId="77777777" w:rsidR="005A7852" w:rsidRDefault="005A7852">
      <w:r>
        <w:separator/>
      </w:r>
    </w:p>
  </w:endnote>
  <w:endnote w:type="continuationSeparator" w:id="0">
    <w:p w14:paraId="0B343F66" w14:textId="77777777" w:rsidR="005A7852" w:rsidRDefault="005A7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C271" w14:textId="77777777" w:rsidR="00870B79" w:rsidRDefault="00000000">
    <w:pPr>
      <w:jc w:val="center"/>
    </w:pPr>
    <w:r>
      <w:rPr>
        <w:sz w:val="16"/>
        <w:szCs w:val="16"/>
      </w:rPr>
      <w:fldChar w:fldCharType="begin"/>
    </w:r>
    <w:r>
      <w:rPr>
        <w:rFonts w:eastAsia="Calibri"/>
        <w:sz w:val="16"/>
        <w:szCs w:val="16"/>
      </w:rPr>
      <w:instrText>PAGE</w:instrText>
    </w:r>
    <w:r>
      <w:rPr>
        <w:sz w:val="16"/>
        <w:szCs w:val="16"/>
      </w:rPr>
      <w:fldChar w:fldCharType="separate"/>
    </w:r>
    <w:r w:rsidR="00E47F9C">
      <w:rPr>
        <w:rFonts w:eastAsia="Calibri"/>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A578" w14:textId="77777777" w:rsidR="005A7852" w:rsidRDefault="005A7852">
      <w:r>
        <w:separator/>
      </w:r>
    </w:p>
  </w:footnote>
  <w:footnote w:type="continuationSeparator" w:id="0">
    <w:p w14:paraId="5E0F26E9" w14:textId="77777777" w:rsidR="005A7852" w:rsidRDefault="005A78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50FF"/>
    <w:multiLevelType w:val="hybridMultilevel"/>
    <w:tmpl w:val="7AE421E6"/>
    <w:lvl w:ilvl="0" w:tplc="C168274C">
      <w:start w:val="1"/>
      <w:numFmt w:val="bullet"/>
      <w:lvlText w:val="●"/>
      <w:lvlJc w:val="left"/>
      <w:pPr>
        <w:ind w:left="720" w:hanging="360"/>
      </w:pPr>
    </w:lvl>
    <w:lvl w:ilvl="1" w:tplc="E9F282A2">
      <w:start w:val="1"/>
      <w:numFmt w:val="bullet"/>
      <w:lvlText w:val="○"/>
      <w:lvlJc w:val="left"/>
      <w:pPr>
        <w:ind w:left="1440" w:hanging="360"/>
      </w:pPr>
    </w:lvl>
    <w:lvl w:ilvl="2" w:tplc="229AB928">
      <w:start w:val="1"/>
      <w:numFmt w:val="bullet"/>
      <w:lvlText w:val="■"/>
      <w:lvlJc w:val="left"/>
      <w:pPr>
        <w:ind w:left="2160" w:hanging="360"/>
      </w:pPr>
    </w:lvl>
    <w:lvl w:ilvl="3" w:tplc="D4EA92D8">
      <w:start w:val="1"/>
      <w:numFmt w:val="bullet"/>
      <w:lvlText w:val="●"/>
      <w:lvlJc w:val="left"/>
      <w:pPr>
        <w:ind w:left="2880" w:hanging="360"/>
      </w:pPr>
    </w:lvl>
    <w:lvl w:ilvl="4" w:tplc="F55C82AA">
      <w:start w:val="1"/>
      <w:numFmt w:val="bullet"/>
      <w:lvlText w:val="○"/>
      <w:lvlJc w:val="left"/>
      <w:pPr>
        <w:ind w:left="3600" w:hanging="360"/>
      </w:pPr>
    </w:lvl>
    <w:lvl w:ilvl="5" w:tplc="2B523C72">
      <w:start w:val="1"/>
      <w:numFmt w:val="bullet"/>
      <w:lvlText w:val="■"/>
      <w:lvlJc w:val="left"/>
      <w:pPr>
        <w:ind w:left="4320" w:hanging="360"/>
      </w:pPr>
    </w:lvl>
    <w:lvl w:ilvl="6" w:tplc="5770B55E">
      <w:start w:val="1"/>
      <w:numFmt w:val="bullet"/>
      <w:lvlText w:val="●"/>
      <w:lvlJc w:val="left"/>
      <w:pPr>
        <w:ind w:left="5040" w:hanging="360"/>
      </w:pPr>
    </w:lvl>
    <w:lvl w:ilvl="7" w:tplc="8BBAFE78">
      <w:start w:val="1"/>
      <w:numFmt w:val="bullet"/>
      <w:lvlText w:val="●"/>
      <w:lvlJc w:val="left"/>
      <w:pPr>
        <w:ind w:left="5760" w:hanging="360"/>
      </w:pPr>
    </w:lvl>
    <w:lvl w:ilvl="8" w:tplc="F2067DC2">
      <w:start w:val="1"/>
      <w:numFmt w:val="bullet"/>
      <w:lvlText w:val="●"/>
      <w:lvlJc w:val="left"/>
      <w:pPr>
        <w:ind w:left="6480" w:hanging="360"/>
      </w:pPr>
    </w:lvl>
  </w:abstractNum>
  <w:num w:numId="1" w16cid:durableId="144083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79"/>
    <w:rsid w:val="00116510"/>
    <w:rsid w:val="002313F3"/>
    <w:rsid w:val="005A7852"/>
    <w:rsid w:val="0067170D"/>
    <w:rsid w:val="00870B79"/>
    <w:rsid w:val="00924ED1"/>
    <w:rsid w:val="00E47F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EB5CF"/>
  <w15:docId w15:val="{792355E3-8B19-44EC-BCB4-D6BBA220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聖曦 丁</cp:lastModifiedBy>
  <cp:revision>3</cp:revision>
  <dcterms:created xsi:type="dcterms:W3CDTF">2026-10-07T13:08:00Z</dcterms:created>
  <dcterms:modified xsi:type="dcterms:W3CDTF">2026-10-18T23:11:00Z</dcterms:modified>
</cp:coreProperties>
</file>