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E23F" w14:textId="497D5B4E" w:rsidR="00593951" w:rsidRPr="00593951" w:rsidRDefault="00593951" w:rsidP="00593951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93951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S — State</w:t>
      </w:r>
    </w:p>
    <w:p w14:paraId="586C86AB" w14:textId="77777777" w:rsidR="00593951" w:rsidRPr="00593951" w:rsidRDefault="00593951" w:rsidP="0059395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Context of the study</w:t>
      </w:r>
      <w:r w:rsidRPr="00593951">
        <w:rPr>
          <w:rFonts w:ascii="新細明體" w:eastAsia="新細明體" w:hAnsi="新細明體" w:cs="新細明體"/>
          <w:kern w:val="0"/>
          <w:szCs w:val="24"/>
        </w:rPr>
        <w:t>: On-time delivery performance of a local e-commerce branch.</w:t>
      </w:r>
    </w:p>
    <w:p w14:paraId="56772AA8" w14:textId="77777777" w:rsidR="00593951" w:rsidRPr="00593951" w:rsidRDefault="00593951" w:rsidP="0059395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Parameter</w:t>
      </w:r>
      <w:r w:rsidRPr="00593951">
        <w:rPr>
          <w:rFonts w:ascii="新細明體" w:eastAsia="新細明體" w:hAnsi="新細明體" w:cs="新細明體"/>
          <w:kern w:val="0"/>
          <w:szCs w:val="24"/>
        </w:rPr>
        <w:t xml:space="preserve">: Let ppp be the </w:t>
      </w: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true proportion of orders delivered on time</w:t>
      </w:r>
      <w:r w:rsidRPr="00593951">
        <w:rPr>
          <w:rFonts w:ascii="新細明體" w:eastAsia="新細明體" w:hAnsi="新細明體" w:cs="新細明體"/>
          <w:kern w:val="0"/>
          <w:szCs w:val="24"/>
        </w:rPr>
        <w:t xml:space="preserve"> at this branch.</w:t>
      </w:r>
    </w:p>
    <w:p w14:paraId="34AC5562" w14:textId="77777777" w:rsidR="00593951" w:rsidRPr="00593951" w:rsidRDefault="00593951" w:rsidP="0059395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Null hypothesis</w:t>
      </w:r>
      <w:r w:rsidRPr="00593951">
        <w:rPr>
          <w:rFonts w:ascii="新細明體" w:eastAsia="新細明體" w:hAnsi="新細明體" w:cs="新細明體"/>
          <w:kern w:val="0"/>
          <w:szCs w:val="24"/>
        </w:rPr>
        <w:t>:</w:t>
      </w:r>
    </w:p>
    <w:p w14:paraId="52546F16" w14:textId="77777777" w:rsidR="00593951" w:rsidRPr="00593951" w:rsidRDefault="00593951" w:rsidP="00593951">
      <w:pPr>
        <w:widowControl/>
        <w:spacing w:beforeAutospacing="1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kern w:val="0"/>
          <w:szCs w:val="24"/>
        </w:rPr>
        <w:t>H0:p=0.8H_0: p = 0.8H0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​</w:t>
      </w:r>
      <w:r w:rsidRPr="00593951">
        <w:rPr>
          <w:rFonts w:ascii="新細明體" w:eastAsia="新細明體" w:hAnsi="新細明體" w:cs="新細明體"/>
          <w:kern w:val="0"/>
          <w:szCs w:val="24"/>
        </w:rPr>
        <w:t xml:space="preserve">:p=0.8 </w:t>
      </w:r>
    </w:p>
    <w:p w14:paraId="0C367AB5" w14:textId="77777777" w:rsidR="00593951" w:rsidRPr="00593951" w:rsidRDefault="00593951" w:rsidP="0059395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Alternative hypothesis (left-tailed)</w:t>
      </w:r>
      <w:r w:rsidRPr="00593951">
        <w:rPr>
          <w:rFonts w:ascii="新細明體" w:eastAsia="新細明體" w:hAnsi="新細明體" w:cs="新細明體"/>
          <w:kern w:val="0"/>
          <w:szCs w:val="24"/>
        </w:rPr>
        <w:t>:</w:t>
      </w:r>
    </w:p>
    <w:p w14:paraId="210E31D2" w14:textId="77777777" w:rsidR="00593951" w:rsidRPr="00593951" w:rsidRDefault="00593951" w:rsidP="00593951">
      <w:pPr>
        <w:widowControl/>
        <w:spacing w:beforeAutospacing="1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kern w:val="0"/>
          <w:szCs w:val="24"/>
        </w:rPr>
        <w:t>Ha:p&lt;0.8H_a: p &lt; 0.8Ha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​</w:t>
      </w:r>
      <w:r w:rsidRPr="00593951">
        <w:rPr>
          <w:rFonts w:ascii="新細明體" w:eastAsia="新細明體" w:hAnsi="新細明體" w:cs="新細明體"/>
          <w:kern w:val="0"/>
          <w:szCs w:val="24"/>
        </w:rPr>
        <w:t xml:space="preserve">:p&lt;0.8 </w:t>
      </w:r>
    </w:p>
    <w:p w14:paraId="389A0461" w14:textId="77777777" w:rsidR="00593951" w:rsidRPr="00593951" w:rsidRDefault="00593951" w:rsidP="0059395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Given information</w:t>
      </w:r>
      <w:r w:rsidRPr="00593951">
        <w:rPr>
          <w:rFonts w:ascii="新細明體" w:eastAsia="新細明體" w:hAnsi="新細明體" w:cs="新細明體"/>
          <w:kern w:val="0"/>
          <w:szCs w:val="24"/>
        </w:rPr>
        <w:t>:</w:t>
      </w:r>
    </w:p>
    <w:p w14:paraId="07A6D4D5" w14:textId="77777777" w:rsidR="00593951" w:rsidRPr="00593951" w:rsidRDefault="00593951" w:rsidP="00593951">
      <w:pPr>
        <w:widowControl/>
        <w:spacing w:beforeAutospacing="1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kern w:val="0"/>
          <w:szCs w:val="24"/>
        </w:rPr>
        <w:t>n=60,x=41,p^=4160=0.683,α=0.05n = 60,\quad x = 41,\quad \hat{p} = \frac{41}{60} = 0.683,\quad \alpha = 0.05n=60,x=41,p^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​</w:t>
      </w:r>
      <w:r w:rsidRPr="00593951">
        <w:rPr>
          <w:rFonts w:ascii="新細明體" w:eastAsia="新細明體" w:hAnsi="新細明體" w:cs="新細明體"/>
          <w:kern w:val="0"/>
          <w:szCs w:val="24"/>
        </w:rPr>
        <w:t>=6041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​</w:t>
      </w:r>
      <w:r w:rsidRPr="00593951">
        <w:rPr>
          <w:rFonts w:ascii="新細明體" w:eastAsia="新細明體" w:hAnsi="新細明體" w:cs="新細明體"/>
          <w:kern w:val="0"/>
          <w:szCs w:val="24"/>
        </w:rPr>
        <w:t xml:space="preserve">=0.683,α=0.05 </w:t>
      </w:r>
    </w:p>
    <w:p w14:paraId="263FAFD2" w14:textId="77777777" w:rsidR="00593951" w:rsidRPr="00593951" w:rsidRDefault="00000000" w:rsidP="00593951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062EFB0F">
          <v:rect id="_x0000_i1026" style="width:0;height:1.5pt" o:hralign="center" o:hrstd="t" o:hr="t" fillcolor="#a0a0a0" stroked="f"/>
        </w:pict>
      </w:r>
    </w:p>
    <w:p w14:paraId="7448C6DB" w14:textId="69249281" w:rsidR="00593951" w:rsidRPr="00593951" w:rsidRDefault="00593951" w:rsidP="00593951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93951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P — Plan</w:t>
      </w:r>
    </w:p>
    <w:p w14:paraId="2701A8E9" w14:textId="77777777" w:rsidR="00593951" w:rsidRPr="00593951" w:rsidRDefault="00593951" w:rsidP="00593951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Random condition</w:t>
      </w:r>
      <w:r w:rsidRPr="00593951">
        <w:rPr>
          <w:rFonts w:ascii="新細明體" w:eastAsia="新細明體" w:hAnsi="新細明體" w:cs="新細明體"/>
          <w:kern w:val="0"/>
          <w:szCs w:val="24"/>
        </w:rPr>
        <w:t>: The problem states that the data come from a simple random sample (SRS).</w:t>
      </w:r>
    </w:p>
    <w:p w14:paraId="05B9B51C" w14:textId="77777777" w:rsidR="00593951" w:rsidRPr="00593951" w:rsidRDefault="00593951" w:rsidP="00593951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Independence condition (10% rule)</w:t>
      </w:r>
      <w:r w:rsidRPr="00593951">
        <w:rPr>
          <w:rFonts w:ascii="新細明體" w:eastAsia="新細明體" w:hAnsi="新細明體" w:cs="新細明體"/>
          <w:kern w:val="0"/>
          <w:szCs w:val="24"/>
        </w:rPr>
        <w:t>:</w:t>
      </w:r>
      <w:r w:rsidRPr="00593951">
        <w:rPr>
          <w:rFonts w:ascii="新細明體" w:eastAsia="新細明體" w:hAnsi="新細明體" w:cs="新細明體"/>
          <w:kern w:val="0"/>
          <w:szCs w:val="24"/>
        </w:rPr>
        <w:br/>
        <w:t>The sample size of 60 orders is less than 10% of all orders at the branch, so observations can be treated as independent.</w:t>
      </w:r>
    </w:p>
    <w:p w14:paraId="4065AB12" w14:textId="77777777" w:rsidR="00593951" w:rsidRPr="00593951" w:rsidRDefault="00593951" w:rsidP="00593951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Large Counts condition</w:t>
      </w:r>
      <w:r w:rsidRPr="00593951">
        <w:rPr>
          <w:rFonts w:ascii="新細明體" w:eastAsia="新細明體" w:hAnsi="新細明體" w:cs="新細明體"/>
          <w:kern w:val="0"/>
          <w:szCs w:val="24"/>
        </w:rPr>
        <w:t>:</w:t>
      </w:r>
    </w:p>
    <w:p w14:paraId="17609859" w14:textId="77777777" w:rsidR="00593951" w:rsidRPr="00593951" w:rsidRDefault="00593951" w:rsidP="00593951">
      <w:pPr>
        <w:widowControl/>
        <w:spacing w:beforeAutospacing="1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kern w:val="0"/>
          <w:szCs w:val="24"/>
        </w:rPr>
        <w:t>np0=60(0.8)=48</w:t>
      </w:r>
      <w:r w:rsidRPr="00593951">
        <w:rPr>
          <w:rFonts w:ascii="Times New Roman" w:eastAsia="新細明體" w:hAnsi="Times New Roman" w:cs="Times New Roman"/>
          <w:kern w:val="0"/>
          <w:szCs w:val="24"/>
        </w:rPr>
        <w:t>≥</w:t>
      </w:r>
      <w:r w:rsidRPr="00593951">
        <w:rPr>
          <w:rFonts w:ascii="新細明體" w:eastAsia="新細明體" w:hAnsi="新細明體" w:cs="新細明體"/>
          <w:kern w:val="0"/>
          <w:szCs w:val="24"/>
        </w:rPr>
        <w:t>10np_0 = 60(0.8) = 48 \ge 10np0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​</w:t>
      </w:r>
      <w:r w:rsidRPr="00593951">
        <w:rPr>
          <w:rFonts w:ascii="新細明體" w:eastAsia="新細明體" w:hAnsi="新細明體" w:cs="新細明體"/>
          <w:kern w:val="0"/>
          <w:szCs w:val="24"/>
        </w:rPr>
        <w:t>=60(0.8)=48</w:t>
      </w:r>
      <w:r w:rsidRPr="00593951">
        <w:rPr>
          <w:rFonts w:ascii="Times New Roman" w:eastAsia="新細明體" w:hAnsi="Times New Roman" w:cs="Times New Roman"/>
          <w:kern w:val="0"/>
          <w:szCs w:val="24"/>
        </w:rPr>
        <w:t>≥</w:t>
      </w:r>
      <w:r w:rsidRPr="00593951">
        <w:rPr>
          <w:rFonts w:ascii="新細明體" w:eastAsia="新細明體" w:hAnsi="新細明體" w:cs="新細明體"/>
          <w:kern w:val="0"/>
          <w:szCs w:val="24"/>
        </w:rPr>
        <w:t xml:space="preserve">10 </w:t>
      </w:r>
    </w:p>
    <w:p w14:paraId="6FC15AC2" w14:textId="77777777" w:rsidR="00593951" w:rsidRPr="00593951" w:rsidRDefault="00593951" w:rsidP="00593951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Large Counts condition</w:t>
      </w:r>
      <w:r w:rsidRPr="00593951">
        <w:rPr>
          <w:rFonts w:ascii="新細明體" w:eastAsia="新細明體" w:hAnsi="新細明體" w:cs="新細明體"/>
          <w:kern w:val="0"/>
          <w:szCs w:val="24"/>
        </w:rPr>
        <w:t>:</w:t>
      </w:r>
    </w:p>
    <w:p w14:paraId="67C3A8CE" w14:textId="77777777" w:rsidR="00593951" w:rsidRPr="00593951" w:rsidRDefault="00593951" w:rsidP="00593951">
      <w:pPr>
        <w:widowControl/>
        <w:spacing w:beforeAutospacing="1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kern w:val="0"/>
          <w:szCs w:val="24"/>
        </w:rPr>
        <w:t>n(1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−</w:t>
      </w:r>
      <w:r w:rsidRPr="00593951">
        <w:rPr>
          <w:rFonts w:ascii="新細明體" w:eastAsia="新細明體" w:hAnsi="新細明體" w:cs="新細明體"/>
          <w:kern w:val="0"/>
          <w:szCs w:val="24"/>
        </w:rPr>
        <w:t>p0)=60(0.2)=12</w:t>
      </w:r>
      <w:r w:rsidRPr="00593951">
        <w:rPr>
          <w:rFonts w:ascii="Times New Roman" w:eastAsia="新細明體" w:hAnsi="Times New Roman" w:cs="Times New Roman"/>
          <w:kern w:val="0"/>
          <w:szCs w:val="24"/>
        </w:rPr>
        <w:t>≥</w:t>
      </w:r>
      <w:r w:rsidRPr="00593951">
        <w:rPr>
          <w:rFonts w:ascii="新細明體" w:eastAsia="新細明體" w:hAnsi="新細明體" w:cs="新細明體"/>
          <w:kern w:val="0"/>
          <w:szCs w:val="24"/>
        </w:rPr>
        <w:t>10n(1 - p_0) = 60(0.2) = 12 \ge 10n(1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−</w:t>
      </w:r>
      <w:r w:rsidRPr="00593951">
        <w:rPr>
          <w:rFonts w:ascii="新細明體" w:eastAsia="新細明體" w:hAnsi="新細明體" w:cs="新細明體"/>
          <w:kern w:val="0"/>
          <w:szCs w:val="24"/>
        </w:rPr>
        <w:t>p0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​</w:t>
      </w:r>
      <w:r w:rsidRPr="00593951">
        <w:rPr>
          <w:rFonts w:ascii="新細明體" w:eastAsia="新細明體" w:hAnsi="新細明體" w:cs="新細明體"/>
          <w:kern w:val="0"/>
          <w:szCs w:val="24"/>
        </w:rPr>
        <w:t>)=60(0.2)=12</w:t>
      </w:r>
      <w:r w:rsidRPr="00593951">
        <w:rPr>
          <w:rFonts w:ascii="Times New Roman" w:eastAsia="新細明體" w:hAnsi="Times New Roman" w:cs="Times New Roman"/>
          <w:kern w:val="0"/>
          <w:szCs w:val="24"/>
        </w:rPr>
        <w:t>≥</w:t>
      </w:r>
      <w:r w:rsidRPr="00593951">
        <w:rPr>
          <w:rFonts w:ascii="新細明體" w:eastAsia="新細明體" w:hAnsi="新細明體" w:cs="新細明體"/>
          <w:kern w:val="0"/>
          <w:szCs w:val="24"/>
        </w:rPr>
        <w:t xml:space="preserve">10 </w:t>
      </w:r>
    </w:p>
    <w:p w14:paraId="582FC911" w14:textId="77777777" w:rsidR="00593951" w:rsidRPr="00593951" w:rsidRDefault="00593951" w:rsidP="00593951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Test selection</w:t>
      </w:r>
      <w:r w:rsidRPr="00593951">
        <w:rPr>
          <w:rFonts w:ascii="新細明體" w:eastAsia="新細明體" w:hAnsi="新細明體" w:cs="新細明體"/>
          <w:kern w:val="0"/>
          <w:szCs w:val="24"/>
        </w:rPr>
        <w:t>:</w:t>
      </w:r>
      <w:r w:rsidRPr="00593951">
        <w:rPr>
          <w:rFonts w:ascii="新細明體" w:eastAsia="新細明體" w:hAnsi="新細明體" w:cs="新細明體"/>
          <w:kern w:val="0"/>
          <w:szCs w:val="24"/>
        </w:rPr>
        <w:br/>
        <w:t xml:space="preserve">Since all conditions are satisfied, a </w:t>
      </w: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one-proportion z-test</w:t>
      </w:r>
      <w:r w:rsidRPr="00593951">
        <w:rPr>
          <w:rFonts w:ascii="新細明體" w:eastAsia="新細明體" w:hAnsi="新細明體" w:cs="新細明體"/>
          <w:kern w:val="0"/>
          <w:szCs w:val="24"/>
        </w:rPr>
        <w:t xml:space="preserve"> is appropriate.</w:t>
      </w:r>
    </w:p>
    <w:p w14:paraId="3C417009" w14:textId="77777777" w:rsidR="00593951" w:rsidRPr="00593951" w:rsidRDefault="00000000" w:rsidP="00593951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5362284B">
          <v:rect id="_x0000_i1027" style="width:0;height:1.5pt" o:hralign="center" o:hrstd="t" o:hr="t" fillcolor="#a0a0a0" stroked="f"/>
        </w:pict>
      </w:r>
    </w:p>
    <w:p w14:paraId="3573E176" w14:textId="3B155088" w:rsidR="00593951" w:rsidRPr="00593951" w:rsidRDefault="00593951" w:rsidP="00593951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93951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D — Do</w:t>
      </w:r>
    </w:p>
    <w:p w14:paraId="399D3DB1" w14:textId="77777777" w:rsidR="00593951" w:rsidRPr="00593951" w:rsidRDefault="00593951" w:rsidP="00593951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Sample proportion</w:t>
      </w:r>
      <w:r w:rsidRPr="00593951">
        <w:rPr>
          <w:rFonts w:ascii="新細明體" w:eastAsia="新細明體" w:hAnsi="新細明體" w:cs="新細明體"/>
          <w:kern w:val="0"/>
          <w:szCs w:val="24"/>
        </w:rPr>
        <w:t>:</w:t>
      </w:r>
    </w:p>
    <w:p w14:paraId="60547043" w14:textId="77777777" w:rsidR="00593951" w:rsidRPr="00593951" w:rsidRDefault="00593951" w:rsidP="00593951">
      <w:pPr>
        <w:widowControl/>
        <w:spacing w:beforeAutospacing="1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kern w:val="0"/>
          <w:szCs w:val="24"/>
        </w:rPr>
        <w:t>p^=4160=0.683\hat{p} = \frac{41}{60} = 0.683p^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​</w:t>
      </w:r>
      <w:r w:rsidRPr="00593951">
        <w:rPr>
          <w:rFonts w:ascii="新細明體" w:eastAsia="新細明體" w:hAnsi="新細明體" w:cs="新細明體"/>
          <w:kern w:val="0"/>
          <w:szCs w:val="24"/>
        </w:rPr>
        <w:t>=6041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​</w:t>
      </w:r>
      <w:r w:rsidRPr="00593951">
        <w:rPr>
          <w:rFonts w:ascii="新細明體" w:eastAsia="新細明體" w:hAnsi="新細明體" w:cs="新細明體"/>
          <w:kern w:val="0"/>
          <w:szCs w:val="24"/>
        </w:rPr>
        <w:t xml:space="preserve">=0.683 </w:t>
      </w:r>
    </w:p>
    <w:p w14:paraId="2263A6B0" w14:textId="77777777" w:rsidR="00593951" w:rsidRPr="00593951" w:rsidRDefault="00593951" w:rsidP="00593951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Standard error (using p0p_0p0</w:t>
      </w:r>
      <w:r w:rsidRPr="00593951">
        <w:rPr>
          <w:rFonts w:ascii="MS Mincho" w:eastAsia="MS Mincho" w:hAnsi="MS Mincho" w:cs="MS Mincho" w:hint="eastAsia"/>
          <w:b/>
          <w:bCs/>
          <w:kern w:val="0"/>
          <w:szCs w:val="24"/>
        </w:rPr>
        <w:t>​</w:t>
      </w: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)</w:t>
      </w:r>
      <w:r w:rsidRPr="00593951">
        <w:rPr>
          <w:rFonts w:ascii="新細明體" w:eastAsia="新細明體" w:hAnsi="新細明體" w:cs="新細明體"/>
          <w:kern w:val="0"/>
          <w:szCs w:val="24"/>
        </w:rPr>
        <w:t>:</w:t>
      </w:r>
    </w:p>
    <w:p w14:paraId="63FE7A70" w14:textId="77777777" w:rsidR="00593951" w:rsidRPr="00593951" w:rsidRDefault="00593951" w:rsidP="00593951">
      <w:pPr>
        <w:widowControl/>
        <w:spacing w:beforeAutospacing="1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kern w:val="0"/>
          <w:szCs w:val="24"/>
        </w:rPr>
        <w:t>p0(1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−</w:t>
      </w:r>
      <w:r w:rsidRPr="00593951">
        <w:rPr>
          <w:rFonts w:ascii="新細明體" w:eastAsia="新細明體" w:hAnsi="新細明體" w:cs="新細明體"/>
          <w:kern w:val="0"/>
          <w:szCs w:val="24"/>
        </w:rPr>
        <w:t>p0)n=0.8(0.2)60\sqrt{\frac{p_0(1 - p_0)}{n}} = \sqrt{\frac{0.8(0.2)}{60}}np0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​</w:t>
      </w:r>
      <w:r w:rsidRPr="00593951">
        <w:rPr>
          <w:rFonts w:ascii="新細明體" w:eastAsia="新細明體" w:hAnsi="新細明體" w:cs="新細明體"/>
          <w:kern w:val="0"/>
          <w:szCs w:val="24"/>
        </w:rPr>
        <w:t>(1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−</w:t>
      </w:r>
      <w:r w:rsidRPr="00593951">
        <w:rPr>
          <w:rFonts w:ascii="新細明體" w:eastAsia="新細明體" w:hAnsi="新細明體" w:cs="新細明體"/>
          <w:kern w:val="0"/>
          <w:szCs w:val="24"/>
        </w:rPr>
        <w:t>p0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​</w:t>
      </w:r>
      <w:r w:rsidRPr="00593951">
        <w:rPr>
          <w:rFonts w:ascii="新細明體" w:eastAsia="新細明體" w:hAnsi="新細明體" w:cs="新細明體"/>
          <w:kern w:val="0"/>
          <w:szCs w:val="24"/>
        </w:rPr>
        <w:t>)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​​</w:t>
      </w:r>
      <w:r w:rsidRPr="00593951">
        <w:rPr>
          <w:rFonts w:ascii="新細明體" w:eastAsia="新細明體" w:hAnsi="新細明體" w:cs="新細明體"/>
          <w:kern w:val="0"/>
          <w:szCs w:val="24"/>
        </w:rPr>
        <w:t>=600.8(0.2)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​​</w:t>
      </w:r>
      <w:r w:rsidRPr="00593951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14:paraId="34AC05FC" w14:textId="77777777" w:rsidR="00593951" w:rsidRPr="00593951" w:rsidRDefault="00593951" w:rsidP="00593951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Test statistic</w:t>
      </w:r>
      <w:r w:rsidRPr="00593951">
        <w:rPr>
          <w:rFonts w:ascii="新細明體" w:eastAsia="新細明體" w:hAnsi="新細明體" w:cs="新細明體"/>
          <w:kern w:val="0"/>
          <w:szCs w:val="24"/>
        </w:rPr>
        <w:t>:</w:t>
      </w:r>
    </w:p>
    <w:p w14:paraId="466E7295" w14:textId="77777777" w:rsidR="00593951" w:rsidRPr="00593951" w:rsidRDefault="00593951" w:rsidP="00593951">
      <w:pPr>
        <w:widowControl/>
        <w:spacing w:beforeAutospacing="1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kern w:val="0"/>
          <w:szCs w:val="24"/>
        </w:rPr>
        <w:t>z=p^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−</w:t>
      </w:r>
      <w:r w:rsidRPr="00593951">
        <w:rPr>
          <w:rFonts w:ascii="新細明體" w:eastAsia="新細明體" w:hAnsi="新細明體" w:cs="新細明體"/>
          <w:kern w:val="0"/>
          <w:szCs w:val="24"/>
        </w:rPr>
        <w:t>p0p0(1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−</w:t>
      </w:r>
      <w:r w:rsidRPr="00593951">
        <w:rPr>
          <w:rFonts w:ascii="新細明體" w:eastAsia="新細明體" w:hAnsi="新細明體" w:cs="新細明體"/>
          <w:kern w:val="0"/>
          <w:szCs w:val="24"/>
        </w:rPr>
        <w:t>p0)/n=0.683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−</w:t>
      </w:r>
      <w:r w:rsidRPr="00593951">
        <w:rPr>
          <w:rFonts w:ascii="新細明體" w:eastAsia="新細明體" w:hAnsi="新細明體" w:cs="新細明體"/>
          <w:kern w:val="0"/>
          <w:szCs w:val="24"/>
        </w:rPr>
        <w:t>0.80.8(0.2)/60</w:t>
      </w:r>
      <w:r w:rsidRPr="00593951">
        <w:rPr>
          <w:rFonts w:ascii="Times New Roman" w:eastAsia="新細明體" w:hAnsi="Times New Roman" w:cs="Times New Roman"/>
          <w:kern w:val="0"/>
          <w:szCs w:val="24"/>
        </w:rPr>
        <w:t>≈−</w:t>
      </w:r>
      <w:r w:rsidRPr="00593951">
        <w:rPr>
          <w:rFonts w:ascii="新細明體" w:eastAsia="新細明體" w:hAnsi="新細明體" w:cs="新細明體"/>
          <w:kern w:val="0"/>
          <w:szCs w:val="24"/>
        </w:rPr>
        <w:t>2.27z = \frac{\hat{p} - p_0}{\sqrt{p_0(1 - p_0)/n}} = \frac{0.683 - 0.8}{\sqrt{0.8(0.2)/60}} \approx -2.27z=p0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​</w:t>
      </w:r>
      <w:r w:rsidRPr="00593951">
        <w:rPr>
          <w:rFonts w:ascii="新細明體" w:eastAsia="新細明體" w:hAnsi="新細明體" w:cs="新細明體"/>
          <w:kern w:val="0"/>
          <w:szCs w:val="24"/>
        </w:rPr>
        <w:t>(1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−</w:t>
      </w:r>
      <w:r w:rsidRPr="00593951">
        <w:rPr>
          <w:rFonts w:ascii="新細明體" w:eastAsia="新細明體" w:hAnsi="新細明體" w:cs="新細明體"/>
          <w:kern w:val="0"/>
          <w:szCs w:val="24"/>
        </w:rPr>
        <w:t>p0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​</w:t>
      </w:r>
      <w:r w:rsidRPr="00593951">
        <w:rPr>
          <w:rFonts w:ascii="新細明體" w:eastAsia="新細明體" w:hAnsi="新細明體" w:cs="新細明體"/>
          <w:kern w:val="0"/>
          <w:szCs w:val="24"/>
        </w:rPr>
        <w:t>)/n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​</w:t>
      </w:r>
      <w:r w:rsidRPr="00593951">
        <w:rPr>
          <w:rFonts w:ascii="新細明體" w:eastAsia="新細明體" w:hAnsi="新細明體" w:cs="新細明體"/>
          <w:kern w:val="0"/>
          <w:szCs w:val="24"/>
        </w:rPr>
        <w:t>p^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​−</w:t>
      </w:r>
      <w:r w:rsidRPr="00593951">
        <w:rPr>
          <w:rFonts w:ascii="新細明體" w:eastAsia="新細明體" w:hAnsi="新細明體" w:cs="新細明體"/>
          <w:kern w:val="0"/>
          <w:szCs w:val="24"/>
        </w:rPr>
        <w:t>p0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​​</w:t>
      </w:r>
      <w:r w:rsidRPr="00593951">
        <w:rPr>
          <w:rFonts w:ascii="新細明體" w:eastAsia="新細明體" w:hAnsi="新細明體" w:cs="新細明體"/>
          <w:kern w:val="0"/>
          <w:szCs w:val="24"/>
        </w:rPr>
        <w:t>=0.8(0.2)/60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​</w:t>
      </w:r>
      <w:r w:rsidRPr="00593951">
        <w:rPr>
          <w:rFonts w:ascii="新細明體" w:eastAsia="新細明體" w:hAnsi="新細明體" w:cs="新細明體"/>
          <w:kern w:val="0"/>
          <w:szCs w:val="24"/>
        </w:rPr>
        <w:t>0.683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−</w:t>
      </w:r>
      <w:r w:rsidRPr="00593951">
        <w:rPr>
          <w:rFonts w:ascii="新細明體" w:eastAsia="新細明體" w:hAnsi="新細明體" w:cs="新細明體"/>
          <w:kern w:val="0"/>
          <w:szCs w:val="24"/>
        </w:rPr>
        <w:t>0.8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​</w:t>
      </w:r>
      <w:r w:rsidRPr="00593951">
        <w:rPr>
          <w:rFonts w:ascii="Times New Roman" w:eastAsia="新細明體" w:hAnsi="Times New Roman" w:cs="Times New Roman"/>
          <w:kern w:val="0"/>
          <w:szCs w:val="24"/>
        </w:rPr>
        <w:t>≈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−</w:t>
      </w:r>
      <w:r w:rsidRPr="00593951">
        <w:rPr>
          <w:rFonts w:ascii="新細明體" w:eastAsia="新細明體" w:hAnsi="新細明體" w:cs="新細明體"/>
          <w:kern w:val="0"/>
          <w:szCs w:val="24"/>
        </w:rPr>
        <w:t xml:space="preserve">2.27 </w:t>
      </w:r>
    </w:p>
    <w:p w14:paraId="162E9666" w14:textId="77777777" w:rsidR="00593951" w:rsidRPr="00593951" w:rsidRDefault="00593951" w:rsidP="00593951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p-value (left-tailed test)</w:t>
      </w:r>
      <w:r w:rsidRPr="00593951">
        <w:rPr>
          <w:rFonts w:ascii="新細明體" w:eastAsia="新細明體" w:hAnsi="新細明體" w:cs="新細明體"/>
          <w:kern w:val="0"/>
          <w:szCs w:val="24"/>
        </w:rPr>
        <w:t>:</w:t>
      </w:r>
    </w:p>
    <w:p w14:paraId="144C797C" w14:textId="77777777" w:rsidR="00593951" w:rsidRPr="00593951" w:rsidRDefault="00593951" w:rsidP="00593951">
      <w:pPr>
        <w:widowControl/>
        <w:spacing w:beforeAutospacing="1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kern w:val="0"/>
          <w:szCs w:val="24"/>
        </w:rPr>
        <w:t>p-value=P(Z</w:t>
      </w:r>
      <w:r w:rsidRPr="00593951">
        <w:rPr>
          <w:rFonts w:ascii="Times New Roman" w:eastAsia="新細明體" w:hAnsi="Times New Roman" w:cs="Times New Roman"/>
          <w:kern w:val="0"/>
          <w:szCs w:val="24"/>
        </w:rPr>
        <w:t>≤−</w:t>
      </w:r>
      <w:r w:rsidRPr="00593951">
        <w:rPr>
          <w:rFonts w:ascii="新細明體" w:eastAsia="新細明體" w:hAnsi="新細明體" w:cs="新細明體"/>
          <w:kern w:val="0"/>
          <w:szCs w:val="24"/>
        </w:rPr>
        <w:t>2.27)</w:t>
      </w:r>
      <w:r w:rsidRPr="00593951">
        <w:rPr>
          <w:rFonts w:ascii="Times New Roman" w:eastAsia="新細明體" w:hAnsi="Times New Roman" w:cs="Times New Roman"/>
          <w:kern w:val="0"/>
          <w:szCs w:val="24"/>
        </w:rPr>
        <w:t>≈</w:t>
      </w:r>
      <w:r w:rsidRPr="00593951">
        <w:rPr>
          <w:rFonts w:ascii="新細明體" w:eastAsia="新細明體" w:hAnsi="新細明體" w:cs="新細明體"/>
          <w:kern w:val="0"/>
          <w:szCs w:val="24"/>
        </w:rPr>
        <w:t>0.0116\text{p-value} = P(Z \le -2.27) \approx 0.0116p-value=P(Z</w:t>
      </w:r>
      <w:r w:rsidRPr="00593951">
        <w:rPr>
          <w:rFonts w:ascii="Times New Roman" w:eastAsia="新細明體" w:hAnsi="Times New Roman" w:cs="Times New Roman"/>
          <w:kern w:val="0"/>
          <w:szCs w:val="24"/>
        </w:rPr>
        <w:t>≤</w:t>
      </w:r>
      <w:r w:rsidRPr="00593951">
        <w:rPr>
          <w:rFonts w:ascii="MS Mincho" w:eastAsia="MS Mincho" w:hAnsi="MS Mincho" w:cs="MS Mincho" w:hint="eastAsia"/>
          <w:kern w:val="0"/>
          <w:szCs w:val="24"/>
        </w:rPr>
        <w:t>−</w:t>
      </w:r>
      <w:r w:rsidRPr="00593951">
        <w:rPr>
          <w:rFonts w:ascii="新細明體" w:eastAsia="新細明體" w:hAnsi="新細明體" w:cs="新細明體"/>
          <w:kern w:val="0"/>
          <w:szCs w:val="24"/>
        </w:rPr>
        <w:t>2.27)</w:t>
      </w:r>
      <w:r w:rsidRPr="00593951">
        <w:rPr>
          <w:rFonts w:ascii="Times New Roman" w:eastAsia="新細明體" w:hAnsi="Times New Roman" w:cs="Times New Roman"/>
          <w:kern w:val="0"/>
          <w:szCs w:val="24"/>
        </w:rPr>
        <w:t>≈</w:t>
      </w:r>
      <w:r w:rsidRPr="00593951">
        <w:rPr>
          <w:rFonts w:ascii="新細明體" w:eastAsia="新細明體" w:hAnsi="新細明體" w:cs="新細明體"/>
          <w:kern w:val="0"/>
          <w:szCs w:val="24"/>
        </w:rPr>
        <w:t xml:space="preserve">0.0116 </w:t>
      </w:r>
    </w:p>
    <w:p w14:paraId="54DD46E3" w14:textId="77777777" w:rsidR="00593951" w:rsidRPr="00593951" w:rsidRDefault="00593951" w:rsidP="00593951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Comparison with significance level</w:t>
      </w:r>
      <w:r w:rsidRPr="00593951">
        <w:rPr>
          <w:rFonts w:ascii="新細明體" w:eastAsia="新細明體" w:hAnsi="新細明體" w:cs="新細明體"/>
          <w:kern w:val="0"/>
          <w:szCs w:val="24"/>
        </w:rPr>
        <w:t>:</w:t>
      </w:r>
    </w:p>
    <w:p w14:paraId="47F55F30" w14:textId="77777777" w:rsidR="00593951" w:rsidRPr="00593951" w:rsidRDefault="00593951" w:rsidP="00593951">
      <w:pPr>
        <w:widowControl/>
        <w:spacing w:beforeAutospacing="1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kern w:val="0"/>
          <w:szCs w:val="24"/>
        </w:rPr>
        <w:t xml:space="preserve">0.0116&lt;0.050.0116 &lt; 0.050.0116&lt;0.05 </w:t>
      </w:r>
    </w:p>
    <w:p w14:paraId="2B517D6B" w14:textId="77777777" w:rsidR="00593951" w:rsidRPr="00593951" w:rsidRDefault="00000000" w:rsidP="00593951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77B0A7C6">
          <v:rect id="_x0000_i1028" style="width:0;height:1.5pt" o:hralign="center" o:hrstd="t" o:hr="t" fillcolor="#a0a0a0" stroked="f"/>
        </w:pict>
      </w:r>
    </w:p>
    <w:p w14:paraId="7045488F" w14:textId="3BBF39F0" w:rsidR="00593951" w:rsidRPr="00593951" w:rsidRDefault="00593951" w:rsidP="00593951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93951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C — Conclude</w:t>
      </w:r>
    </w:p>
    <w:p w14:paraId="2CFD9C39" w14:textId="77777777" w:rsidR="00593951" w:rsidRPr="00593951" w:rsidRDefault="00593951" w:rsidP="00593951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Decision</w:t>
      </w:r>
      <w:r w:rsidRPr="00593951">
        <w:rPr>
          <w:rFonts w:ascii="新細明體" w:eastAsia="新細明體" w:hAnsi="新細明體" w:cs="新細明體"/>
          <w:kern w:val="0"/>
          <w:szCs w:val="24"/>
        </w:rPr>
        <w:t xml:space="preserve">: Since the p-value is less than the significance level, we </w:t>
      </w: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reject H0H_0H0</w:t>
      </w:r>
      <w:r w:rsidRPr="00593951">
        <w:rPr>
          <w:rFonts w:ascii="MS Mincho" w:eastAsia="MS Mincho" w:hAnsi="MS Mincho" w:cs="MS Mincho" w:hint="eastAsia"/>
          <w:b/>
          <w:bCs/>
          <w:kern w:val="0"/>
          <w:szCs w:val="24"/>
        </w:rPr>
        <w:t>​</w:t>
      </w:r>
      <w:r w:rsidRPr="00593951">
        <w:rPr>
          <w:rFonts w:ascii="新細明體" w:eastAsia="新細明體" w:hAnsi="新細明體" w:cs="新細明體"/>
          <w:kern w:val="0"/>
          <w:szCs w:val="24"/>
        </w:rPr>
        <w:t>.</w:t>
      </w:r>
    </w:p>
    <w:p w14:paraId="185EFD5E" w14:textId="77777777" w:rsidR="00593951" w:rsidRPr="00593951" w:rsidRDefault="00593951" w:rsidP="00593951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Statistical conclusion</w:t>
      </w:r>
      <w:r w:rsidRPr="00593951">
        <w:rPr>
          <w:rFonts w:ascii="新細明體" w:eastAsia="新細明體" w:hAnsi="新細明體" w:cs="新細明體"/>
          <w:kern w:val="0"/>
          <w:szCs w:val="24"/>
        </w:rPr>
        <w:t xml:space="preserve">: There is </w:t>
      </w: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convincing evidence</w:t>
      </w:r>
      <w:r w:rsidRPr="00593951">
        <w:rPr>
          <w:rFonts w:ascii="新細明體" w:eastAsia="新細明體" w:hAnsi="新細明體" w:cs="新細明體"/>
          <w:kern w:val="0"/>
          <w:szCs w:val="24"/>
        </w:rPr>
        <w:t xml:space="preserve"> in favor of the alternative hypothesis.</w:t>
      </w:r>
    </w:p>
    <w:p w14:paraId="0F2ABDA4" w14:textId="77777777" w:rsidR="00593951" w:rsidRPr="00593951" w:rsidRDefault="00593951" w:rsidP="00593951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Contextual conclusion</w:t>
      </w:r>
      <w:r w:rsidRPr="00593951">
        <w:rPr>
          <w:rFonts w:ascii="新細明體" w:eastAsia="新細明體" w:hAnsi="新細明體" w:cs="新細明體"/>
          <w:kern w:val="0"/>
          <w:szCs w:val="24"/>
        </w:rPr>
        <w:t xml:space="preserve">: The true proportion of on-time deliveries at this branch is </w:t>
      </w: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less than 0.8</w:t>
      </w:r>
      <w:r w:rsidRPr="00593951">
        <w:rPr>
          <w:rFonts w:ascii="新細明體" w:eastAsia="新細明體" w:hAnsi="新細明體" w:cs="新細明體"/>
          <w:kern w:val="0"/>
          <w:szCs w:val="24"/>
        </w:rPr>
        <w:t>.</w:t>
      </w:r>
    </w:p>
    <w:p w14:paraId="75BA02C8" w14:textId="77777777" w:rsidR="002C4DDB" w:rsidRDefault="00593951" w:rsidP="002C4DDB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Interpretation of the p-value</w:t>
      </w:r>
      <w:r w:rsidRPr="00593951">
        <w:rPr>
          <w:rFonts w:ascii="新細明體" w:eastAsia="新細明體" w:hAnsi="新細明體" w:cs="新細明體"/>
          <w:kern w:val="0"/>
          <w:szCs w:val="24"/>
        </w:rPr>
        <w:t xml:space="preserve">: If the true on-time delivery rate were 80%, the probability of observing a sample proportion of 0.683 or lower is about </w:t>
      </w:r>
      <w:r w:rsidRPr="00593951">
        <w:rPr>
          <w:rFonts w:ascii="新細明體" w:eastAsia="新細明體" w:hAnsi="新細明體" w:cs="新細明體"/>
          <w:b/>
          <w:bCs/>
          <w:kern w:val="0"/>
          <w:szCs w:val="24"/>
        </w:rPr>
        <w:t>1.16%</w:t>
      </w:r>
      <w:r w:rsidRPr="00593951">
        <w:rPr>
          <w:rFonts w:ascii="新細明體" w:eastAsia="新細明體" w:hAnsi="新細明體" w:cs="新細明體"/>
          <w:kern w:val="0"/>
          <w:szCs w:val="24"/>
        </w:rPr>
        <w:t>, which is very unlikely.</w:t>
      </w:r>
    </w:p>
    <w:p w14:paraId="7C09BA6C" w14:textId="77777777" w:rsidR="009903D4" w:rsidRPr="002C4DDB" w:rsidRDefault="00593951" w:rsidP="002C4DDB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4DDB">
        <w:rPr>
          <w:rFonts w:ascii="新細明體" w:eastAsia="新細明體" w:hAnsi="新細明體" w:cs="新細明體"/>
          <w:b/>
          <w:bCs/>
          <w:kern w:val="0"/>
          <w:szCs w:val="24"/>
        </w:rPr>
        <w:t>Business implication</w:t>
      </w:r>
      <w:r w:rsidRPr="00593951">
        <w:rPr>
          <w:rFonts w:ascii="新細明體" w:eastAsia="新細明體" w:hAnsi="新細明體" w:cs="新細明體"/>
          <w:kern w:val="0"/>
          <w:szCs w:val="24"/>
        </w:rPr>
        <w:t xml:space="preserve">: </w:t>
      </w:r>
      <w:r w:rsidR="009903D4" w:rsidRPr="002C4DDB">
        <w:rPr>
          <w:rFonts w:ascii="新細明體" w:eastAsia="新細明體" w:hAnsi="新細明體" w:cs="新細明體"/>
          <w:kern w:val="0"/>
          <w:szCs w:val="24"/>
        </w:rPr>
        <w:t xml:space="preserve">See below (A), (B), and (C): </w:t>
      </w:r>
    </w:p>
    <w:p w14:paraId="1C41C689" w14:textId="77777777" w:rsidR="009903D4" w:rsidRPr="009903D4" w:rsidRDefault="009903D4" w:rsidP="002C4DDB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9903D4">
        <w:rPr>
          <w:rFonts w:ascii="新細明體" w:eastAsia="新細明體" w:hAnsi="新細明體" w:cs="新細明體"/>
          <w:kern w:val="0"/>
          <w:szCs w:val="24"/>
        </w:rPr>
        <w:lastRenderedPageBreak/>
        <w:t>(A) The student earns full credit if the response meets any one of the following criteria:</w:t>
      </w:r>
    </w:p>
    <w:p w14:paraId="226A2EA4" w14:textId="77777777" w:rsidR="009903D4" w:rsidRPr="009903D4" w:rsidRDefault="009903D4" w:rsidP="002C4DDB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9903D4">
        <w:rPr>
          <w:rFonts w:ascii="新細明體" w:eastAsia="新細明體" w:hAnsi="新細明體" w:cs="新細明體" w:hint="eastAsia"/>
          <w:kern w:val="0"/>
          <w:szCs w:val="24"/>
        </w:rPr>
        <w:t>•</w:t>
      </w:r>
      <w:r w:rsidRPr="009903D4">
        <w:rPr>
          <w:rFonts w:ascii="新細明體" w:eastAsia="新細明體" w:hAnsi="新細明體" w:cs="新細明體"/>
          <w:kern w:val="0"/>
          <w:szCs w:val="24"/>
        </w:rPr>
        <w:tab/>
        <w:t>Provides a reasonable business implication that is consistent with the statistical conclusion and the given context.</w:t>
      </w:r>
    </w:p>
    <w:p w14:paraId="5E8C1E3F" w14:textId="77777777" w:rsidR="009903D4" w:rsidRPr="009903D4" w:rsidRDefault="009903D4" w:rsidP="002C4DDB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9903D4">
        <w:rPr>
          <w:rFonts w:ascii="新細明體" w:eastAsia="新細明體" w:hAnsi="新細明體" w:cs="新細明體" w:hint="eastAsia"/>
          <w:kern w:val="0"/>
          <w:szCs w:val="24"/>
        </w:rPr>
        <w:t>•</w:t>
      </w:r>
      <w:r w:rsidRPr="009903D4">
        <w:rPr>
          <w:rFonts w:ascii="新細明體" w:eastAsia="新細明體" w:hAnsi="新細明體" w:cs="新細明體"/>
          <w:kern w:val="0"/>
          <w:szCs w:val="24"/>
        </w:rPr>
        <w:tab/>
        <w:t>States any reasonable business implication that logically follows from the statistical conclusion.</w:t>
      </w:r>
    </w:p>
    <w:p w14:paraId="40713A77" w14:textId="77777777" w:rsidR="009903D4" w:rsidRPr="009903D4" w:rsidRDefault="009903D4" w:rsidP="002C4DDB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9903D4">
        <w:rPr>
          <w:rFonts w:ascii="新細明體" w:eastAsia="新細明體" w:hAnsi="新細明體" w:cs="新細明體" w:hint="eastAsia"/>
          <w:kern w:val="0"/>
          <w:szCs w:val="24"/>
        </w:rPr>
        <w:t>•</w:t>
      </w:r>
      <w:r w:rsidRPr="009903D4">
        <w:rPr>
          <w:rFonts w:ascii="新細明體" w:eastAsia="新細明體" w:hAnsi="新細明體" w:cs="新細明體"/>
          <w:kern w:val="0"/>
          <w:szCs w:val="24"/>
        </w:rPr>
        <w:tab/>
        <w:t>Interprets the statistical conclusion in the business context and states a reasonable managerial or operational implication.</w:t>
      </w:r>
    </w:p>
    <w:p w14:paraId="52DCD06E" w14:textId="77777777" w:rsidR="009903D4" w:rsidRPr="009903D4" w:rsidRDefault="009903D4" w:rsidP="002C4DDB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9903D4">
        <w:rPr>
          <w:rFonts w:ascii="新細明體" w:eastAsia="新細明體" w:hAnsi="新細明體" w:cs="新細明體" w:hint="eastAsia"/>
          <w:kern w:val="0"/>
          <w:szCs w:val="24"/>
        </w:rPr>
        <w:t>•</w:t>
      </w:r>
      <w:r w:rsidRPr="009903D4">
        <w:rPr>
          <w:rFonts w:ascii="新細明體" w:eastAsia="新細明體" w:hAnsi="新細明體" w:cs="新細明體"/>
          <w:kern w:val="0"/>
          <w:szCs w:val="24"/>
        </w:rPr>
        <w:tab/>
        <w:t>States a reasonable business implication that is consistent with both the statistical conclusion and the context of the problem.</w:t>
      </w:r>
    </w:p>
    <w:p w14:paraId="7C34E6B2" w14:textId="77777777" w:rsidR="009903D4" w:rsidRPr="009903D4" w:rsidRDefault="009903D4" w:rsidP="002C4DDB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9903D4">
        <w:rPr>
          <w:rFonts w:ascii="新細明體" w:eastAsia="新細明體" w:hAnsi="新細明體" w:cs="新細明體"/>
          <w:kern w:val="0"/>
          <w:szCs w:val="24"/>
        </w:rPr>
        <w:t>(B) Acceptable examples (non-exhaustive):</w:t>
      </w:r>
    </w:p>
    <w:p w14:paraId="14833998" w14:textId="77777777" w:rsidR="009903D4" w:rsidRPr="009903D4" w:rsidRDefault="009903D4" w:rsidP="002C4DDB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9903D4">
        <w:rPr>
          <w:rFonts w:ascii="新細明體" w:eastAsia="新細明體" w:hAnsi="新細明體" w:cs="新細明體" w:hint="eastAsia"/>
          <w:kern w:val="0"/>
          <w:szCs w:val="24"/>
        </w:rPr>
        <w:t>•</w:t>
      </w:r>
      <w:r w:rsidRPr="009903D4">
        <w:rPr>
          <w:rFonts w:ascii="新細明體" w:eastAsia="新細明體" w:hAnsi="新細明體" w:cs="新細明體"/>
          <w:kern w:val="0"/>
          <w:szCs w:val="24"/>
        </w:rPr>
        <w:tab/>
        <w:t>“The branch's delivery performance appears to be below the company standard, suggesting that management should review logistics and operational processes.”</w:t>
      </w:r>
    </w:p>
    <w:p w14:paraId="09454AAC" w14:textId="77777777" w:rsidR="009903D4" w:rsidRPr="009903D4" w:rsidRDefault="009903D4" w:rsidP="002C4DDB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9903D4">
        <w:rPr>
          <w:rFonts w:ascii="新細明體" w:eastAsia="新細明體" w:hAnsi="新細明體" w:cs="新細明體" w:hint="eastAsia"/>
          <w:kern w:val="0"/>
          <w:szCs w:val="24"/>
        </w:rPr>
        <w:t>•</w:t>
      </w:r>
      <w:r w:rsidRPr="009903D4">
        <w:rPr>
          <w:rFonts w:ascii="新細明體" w:eastAsia="新細明體" w:hAnsi="新細明體" w:cs="新細明體"/>
          <w:kern w:val="0"/>
          <w:szCs w:val="24"/>
        </w:rPr>
        <w:tab/>
        <w:t>“The branch may need to improve its delivery system.”</w:t>
      </w:r>
    </w:p>
    <w:p w14:paraId="424E62C7" w14:textId="77777777" w:rsidR="009903D4" w:rsidRPr="009903D4" w:rsidRDefault="009903D4" w:rsidP="002C4DDB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9903D4">
        <w:rPr>
          <w:rFonts w:ascii="新細明體" w:eastAsia="新細明體" w:hAnsi="新細明體" w:cs="新細明體" w:hint="eastAsia"/>
          <w:kern w:val="0"/>
          <w:szCs w:val="24"/>
        </w:rPr>
        <w:t>•</w:t>
      </w:r>
      <w:r w:rsidRPr="009903D4">
        <w:rPr>
          <w:rFonts w:ascii="新細明體" w:eastAsia="新細明體" w:hAnsi="新細明體" w:cs="新細明體"/>
          <w:kern w:val="0"/>
          <w:szCs w:val="24"/>
        </w:rPr>
        <w:tab/>
        <w:t>“The company should investigate why this branch performs worse.”</w:t>
      </w:r>
    </w:p>
    <w:p w14:paraId="54305245" w14:textId="77777777" w:rsidR="009903D4" w:rsidRPr="009903D4" w:rsidRDefault="009903D4" w:rsidP="002C4DDB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9903D4">
        <w:rPr>
          <w:rFonts w:ascii="新細明體" w:eastAsia="新細明體" w:hAnsi="新細明體" w:cs="新細明體" w:hint="eastAsia"/>
          <w:kern w:val="0"/>
          <w:szCs w:val="24"/>
        </w:rPr>
        <w:t>•</w:t>
      </w:r>
      <w:r w:rsidRPr="009903D4">
        <w:rPr>
          <w:rFonts w:ascii="新細明體" w:eastAsia="新細明體" w:hAnsi="新細明體" w:cs="新細明體"/>
          <w:kern w:val="0"/>
          <w:szCs w:val="24"/>
        </w:rPr>
        <w:tab/>
        <w:t>“Management may consider allocating more resources to this branch.”</w:t>
      </w:r>
    </w:p>
    <w:p w14:paraId="5CD10312" w14:textId="77777777" w:rsidR="009903D4" w:rsidRPr="009903D4" w:rsidRDefault="009903D4" w:rsidP="002C4DDB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9903D4">
        <w:rPr>
          <w:rFonts w:ascii="新細明體" w:eastAsia="新細明體" w:hAnsi="新細明體" w:cs="新細明體" w:hint="eastAsia"/>
          <w:kern w:val="0"/>
          <w:szCs w:val="24"/>
        </w:rPr>
        <w:t>•</w:t>
      </w:r>
      <w:r w:rsidRPr="009903D4">
        <w:rPr>
          <w:rFonts w:ascii="新細明體" w:eastAsia="新細明體" w:hAnsi="新細明體" w:cs="新細明體"/>
          <w:kern w:val="0"/>
          <w:szCs w:val="24"/>
        </w:rPr>
        <w:tab/>
        <w:t>“The branch’s performance does not meet company expectations.”</w:t>
      </w:r>
    </w:p>
    <w:p w14:paraId="596FB9DB" w14:textId="77777777" w:rsidR="009903D4" w:rsidRPr="009903D4" w:rsidRDefault="009903D4" w:rsidP="002C4DDB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9903D4">
        <w:rPr>
          <w:rFonts w:ascii="新細明體" w:eastAsia="新細明體" w:hAnsi="新細明體" w:cs="新細明體"/>
          <w:kern w:val="0"/>
          <w:szCs w:val="24"/>
        </w:rPr>
        <w:t>Note: These examples are for reference only. Any response that meets the criteria above should receive credit.</w:t>
      </w:r>
    </w:p>
    <w:p w14:paraId="2E39EB1D" w14:textId="77777777" w:rsidR="009903D4" w:rsidRPr="009903D4" w:rsidRDefault="009903D4" w:rsidP="002C4DDB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9903D4">
        <w:rPr>
          <w:rFonts w:ascii="新細明體" w:eastAsia="新細明體" w:hAnsi="新細明體" w:cs="新細明體"/>
          <w:kern w:val="0"/>
          <w:szCs w:val="24"/>
        </w:rPr>
        <w:t>(C) Feedback if no credit is earned:</w:t>
      </w:r>
    </w:p>
    <w:p w14:paraId="7EFD883B" w14:textId="77777777" w:rsidR="009903D4" w:rsidRPr="009903D4" w:rsidRDefault="009903D4" w:rsidP="002C4DDB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9903D4">
        <w:rPr>
          <w:rFonts w:ascii="新細明體" w:eastAsia="新細明體" w:hAnsi="新細明體" w:cs="新細明體"/>
          <w:kern w:val="0"/>
          <w:szCs w:val="24"/>
        </w:rPr>
        <w:t>If the student does not earn credit for this component, provide specific guidance on how to revise the response, such as:</w:t>
      </w:r>
    </w:p>
    <w:p w14:paraId="5F603153" w14:textId="77777777" w:rsidR="009903D4" w:rsidRPr="009903D4" w:rsidRDefault="009903D4" w:rsidP="002C4DDB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9903D4">
        <w:rPr>
          <w:rFonts w:ascii="新細明體" w:eastAsia="新細明體" w:hAnsi="新細明體" w:cs="新細明體" w:hint="eastAsia"/>
          <w:kern w:val="0"/>
          <w:szCs w:val="24"/>
        </w:rPr>
        <w:t>•</w:t>
      </w:r>
      <w:r w:rsidRPr="009903D4">
        <w:rPr>
          <w:rFonts w:ascii="新細明體" w:eastAsia="新細明體" w:hAnsi="新細明體" w:cs="新細明體"/>
          <w:kern w:val="0"/>
          <w:szCs w:val="24"/>
        </w:rPr>
        <w:tab/>
        <w:t>Explicitly linking the implication to the statistical conclusion (e.g., rejecting H0H_0H0 or concluding the proportion is below the claimed value), and/or</w:t>
      </w:r>
    </w:p>
    <w:p w14:paraId="08511A97" w14:textId="77777777" w:rsidR="00920431" w:rsidRPr="00EC6528" w:rsidRDefault="009903D4" w:rsidP="002C4DDB">
      <w:pPr>
        <w:widowControl/>
        <w:spacing w:before="100" w:beforeAutospacing="1" w:after="100" w:afterAutospacing="1"/>
        <w:ind w:left="360"/>
      </w:pPr>
      <w:r w:rsidRPr="009903D4">
        <w:rPr>
          <w:rFonts w:ascii="新細明體" w:eastAsia="新細明體" w:hAnsi="新細明體" w:cs="新細明體" w:hint="eastAsia"/>
          <w:kern w:val="0"/>
          <w:szCs w:val="24"/>
        </w:rPr>
        <w:t>•</w:t>
      </w:r>
      <w:r w:rsidRPr="009903D4">
        <w:rPr>
          <w:rFonts w:ascii="新細明體" w:eastAsia="新細明體" w:hAnsi="新細明體" w:cs="新細明體"/>
          <w:kern w:val="0"/>
          <w:szCs w:val="24"/>
        </w:rPr>
        <w:tab/>
        <w:t>Clearly interpreting the result within the business context rather than restating statistical results only.]</w:t>
      </w:r>
    </w:p>
    <w:sectPr w:rsidR="00920431" w:rsidRPr="00EC652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2A151" w14:textId="77777777" w:rsidR="00750C8F" w:rsidRDefault="00750C8F" w:rsidP="0009056E">
      <w:r>
        <w:separator/>
      </w:r>
    </w:p>
  </w:endnote>
  <w:endnote w:type="continuationSeparator" w:id="0">
    <w:p w14:paraId="5CC6FC43" w14:textId="77777777" w:rsidR="00750C8F" w:rsidRDefault="00750C8F" w:rsidP="00090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E5A22" w14:textId="77777777" w:rsidR="00750C8F" w:rsidRDefault="00750C8F" w:rsidP="0009056E">
      <w:r>
        <w:separator/>
      </w:r>
    </w:p>
  </w:footnote>
  <w:footnote w:type="continuationSeparator" w:id="0">
    <w:p w14:paraId="7D23E4F4" w14:textId="77777777" w:rsidR="00750C8F" w:rsidRDefault="00750C8F" w:rsidP="000905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1BC7"/>
    <w:multiLevelType w:val="multilevel"/>
    <w:tmpl w:val="B900E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B3C3F"/>
    <w:multiLevelType w:val="multilevel"/>
    <w:tmpl w:val="EE409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D953CC"/>
    <w:multiLevelType w:val="multilevel"/>
    <w:tmpl w:val="FCEC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44593"/>
    <w:multiLevelType w:val="multilevel"/>
    <w:tmpl w:val="BAE8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C00B4D"/>
    <w:multiLevelType w:val="multilevel"/>
    <w:tmpl w:val="7654D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4443B5"/>
    <w:multiLevelType w:val="multilevel"/>
    <w:tmpl w:val="6C50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7333A"/>
    <w:multiLevelType w:val="multilevel"/>
    <w:tmpl w:val="DA40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572247">
    <w:abstractNumId w:val="1"/>
  </w:num>
  <w:num w:numId="2" w16cid:durableId="389889768">
    <w:abstractNumId w:val="3"/>
  </w:num>
  <w:num w:numId="3" w16cid:durableId="555359481">
    <w:abstractNumId w:val="0"/>
  </w:num>
  <w:num w:numId="4" w16cid:durableId="156964895">
    <w:abstractNumId w:val="4"/>
  </w:num>
  <w:num w:numId="5" w16cid:durableId="1346445588">
    <w:abstractNumId w:val="2"/>
  </w:num>
  <w:num w:numId="6" w16cid:durableId="1436629492">
    <w:abstractNumId w:val="6"/>
  </w:num>
  <w:num w:numId="7" w16cid:durableId="943314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51"/>
    <w:rsid w:val="000429A5"/>
    <w:rsid w:val="0009056E"/>
    <w:rsid w:val="000C2821"/>
    <w:rsid w:val="00186DF7"/>
    <w:rsid w:val="00207A36"/>
    <w:rsid w:val="002729FA"/>
    <w:rsid w:val="002C4DDB"/>
    <w:rsid w:val="00302EDB"/>
    <w:rsid w:val="00593951"/>
    <w:rsid w:val="00750C8F"/>
    <w:rsid w:val="00867DCE"/>
    <w:rsid w:val="00867F35"/>
    <w:rsid w:val="00920431"/>
    <w:rsid w:val="009903D4"/>
    <w:rsid w:val="00B14FAC"/>
    <w:rsid w:val="00E200D1"/>
    <w:rsid w:val="00EC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945607"/>
  <w15:chartTrackingRefBased/>
  <w15:docId w15:val="{E93E7B17-47EC-4873-8188-FE6162002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593951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6528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593951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59395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593951"/>
    <w:rPr>
      <w:b/>
      <w:bCs/>
    </w:rPr>
  </w:style>
  <w:style w:type="character" w:customStyle="1" w:styleId="katex-mathml">
    <w:name w:val="katex-mathml"/>
    <w:basedOn w:val="a0"/>
    <w:rsid w:val="00593951"/>
  </w:style>
  <w:style w:type="character" w:customStyle="1" w:styleId="mord">
    <w:name w:val="mord"/>
    <w:basedOn w:val="a0"/>
    <w:rsid w:val="00593951"/>
  </w:style>
  <w:style w:type="character" w:customStyle="1" w:styleId="vlist-s">
    <w:name w:val="vlist-s"/>
    <w:basedOn w:val="a0"/>
    <w:rsid w:val="00593951"/>
  </w:style>
  <w:style w:type="character" w:customStyle="1" w:styleId="mrel">
    <w:name w:val="mrel"/>
    <w:basedOn w:val="a0"/>
    <w:rsid w:val="00593951"/>
  </w:style>
  <w:style w:type="character" w:customStyle="1" w:styleId="mpunct">
    <w:name w:val="mpunct"/>
    <w:basedOn w:val="a0"/>
    <w:rsid w:val="00593951"/>
  </w:style>
  <w:style w:type="character" w:customStyle="1" w:styleId="mopen">
    <w:name w:val="mopen"/>
    <w:basedOn w:val="a0"/>
    <w:rsid w:val="00593951"/>
  </w:style>
  <w:style w:type="character" w:customStyle="1" w:styleId="mclose">
    <w:name w:val="mclose"/>
    <w:basedOn w:val="a0"/>
    <w:rsid w:val="00593951"/>
  </w:style>
  <w:style w:type="character" w:customStyle="1" w:styleId="mbin">
    <w:name w:val="mbin"/>
    <w:basedOn w:val="a0"/>
    <w:rsid w:val="00593951"/>
  </w:style>
  <w:style w:type="paragraph" w:styleId="a4">
    <w:name w:val="header"/>
    <w:basedOn w:val="a"/>
    <w:link w:val="a5"/>
    <w:uiPriority w:val="99"/>
    <w:unhideWhenUsed/>
    <w:rsid w:val="000905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9056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905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9056E"/>
    <w:rPr>
      <w:sz w:val="20"/>
      <w:szCs w:val="20"/>
    </w:rPr>
  </w:style>
  <w:style w:type="character" w:customStyle="1" w:styleId="30">
    <w:name w:val="標題 3 字元"/>
    <w:basedOn w:val="a0"/>
    <w:link w:val="3"/>
    <w:uiPriority w:val="9"/>
    <w:semiHidden/>
    <w:rsid w:val="00EC6528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8">
    <w:name w:val="Emphasis"/>
    <w:basedOn w:val="a0"/>
    <w:uiPriority w:val="20"/>
    <w:qFormat/>
    <w:rsid w:val="00EC65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9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42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朱珊瑩</dc:creator>
  <cp:keywords/>
  <dc:description/>
  <cp:lastModifiedBy>聖曦 丁</cp:lastModifiedBy>
  <cp:revision>11</cp:revision>
  <dcterms:created xsi:type="dcterms:W3CDTF">2025-12-25T03:41:00Z</dcterms:created>
  <dcterms:modified xsi:type="dcterms:W3CDTF">2026-02-28T15:57:00Z</dcterms:modified>
</cp:coreProperties>
</file>