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auto" w:before="360" w:after="240"/>
        <w:jc w:val="center"/>
      </w:pPr>
      <w:r>
        <w:rPr>
          <w:rFonts w:ascii="Times New Roman" w:hAnsi="Times New Roman" w:eastAsia="標楷體"/>
          <w:b/>
          <w:sz w:val="36"/>
        </w:rPr>
        <w:t>第一章、本校簡介與政策聲明</w:t>
      </w:r>
    </w:p>
    <w:p>
      <w:pPr>
        <w:spacing w:lineRule="auto" w:before="240" w:after="240"/>
        <w:jc w:val="left"/>
      </w:pPr>
      <w:r>
        <w:rPr>
          <w:rFonts w:ascii="Times New Roman" w:hAnsi="Times New Roman" w:eastAsia="標楷體"/>
          <w:b/>
          <w:sz w:val="32"/>
        </w:rPr>
        <w:t>1.1 前言</w:t>
      </w:r>
    </w:p>
    <w:p>
      <w:pPr>
        <w:spacing w:lineRule="auto" w:line="276" w:after="120"/>
      </w:pPr>
      <w: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  <w:r>
        <w:rPr>
          <w:rFonts w:ascii="Times New Roman" w:hAnsi="Times New Roman" w:eastAsia="標楷體"/>
          <w:sz w:val="24"/>
        </w:rPr>
      </w:r>
    </w:p>
    <w:p>
      <w:pPr>
        <w:spacing w:lineRule="auto" w:line="276" w:after="120"/>
      </w:pPr>
      <w: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  <w:r>
        <w:rPr>
          <w:rFonts w:ascii="Times New Roman" w:hAnsi="Times New Roman" w:eastAsia="標楷體"/>
          <w:sz w:val="24"/>
        </w:rPr>
      </w:r>
    </w:p>
    <w:p>
      <w:pPr>
        <w:spacing w:lineRule="auto" w:line="276" w:after="120"/>
      </w:pPr>
      <w:r>
        <w:t>本校積極提升教學、研究、輔導與服務外，並與遠傳、新世紀資通、遠東新世紀、亞東醫院等遠東集團產學合作，成果斐然，已成為技職教育新典範。</w:t>
      </w:r>
      <w:r>
        <w:rPr>
          <w:rFonts w:ascii="Times New Roman" w:hAnsi="Times New Roman" w:eastAsia="標楷體"/>
          <w:sz w:val="24"/>
        </w:rPr>
      </w:r>
    </w:p>
    <w:p>
      <w:pPr>
        <w:spacing w:lineRule="auto" w:before="240" w:after="240"/>
        <w:jc w:val="left"/>
      </w:pPr>
      <w:r>
        <w:rPr>
          <w:rFonts w:ascii="Times New Roman" w:hAnsi="Times New Roman" w:eastAsia="標楷體"/>
          <w:b/>
          <w:sz w:val="32"/>
        </w:rPr>
        <w:t>學校簡介</w:t>
      </w:r>
    </w:p>
    <w:p>
      <w:pPr>
        <w:spacing w:lineRule="auto" w:line="276" w:after="120"/>
      </w:pPr>
      <w:r>
        <w:t>亞東科技大學於民國五十七年十月，在遠東集團創辦人徐有庠先生...亞東科技大學。</w:t>
      </w:r>
      <w:r>
        <w:rPr>
          <w:rFonts w:ascii="Times New Roman" w:hAnsi="Times New Roman" w:eastAsia="標楷體"/>
          <w:sz w:val="24"/>
        </w:rPr>
      </w:r>
    </w:p>
    <w:p>
      <w:pPr>
        <w:spacing w:lineRule="auto" w:before="240" w:after="240"/>
        <w:jc w:val="left"/>
      </w:pPr>
      <w:r>
        <w:rPr>
          <w:rFonts w:ascii="Times New Roman" w:hAnsi="Times New Roman" w:eastAsia="標楷體"/>
          <w:b/>
          <w:sz w:val="32"/>
        </w:rPr>
        <w:t>表1、學校場所資料表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學校名稱</w:t>
            </w:r>
          </w:p>
        </w:tc>
        <w:tc>
          <w:tcPr>
            <w:tcW w:type="dxa" w:w="4320"/>
          </w:tcPr>
          <w:p>
            <w:r>
              <w:t>亞東科技大學</w:t>
            </w:r>
          </w:p>
        </w:tc>
      </w:tr>
      <w:tr>
        <w:tc>
          <w:tcPr>
            <w:tcW w:type="dxa" w:w="4320"/>
          </w:tcPr>
          <w:p>
            <w:r>
              <w:t>校長</w:t>
            </w:r>
          </w:p>
        </w:tc>
        <w:tc>
          <w:tcPr>
            <w:tcW w:type="dxa" w:w="4320"/>
          </w:tcPr>
          <w:p>
            <w:r>
              <w:t>黃茂全</w:t>
            </w:r>
          </w:p>
        </w:tc>
      </w:tr>
      <w:tr>
        <w:tc>
          <w:tcPr>
            <w:tcW w:type="dxa" w:w="4320"/>
          </w:tcPr>
          <w:p>
            <w:r>
              <w:t>教職員生總人數</w:t>
            </w:r>
          </w:p>
        </w:tc>
        <w:tc>
          <w:tcPr>
            <w:tcW w:type="dxa" w:w="4320"/>
          </w:tcPr>
          <w:p>
            <w:r>
              <w:t>4,397人</w:t>
            </w:r>
          </w:p>
        </w:tc>
      </w:tr>
      <w:tr>
        <w:tc>
          <w:tcPr>
            <w:tcW w:type="dxa" w:w="4320"/>
          </w:tcPr>
          <w:p>
            <w:r>
              <w:t>學校地址</w:t>
            </w:r>
          </w:p>
        </w:tc>
        <w:tc>
          <w:tcPr>
            <w:tcW w:type="dxa" w:w="4320"/>
          </w:tcPr>
          <w:p>
            <w:r>
              <w:t>新北市板橋區四川路二段58號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spacing w:lineRule="auto" w:before="240" w:after="240"/>
        <w:jc w:val="left"/>
      </w:pPr>
      <w:r>
        <w:rPr>
          <w:rFonts w:ascii="Times New Roman" w:hAnsi="Times New Roman" w:eastAsia="標楷體"/>
          <w:b/>
          <w:sz w:val="32"/>
        </w:rPr>
        <w:t>【請放置組織架構圖】</w:t>
      </w:r>
    </w:p>
    <w:p>
      <w:r>
        <w:t>圖一、亞東科技大學組織架構圖</w:t>
      </w:r>
    </w:p>
    <w:p>
      <w:pPr>
        <w:spacing w:lineRule="auto" w:before="360" w:after="240"/>
        <w:jc w:val="center"/>
      </w:pPr>
      <w:r>
        <w:rPr>
          <w:rFonts w:ascii="Times New Roman" w:hAnsi="Times New Roman" w:eastAsia="標楷體"/>
          <w:b/>
          <w:sz w:val="36"/>
        </w:rPr>
        <w:t>第二章、盤查邊界設定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