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32.png" ContentType="image/png"/>
  <Override PartName="/word/media/image10.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40.png" ContentType="image/png"/>
  <Override PartName="/word/media/image41.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Cs/>
          <w:sz w:val="80"/>
          <w:szCs w:val="80"/>
        </w:rPr>
      </w:pPr>
      <w:r>
        <w:rPr>
          <w:b/>
          <w:bCs/>
          <w:sz w:val="80"/>
          <w:szCs w:val="80"/>
        </w:rPr>
        <w:t xml:space="preserve">Data Analysis </w:t>
      </w:r>
    </w:p>
    <w:p>
      <w:pPr>
        <w:pStyle w:val="Normal"/>
        <w:bidi w:val="0"/>
        <w:jc w:val="center"/>
        <w:rPr>
          <w:b/>
          <w:bCs/>
          <w:sz w:val="80"/>
          <w:szCs w:val="80"/>
        </w:rPr>
      </w:pPr>
      <w:r>
        <w:rPr>
          <w:b/>
          <w:bCs/>
          <w:sz w:val="80"/>
          <w:szCs w:val="80"/>
        </w:rPr>
        <w:t xml:space="preserve">and </w:t>
      </w:r>
    </w:p>
    <w:p>
      <w:pPr>
        <w:pStyle w:val="Normal"/>
        <w:bidi w:val="0"/>
        <w:jc w:val="center"/>
        <w:rPr>
          <w:b/>
          <w:bCs/>
          <w:sz w:val="80"/>
          <w:szCs w:val="80"/>
        </w:rPr>
      </w:pPr>
      <w:r>
        <w:rPr>
          <w:b/>
          <w:bCs/>
          <w:sz w:val="80"/>
          <w:szCs w:val="80"/>
        </w:rPr>
        <w:t xml:space="preserve">Visualization </w:t>
      </w:r>
    </w:p>
    <w:p>
      <w:pPr>
        <w:pStyle w:val="Normal"/>
        <w:bidi w:val="0"/>
        <w:jc w:val="center"/>
        <w:rPr>
          <w:b/>
          <w:bCs/>
          <w:sz w:val="80"/>
          <w:szCs w:val="80"/>
        </w:rPr>
      </w:pPr>
      <w:r>
        <w:rPr>
          <w:b/>
          <w:bCs/>
          <w:sz w:val="80"/>
          <w:szCs w:val="80"/>
        </w:rPr>
      </w:r>
    </w:p>
    <w:p>
      <w:pPr>
        <w:pStyle w:val="Normal"/>
        <w:bidi w:val="0"/>
        <w:jc w:val="center"/>
        <w:rPr>
          <w:b/>
          <w:bCs/>
          <w:sz w:val="80"/>
          <w:szCs w:val="80"/>
        </w:rPr>
      </w:pPr>
      <w:r>
        <w:rPr>
          <w:b/>
          <w:bCs/>
          <w:sz w:val="80"/>
          <w:szCs w:val="80"/>
        </w:rPr>
        <w:t xml:space="preserve">CA1 </w:t>
      </w:r>
    </w:p>
    <w:p>
      <w:pPr>
        <w:pStyle w:val="Normal"/>
        <w:bidi w:val="0"/>
        <w:jc w:val="center"/>
        <w:rPr>
          <w:b/>
          <w:bCs/>
          <w:sz w:val="80"/>
          <w:szCs w:val="80"/>
        </w:rPr>
      </w:pPr>
      <w:r>
        <w:rPr>
          <w:b/>
          <w:bCs/>
          <w:sz w:val="80"/>
          <w:szCs w:val="80"/>
        </w:rPr>
        <w:t xml:space="preserve">Specification Index Generation </w:t>
      </w:r>
    </w:p>
    <w:p>
      <w:pPr>
        <w:pStyle w:val="Normal"/>
        <w:bidi w:val="0"/>
        <w:jc w:val="center"/>
        <w:rPr>
          <w:b/>
          <w:bCs/>
          <w:sz w:val="80"/>
          <w:szCs w:val="80"/>
        </w:rPr>
      </w:pPr>
      <w:r>
        <w:rPr>
          <w:b/>
          <w:bCs/>
          <w:sz w:val="80"/>
          <w:szCs w:val="80"/>
        </w:rPr>
        <w:t xml:space="preserve">and </w:t>
      </w:r>
    </w:p>
    <w:p>
      <w:pPr>
        <w:pStyle w:val="Normal"/>
        <w:bidi w:val="0"/>
        <w:jc w:val="center"/>
        <w:rPr>
          <w:b/>
          <w:bCs/>
          <w:sz w:val="80"/>
          <w:szCs w:val="80"/>
        </w:rPr>
      </w:pPr>
      <w:r>
        <w:rPr>
          <w:b/>
          <w:bCs/>
          <w:sz w:val="80"/>
          <w:szCs w:val="80"/>
        </w:rPr>
        <w:t xml:space="preserve">Visualization </w:t>
      </w:r>
    </w:p>
    <w:p>
      <w:pPr>
        <w:pStyle w:val="Normal"/>
        <w:bidi w:val="0"/>
        <w:jc w:val="center"/>
        <w:rPr>
          <w:b/>
          <w:bCs/>
          <w:sz w:val="80"/>
          <w:szCs w:val="80"/>
        </w:rPr>
      </w:pPr>
      <w:r>
        <w:rPr>
          <w:b/>
          <w:bCs/>
          <w:sz w:val="80"/>
          <w:szCs w:val="80"/>
        </w:rPr>
      </w:r>
    </w:p>
    <w:p>
      <w:pPr>
        <w:pStyle w:val="Normal"/>
        <w:bidi w:val="0"/>
        <w:jc w:val="center"/>
        <w:rPr>
          <w:b/>
          <w:bCs/>
          <w:sz w:val="80"/>
          <w:szCs w:val="80"/>
        </w:rPr>
      </w:pPr>
      <w:r>
        <w:rPr>
          <w:b/>
          <w:bCs/>
          <w:sz w:val="80"/>
          <w:szCs w:val="80"/>
        </w:rPr>
        <w:t>Documentation</w:t>
      </w:r>
    </w:p>
    <w:p>
      <w:pPr>
        <w:pStyle w:val="Normal"/>
        <w:bidi w:val="0"/>
        <w:jc w:val="center"/>
        <w:rPr>
          <w:b/>
          <w:bCs/>
          <w:sz w:val="40"/>
          <w:szCs w:val="40"/>
        </w:rPr>
      </w:pPr>
      <w:r>
        <w:rPr>
          <w:b/>
          <w:bCs/>
          <w:sz w:val="40"/>
          <w:szCs w:val="40"/>
        </w:rPr>
      </w:r>
    </w:p>
    <w:p>
      <w:pPr>
        <w:pStyle w:val="Normal"/>
        <w:bidi w:val="0"/>
        <w:jc w:val="left"/>
        <w:rPr>
          <w:b/>
          <w:bCs/>
          <w:sz w:val="40"/>
          <w:szCs w:val="40"/>
        </w:rPr>
      </w:pPr>
      <w:r>
        <w:rPr>
          <w:b/>
          <w:bCs/>
          <w:sz w:val="40"/>
          <w:szCs w:val="40"/>
        </w:rPr>
        <w:t xml:space="preserve">Name: </w:t>
      </w:r>
      <w:r>
        <w:rPr>
          <w:b w:val="false"/>
          <w:bCs w:val="false"/>
          <w:sz w:val="40"/>
          <w:szCs w:val="40"/>
        </w:rPr>
        <w:t>CHIA HOU TAN</w:t>
      </w:r>
    </w:p>
    <w:p>
      <w:pPr>
        <w:pStyle w:val="Normal"/>
        <w:bidi w:val="0"/>
        <w:jc w:val="left"/>
        <w:rPr>
          <w:b/>
          <w:bCs/>
          <w:sz w:val="40"/>
          <w:szCs w:val="40"/>
        </w:rPr>
      </w:pPr>
      <w:r>
        <w:rPr>
          <w:b/>
          <w:bCs/>
          <w:sz w:val="40"/>
          <w:szCs w:val="40"/>
        </w:rPr>
        <w:t xml:space="preserve">ID: </w:t>
      </w:r>
      <w:r>
        <w:rPr>
          <w:b w:val="false"/>
          <w:bCs w:val="false"/>
          <w:sz w:val="40"/>
          <w:szCs w:val="40"/>
        </w:rPr>
        <w:t>D00223937</w:t>
      </w:r>
    </w:p>
    <w:p>
      <w:pPr>
        <w:pStyle w:val="Normal"/>
        <w:bidi w:val="0"/>
        <w:jc w:val="left"/>
        <w:rPr>
          <w:b/>
          <w:bCs/>
          <w:sz w:val="40"/>
          <w:szCs w:val="40"/>
        </w:rPr>
      </w:pPr>
      <w:r>
        <w:rPr>
          <w:b/>
          <w:bCs/>
          <w:sz w:val="40"/>
          <w:szCs w:val="40"/>
        </w:rPr>
        <w:t xml:space="preserve">Group: </w:t>
      </w:r>
      <w:r>
        <w:rPr>
          <w:b w:val="false"/>
          <w:bCs w:val="false"/>
          <w:sz w:val="40"/>
          <w:szCs w:val="40"/>
        </w:rPr>
        <w:t>SD4B</w:t>
      </w:r>
    </w:p>
    <w:p>
      <w:pPr>
        <w:pStyle w:val="Normal"/>
        <w:bidi w:val="0"/>
        <w:jc w:val="left"/>
        <w:rPr>
          <w:b/>
          <w:bCs/>
          <w:sz w:val="40"/>
          <w:szCs w:val="40"/>
        </w:rPr>
      </w:pPr>
      <w:r>
        <w:rPr>
          <w:b/>
          <w:bCs/>
          <w:sz w:val="40"/>
          <w:szCs w:val="40"/>
        </w:rPr>
        <w:t>Course:</w:t>
      </w:r>
      <w:r>
        <w:rPr>
          <w:b w:val="false"/>
          <w:bCs w:val="false"/>
          <w:sz w:val="40"/>
          <w:szCs w:val="40"/>
        </w:rPr>
        <w:t xml:space="preserve"> Computing In Software Development Level 8</w:t>
      </w:r>
    </w:p>
    <w:p>
      <w:pPr>
        <w:pStyle w:val="Normal"/>
        <w:bidi w:val="0"/>
        <w:jc w:val="left"/>
        <w:rPr>
          <w:b/>
          <w:bCs/>
          <w:sz w:val="40"/>
          <w:szCs w:val="40"/>
        </w:rPr>
      </w:pPr>
      <w:r>
        <w:rPr>
          <w:b/>
          <w:bCs/>
          <w:sz w:val="40"/>
          <w:szCs w:val="40"/>
        </w:rPr>
        <w:t>GitHub:</w:t>
      </w:r>
      <w:r>
        <w:rPr>
          <w:b w:val="false"/>
          <w:bCs w:val="false"/>
          <w:sz w:val="40"/>
          <w:szCs w:val="40"/>
        </w:rPr>
        <w:t xml:space="preserve"> https://github.com/ChiaHouTan/Data-Analysis-Visualisation-CA1.git</w:t>
      </w:r>
    </w:p>
    <w:sdt>
      <w:sdtPr>
        <w:docPartObj>
          <w:docPartGallery w:val="Table of Contents"/>
          <w:docPartUnique w:val="true"/>
        </w:docPartObj>
      </w:sdtPr>
      <w:sdtContent>
        <w:p>
          <w:pPr>
            <w:pStyle w:val="TOCHeading"/>
            <w:bidi w:val="0"/>
            <w:jc w:val="left"/>
            <w:rPr/>
          </w:pPr>
          <w:r>
            <w:br w:type="page"/>
          </w:r>
          <w:r>
            <w:rPr/>
            <w:t>Table of Contents</w:t>
          </w:r>
        </w:p>
        <w:p>
          <w:pPr>
            <w:pStyle w:val="TOC1"/>
            <w:bidi w:val="0"/>
            <w:jc w:val="left"/>
            <w:rPr/>
          </w:pPr>
          <w:r>
            <w:fldChar w:fldCharType="begin"/>
          </w:r>
          <w:r>
            <w:rPr>
              <w:rStyle w:val="IndexLink"/>
            </w:rPr>
            <w:instrText xml:space="preserve"> TOC \f \o "1-9" \h</w:instrText>
          </w:r>
          <w:r>
            <w:rPr>
              <w:rStyle w:val="IndexLink"/>
            </w:rPr>
            <w:fldChar w:fldCharType="separate"/>
          </w:r>
          <w:hyperlink w:anchor="__RefHeading___Toc107_1255659565">
            <w:r>
              <w:rPr>
                <w:rStyle w:val="IndexLink"/>
              </w:rPr>
              <w:t>Theoretical Framework</w:t>
              <w:tab/>
              <w:t>4</w:t>
            </w:r>
          </w:hyperlink>
        </w:p>
        <w:p>
          <w:pPr>
            <w:pStyle w:val="TOC1"/>
            <w:bidi w:val="0"/>
            <w:jc w:val="left"/>
            <w:rPr/>
          </w:pPr>
          <w:hyperlink w:anchor="__RefHeading___Toc113_1255659565">
            <w:r>
              <w:rPr>
                <w:rStyle w:val="IndexLink"/>
              </w:rPr>
              <w:t>Data Selection</w:t>
              <w:tab/>
              <w:t>5</w:t>
            </w:r>
          </w:hyperlink>
        </w:p>
        <w:p>
          <w:pPr>
            <w:pStyle w:val="TOC2"/>
            <w:bidi w:val="0"/>
            <w:jc w:val="left"/>
            <w:rPr/>
          </w:pPr>
          <w:hyperlink w:anchor="__RefHeading___Toc122_1255659565">
            <w:r>
              <w:rPr>
                <w:rStyle w:val="IndexLink"/>
              </w:rPr>
              <w:t>Data</w:t>
              <w:tab/>
              <w:t>5</w:t>
            </w:r>
          </w:hyperlink>
        </w:p>
        <w:p>
          <w:pPr>
            <w:pStyle w:val="TOC2"/>
            <w:bidi w:val="0"/>
            <w:jc w:val="left"/>
            <w:rPr/>
          </w:pPr>
          <w:hyperlink w:anchor="__RefHeading___Toc115_1255659565">
            <w:r>
              <w:rPr>
                <w:rStyle w:val="IndexLink"/>
              </w:rPr>
              <w:t>Description</w:t>
              <w:tab/>
              <w:t>5</w:t>
            </w:r>
          </w:hyperlink>
        </w:p>
        <w:p>
          <w:pPr>
            <w:pStyle w:val="TOC2"/>
            <w:bidi w:val="0"/>
            <w:jc w:val="left"/>
            <w:rPr/>
          </w:pPr>
          <w:hyperlink w:anchor="__RefHeading___Toc117_1255659565">
            <w:r>
              <w:rPr>
                <w:rStyle w:val="IndexLink"/>
              </w:rPr>
              <w:t>Attributes</w:t>
              <w:tab/>
              <w:t>5</w:t>
            </w:r>
          </w:hyperlink>
        </w:p>
        <w:p>
          <w:pPr>
            <w:pStyle w:val="TOC2"/>
            <w:bidi w:val="0"/>
            <w:jc w:val="left"/>
            <w:rPr/>
          </w:pPr>
          <w:hyperlink w:anchor="__RefHeading___Toc119_1255659565">
            <w:r>
              <w:rPr>
                <w:rStyle w:val="IndexLink"/>
              </w:rPr>
              <w:t>Purpose</w:t>
              <w:tab/>
              <w:t>5</w:t>
            </w:r>
          </w:hyperlink>
        </w:p>
        <w:p>
          <w:pPr>
            <w:pStyle w:val="TOC2"/>
            <w:bidi w:val="0"/>
            <w:jc w:val="left"/>
            <w:rPr/>
          </w:pPr>
          <w:hyperlink w:anchor="__RefHeading___Toc124_1255659565">
            <w:r>
              <w:rPr>
                <w:rStyle w:val="IndexLink"/>
              </w:rPr>
              <w:t>Head of Dataset</w:t>
              <w:tab/>
              <w:t>6</w:t>
            </w:r>
          </w:hyperlink>
        </w:p>
        <w:p>
          <w:pPr>
            <w:pStyle w:val="TOC2"/>
            <w:bidi w:val="0"/>
            <w:jc w:val="left"/>
            <w:rPr/>
          </w:pPr>
          <w:hyperlink w:anchor="__RefHeading___Toc126_1255659565">
            <w:r>
              <w:rPr>
                <w:rStyle w:val="IndexLink"/>
              </w:rPr>
              <w:t>Shape of Dataset</w:t>
              <w:tab/>
              <w:t>6</w:t>
            </w:r>
          </w:hyperlink>
        </w:p>
        <w:p>
          <w:pPr>
            <w:pStyle w:val="TOC2"/>
            <w:bidi w:val="0"/>
            <w:jc w:val="left"/>
            <w:rPr/>
          </w:pPr>
          <w:hyperlink w:anchor="__RefHeading___Toc128_1255659565">
            <w:r>
              <w:rPr>
                <w:rStyle w:val="IndexLink"/>
              </w:rPr>
              <w:t>Info of Dataset</w:t>
              <w:tab/>
              <w:t>6</w:t>
            </w:r>
          </w:hyperlink>
        </w:p>
        <w:p>
          <w:pPr>
            <w:pStyle w:val="TOC2"/>
            <w:bidi w:val="0"/>
            <w:jc w:val="left"/>
            <w:rPr/>
          </w:pPr>
          <w:hyperlink w:anchor="__RefHeading___Toc130_1255659565">
            <w:r>
              <w:rPr>
                <w:rStyle w:val="IndexLink"/>
              </w:rPr>
              <w:t>Percent Missing of Dataset</w:t>
              <w:tab/>
              <w:t>7</w:t>
            </w:r>
          </w:hyperlink>
        </w:p>
        <w:p>
          <w:pPr>
            <w:pStyle w:val="TOC2"/>
            <w:bidi w:val="0"/>
            <w:jc w:val="left"/>
            <w:rPr/>
          </w:pPr>
          <w:hyperlink w:anchor="__RefHeading___Toc132_1255659565">
            <w:r>
              <w:rPr>
                <w:rStyle w:val="IndexLink"/>
              </w:rPr>
              <w:t>Null Values of Dataset</w:t>
              <w:tab/>
              <w:t>7</w:t>
            </w:r>
          </w:hyperlink>
        </w:p>
        <w:p>
          <w:pPr>
            <w:pStyle w:val="TOC2"/>
            <w:bidi w:val="0"/>
            <w:jc w:val="left"/>
            <w:rPr/>
          </w:pPr>
          <w:hyperlink w:anchor="__RefHeading___Toc134_1255659565">
            <w:r>
              <w:rPr>
                <w:rStyle w:val="IndexLink"/>
              </w:rPr>
              <w:t>Numerical Summary of Dataset</w:t>
              <w:tab/>
              <w:t>7</w:t>
            </w:r>
          </w:hyperlink>
        </w:p>
        <w:p>
          <w:pPr>
            <w:pStyle w:val="TOC2"/>
            <w:bidi w:val="0"/>
            <w:jc w:val="left"/>
            <w:rPr/>
          </w:pPr>
          <w:hyperlink w:anchor="__RefHeading___Toc136_1255659565">
            <w:r>
              <w:rPr>
                <w:rStyle w:val="IndexLink"/>
              </w:rPr>
              <w:t>Duplicate Values of Dataset</w:t>
              <w:tab/>
              <w:t>8</w:t>
            </w:r>
          </w:hyperlink>
        </w:p>
        <w:p>
          <w:pPr>
            <w:pStyle w:val="TOC2"/>
            <w:bidi w:val="0"/>
            <w:jc w:val="left"/>
            <w:rPr/>
          </w:pPr>
          <w:hyperlink w:anchor="__RefHeading___Toc138_1255659565">
            <w:r>
              <w:rPr>
                <w:rStyle w:val="IndexLink"/>
              </w:rPr>
              <w:t>Duplicate Values of Dataset after DROP</w:t>
              <w:tab/>
              <w:t>8</w:t>
            </w:r>
          </w:hyperlink>
        </w:p>
        <w:p>
          <w:pPr>
            <w:pStyle w:val="TOC1"/>
            <w:bidi w:val="0"/>
            <w:jc w:val="left"/>
            <w:rPr/>
          </w:pPr>
          <w:hyperlink w:anchor="__RefHeading___Toc140_1255659565">
            <w:r>
              <w:rPr>
                <w:rStyle w:val="IndexLink"/>
              </w:rPr>
              <w:t>Multivariate Analysis</w:t>
              <w:tab/>
              <w:t>9</w:t>
            </w:r>
          </w:hyperlink>
        </w:p>
        <w:p>
          <w:pPr>
            <w:pStyle w:val="TOC2"/>
            <w:bidi w:val="0"/>
            <w:jc w:val="left"/>
            <w:rPr/>
          </w:pPr>
          <w:hyperlink w:anchor="__RefHeading___Toc142_1255659565">
            <w:r>
              <w:rPr>
                <w:rStyle w:val="IndexLink"/>
              </w:rPr>
              <w:t>Plot Distribution of Age</w:t>
              <w:tab/>
              <w:t>9</w:t>
            </w:r>
          </w:hyperlink>
        </w:p>
        <w:p>
          <w:pPr>
            <w:pStyle w:val="TOC2"/>
            <w:bidi w:val="0"/>
            <w:jc w:val="left"/>
            <w:rPr/>
          </w:pPr>
          <w:hyperlink w:anchor="__RefHeading___Toc142_1255659565_Copy_1">
            <w:r>
              <w:rPr>
                <w:rStyle w:val="IndexLink"/>
              </w:rPr>
              <w:t>Plot Distribution of Gender</w:t>
              <w:tab/>
              <w:t>10</w:t>
            </w:r>
          </w:hyperlink>
        </w:p>
        <w:p>
          <w:pPr>
            <w:pStyle w:val="TOC2"/>
            <w:bidi w:val="0"/>
            <w:jc w:val="left"/>
            <w:rPr/>
          </w:pPr>
          <w:hyperlink w:anchor="__RefHeading___Toc142_1255659565_Copy_1_">
            <w:r>
              <w:rPr>
                <w:rStyle w:val="IndexLink"/>
              </w:rPr>
              <w:t>Plot Distribution of Marital Status</w:t>
              <w:tab/>
              <w:t>11</w:t>
            </w:r>
          </w:hyperlink>
        </w:p>
        <w:p>
          <w:pPr>
            <w:pStyle w:val="TOC2"/>
            <w:bidi w:val="0"/>
            <w:jc w:val="left"/>
            <w:rPr/>
          </w:pPr>
          <w:hyperlink w:anchor="__RefHeading___Toc142_1255659565_Copy_11">
            <w:r>
              <w:rPr>
                <w:rStyle w:val="IndexLink"/>
              </w:rPr>
              <w:t>Plot Distribution of Occupation</w:t>
              <w:tab/>
              <w:t>12</w:t>
            </w:r>
          </w:hyperlink>
        </w:p>
        <w:p>
          <w:pPr>
            <w:pStyle w:val="TOC2"/>
            <w:bidi w:val="0"/>
            <w:jc w:val="left"/>
            <w:rPr/>
          </w:pPr>
          <w:hyperlink w:anchor="__RefHeading___Toc142_1255659565_Copy_12">
            <w:r>
              <w:rPr>
                <w:rStyle w:val="IndexLink"/>
              </w:rPr>
              <w:t>Plot Distribution of Monthly Income</w:t>
              <w:tab/>
              <w:t>13</w:t>
            </w:r>
          </w:hyperlink>
        </w:p>
        <w:p>
          <w:pPr>
            <w:pStyle w:val="TOC2"/>
            <w:bidi w:val="0"/>
            <w:jc w:val="left"/>
            <w:rPr/>
          </w:pPr>
          <w:hyperlink w:anchor="__RefHeading___Toc142_1255659565_Copy_13">
            <w:r>
              <w:rPr>
                <w:rStyle w:val="IndexLink"/>
              </w:rPr>
              <w:t>Plot Distribution of Educational Qualifications</w:t>
              <w:tab/>
              <w:t>14</w:t>
            </w:r>
          </w:hyperlink>
        </w:p>
        <w:p>
          <w:pPr>
            <w:pStyle w:val="TOC2"/>
            <w:bidi w:val="0"/>
            <w:jc w:val="left"/>
            <w:rPr/>
          </w:pPr>
          <w:hyperlink w:anchor="__RefHeading___Toc142_1255659565_Copy_14">
            <w:r>
              <w:rPr>
                <w:rStyle w:val="IndexLink"/>
              </w:rPr>
              <w:t>Plot Distribution of Family Size</w:t>
              <w:tab/>
              <w:t>15</w:t>
            </w:r>
          </w:hyperlink>
        </w:p>
        <w:p>
          <w:pPr>
            <w:pStyle w:val="TOC2"/>
            <w:bidi w:val="0"/>
            <w:jc w:val="left"/>
            <w:rPr/>
          </w:pPr>
          <w:hyperlink w:anchor="__RefHeading___Toc142_1255659565_Copy_15">
            <w:r>
              <w:rPr>
                <w:rStyle w:val="IndexLink"/>
              </w:rPr>
              <w:t>Plot Distribution of Output</w:t>
              <w:tab/>
              <w:t>16</w:t>
            </w:r>
          </w:hyperlink>
        </w:p>
        <w:p>
          <w:pPr>
            <w:pStyle w:val="TOC2"/>
            <w:bidi w:val="0"/>
            <w:jc w:val="left"/>
            <w:rPr/>
          </w:pPr>
          <w:hyperlink w:anchor="__RefHeading___Toc142_1255659565_Copy_16">
            <w:r>
              <w:rPr>
                <w:rStyle w:val="IndexLink"/>
              </w:rPr>
              <w:t>Plot Distribution of Feedback</w:t>
              <w:tab/>
              <w:t>17</w:t>
            </w:r>
          </w:hyperlink>
        </w:p>
        <w:p>
          <w:pPr>
            <w:pStyle w:val="TOC2"/>
            <w:bidi w:val="0"/>
            <w:jc w:val="left"/>
            <w:rPr/>
          </w:pPr>
          <w:hyperlink w:anchor="__RefHeading___Toc169_1255659565">
            <w:r>
              <w:rPr>
                <w:rStyle w:val="IndexLink"/>
              </w:rPr>
              <w:t>PCA - Principal Component Analysis</w:t>
              <w:tab/>
              <w:t>18</w:t>
            </w:r>
          </w:hyperlink>
        </w:p>
        <w:p>
          <w:pPr>
            <w:pStyle w:val="TOC3"/>
            <w:bidi w:val="0"/>
            <w:jc w:val="left"/>
            <w:rPr/>
          </w:pPr>
          <w:hyperlink w:anchor="__RefHeading___Toc171_1255659565">
            <w:r>
              <w:rPr>
                <w:rStyle w:val="IndexLink"/>
              </w:rPr>
              <w:t>Normalization</w:t>
              <w:tab/>
              <w:t>18</w:t>
            </w:r>
          </w:hyperlink>
        </w:p>
        <w:p>
          <w:pPr>
            <w:pStyle w:val="TOC3"/>
            <w:bidi w:val="0"/>
            <w:jc w:val="left"/>
            <w:rPr/>
          </w:pPr>
          <w:hyperlink w:anchor="__RefHeading___Toc173_1255659565">
            <w:r>
              <w:rPr>
                <w:rStyle w:val="IndexLink"/>
              </w:rPr>
              <w:t>Explained Variance Ratio</w:t>
              <w:tab/>
              <w:t>18</w:t>
            </w:r>
          </w:hyperlink>
        </w:p>
        <w:p>
          <w:pPr>
            <w:pStyle w:val="TOC3"/>
            <w:bidi w:val="0"/>
            <w:jc w:val="left"/>
            <w:rPr/>
          </w:pPr>
          <w:hyperlink w:anchor="__RefHeading___Toc175_1255659565">
            <w:r>
              <w:rPr>
                <w:rStyle w:val="IndexLink"/>
              </w:rPr>
              <w:t>Explained Variance Ratio by Principal Component</w:t>
              <w:tab/>
              <w:t>18</w:t>
            </w:r>
          </w:hyperlink>
        </w:p>
        <w:p>
          <w:pPr>
            <w:pStyle w:val="TOC3"/>
            <w:bidi w:val="0"/>
            <w:jc w:val="left"/>
            <w:rPr/>
          </w:pPr>
          <w:hyperlink w:anchor="__RefHeading___Toc177_1255659565">
            <w:r>
              <w:rPr>
                <w:rStyle w:val="IndexLink"/>
              </w:rPr>
              <w:t>Component Loading</w:t>
              <w:tab/>
              <w:t>19</w:t>
            </w:r>
          </w:hyperlink>
        </w:p>
        <w:p>
          <w:pPr>
            <w:pStyle w:val="TOC3"/>
            <w:bidi w:val="0"/>
            <w:jc w:val="left"/>
            <w:rPr/>
          </w:pPr>
          <w:hyperlink w:anchor="__RefHeading___Toc179_1255659565">
            <w:r>
              <w:rPr>
                <w:rStyle w:val="IndexLink"/>
              </w:rPr>
              <w:t>Plot of Online Food Ordering Dataset</w:t>
              <w:tab/>
              <w:t>19</w:t>
            </w:r>
          </w:hyperlink>
        </w:p>
        <w:p>
          <w:pPr>
            <w:pStyle w:val="TOC3"/>
            <w:bidi w:val="0"/>
            <w:jc w:val="left"/>
            <w:rPr/>
          </w:pPr>
          <w:hyperlink w:anchor="__RefHeading___Toc181_1255659565">
            <w:r>
              <w:rPr>
                <w:rStyle w:val="IndexLink"/>
              </w:rPr>
              <w:t>Plot of Online Food Ordering Dataset with Clusters</w:t>
              <w:tab/>
              <w:t>20</w:t>
            </w:r>
          </w:hyperlink>
        </w:p>
        <w:p>
          <w:pPr>
            <w:pStyle w:val="TOC2"/>
            <w:bidi w:val="0"/>
            <w:jc w:val="left"/>
            <w:rPr/>
          </w:pPr>
          <w:hyperlink w:anchor="__RefHeading___Toc183_1255659565">
            <w:r>
              <w:rPr>
                <w:rStyle w:val="IndexLink"/>
              </w:rPr>
              <w:t>Multiple Regression</w:t>
              <w:tab/>
              <w:t>21</w:t>
            </w:r>
          </w:hyperlink>
        </w:p>
        <w:p>
          <w:pPr>
            <w:pStyle w:val="TOC3"/>
            <w:bidi w:val="0"/>
            <w:jc w:val="left"/>
            <w:rPr/>
          </w:pPr>
          <w:hyperlink w:anchor="__RefHeading___Toc185_1255659565">
            <w:r>
              <w:rPr>
                <w:rStyle w:val="IndexLink"/>
              </w:rPr>
              <w:t>Coefficient and Intercept</w:t>
              <w:tab/>
              <w:t>21</w:t>
            </w:r>
          </w:hyperlink>
        </w:p>
        <w:p>
          <w:pPr>
            <w:pStyle w:val="TOC2"/>
            <w:bidi w:val="0"/>
            <w:jc w:val="left"/>
            <w:rPr/>
          </w:pPr>
          <w:hyperlink w:anchor="__RefHeading___Toc187_1255659565">
            <w:r>
              <w:rPr>
                <w:rStyle w:val="IndexLink"/>
              </w:rPr>
              <w:t>PairPlot</w:t>
              <w:tab/>
              <w:t>22</w:t>
            </w:r>
          </w:hyperlink>
        </w:p>
        <w:p>
          <w:pPr>
            <w:pStyle w:val="TOC3"/>
            <w:bidi w:val="0"/>
            <w:jc w:val="left"/>
            <w:rPr/>
          </w:pPr>
          <w:hyperlink w:anchor="__RefHeading___Toc189_1255659565">
            <w:r>
              <w:rPr>
                <w:rStyle w:val="IndexLink"/>
              </w:rPr>
              <w:t>Normalization</w:t>
              <w:tab/>
              <w:t>22</w:t>
            </w:r>
          </w:hyperlink>
        </w:p>
        <w:p>
          <w:pPr>
            <w:pStyle w:val="TOC2"/>
            <w:bidi w:val="0"/>
            <w:jc w:val="left"/>
            <w:rPr/>
          </w:pPr>
          <w:hyperlink w:anchor="__RefHeading___Toc191_1255659565">
            <w:r>
              <w:rPr>
                <w:rStyle w:val="IndexLink"/>
              </w:rPr>
              <w:t>Cluster Analysis</w:t>
              <w:tab/>
              <w:t>23</w:t>
            </w:r>
          </w:hyperlink>
        </w:p>
        <w:p>
          <w:pPr>
            <w:pStyle w:val="TOC3"/>
            <w:bidi w:val="0"/>
            <w:jc w:val="left"/>
            <w:rPr/>
          </w:pPr>
          <w:hyperlink w:anchor="__RefHeading___Toc193_1255659565">
            <w:r>
              <w:rPr>
                <w:rStyle w:val="IndexLink"/>
              </w:rPr>
              <w:t>Normalization</w:t>
              <w:tab/>
              <w:t>23</w:t>
            </w:r>
          </w:hyperlink>
        </w:p>
        <w:p>
          <w:pPr>
            <w:pStyle w:val="TOC3"/>
            <w:bidi w:val="0"/>
            <w:jc w:val="left"/>
            <w:rPr/>
          </w:pPr>
          <w:hyperlink w:anchor="__RefHeading___Toc195_1255659565">
            <w:r>
              <w:rPr>
                <w:rStyle w:val="IndexLink"/>
              </w:rPr>
              <w:t>Elbow Method for Optimal Number of Clusters</w:t>
              <w:tab/>
              <w:t>23</w:t>
            </w:r>
          </w:hyperlink>
        </w:p>
        <w:p>
          <w:pPr>
            <w:pStyle w:val="TOC3"/>
            <w:bidi w:val="0"/>
            <w:jc w:val="left"/>
            <w:rPr/>
          </w:pPr>
          <w:hyperlink w:anchor="__RefHeading___Toc197_1255659565">
            <w:r>
              <w:rPr>
                <w:rStyle w:val="IndexLink"/>
              </w:rPr>
              <w:t>Clusters PairPlot</w:t>
              <w:tab/>
              <w:t>24</w:t>
            </w:r>
          </w:hyperlink>
        </w:p>
        <w:p>
          <w:pPr>
            <w:pStyle w:val="TOC2"/>
            <w:bidi w:val="0"/>
            <w:jc w:val="left"/>
            <w:rPr/>
          </w:pPr>
          <w:hyperlink w:anchor="__RefHeading___Toc199_1255659565">
            <w:r>
              <w:rPr>
                <w:rStyle w:val="IndexLink"/>
              </w:rPr>
              <w:t>Outlier Detection</w:t>
              <w:tab/>
              <w:t>25</w:t>
            </w:r>
          </w:hyperlink>
        </w:p>
        <w:p>
          <w:pPr>
            <w:pStyle w:val="TOC2"/>
            <w:bidi w:val="0"/>
            <w:jc w:val="left"/>
            <w:rPr/>
          </w:pPr>
          <w:hyperlink w:anchor="__RefHeading___Toc201_1255659565">
            <w:r>
              <w:rPr>
                <w:rStyle w:val="IndexLink"/>
              </w:rPr>
              <w:t>Numerical Feature Distribution by Gender</w:t>
              <w:tab/>
              <w:t>26</w:t>
            </w:r>
          </w:hyperlink>
        </w:p>
        <w:p>
          <w:pPr>
            <w:pStyle w:val="TOC1"/>
            <w:bidi w:val="0"/>
            <w:jc w:val="left"/>
            <w:rPr/>
          </w:pPr>
          <w:hyperlink w:anchor="__RefHeading___Toc203_1255659565">
            <w:r>
              <w:rPr>
                <w:rStyle w:val="IndexLink"/>
              </w:rPr>
              <w:t>Weighting and Aggregation</w:t>
              <w:tab/>
              <w:t>27</w:t>
            </w:r>
          </w:hyperlink>
        </w:p>
        <w:p>
          <w:pPr>
            <w:pStyle w:val="TOC2"/>
            <w:bidi w:val="0"/>
            <w:jc w:val="left"/>
            <w:rPr/>
          </w:pPr>
          <w:hyperlink w:anchor="__RefHeading___Toc208_1255659565">
            <w:r>
              <w:rPr>
                <w:rStyle w:val="IndexLink"/>
              </w:rPr>
              <w:t>Weighting and Aggregation by Gender</w:t>
              <w:tab/>
              <w:t>27</w:t>
            </w:r>
          </w:hyperlink>
        </w:p>
        <w:p>
          <w:pPr>
            <w:pStyle w:val="TOC2"/>
            <w:bidi w:val="0"/>
            <w:jc w:val="left"/>
            <w:rPr/>
          </w:pPr>
          <w:hyperlink w:anchor="__RefHeading___Toc210_1255659565">
            <w:r>
              <w:rPr>
                <w:rStyle w:val="IndexLink"/>
              </w:rPr>
              <w:t>Weighting and Aggregation by Age Groups</w:t>
              <w:tab/>
              <w:t>27</w:t>
            </w:r>
          </w:hyperlink>
        </w:p>
        <w:p>
          <w:pPr>
            <w:pStyle w:val="TOC2"/>
            <w:bidi w:val="0"/>
            <w:jc w:val="left"/>
            <w:rPr/>
          </w:pPr>
          <w:hyperlink w:anchor="__RefHeading___Toc212_1255659565">
            <w:r>
              <w:rPr>
                <w:rStyle w:val="IndexLink"/>
              </w:rPr>
              <w:t>Weighting and Aggregation by Geographic Location</w:t>
              <w:tab/>
              <w:t>27</w:t>
            </w:r>
          </w:hyperlink>
        </w:p>
        <w:p>
          <w:pPr>
            <w:pStyle w:val="TOC2"/>
            <w:bidi w:val="0"/>
            <w:jc w:val="left"/>
            <w:rPr/>
          </w:pPr>
          <w:hyperlink w:anchor="__RefHeading___Toc214_1255659565">
            <w:r>
              <w:rPr>
                <w:rStyle w:val="IndexLink"/>
              </w:rPr>
              <w:t>Weighting and Aggregation by Educational Qualifications</w:t>
              <w:tab/>
              <w:t>28</w:t>
            </w:r>
          </w:hyperlink>
        </w:p>
        <w:p>
          <w:pPr>
            <w:pStyle w:val="TOC2"/>
            <w:bidi w:val="0"/>
            <w:jc w:val="left"/>
            <w:rPr/>
          </w:pPr>
          <w:hyperlink w:anchor="__RefHeading___Toc216_1255659565">
            <w:r>
              <w:rPr>
                <w:rStyle w:val="IndexLink"/>
              </w:rPr>
              <w:t>Weighting and Aggregation by Monthly Income</w:t>
              <w:tab/>
              <w:t>28</w:t>
            </w:r>
          </w:hyperlink>
        </w:p>
        <w:p>
          <w:pPr>
            <w:pStyle w:val="TOC2"/>
            <w:bidi w:val="0"/>
            <w:jc w:val="left"/>
            <w:rPr/>
          </w:pPr>
          <w:hyperlink w:anchor="__RefHeading___Toc218_1255659565">
            <w:r>
              <w:rPr>
                <w:rStyle w:val="IndexLink"/>
              </w:rPr>
              <w:t>Weighting and Aggregation by Occupation</w:t>
              <w:tab/>
              <w:t>28</w:t>
            </w:r>
          </w:hyperlink>
        </w:p>
        <w:p>
          <w:pPr>
            <w:pStyle w:val="TOC1"/>
            <w:bidi w:val="0"/>
            <w:jc w:val="left"/>
            <w:rPr/>
          </w:pPr>
          <w:hyperlink w:anchor="__RefHeading___Toc220_1255659565">
            <w:r>
              <w:rPr>
                <w:rStyle w:val="IndexLink"/>
              </w:rPr>
              <w:t>Link to other indices</w:t>
              <w:tab/>
              <w:t>29</w:t>
            </w:r>
          </w:hyperlink>
        </w:p>
        <w:p>
          <w:pPr>
            <w:pStyle w:val="TOC2"/>
            <w:bidi w:val="0"/>
            <w:jc w:val="left"/>
            <w:rPr/>
          </w:pPr>
          <w:hyperlink w:anchor="__RefHeading___Toc222_1255659565">
            <w:r>
              <w:rPr>
                <w:rStyle w:val="IndexLink"/>
              </w:rPr>
              <w:t>Hypothetical Composite Index: Online Food Ordering Experience Index (OFOEI)</w:t>
              <w:tab/>
              <w:t>29</w:t>
            </w:r>
          </w:hyperlink>
        </w:p>
        <w:p>
          <w:pPr>
            <w:pStyle w:val="TOC2"/>
            <w:bidi w:val="0"/>
            <w:jc w:val="left"/>
            <w:rPr/>
          </w:pPr>
          <w:hyperlink w:anchor="__RefHeading___Toc224_1255659565">
            <w:r>
              <w:rPr>
                <w:rStyle w:val="IndexLink"/>
              </w:rPr>
              <w:t>Comparing OFOEI with Established Indices</w:t>
              <w:tab/>
              <w:t>29</w:t>
            </w:r>
          </w:hyperlink>
        </w:p>
        <w:p>
          <w:pPr>
            <w:pStyle w:val="TOC3"/>
            <w:bidi w:val="0"/>
            <w:jc w:val="left"/>
            <w:rPr/>
          </w:pPr>
          <w:hyperlink w:anchor="__RefHeading___Toc226_1255659565">
            <w:r>
              <w:rPr>
                <w:rStyle w:val="IndexLink"/>
              </w:rPr>
              <w:t>Comparison with Net Promoter Score (NPS) for Service Industries</w:t>
              <w:tab/>
              <w:t>29</w:t>
            </w:r>
          </w:hyperlink>
        </w:p>
        <w:p>
          <w:pPr>
            <w:pStyle w:val="TOC3"/>
            <w:bidi w:val="0"/>
            <w:jc w:val="left"/>
            <w:rPr/>
          </w:pPr>
          <w:hyperlink w:anchor="__RefHeading___Toc228_1255659565">
            <w:r>
              <w:rPr>
                <w:rStyle w:val="IndexLink"/>
              </w:rPr>
              <w:t>Comparison with E-commerce User Experience Indexes</w:t>
              <w:tab/>
              <w:t>29</w:t>
            </w:r>
          </w:hyperlink>
          <w:r>
            <w:rPr>
              <w:rStyle w:val="IndexLink"/>
            </w:rPr>
            <w:fldChar w:fldCharType="end"/>
          </w:r>
        </w:p>
      </w:sdtContent>
    </w:sdt>
    <w:p>
      <w:pPr>
        <w:pStyle w:val="Normal"/>
        <w:bidi w:val="0"/>
        <w:jc w:val="left"/>
        <w:rPr>
          <w:b w:val="false"/>
          <w:bCs w:val="false"/>
        </w:rPr>
      </w:pPr>
      <w:r>
        <w:rPr>
          <w:b/>
          <w:bCs/>
          <w:sz w:val="40"/>
          <w:szCs w:val="40"/>
        </w:rPr>
      </w:r>
      <w:r>
        <w:br w:type="page"/>
      </w:r>
    </w:p>
    <w:p>
      <w:pPr>
        <w:pStyle w:val="Heading1"/>
        <w:bidi w:val="0"/>
        <w:ind w:hanging="0" w:left="0"/>
        <w:jc w:val="center"/>
        <w:rPr/>
      </w:pPr>
      <w:bookmarkStart w:id="0" w:name="__RefHeading___Toc107_1255659565"/>
      <w:bookmarkEnd w:id="0"/>
      <w:r>
        <w:rPr/>
        <w:t xml:space="preserve">Theoretical Framework </w:t>
      </w:r>
    </w:p>
    <w:p>
      <w:pPr>
        <w:pStyle w:val="BodyText"/>
        <w:bidi w:val="0"/>
        <w:jc w:val="left"/>
        <w:rPr/>
      </w:pPr>
      <w:r>
        <w:rPr/>
        <w:t>In the rapidly evolving landscape of online food ordering platforms, stakeholders are increasingly interested in understanding the effectiveness and impact of various platform features and services on user satisfaction and engagement. To address this need, our team aims to develop a composite index that provides a comprehensive measure of user experience and platform performance within the online food ordering sector.</w:t>
      </w:r>
    </w:p>
    <w:p>
      <w:pPr>
        <w:pStyle w:val="BodyText"/>
        <w:bidi w:val="0"/>
        <w:jc w:val="left"/>
        <w:rPr/>
      </w:pPr>
      <w:r>
        <w:rPr>
          <w:b/>
          <w:bCs/>
        </w:rPr>
        <w:t>Relevance to Stakeholders:</w:t>
      </w:r>
      <w:r>
        <w:rPr/>
        <w:t xml:space="preserve"> Online food ordering platforms are facing intense competition, and stakeholders, including platform operators, policymakers, and investors, require robust metrics to assess and benchmark platform performance. A composite index that captures multiple dimensions of user experience and platform performance can serve as a valuable tool for stakeholders to make informed decisions and prioritize strategic initiatives.</w:t>
      </w:r>
    </w:p>
    <w:p>
      <w:pPr>
        <w:pStyle w:val="BodyText"/>
        <w:bidi w:val="0"/>
        <w:jc w:val="left"/>
        <w:rPr/>
      </w:pPr>
      <w:r>
        <w:rPr>
          <w:b/>
          <w:bCs/>
        </w:rPr>
        <w:t>Complexity of User Behaviour:</w:t>
      </w:r>
      <w:r>
        <w:rPr/>
        <w:t xml:space="preserve"> User behaviour in the online food ordering sector is multifaceted and influenced by various factors such as demographic characteristics, socio-economic status, and geographic location. A composite index allows us to integrate these diverse dimensions into a single measure, providing a holistic view of user experience and platform performance.</w:t>
      </w:r>
    </w:p>
    <w:p>
      <w:pPr>
        <w:pStyle w:val="BodyText"/>
        <w:bidi w:val="0"/>
        <w:jc w:val="left"/>
        <w:rPr/>
      </w:pPr>
      <w:r>
        <w:rPr>
          <w:b/>
          <w:bCs/>
        </w:rPr>
        <w:t>Appropriateness of Data:</w:t>
      </w:r>
      <w:r>
        <w:rPr/>
        <w:t xml:space="preserve"> The dataset contains a rich set of variables, including age, gender, marital status, occupation, monthly income, educational qualifications, family size, geographic location, and user feedback. These variables reflect key aspects of user demographics, socio-economic status, and behaviour, making them appropriate for constructing a composite index that captures the complexity of user experience and platform performance.</w:t>
      </w:r>
    </w:p>
    <w:p>
      <w:pPr>
        <w:pStyle w:val="BodyText"/>
        <w:bidi w:val="0"/>
        <w:jc w:val="left"/>
        <w:rPr/>
      </w:pPr>
      <w:r>
        <w:rPr>
          <w:b/>
          <w:bCs/>
        </w:rPr>
        <w:t>Potential for Insights and Actionable Recommendations:</w:t>
      </w:r>
      <w:r>
        <w:rPr/>
        <w:t xml:space="preserve"> By analysing the relationships between different variables in the dataset and constructing composite indices, we can uncover insights into the factors that drive user satisfaction and engagement on online food ordering platforms. These insights can inform actionable recommendations for platform operators to enhance user experience, optimize service offerings, and differentiate themselves in the competitive market landscape.</w:t>
      </w:r>
    </w:p>
    <w:p>
      <w:pPr>
        <w:pStyle w:val="BodyText"/>
        <w:bidi w:val="0"/>
        <w:jc w:val="left"/>
        <w:rPr/>
      </w:pPr>
      <w:r>
        <w:rPr/>
      </w:r>
    </w:p>
    <w:p>
      <w:pPr>
        <w:pStyle w:val="BodyText"/>
        <w:bidi w:val="0"/>
        <w:jc w:val="left"/>
        <w:rPr/>
      </w:pPr>
      <w:r>
        <w:rPr/>
        <w:t>Overall, developing a composite index based on the provided dataset enables us to address the evolving needs of stakeholders in the online food ordering sector by providing a comprehensive and actionable measure of user experience and platform performance.</w:t>
      </w:r>
      <w:r>
        <w:br w:type="page"/>
      </w:r>
    </w:p>
    <w:p>
      <w:pPr>
        <w:pStyle w:val="Heading1"/>
        <w:bidi w:val="0"/>
        <w:ind w:hanging="0" w:left="0"/>
        <w:jc w:val="center"/>
        <w:rPr/>
      </w:pPr>
      <w:bookmarkStart w:id="1" w:name="__RefHeading___Toc113_1255659565"/>
      <w:bookmarkEnd w:id="1"/>
      <w:r>
        <w:rPr/>
        <w:t>Data Selection</w:t>
      </w:r>
    </w:p>
    <w:p>
      <w:pPr>
        <w:pStyle w:val="Heading2"/>
        <w:bidi w:val="0"/>
        <w:ind w:hanging="0" w:left="0"/>
        <w:jc w:val="left"/>
        <w:rPr/>
      </w:pPr>
      <w:bookmarkStart w:id="2" w:name="__RefHeading___Toc122_1255659565"/>
      <w:bookmarkEnd w:id="2"/>
      <w:r>
        <w:rPr/>
        <w:t>Data</w:t>
      </w:r>
    </w:p>
    <w:p>
      <w:pPr>
        <w:pStyle w:val="BodyText"/>
        <w:bidi w:val="0"/>
        <w:jc w:val="left"/>
        <w:rPr>
          <w:b/>
          <w:bCs/>
        </w:rPr>
      </w:pPr>
      <w:r>
        <w:rPr>
          <w:b/>
          <w:bCs/>
        </w:rPr>
        <w:t>onlinefoods.csv</w:t>
      </w:r>
    </w:p>
    <w:p>
      <w:pPr>
        <w:pStyle w:val="Heading2"/>
        <w:bidi w:val="0"/>
        <w:ind w:hanging="0" w:left="0"/>
        <w:jc w:val="left"/>
        <w:rPr/>
      </w:pPr>
      <w:bookmarkStart w:id="3" w:name="__RefHeading___Toc115_1255659565"/>
      <w:bookmarkEnd w:id="3"/>
      <w:r>
        <w:rPr/>
        <w:t>Description</w:t>
      </w:r>
    </w:p>
    <w:p>
      <w:pPr>
        <w:pStyle w:val="BodyText"/>
        <w:bidi w:val="0"/>
        <w:jc w:val="left"/>
        <w:rPr/>
      </w:pPr>
      <w:r>
        <w:rPr/>
        <w:t>The dataset contains information collected from an online food ordering platform over a period of time. It encompasses various attributes related to Age, Gender, Marital Status, Occupation, Monthly Income, Educational Qualifications, Family Size, Latitude, Longitude, Pin Code, Output and Feedback.</w:t>
      </w:r>
    </w:p>
    <w:p>
      <w:pPr>
        <w:pStyle w:val="Heading2"/>
        <w:bidi w:val="0"/>
        <w:ind w:hanging="0" w:left="0"/>
        <w:jc w:val="left"/>
        <w:rPr/>
      </w:pPr>
      <w:bookmarkStart w:id="4" w:name="__RefHeading___Toc117_1255659565"/>
      <w:bookmarkEnd w:id="4"/>
      <w:r>
        <w:rPr/>
        <w:t>Attributes</w:t>
      </w:r>
    </w:p>
    <w:p>
      <w:pPr>
        <w:pStyle w:val="BodyText"/>
        <w:numPr>
          <w:ilvl w:val="0"/>
          <w:numId w:val="2"/>
        </w:numPr>
        <w:bidi w:val="0"/>
        <w:jc w:val="left"/>
        <w:rPr/>
      </w:pPr>
      <w:r>
        <w:rPr>
          <w:b/>
          <w:bCs/>
        </w:rPr>
        <w:t>Age:</w:t>
      </w:r>
      <w:r>
        <w:rPr/>
        <w:t xml:space="preserve"> Age of the customer.</w:t>
      </w:r>
    </w:p>
    <w:p>
      <w:pPr>
        <w:pStyle w:val="BodyText"/>
        <w:numPr>
          <w:ilvl w:val="0"/>
          <w:numId w:val="2"/>
        </w:numPr>
        <w:bidi w:val="0"/>
        <w:jc w:val="left"/>
        <w:rPr/>
      </w:pPr>
      <w:r>
        <w:rPr>
          <w:b/>
          <w:bCs/>
        </w:rPr>
        <w:t>Gender:</w:t>
      </w:r>
      <w:r>
        <w:rPr/>
        <w:t xml:space="preserve"> Gender of the customer.</w:t>
      </w:r>
    </w:p>
    <w:p>
      <w:pPr>
        <w:pStyle w:val="BodyText"/>
        <w:numPr>
          <w:ilvl w:val="0"/>
          <w:numId w:val="2"/>
        </w:numPr>
        <w:bidi w:val="0"/>
        <w:jc w:val="left"/>
        <w:rPr/>
      </w:pPr>
      <w:r>
        <w:rPr>
          <w:b/>
          <w:bCs/>
        </w:rPr>
        <w:t>Marital Status:</w:t>
      </w:r>
      <w:r>
        <w:rPr/>
        <w:t xml:space="preserve"> Marital status of the customer.</w:t>
      </w:r>
    </w:p>
    <w:p>
      <w:pPr>
        <w:pStyle w:val="BodyText"/>
        <w:numPr>
          <w:ilvl w:val="0"/>
          <w:numId w:val="2"/>
        </w:numPr>
        <w:bidi w:val="0"/>
        <w:jc w:val="left"/>
        <w:rPr/>
      </w:pPr>
      <w:r>
        <w:rPr>
          <w:b/>
          <w:bCs/>
        </w:rPr>
        <w:t>Occupation:</w:t>
      </w:r>
      <w:r>
        <w:rPr/>
        <w:t xml:space="preserve"> Occupation of the customer.</w:t>
      </w:r>
    </w:p>
    <w:p>
      <w:pPr>
        <w:pStyle w:val="BodyText"/>
        <w:numPr>
          <w:ilvl w:val="0"/>
          <w:numId w:val="2"/>
        </w:numPr>
        <w:bidi w:val="0"/>
        <w:jc w:val="left"/>
        <w:rPr/>
      </w:pPr>
      <w:r>
        <w:rPr>
          <w:b/>
          <w:bCs/>
        </w:rPr>
        <w:t>Monthly Income:</w:t>
      </w:r>
      <w:r>
        <w:rPr/>
        <w:t xml:space="preserve"> Monthly income of the customer.</w:t>
      </w:r>
    </w:p>
    <w:p>
      <w:pPr>
        <w:pStyle w:val="BodyText"/>
        <w:numPr>
          <w:ilvl w:val="0"/>
          <w:numId w:val="2"/>
        </w:numPr>
        <w:bidi w:val="0"/>
        <w:jc w:val="left"/>
        <w:rPr/>
      </w:pPr>
      <w:r>
        <w:rPr>
          <w:b/>
          <w:bCs/>
        </w:rPr>
        <w:t xml:space="preserve">Educational Qualifications: </w:t>
      </w:r>
      <w:r>
        <w:rPr/>
        <w:t>Educational qualifications of the customer.</w:t>
      </w:r>
    </w:p>
    <w:p>
      <w:pPr>
        <w:pStyle w:val="BodyText"/>
        <w:numPr>
          <w:ilvl w:val="0"/>
          <w:numId w:val="2"/>
        </w:numPr>
        <w:bidi w:val="0"/>
        <w:jc w:val="left"/>
        <w:rPr/>
      </w:pPr>
      <w:r>
        <w:rPr>
          <w:b/>
          <w:bCs/>
        </w:rPr>
        <w:t>Family Size:</w:t>
      </w:r>
      <w:r>
        <w:rPr/>
        <w:t xml:space="preserve"> Number of individuals in the customer's family.</w:t>
      </w:r>
    </w:p>
    <w:p>
      <w:pPr>
        <w:pStyle w:val="BodyText"/>
        <w:numPr>
          <w:ilvl w:val="0"/>
          <w:numId w:val="2"/>
        </w:numPr>
        <w:bidi w:val="0"/>
        <w:jc w:val="left"/>
        <w:rPr/>
      </w:pPr>
      <w:r>
        <w:rPr>
          <w:b/>
          <w:bCs/>
        </w:rPr>
        <w:t>Latitude:</w:t>
      </w:r>
      <w:r>
        <w:rPr/>
        <w:t xml:space="preserve"> Latitude of the customer's location.</w:t>
      </w:r>
    </w:p>
    <w:p>
      <w:pPr>
        <w:pStyle w:val="BodyText"/>
        <w:numPr>
          <w:ilvl w:val="0"/>
          <w:numId w:val="2"/>
        </w:numPr>
        <w:bidi w:val="0"/>
        <w:jc w:val="left"/>
        <w:rPr/>
      </w:pPr>
      <w:r>
        <w:rPr>
          <w:b/>
          <w:bCs/>
        </w:rPr>
        <w:t>Longitude:</w:t>
      </w:r>
      <w:r>
        <w:rPr/>
        <w:t xml:space="preserve"> Longitude of the customer's location.</w:t>
      </w:r>
    </w:p>
    <w:p>
      <w:pPr>
        <w:pStyle w:val="BodyText"/>
        <w:numPr>
          <w:ilvl w:val="0"/>
          <w:numId w:val="2"/>
        </w:numPr>
        <w:bidi w:val="0"/>
        <w:jc w:val="left"/>
        <w:rPr/>
      </w:pPr>
      <w:r>
        <w:rPr>
          <w:b/>
          <w:bCs/>
        </w:rPr>
        <w:t>Pin Code:</w:t>
      </w:r>
      <w:r>
        <w:rPr/>
        <w:t xml:space="preserve"> Pin code of the customer's location.</w:t>
      </w:r>
    </w:p>
    <w:p>
      <w:pPr>
        <w:pStyle w:val="BodyText"/>
        <w:numPr>
          <w:ilvl w:val="0"/>
          <w:numId w:val="2"/>
        </w:numPr>
        <w:bidi w:val="0"/>
        <w:jc w:val="left"/>
        <w:rPr/>
      </w:pPr>
      <w:r>
        <w:rPr>
          <w:b/>
          <w:bCs/>
        </w:rPr>
        <w:t>Output:</w:t>
      </w:r>
      <w:r>
        <w:rPr/>
        <w:t xml:space="preserve"> Status of the order.</w:t>
      </w:r>
    </w:p>
    <w:p>
      <w:pPr>
        <w:pStyle w:val="BodyText"/>
        <w:numPr>
          <w:ilvl w:val="0"/>
          <w:numId w:val="2"/>
        </w:numPr>
        <w:bidi w:val="0"/>
        <w:jc w:val="left"/>
        <w:rPr/>
      </w:pPr>
      <w:r>
        <w:rPr>
          <w:b/>
          <w:bCs/>
        </w:rPr>
        <w:t>Feedback:</w:t>
      </w:r>
      <w:r>
        <w:rPr/>
        <w:t xml:space="preserve"> Feedback provided by the customer after receiving the order.</w:t>
      </w:r>
    </w:p>
    <w:p>
      <w:pPr>
        <w:pStyle w:val="Heading2"/>
        <w:bidi w:val="0"/>
        <w:ind w:hanging="0" w:left="0"/>
        <w:jc w:val="left"/>
        <w:rPr/>
      </w:pPr>
      <w:bookmarkStart w:id="5" w:name="__RefHeading___Toc119_1255659565"/>
      <w:bookmarkEnd w:id="5"/>
      <w:r>
        <w:rPr/>
        <w:t>Purpose</w:t>
      </w:r>
    </w:p>
    <w:p>
      <w:pPr>
        <w:pStyle w:val="BodyText"/>
        <w:bidi w:val="0"/>
        <w:jc w:val="left"/>
        <w:rPr/>
      </w:pPr>
      <w:r>
        <w:rPr/>
        <w:t>This dataset can be utilized to evaluating online food ordering platforms, integrating various user demographic and behaviour variables to assess and enhance user experience and platform performance. This tool aims to guide stakeholders through intense market competition by providing actionable insights and robust metrics for strategic decision-making and performance benchmarking.</w:t>
      </w:r>
      <w:r>
        <w:br w:type="page"/>
      </w:r>
    </w:p>
    <w:p>
      <w:pPr>
        <w:pStyle w:val="Heading2"/>
        <w:bidi w:val="0"/>
        <w:ind w:hanging="0" w:left="0"/>
        <w:jc w:val="left"/>
        <w:rPr/>
      </w:pPr>
      <w:bookmarkStart w:id="6" w:name="__RefHeading___Toc124_1255659565"/>
      <w:bookmarkEnd w:id="6"/>
      <w:r>
        <w:rPr/>
        <w:t>Head of Dataset</w:t>
      </w:r>
    </w:p>
    <w:p>
      <w:pPr>
        <w:pStyle w:val="Heading2"/>
        <w:bidi w:val="0"/>
        <w:ind w:hanging="0" w:left="0"/>
        <w:jc w:val="left"/>
        <w:rPr/>
      </w:pPr>
      <w:bookmarkStart w:id="7" w:name="__RefHeading___Toc126_1255659565"/>
      <w:bookmarkEnd w:id="7"/>
      <w:r>
        <w:drawing>
          <wp:anchor behindDoc="0" distT="0" distB="0" distL="0" distR="0" simplePos="0" locked="0" layoutInCell="0" allowOverlap="1" relativeHeight="2">
            <wp:simplePos x="0" y="0"/>
            <wp:positionH relativeFrom="column">
              <wp:posOffset>19050</wp:posOffset>
            </wp:positionH>
            <wp:positionV relativeFrom="paragraph">
              <wp:posOffset>20320</wp:posOffset>
            </wp:positionV>
            <wp:extent cx="6120130" cy="12788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1278890"/>
                    </a:xfrm>
                    <a:prstGeom prst="rect">
                      <a:avLst/>
                    </a:prstGeom>
                  </pic:spPr>
                </pic:pic>
              </a:graphicData>
            </a:graphic>
          </wp:anchor>
        </w:drawing>
      </w:r>
      <w:r>
        <w:rPr/>
        <w:t>Shape of Dataset</w:t>
      </w:r>
    </w:p>
    <w:p>
      <w:pPr>
        <w:pStyle w:val="BodyText"/>
        <w:bidi w:val="0"/>
        <w:jc w:val="left"/>
        <w:rPr/>
      </w:pPr>
      <w:r>
        <w:rPr/>
        <w:drawing>
          <wp:anchor behindDoc="0" distT="0" distB="0" distL="0" distR="0" simplePos="0" locked="0" layoutInCell="0" allowOverlap="1" relativeHeight="3">
            <wp:simplePos x="0" y="0"/>
            <wp:positionH relativeFrom="column">
              <wp:posOffset>31115</wp:posOffset>
            </wp:positionH>
            <wp:positionV relativeFrom="paragraph">
              <wp:posOffset>8890</wp:posOffset>
            </wp:positionV>
            <wp:extent cx="2266950" cy="7810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266950" cy="781050"/>
                    </a:xfrm>
                    <a:prstGeom prst="rect">
                      <a:avLst/>
                    </a:prstGeom>
                  </pic:spPr>
                </pic:pic>
              </a:graphicData>
            </a:graphic>
          </wp:anchor>
        </w:drawing>
      </w:r>
    </w:p>
    <w:p>
      <w:pPr>
        <w:pStyle w:val="BodyText"/>
        <w:bidi w:val="0"/>
        <w:jc w:val="left"/>
        <w:rPr/>
      </w:pPr>
      <w:r>
        <w:rPr/>
      </w:r>
    </w:p>
    <w:p>
      <w:pPr>
        <w:pStyle w:val="BodyText"/>
        <w:bidi w:val="0"/>
        <w:jc w:val="left"/>
        <w:rPr/>
      </w:pPr>
      <w:r>
        <w:rPr/>
      </w:r>
    </w:p>
    <w:p>
      <w:pPr>
        <w:pStyle w:val="Heading2"/>
        <w:bidi w:val="0"/>
        <w:ind w:hanging="0" w:left="0"/>
        <w:jc w:val="left"/>
        <w:rPr/>
      </w:pPr>
      <w:bookmarkStart w:id="8" w:name="__RefHeading___Toc128_1255659565"/>
      <w:bookmarkEnd w:id="8"/>
      <w:r>
        <w:rPr/>
        <w:t>Info of Dataset</w:t>
      </w:r>
    </w:p>
    <w:p>
      <w:pPr>
        <w:pStyle w:val="BodyText"/>
        <w:bidi w:val="0"/>
        <w:jc w:val="left"/>
        <w:rPr/>
      </w:pPr>
      <w:r>
        <w:rPr/>
        <w:drawing>
          <wp:anchor behindDoc="0" distT="0" distB="0" distL="0" distR="0" simplePos="0" locked="0" layoutInCell="0" allowOverlap="1" relativeHeight="4">
            <wp:simplePos x="0" y="0"/>
            <wp:positionH relativeFrom="column">
              <wp:posOffset>102870</wp:posOffset>
            </wp:positionH>
            <wp:positionV relativeFrom="paragraph">
              <wp:posOffset>-38735</wp:posOffset>
            </wp:positionV>
            <wp:extent cx="5386705" cy="39814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386705" cy="3981450"/>
                    </a:xfrm>
                    <a:prstGeom prst="rect">
                      <a:avLst/>
                    </a:prstGeom>
                  </pic:spPr>
                </pic:pic>
              </a:graphicData>
            </a:graphic>
          </wp:anchor>
        </w:drawing>
      </w:r>
    </w:p>
    <w:p>
      <w:pPr>
        <w:pStyle w:val="BodyText"/>
        <w:bidi w:val="0"/>
        <w:jc w:val="left"/>
        <w:rPr/>
      </w:pPr>
      <w:r>
        <w:rPr/>
      </w:r>
      <w:r>
        <w:br w:type="page"/>
      </w:r>
    </w:p>
    <w:p>
      <w:pPr>
        <w:pStyle w:val="Heading2"/>
        <w:bidi w:val="0"/>
        <w:ind w:hanging="0" w:left="0"/>
        <w:jc w:val="left"/>
        <w:rPr/>
      </w:pPr>
      <w:bookmarkStart w:id="9" w:name="__RefHeading___Toc130_1255659565"/>
      <w:bookmarkEnd w:id="9"/>
      <w:r>
        <w:rPr/>
        <w:drawing>
          <wp:anchor behindDoc="0" distT="0" distB="0" distL="0" distR="0" simplePos="0" locked="0" layoutInCell="0" allowOverlap="1" relativeHeight="5">
            <wp:simplePos x="0" y="0"/>
            <wp:positionH relativeFrom="column">
              <wp:posOffset>2884170</wp:posOffset>
            </wp:positionH>
            <wp:positionV relativeFrom="paragraph">
              <wp:posOffset>118745</wp:posOffset>
            </wp:positionV>
            <wp:extent cx="2480945" cy="26517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0" r="9592" b="7344"/>
                    <a:stretch>
                      <a:fillRect/>
                    </a:stretch>
                  </pic:blipFill>
                  <pic:spPr bwMode="auto">
                    <a:xfrm>
                      <a:off x="0" y="0"/>
                      <a:ext cx="2480945" cy="2651760"/>
                    </a:xfrm>
                    <a:prstGeom prst="rect">
                      <a:avLst/>
                    </a:prstGeom>
                  </pic:spPr>
                </pic:pic>
              </a:graphicData>
            </a:graphic>
          </wp:anchor>
        </w:drawing>
      </w:r>
      <w:r>
        <w:rPr/>
        <w:t>Percent Missing of Dataset</w:t>
      </w:r>
    </w:p>
    <w:p>
      <w:pPr>
        <w:pStyle w:val="BodyText"/>
        <w:bidi w:val="0"/>
        <w:jc w:val="left"/>
        <w:rPr/>
      </w:pPr>
      <w:r>
        <w:rPr/>
      </w:r>
    </w:p>
    <w:p>
      <w:pPr>
        <w:pStyle w:val="BodyText"/>
        <w:bidi w:val="0"/>
        <w:jc w:val="left"/>
        <w:rPr/>
      </w:pPr>
      <w:r>
        <w:rPr/>
      </w:r>
    </w:p>
    <w:p>
      <w:pPr>
        <w:pStyle w:val="BodyText"/>
        <w:bidi w:val="0"/>
        <w:jc w:val="left"/>
        <w:rPr/>
      </w:pPr>
      <w:r>
        <w:rPr/>
      </w:r>
    </w:p>
    <w:p>
      <w:pPr>
        <w:pStyle w:val="BodyText"/>
        <w:bidi w:val="0"/>
        <w:jc w:val="left"/>
        <w:rPr/>
      </w:pPr>
      <w:r>
        <w:rPr/>
      </w:r>
    </w:p>
    <w:p>
      <w:pPr>
        <w:pStyle w:val="BodyText"/>
        <w:bidi w:val="0"/>
        <w:jc w:val="left"/>
        <w:rPr/>
      </w:pPr>
      <w:r>
        <w:rPr/>
      </w:r>
    </w:p>
    <w:p>
      <w:pPr>
        <w:pStyle w:val="BodyText"/>
        <w:bidi w:val="0"/>
        <w:jc w:val="left"/>
        <w:rPr/>
      </w:pPr>
      <w:r>
        <w:rPr/>
      </w:r>
    </w:p>
    <w:p>
      <w:pPr>
        <w:pStyle w:val="BodyText"/>
        <w:bidi w:val="0"/>
        <w:jc w:val="left"/>
        <w:rPr/>
      </w:pPr>
      <w:r>
        <w:rPr/>
      </w:r>
    </w:p>
    <w:p>
      <w:pPr>
        <w:pStyle w:val="BodyText"/>
        <w:bidi w:val="0"/>
        <w:jc w:val="left"/>
        <w:rPr/>
      </w:pPr>
      <w:r>
        <w:rPr/>
      </w:r>
    </w:p>
    <w:p>
      <w:pPr>
        <w:pStyle w:val="BodyText"/>
        <w:bidi w:val="0"/>
        <w:jc w:val="left"/>
        <w:rPr/>
      </w:pPr>
      <w:r>
        <w:rPr/>
      </w:r>
    </w:p>
    <w:p>
      <w:pPr>
        <w:pStyle w:val="BodyText"/>
        <w:bidi w:val="0"/>
        <w:jc w:val="left"/>
        <w:rPr/>
      </w:pPr>
      <w:r>
        <w:rPr/>
      </w:r>
    </w:p>
    <w:p>
      <w:pPr>
        <w:pStyle w:val="Heading2"/>
        <w:bidi w:val="0"/>
        <w:ind w:hanging="0" w:left="0"/>
        <w:jc w:val="left"/>
        <w:rPr/>
      </w:pPr>
      <w:bookmarkStart w:id="10" w:name="__RefHeading___Toc132_1255659565"/>
      <w:bookmarkEnd w:id="10"/>
      <w:r>
        <w:rPr/>
        <w:drawing>
          <wp:anchor behindDoc="0" distT="0" distB="0" distL="0" distR="0" simplePos="0" locked="0" layoutInCell="0" allowOverlap="1" relativeHeight="6">
            <wp:simplePos x="0" y="0"/>
            <wp:positionH relativeFrom="column">
              <wp:posOffset>2232025</wp:posOffset>
            </wp:positionH>
            <wp:positionV relativeFrom="paragraph">
              <wp:posOffset>118745</wp:posOffset>
            </wp:positionV>
            <wp:extent cx="2228850" cy="24504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0" t="0" r="8268" b="3175"/>
                    <a:stretch>
                      <a:fillRect/>
                    </a:stretch>
                  </pic:blipFill>
                  <pic:spPr bwMode="auto">
                    <a:xfrm>
                      <a:off x="0" y="0"/>
                      <a:ext cx="2228850" cy="2450465"/>
                    </a:xfrm>
                    <a:prstGeom prst="rect">
                      <a:avLst/>
                    </a:prstGeom>
                  </pic:spPr>
                </pic:pic>
              </a:graphicData>
            </a:graphic>
          </wp:anchor>
        </w:drawing>
      </w:r>
      <w:r>
        <w:rPr/>
        <w:t>Null Values of Dataset</w:t>
      </w:r>
    </w:p>
    <w:p>
      <w:pPr>
        <w:pStyle w:val="BodyText"/>
        <w:bidi w:val="0"/>
        <w:jc w:val="left"/>
        <w:rPr/>
      </w:pPr>
      <w:r>
        <w:rPr/>
      </w:r>
    </w:p>
    <w:p>
      <w:pPr>
        <w:pStyle w:val="BodyText"/>
        <w:bidi w:val="0"/>
        <w:jc w:val="left"/>
        <w:rPr/>
      </w:pPr>
      <w:r>
        <w:rPr/>
      </w:r>
    </w:p>
    <w:p>
      <w:pPr>
        <w:pStyle w:val="BodyText"/>
        <w:bidi w:val="0"/>
        <w:jc w:val="left"/>
        <w:rPr/>
      </w:pPr>
      <w:r>
        <w:rPr/>
      </w:r>
    </w:p>
    <w:p>
      <w:pPr>
        <w:pStyle w:val="BodyText"/>
        <w:bidi w:val="0"/>
        <w:jc w:val="left"/>
        <w:rPr/>
      </w:pPr>
      <w:r>
        <w:rPr/>
      </w:r>
    </w:p>
    <w:p>
      <w:pPr>
        <w:pStyle w:val="BodyText"/>
        <w:bidi w:val="0"/>
        <w:jc w:val="left"/>
        <w:rPr/>
      </w:pPr>
      <w:r>
        <w:rPr/>
      </w:r>
    </w:p>
    <w:p>
      <w:pPr>
        <w:pStyle w:val="BodyText"/>
        <w:bidi w:val="0"/>
        <w:jc w:val="left"/>
        <w:rPr/>
      </w:pPr>
      <w:r>
        <w:rPr/>
      </w:r>
    </w:p>
    <w:p>
      <w:pPr>
        <w:pStyle w:val="BodyText"/>
        <w:bidi w:val="0"/>
        <w:jc w:val="left"/>
        <w:rPr/>
      </w:pPr>
      <w:r>
        <w:rPr/>
      </w:r>
    </w:p>
    <w:p>
      <w:pPr>
        <w:pStyle w:val="BodyText"/>
        <w:bidi w:val="0"/>
        <w:jc w:val="left"/>
        <w:rPr/>
      </w:pPr>
      <w:r>
        <w:rPr/>
      </w:r>
    </w:p>
    <w:p>
      <w:pPr>
        <w:pStyle w:val="Heading2"/>
        <w:bidi w:val="0"/>
        <w:ind w:hanging="0" w:left="0"/>
        <w:jc w:val="left"/>
        <w:rPr/>
      </w:pPr>
      <w:bookmarkStart w:id="11" w:name="__RefHeading___Toc134_1255659565"/>
      <w:bookmarkEnd w:id="11"/>
      <w:r>
        <w:rPr/>
        <w:t>Numerical Summary of Dataset</w:t>
      </w:r>
    </w:p>
    <w:p>
      <w:pPr>
        <w:pStyle w:val="BodyText"/>
        <w:bidi w:val="0"/>
        <w:jc w:val="left"/>
        <w:rPr/>
      </w:pPr>
      <w:r>
        <w:rPr/>
        <w:drawing>
          <wp:anchor behindDoc="0" distT="0" distB="0" distL="0" distR="0" simplePos="0" locked="0" layoutInCell="0" allowOverlap="1" relativeHeight="7">
            <wp:simplePos x="0" y="0"/>
            <wp:positionH relativeFrom="column">
              <wp:posOffset>36195</wp:posOffset>
            </wp:positionH>
            <wp:positionV relativeFrom="paragraph">
              <wp:posOffset>-1905</wp:posOffset>
            </wp:positionV>
            <wp:extent cx="4319905" cy="20574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319905" cy="2057400"/>
                    </a:xfrm>
                    <a:prstGeom prst="rect">
                      <a:avLst/>
                    </a:prstGeom>
                  </pic:spPr>
                </pic:pic>
              </a:graphicData>
            </a:graphic>
          </wp:anchor>
        </w:drawing>
      </w:r>
    </w:p>
    <w:p>
      <w:pPr>
        <w:pStyle w:val="BodyText"/>
        <w:bidi w:val="0"/>
        <w:jc w:val="left"/>
        <w:rPr/>
      </w:pPr>
      <w:r>
        <w:rPr/>
      </w:r>
      <w:r>
        <w:br w:type="page"/>
      </w:r>
    </w:p>
    <w:p>
      <w:pPr>
        <w:pStyle w:val="Heading2"/>
        <w:bidi w:val="0"/>
        <w:ind w:hanging="0" w:left="0"/>
        <w:jc w:val="left"/>
        <w:rPr/>
      </w:pPr>
      <w:bookmarkStart w:id="12" w:name="__RefHeading___Toc136_1255659565"/>
      <w:bookmarkEnd w:id="12"/>
      <w:r>
        <w:rPr/>
        <w:t>Duplicate Values of Dataset</w:t>
      </w:r>
    </w:p>
    <w:p>
      <w:pPr>
        <w:pStyle w:val="BodyText"/>
        <w:bidi w:val="0"/>
        <w:jc w:val="left"/>
        <w:rPr/>
      </w:pPr>
      <w:r>
        <w:rPr/>
        <w:drawing>
          <wp:anchor behindDoc="0" distT="0" distB="0" distL="0" distR="0" simplePos="0" locked="0" layoutInCell="0" allowOverlap="1" relativeHeight="8">
            <wp:simplePos x="0" y="0"/>
            <wp:positionH relativeFrom="column">
              <wp:posOffset>78740</wp:posOffset>
            </wp:positionH>
            <wp:positionV relativeFrom="paragraph">
              <wp:posOffset>42545</wp:posOffset>
            </wp:positionV>
            <wp:extent cx="2781300" cy="6858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781300" cy="685800"/>
                    </a:xfrm>
                    <a:prstGeom prst="rect">
                      <a:avLst/>
                    </a:prstGeom>
                  </pic:spPr>
                </pic:pic>
              </a:graphicData>
            </a:graphic>
          </wp:anchor>
        </w:drawing>
      </w:r>
    </w:p>
    <w:p>
      <w:pPr>
        <w:pStyle w:val="BodyText"/>
        <w:bidi w:val="0"/>
        <w:jc w:val="left"/>
        <w:rPr/>
      </w:pPr>
      <w:r>
        <w:rPr/>
      </w:r>
    </w:p>
    <w:p>
      <w:pPr>
        <w:pStyle w:val="BodyText"/>
        <w:bidi w:val="0"/>
        <w:jc w:val="left"/>
        <w:rPr/>
      </w:pPr>
      <w:r>
        <w:rPr/>
      </w:r>
    </w:p>
    <w:p>
      <w:pPr>
        <w:pStyle w:val="Heading2"/>
        <w:bidi w:val="0"/>
        <w:ind w:hanging="0" w:left="0"/>
        <w:jc w:val="left"/>
        <w:rPr/>
      </w:pPr>
      <w:bookmarkStart w:id="13" w:name="__RefHeading___Toc138_1255659565"/>
      <w:bookmarkEnd w:id="13"/>
      <w:r>
        <w:rPr/>
        <w:t>Duplicate Values of Dataset after DROP</w:t>
      </w:r>
    </w:p>
    <w:p>
      <w:pPr>
        <w:pStyle w:val="BodyText"/>
        <w:bidi w:val="0"/>
        <w:jc w:val="left"/>
        <w:rPr/>
      </w:pPr>
      <w:r>
        <w:rPr/>
        <w:drawing>
          <wp:anchor behindDoc="0" distT="0" distB="0" distL="0" distR="0" simplePos="0" locked="0" layoutInCell="0" allowOverlap="1" relativeHeight="9">
            <wp:simplePos x="0" y="0"/>
            <wp:positionH relativeFrom="column">
              <wp:posOffset>59690</wp:posOffset>
            </wp:positionH>
            <wp:positionV relativeFrom="paragraph">
              <wp:posOffset>65405</wp:posOffset>
            </wp:positionV>
            <wp:extent cx="3562350" cy="7620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562350" cy="762000"/>
                    </a:xfrm>
                    <a:prstGeom prst="rect">
                      <a:avLst/>
                    </a:prstGeom>
                  </pic:spPr>
                </pic:pic>
              </a:graphicData>
            </a:graphic>
          </wp:anchor>
        </w:drawing>
      </w:r>
    </w:p>
    <w:p>
      <w:pPr>
        <w:pStyle w:val="BodyText"/>
        <w:bidi w:val="0"/>
        <w:jc w:val="left"/>
        <w:rPr/>
      </w:pPr>
      <w:r>
        <w:rPr/>
      </w:r>
    </w:p>
    <w:p>
      <w:pPr>
        <w:pStyle w:val="BodyText"/>
        <w:bidi w:val="0"/>
        <w:jc w:val="left"/>
        <w:rPr/>
      </w:pPr>
      <w:r>
        <w:rPr/>
      </w:r>
    </w:p>
    <w:p>
      <w:pPr>
        <w:pStyle w:val="BodyText"/>
        <w:bidi w:val="0"/>
        <w:jc w:val="left"/>
        <w:rPr/>
      </w:pPr>
      <w:r>
        <w:rPr/>
      </w:r>
    </w:p>
    <w:p>
      <w:pPr>
        <w:pStyle w:val="BodyText"/>
        <w:bidi w:val="0"/>
        <w:jc w:val="left"/>
        <w:rPr/>
      </w:pPr>
      <w:r>
        <w:rPr/>
      </w:r>
      <w:r>
        <w:br w:type="page"/>
      </w:r>
    </w:p>
    <w:p>
      <w:pPr>
        <w:pStyle w:val="Heading1"/>
        <w:bidi w:val="0"/>
        <w:ind w:hanging="0" w:left="0"/>
        <w:jc w:val="center"/>
        <w:rPr/>
      </w:pPr>
      <w:bookmarkStart w:id="14" w:name="__RefHeading___Toc140_1255659565"/>
      <w:bookmarkEnd w:id="14"/>
      <w:r>
        <w:rPr/>
        <w:t xml:space="preserve">Multivariate Analysis </w:t>
      </w:r>
    </w:p>
    <w:p>
      <w:pPr>
        <w:pStyle w:val="Heading2"/>
        <w:bidi w:val="0"/>
        <w:ind w:hanging="0" w:left="0"/>
        <w:jc w:val="left"/>
        <w:rPr/>
      </w:pPr>
      <w:bookmarkStart w:id="15" w:name="__RefHeading___Toc142_1255659565"/>
      <w:bookmarkEnd w:id="15"/>
      <w:r>
        <w:rPr/>
        <w:t>Plot Distribution of Age</w:t>
      </w:r>
    </w:p>
    <w:p>
      <w:pPr>
        <w:pStyle w:val="BodyText"/>
        <w:bidi w:val="0"/>
        <w:jc w:val="left"/>
        <w:rPr/>
      </w:pPr>
      <w:r>
        <w:rPr/>
        <w:drawing>
          <wp:anchor behindDoc="0" distT="0" distB="0" distL="0" distR="0" simplePos="0" locked="0" layoutInCell="0" allowOverlap="1" relativeHeight="10">
            <wp:simplePos x="0" y="0"/>
            <wp:positionH relativeFrom="column">
              <wp:posOffset>47625</wp:posOffset>
            </wp:positionH>
            <wp:positionV relativeFrom="paragraph">
              <wp:posOffset>34925</wp:posOffset>
            </wp:positionV>
            <wp:extent cx="6120130" cy="40455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4045585"/>
                    </a:xfrm>
                    <a:prstGeom prst="rect">
                      <a:avLst/>
                    </a:prstGeom>
                  </pic:spPr>
                </pic:pic>
              </a:graphicData>
            </a:graphic>
          </wp:anchor>
        </w:drawing>
        <w:drawing>
          <wp:anchor behindDoc="0" distT="0" distB="0" distL="0" distR="0" simplePos="0" locked="0" layoutInCell="0" allowOverlap="1" relativeHeight="11">
            <wp:simplePos x="0" y="0"/>
            <wp:positionH relativeFrom="column">
              <wp:posOffset>1907540</wp:posOffset>
            </wp:positionH>
            <wp:positionV relativeFrom="paragraph">
              <wp:posOffset>4451985</wp:posOffset>
            </wp:positionV>
            <wp:extent cx="2990850" cy="32004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2990850" cy="3200400"/>
                    </a:xfrm>
                    <a:prstGeom prst="rect">
                      <a:avLst/>
                    </a:prstGeom>
                  </pic:spPr>
                </pic:pic>
              </a:graphicData>
            </a:graphic>
          </wp:anchor>
        </w:drawing>
      </w:r>
      <w:r>
        <w:br w:type="page"/>
      </w:r>
    </w:p>
    <w:p>
      <w:pPr>
        <w:pStyle w:val="Heading2"/>
        <w:bidi w:val="0"/>
        <w:ind w:hanging="0" w:left="0"/>
        <w:jc w:val="left"/>
        <w:rPr/>
      </w:pPr>
      <w:bookmarkStart w:id="16" w:name="__RefHeading___Toc142_1255659565_Copy_1"/>
      <w:bookmarkEnd w:id="16"/>
      <w:r>
        <w:rPr/>
        <w:t xml:space="preserve">Plot Distribution of </w:t>
      </w:r>
      <w:r>
        <w:rPr/>
        <w:t>Gender</w:t>
      </w:r>
    </w:p>
    <w:p>
      <w:pPr>
        <w:pStyle w:val="BodyText"/>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41687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416877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1579245</wp:posOffset>
            </wp:positionH>
            <wp:positionV relativeFrom="paragraph">
              <wp:posOffset>4572000</wp:posOffset>
            </wp:positionV>
            <wp:extent cx="3019425" cy="32289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019425" cy="3228975"/>
                    </a:xfrm>
                    <a:prstGeom prst="rect">
                      <a:avLst/>
                    </a:prstGeom>
                  </pic:spPr>
                </pic:pic>
              </a:graphicData>
            </a:graphic>
          </wp:anchor>
        </w:drawing>
      </w:r>
      <w:r>
        <w:br w:type="page"/>
      </w:r>
    </w:p>
    <w:p>
      <w:pPr>
        <w:pStyle w:val="Heading2"/>
        <w:bidi w:val="0"/>
        <w:ind w:hanging="0" w:left="0"/>
        <w:jc w:val="left"/>
        <w:rPr/>
      </w:pPr>
      <w:bookmarkStart w:id="17" w:name="__RefHeading___Toc142_1255659565_Copy_1_"/>
      <w:bookmarkEnd w:id="17"/>
      <w:r>
        <w:rPr/>
        <w:t xml:space="preserve">Plot Distribution of </w:t>
      </w:r>
      <w:r>
        <w:rPr/>
        <w:t>Marital Status</w:t>
      </w:r>
    </w:p>
    <w:p>
      <w:pPr>
        <w:pStyle w:val="BodyText"/>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44996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4499610"/>
                    </a:xfrm>
                    <a:prstGeom prst="rect">
                      <a:avLst/>
                    </a:prstGeom>
                  </pic:spPr>
                </pic:pic>
              </a:graphicData>
            </a:graphic>
          </wp:anchor>
        </w:drawing>
        <w:drawing>
          <wp:anchor behindDoc="0" distT="0" distB="0" distL="0" distR="0" simplePos="0" locked="0" layoutInCell="0" allowOverlap="1" relativeHeight="15">
            <wp:simplePos x="0" y="0"/>
            <wp:positionH relativeFrom="column">
              <wp:posOffset>1526540</wp:posOffset>
            </wp:positionH>
            <wp:positionV relativeFrom="paragraph">
              <wp:posOffset>4791075</wp:posOffset>
            </wp:positionV>
            <wp:extent cx="3295650" cy="28860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3295650" cy="2886075"/>
                    </a:xfrm>
                    <a:prstGeom prst="rect">
                      <a:avLst/>
                    </a:prstGeom>
                  </pic:spPr>
                </pic:pic>
              </a:graphicData>
            </a:graphic>
          </wp:anchor>
        </w:drawing>
      </w:r>
      <w:r>
        <w:br w:type="page"/>
      </w:r>
    </w:p>
    <w:p>
      <w:pPr>
        <w:pStyle w:val="Heading2"/>
        <w:bidi w:val="0"/>
        <w:ind w:hanging="0" w:left="0"/>
        <w:jc w:val="left"/>
        <w:rPr/>
      </w:pPr>
      <w:bookmarkStart w:id="18" w:name="__RefHeading___Toc142_1255659565_Copy_11"/>
      <w:bookmarkEnd w:id="18"/>
      <w:r>
        <w:rPr/>
        <w:t xml:space="preserve">Plot Distribution of </w:t>
      </w:r>
      <w:r>
        <w:rPr/>
        <w:t>Occupation</w:t>
      </w:r>
    </w:p>
    <w:p>
      <w:pPr>
        <w:pStyle w:val="BodyText"/>
        <w:bidi w:val="0"/>
        <w:jc w:val="lef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445643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4456430"/>
                    </a:xfrm>
                    <a:prstGeom prst="rect">
                      <a:avLst/>
                    </a:prstGeom>
                  </pic:spPr>
                </pic:pic>
              </a:graphicData>
            </a:graphic>
          </wp:anchor>
        </w:drawing>
        <w:drawing>
          <wp:anchor behindDoc="0" distT="0" distB="0" distL="0" distR="0" simplePos="0" locked="0" layoutInCell="0" allowOverlap="1" relativeHeight="17">
            <wp:simplePos x="0" y="0"/>
            <wp:positionH relativeFrom="column">
              <wp:posOffset>1588770</wp:posOffset>
            </wp:positionH>
            <wp:positionV relativeFrom="paragraph">
              <wp:posOffset>4848225</wp:posOffset>
            </wp:positionV>
            <wp:extent cx="3324225" cy="284797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3324225" cy="2847975"/>
                    </a:xfrm>
                    <a:prstGeom prst="rect">
                      <a:avLst/>
                    </a:prstGeom>
                  </pic:spPr>
                </pic:pic>
              </a:graphicData>
            </a:graphic>
          </wp:anchor>
        </w:drawing>
      </w:r>
      <w:r>
        <w:br w:type="page"/>
      </w:r>
    </w:p>
    <w:p>
      <w:pPr>
        <w:pStyle w:val="Heading2"/>
        <w:bidi w:val="0"/>
        <w:ind w:hanging="0" w:left="0"/>
        <w:jc w:val="left"/>
        <w:rPr/>
      </w:pPr>
      <w:bookmarkStart w:id="19" w:name="__RefHeading___Toc142_1255659565_Copy_12"/>
      <w:bookmarkEnd w:id="19"/>
      <w:r>
        <w:rPr/>
        <w:t xml:space="preserve">Plot Distribution of </w:t>
      </w:r>
      <w:r>
        <w:rPr/>
        <w:t>Monthly Income</w:t>
      </w:r>
    </w:p>
    <w:p>
      <w:pPr>
        <w:pStyle w:val="BodyText"/>
        <w:bidi w:val="0"/>
        <w:jc w:val="lef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451421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20130" cy="4514215"/>
                    </a:xfrm>
                    <a:prstGeom prst="rect">
                      <a:avLst/>
                    </a:prstGeom>
                  </pic:spPr>
                </pic:pic>
              </a:graphicData>
            </a:graphic>
          </wp:anchor>
        </w:drawing>
        <w:drawing>
          <wp:anchor behindDoc="0" distT="0" distB="0" distL="0" distR="0" simplePos="0" locked="0" layoutInCell="0" allowOverlap="1" relativeHeight="19">
            <wp:simplePos x="0" y="0"/>
            <wp:positionH relativeFrom="column">
              <wp:posOffset>1236345</wp:posOffset>
            </wp:positionH>
            <wp:positionV relativeFrom="paragraph">
              <wp:posOffset>5029200</wp:posOffset>
            </wp:positionV>
            <wp:extent cx="3743325" cy="252412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3743325" cy="2524125"/>
                    </a:xfrm>
                    <a:prstGeom prst="rect">
                      <a:avLst/>
                    </a:prstGeom>
                  </pic:spPr>
                </pic:pic>
              </a:graphicData>
            </a:graphic>
          </wp:anchor>
        </w:drawing>
      </w:r>
      <w:r>
        <w:br w:type="page"/>
      </w:r>
    </w:p>
    <w:p>
      <w:pPr>
        <w:pStyle w:val="Heading2"/>
        <w:bidi w:val="0"/>
        <w:ind w:hanging="0" w:left="0"/>
        <w:jc w:val="left"/>
        <w:rPr/>
      </w:pPr>
      <w:bookmarkStart w:id="20" w:name="__RefHeading___Toc142_1255659565_Copy_13"/>
      <w:bookmarkEnd w:id="20"/>
      <w:r>
        <w:rPr/>
        <w:t xml:space="preserve">Plot Distribution of </w:t>
      </w:r>
      <w:r>
        <w:rPr/>
        <w:t>Educational Qualifications</w:t>
      </w:r>
    </w:p>
    <w:p>
      <w:pPr>
        <w:pStyle w:val="BodyText"/>
        <w:bidi w:val="0"/>
        <w:jc w:val="left"/>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441325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4413250"/>
                    </a:xfrm>
                    <a:prstGeom prst="rect">
                      <a:avLst/>
                    </a:prstGeom>
                  </pic:spPr>
                </pic:pic>
              </a:graphicData>
            </a:graphic>
          </wp:anchor>
        </w:drawing>
        <w:drawing>
          <wp:anchor behindDoc="0" distT="0" distB="0" distL="0" distR="0" simplePos="0" locked="0" layoutInCell="0" allowOverlap="1" relativeHeight="21">
            <wp:simplePos x="0" y="0"/>
            <wp:positionH relativeFrom="column">
              <wp:posOffset>1231265</wp:posOffset>
            </wp:positionH>
            <wp:positionV relativeFrom="paragraph">
              <wp:posOffset>4686300</wp:posOffset>
            </wp:positionV>
            <wp:extent cx="3676650" cy="262890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3676650" cy="2628900"/>
                    </a:xfrm>
                    <a:prstGeom prst="rect">
                      <a:avLst/>
                    </a:prstGeom>
                  </pic:spPr>
                </pic:pic>
              </a:graphicData>
            </a:graphic>
          </wp:anchor>
        </w:drawing>
      </w:r>
      <w:r>
        <w:br w:type="page"/>
      </w:r>
    </w:p>
    <w:p>
      <w:pPr>
        <w:pStyle w:val="Heading2"/>
        <w:bidi w:val="0"/>
        <w:ind w:hanging="0" w:left="0"/>
        <w:jc w:val="left"/>
        <w:rPr/>
      </w:pPr>
      <w:bookmarkStart w:id="21" w:name="__RefHeading___Toc142_1255659565_Copy_14"/>
      <w:bookmarkEnd w:id="21"/>
      <w:r>
        <w:rPr/>
        <w:t xml:space="preserve">Plot Distribution of </w:t>
      </w:r>
      <w:r>
        <w:rPr/>
        <w:t>Family Size</w:t>
      </w:r>
    </w:p>
    <w:p>
      <w:pPr>
        <w:pStyle w:val="BodyText"/>
        <w:bidi w:val="0"/>
        <w:jc w:val="left"/>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399478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20130" cy="3994785"/>
                    </a:xfrm>
                    <a:prstGeom prst="rect">
                      <a:avLst/>
                    </a:prstGeom>
                  </pic:spPr>
                </pic:pic>
              </a:graphicData>
            </a:graphic>
          </wp:anchor>
        </w:drawing>
        <w:drawing>
          <wp:anchor behindDoc="0" distT="0" distB="0" distL="0" distR="0" simplePos="0" locked="0" layoutInCell="0" allowOverlap="1" relativeHeight="23">
            <wp:simplePos x="0" y="0"/>
            <wp:positionH relativeFrom="column">
              <wp:posOffset>1674495</wp:posOffset>
            </wp:positionH>
            <wp:positionV relativeFrom="paragraph">
              <wp:posOffset>4210050</wp:posOffset>
            </wp:positionV>
            <wp:extent cx="3019425" cy="322897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3019425" cy="3228975"/>
                    </a:xfrm>
                    <a:prstGeom prst="rect">
                      <a:avLst/>
                    </a:prstGeom>
                  </pic:spPr>
                </pic:pic>
              </a:graphicData>
            </a:graphic>
          </wp:anchor>
        </w:drawing>
      </w:r>
      <w:r>
        <w:br w:type="page"/>
      </w:r>
    </w:p>
    <w:p>
      <w:pPr>
        <w:pStyle w:val="Heading2"/>
        <w:bidi w:val="0"/>
        <w:ind w:hanging="0" w:left="0"/>
        <w:jc w:val="left"/>
        <w:rPr/>
      </w:pPr>
      <w:bookmarkStart w:id="22" w:name="__RefHeading___Toc142_1255659565_Copy_15"/>
      <w:bookmarkEnd w:id="22"/>
      <w:r>
        <w:rPr/>
        <w:t xml:space="preserve">Plot Distribution of </w:t>
      </w:r>
      <w:r>
        <w:rPr/>
        <w:t>Output</w:t>
      </w:r>
    </w:p>
    <w:p>
      <w:pPr>
        <w:pStyle w:val="BodyText"/>
        <w:bidi w:val="0"/>
        <w:jc w:val="left"/>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402463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120130" cy="4024630"/>
                    </a:xfrm>
                    <a:prstGeom prst="rect">
                      <a:avLst/>
                    </a:prstGeom>
                  </pic:spPr>
                </pic:pic>
              </a:graphicData>
            </a:graphic>
          </wp:anchor>
        </w:drawing>
        <w:drawing>
          <wp:anchor behindDoc="0" distT="0" distB="0" distL="0" distR="0" simplePos="0" locked="0" layoutInCell="0" allowOverlap="1" relativeHeight="25">
            <wp:simplePos x="0" y="0"/>
            <wp:positionH relativeFrom="column">
              <wp:posOffset>1703070</wp:posOffset>
            </wp:positionH>
            <wp:positionV relativeFrom="paragraph">
              <wp:posOffset>4219575</wp:posOffset>
            </wp:positionV>
            <wp:extent cx="3019425" cy="322897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3019425" cy="3228975"/>
                    </a:xfrm>
                    <a:prstGeom prst="rect">
                      <a:avLst/>
                    </a:prstGeom>
                  </pic:spPr>
                </pic:pic>
              </a:graphicData>
            </a:graphic>
          </wp:anchor>
        </w:drawing>
      </w:r>
      <w:r>
        <w:br w:type="page"/>
      </w:r>
    </w:p>
    <w:p>
      <w:pPr>
        <w:pStyle w:val="Heading2"/>
        <w:bidi w:val="0"/>
        <w:ind w:hanging="0" w:left="0"/>
        <w:jc w:val="left"/>
        <w:rPr/>
      </w:pPr>
      <w:bookmarkStart w:id="23" w:name="__RefHeading___Toc142_1255659565_Copy_16"/>
      <w:bookmarkEnd w:id="23"/>
      <w:r>
        <w:rPr/>
        <w:t xml:space="preserve">Plot Distribution of </w:t>
      </w:r>
      <w:r>
        <w:rPr/>
        <w:t>Feedback</w:t>
      </w:r>
    </w:p>
    <w:p>
      <w:pPr>
        <w:pStyle w:val="BodyText"/>
        <w:bidi w:val="0"/>
        <w:jc w:val="left"/>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424751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120130" cy="4247515"/>
                    </a:xfrm>
                    <a:prstGeom prst="rect">
                      <a:avLst/>
                    </a:prstGeom>
                  </pic:spPr>
                </pic:pic>
              </a:graphicData>
            </a:graphic>
          </wp:anchor>
        </w:drawing>
        <w:drawing>
          <wp:anchor behindDoc="0" distT="0" distB="0" distL="0" distR="0" simplePos="0" locked="0" layoutInCell="0" allowOverlap="1" relativeHeight="27">
            <wp:simplePos x="0" y="0"/>
            <wp:positionH relativeFrom="column">
              <wp:posOffset>1845945</wp:posOffset>
            </wp:positionH>
            <wp:positionV relativeFrom="paragraph">
              <wp:posOffset>4362450</wp:posOffset>
            </wp:positionV>
            <wp:extent cx="3019425" cy="322897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3019425" cy="3228975"/>
                    </a:xfrm>
                    <a:prstGeom prst="rect">
                      <a:avLst/>
                    </a:prstGeom>
                  </pic:spPr>
                </pic:pic>
              </a:graphicData>
            </a:graphic>
          </wp:anchor>
        </w:drawing>
      </w:r>
      <w:r>
        <w:br w:type="page"/>
      </w:r>
    </w:p>
    <w:p>
      <w:pPr>
        <w:pStyle w:val="Heading2"/>
        <w:bidi w:val="0"/>
        <w:ind w:hanging="0" w:left="0"/>
        <w:jc w:val="left"/>
        <w:rPr/>
      </w:pPr>
      <w:bookmarkStart w:id="24" w:name="__RefHeading___Toc169_1255659565"/>
      <w:bookmarkEnd w:id="24"/>
      <w:r>
        <w:rPr/>
        <w:t>PCA - Principal Component Analysis</w:t>
      </w:r>
    </w:p>
    <w:p>
      <w:pPr>
        <w:pStyle w:val="Heading3"/>
        <w:bidi w:val="0"/>
        <w:ind w:hanging="0" w:left="0"/>
        <w:jc w:val="left"/>
        <w:rPr/>
      </w:pPr>
      <w:bookmarkStart w:id="25" w:name="__RefHeading___Toc171_1255659565"/>
      <w:bookmarkEnd w:id="25"/>
      <w:r>
        <w:rPr/>
        <w:t>Normalization</w:t>
      </w:r>
    </w:p>
    <w:p>
      <w:pPr>
        <w:pStyle w:val="BodyText"/>
        <w:bidi w:val="0"/>
        <w:jc w:val="left"/>
        <w:rPr/>
      </w:pPr>
      <w:r>
        <w:rPr>
          <w:b/>
          <w:bCs/>
        </w:rPr>
        <w:t>variables</w:t>
      </w:r>
      <w:r>
        <w:rPr/>
        <w:t xml:space="preserve"> = ['Age', 'Monthly Income', 'Family size', 'latitude', 'longitude', 'Feedback']</w:t>
      </w:r>
    </w:p>
    <w:p>
      <w:pPr>
        <w:pStyle w:val="Heading3"/>
        <w:bidi w:val="0"/>
        <w:ind w:hanging="0" w:left="0"/>
        <w:jc w:val="left"/>
        <w:rPr/>
      </w:pPr>
      <w:bookmarkStart w:id="26" w:name="__RefHeading___Toc173_1255659565"/>
      <w:bookmarkEnd w:id="26"/>
      <w:r>
        <w:rPr/>
        <w:t xml:space="preserve">Explained Variance Ratio </w:t>
      </w:r>
    </w:p>
    <w:p>
      <w:pPr>
        <w:pStyle w:val="BodyText"/>
        <w:bidi w:val="0"/>
        <w:ind w:hanging="0" w:left="0" w:right="0"/>
        <w:jc w:val="left"/>
        <w:rPr/>
      </w:pPr>
      <w:r>
        <w:rPr/>
        <w:drawing>
          <wp:anchor behindDoc="0" distT="0" distB="0" distL="0" distR="0" simplePos="0" locked="0" layoutInCell="0" allowOverlap="1" relativeHeight="28">
            <wp:simplePos x="0" y="0"/>
            <wp:positionH relativeFrom="column">
              <wp:posOffset>531495</wp:posOffset>
            </wp:positionH>
            <wp:positionV relativeFrom="paragraph">
              <wp:posOffset>-43180</wp:posOffset>
            </wp:positionV>
            <wp:extent cx="5057775" cy="40005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5057775" cy="400050"/>
                    </a:xfrm>
                    <a:prstGeom prst="rect">
                      <a:avLst/>
                    </a:prstGeom>
                  </pic:spPr>
                </pic:pic>
              </a:graphicData>
            </a:graphic>
          </wp:anchor>
        </w:drawing>
      </w:r>
    </w:p>
    <w:p>
      <w:pPr>
        <w:pStyle w:val="Heading3"/>
        <w:bidi w:val="0"/>
        <w:ind w:hanging="0" w:left="0"/>
        <w:jc w:val="left"/>
        <w:rPr/>
      </w:pPr>
      <w:bookmarkStart w:id="27" w:name="__RefHeading___Toc175_1255659565"/>
      <w:bookmarkEnd w:id="27"/>
      <w:r>
        <w:drawing>
          <wp:anchor behindDoc="0" distT="0" distB="0" distL="0" distR="0" simplePos="0" locked="0" layoutInCell="0" allowOverlap="1" relativeHeight="29">
            <wp:simplePos x="0" y="0"/>
            <wp:positionH relativeFrom="column">
              <wp:posOffset>57150</wp:posOffset>
            </wp:positionH>
            <wp:positionV relativeFrom="paragraph">
              <wp:posOffset>371475</wp:posOffset>
            </wp:positionV>
            <wp:extent cx="6120130" cy="478218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120130" cy="4782185"/>
                    </a:xfrm>
                    <a:prstGeom prst="rect">
                      <a:avLst/>
                    </a:prstGeom>
                  </pic:spPr>
                </pic:pic>
              </a:graphicData>
            </a:graphic>
          </wp:anchor>
        </w:drawing>
      </w:r>
      <w:r>
        <w:rPr/>
        <w:t>Explained Variance Ratio by Principal Component</w:t>
      </w:r>
    </w:p>
    <w:p>
      <w:pPr>
        <w:pStyle w:val="BodyText"/>
        <w:bidi w:val="0"/>
        <w:jc w:val="left"/>
        <w:rPr/>
      </w:pPr>
      <w:r>
        <w:rPr/>
      </w:r>
      <w:r>
        <w:br w:type="page"/>
      </w:r>
    </w:p>
    <w:p>
      <w:pPr>
        <w:pStyle w:val="Heading3"/>
        <w:bidi w:val="0"/>
        <w:ind w:hanging="0" w:left="0"/>
        <w:jc w:val="left"/>
        <w:rPr/>
      </w:pPr>
      <w:bookmarkStart w:id="28" w:name="__RefHeading___Toc177_1255659565"/>
      <w:bookmarkEnd w:id="28"/>
      <w:r>
        <w:rPr/>
        <w:t>Component Loading</w:t>
      </w:r>
    </w:p>
    <w:p>
      <w:pPr>
        <w:pStyle w:val="BodyText"/>
        <w:bidi w:val="0"/>
        <w:jc w:val="left"/>
        <w:rPr/>
      </w:pPr>
      <w:r>
        <w:rPr/>
        <w:drawing>
          <wp:anchor behindDoc="0" distT="0" distB="0" distL="0" distR="0" simplePos="0" locked="0" layoutInCell="0" allowOverlap="1" relativeHeight="30">
            <wp:simplePos x="0" y="0"/>
            <wp:positionH relativeFrom="column">
              <wp:posOffset>393065</wp:posOffset>
            </wp:positionH>
            <wp:positionV relativeFrom="paragraph">
              <wp:posOffset>4445</wp:posOffset>
            </wp:positionV>
            <wp:extent cx="5334000" cy="148590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5334000" cy="1485900"/>
                    </a:xfrm>
                    <a:prstGeom prst="rect">
                      <a:avLst/>
                    </a:prstGeom>
                  </pic:spPr>
                </pic:pic>
              </a:graphicData>
            </a:graphic>
          </wp:anchor>
        </w:drawing>
      </w:r>
    </w:p>
    <w:p>
      <w:pPr>
        <w:pStyle w:val="Heading3"/>
        <w:bidi w:val="0"/>
        <w:ind w:hanging="0" w:left="0"/>
        <w:jc w:val="left"/>
        <w:rPr/>
      </w:pPr>
      <w:bookmarkStart w:id="29" w:name="__RefHeading___Toc179_1255659565"/>
      <w:bookmarkEnd w:id="29"/>
      <w:r>
        <w:rPr/>
        <w:t>Plot of Online Food Ordering Dataset</w:t>
      </w:r>
    </w:p>
    <w:p>
      <w:pPr>
        <w:pStyle w:val="BodyText"/>
        <w:bidi w:val="0"/>
        <w:jc w:val="left"/>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485838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6120130" cy="4858385"/>
                    </a:xfrm>
                    <a:prstGeom prst="rect">
                      <a:avLst/>
                    </a:prstGeom>
                  </pic:spPr>
                </pic:pic>
              </a:graphicData>
            </a:graphic>
          </wp:anchor>
        </w:drawing>
      </w:r>
      <w:r>
        <w:br w:type="page"/>
      </w:r>
    </w:p>
    <w:p>
      <w:pPr>
        <w:pStyle w:val="Heading3"/>
        <w:bidi w:val="0"/>
        <w:ind w:hanging="0" w:left="0"/>
        <w:jc w:val="left"/>
        <w:rPr/>
      </w:pPr>
      <w:bookmarkStart w:id="30" w:name="__RefHeading___Toc181_1255659565"/>
      <w:bookmarkEnd w:id="30"/>
      <w:r>
        <w:rPr/>
        <w:t xml:space="preserve">Plot of Online Food Ordering Dataset </w:t>
      </w:r>
      <w:r>
        <w:rPr/>
        <w:t>with Clusters</w:t>
      </w:r>
    </w:p>
    <w:p>
      <w:pPr>
        <w:pStyle w:val="BodyText"/>
        <w:bidi w:val="0"/>
        <w:jc w:val="left"/>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493014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6120130" cy="4930140"/>
                    </a:xfrm>
                    <a:prstGeom prst="rect">
                      <a:avLst/>
                    </a:prstGeom>
                  </pic:spPr>
                </pic:pic>
              </a:graphicData>
            </a:graphic>
          </wp:anchor>
        </w:drawing>
      </w:r>
      <w:r>
        <w:br w:type="page"/>
      </w:r>
    </w:p>
    <w:p>
      <w:pPr>
        <w:pStyle w:val="Heading2"/>
        <w:bidi w:val="0"/>
        <w:ind w:hanging="0" w:left="0"/>
        <w:jc w:val="left"/>
        <w:rPr/>
      </w:pPr>
      <w:bookmarkStart w:id="31" w:name="__RefHeading___Toc183_1255659565"/>
      <w:bookmarkEnd w:id="31"/>
      <w:r>
        <w:rPr/>
        <w:t>Multiple Regression</w:t>
      </w:r>
    </w:p>
    <w:p>
      <w:pPr>
        <w:pStyle w:val="BodyText"/>
        <w:bidi w:val="0"/>
        <w:jc w:val="left"/>
        <w:rPr/>
      </w:pPr>
      <w:r>
        <w:rPr/>
      </w:r>
    </w:p>
    <w:p>
      <w:pPr>
        <w:pStyle w:val="Heading3"/>
        <w:bidi w:val="0"/>
        <w:ind w:hanging="0" w:left="0"/>
        <w:jc w:val="left"/>
        <w:rPr/>
      </w:pPr>
      <w:bookmarkStart w:id="32" w:name="__RefHeading___Toc185_1255659565"/>
      <w:bookmarkEnd w:id="32"/>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302768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120130" cy="3027680"/>
                    </a:xfrm>
                    <a:prstGeom prst="rect">
                      <a:avLst/>
                    </a:prstGeom>
                  </pic:spPr>
                </pic:pic>
              </a:graphicData>
            </a:graphic>
          </wp:anchor>
        </w:drawing>
      </w:r>
      <w:r>
        <w:rPr/>
        <w:t>Coefficient and Intercept</w:t>
      </w:r>
    </w:p>
    <w:p>
      <w:pPr>
        <w:pStyle w:val="BodyText"/>
        <w:bidi w:val="0"/>
        <w:jc w:val="left"/>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4305300" cy="242887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4305300" cy="2428875"/>
                    </a:xfrm>
                    <a:prstGeom prst="rect">
                      <a:avLst/>
                    </a:prstGeom>
                  </pic:spPr>
                </pic:pic>
              </a:graphicData>
            </a:graphic>
          </wp:anchor>
        </w:drawing>
      </w:r>
      <w:r>
        <w:br w:type="page"/>
      </w:r>
    </w:p>
    <w:p>
      <w:pPr>
        <w:pStyle w:val="Heading2"/>
        <w:bidi w:val="0"/>
        <w:ind w:hanging="0" w:left="0"/>
        <w:jc w:val="left"/>
        <w:rPr/>
      </w:pPr>
      <w:bookmarkStart w:id="33" w:name="__RefHeading___Toc187_1255659565"/>
      <w:bookmarkEnd w:id="33"/>
      <w:r>
        <w:rPr/>
        <w:t>PairPlot</w:t>
      </w:r>
    </w:p>
    <w:p>
      <w:pPr>
        <w:pStyle w:val="Heading3"/>
        <w:bidi w:val="0"/>
        <w:ind w:hanging="0" w:left="0"/>
        <w:jc w:val="left"/>
        <w:rPr/>
      </w:pPr>
      <w:bookmarkStart w:id="34" w:name="__RefHeading___Toc189_1255659565"/>
      <w:bookmarkEnd w:id="34"/>
      <w:r>
        <w:rPr/>
        <w:t>Normalization</w:t>
      </w:r>
    </w:p>
    <w:p>
      <w:pPr>
        <w:pStyle w:val="BodyText"/>
        <w:bidi w:val="0"/>
        <w:jc w:val="left"/>
        <w:rPr/>
      </w:pPr>
      <w:r>
        <w:rPr>
          <w:b/>
          <w:bCs/>
        </w:rPr>
        <w:t>columns_to_plot</w:t>
      </w:r>
      <w:r>
        <w:rPr/>
        <w:t xml:space="preserve"> =['Age','Gender','Family size', 'latitude', 'longitude','Pin code',]</w:t>
      </w:r>
    </w:p>
    <w:p>
      <w:pPr>
        <w:pStyle w:val="BodyText"/>
        <w:bidi w:val="0"/>
        <w:jc w:val="left"/>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5613400"/>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6120130" cy="5613400"/>
                    </a:xfrm>
                    <a:prstGeom prst="rect">
                      <a:avLst/>
                    </a:prstGeom>
                  </pic:spPr>
                </pic:pic>
              </a:graphicData>
            </a:graphic>
          </wp:anchor>
        </w:drawing>
      </w:r>
      <w:r>
        <w:br w:type="page"/>
      </w:r>
    </w:p>
    <w:p>
      <w:pPr>
        <w:pStyle w:val="Heading2"/>
        <w:bidi w:val="0"/>
        <w:ind w:hanging="0" w:left="0"/>
        <w:jc w:val="left"/>
        <w:rPr/>
      </w:pPr>
      <w:bookmarkStart w:id="35" w:name="__RefHeading___Toc191_1255659565"/>
      <w:bookmarkEnd w:id="35"/>
      <w:r>
        <w:rPr/>
        <w:t>Cluster Analysis</w:t>
      </w:r>
    </w:p>
    <w:p>
      <w:pPr>
        <w:pStyle w:val="Heading3"/>
        <w:bidi w:val="0"/>
        <w:ind w:hanging="0" w:left="0"/>
        <w:jc w:val="left"/>
        <w:rPr/>
      </w:pPr>
      <w:bookmarkStart w:id="36" w:name="__RefHeading___Toc193_1255659565"/>
      <w:bookmarkEnd w:id="36"/>
      <w:r>
        <w:rPr/>
        <w:t>Normalization</w:t>
      </w:r>
    </w:p>
    <w:p>
      <w:pPr>
        <w:pStyle w:val="BodyText"/>
        <w:bidi w:val="0"/>
        <w:jc w:val="left"/>
        <w:rPr/>
      </w:pPr>
      <w:r>
        <w:rPr>
          <w:b/>
          <w:bCs/>
        </w:rPr>
        <w:t>features</w:t>
      </w:r>
      <w:r>
        <w:rPr/>
        <w:t xml:space="preserve"> = ['Age', 'Monthly Income', 'Family size', 'latitude', 'longitude', 'Pin code']</w:t>
      </w:r>
    </w:p>
    <w:p>
      <w:pPr>
        <w:pStyle w:val="Heading3"/>
        <w:bidi w:val="0"/>
        <w:ind w:hanging="0" w:left="0"/>
        <w:jc w:val="left"/>
        <w:rPr/>
      </w:pPr>
      <w:bookmarkStart w:id="37" w:name="__RefHeading___Toc195_1255659565"/>
      <w:bookmarkEnd w:id="37"/>
      <w:r>
        <w:rPr/>
        <w:t>Elbow Method for Optimal Number of Clusters</w:t>
      </w:r>
    </w:p>
    <w:p>
      <w:pPr>
        <w:pStyle w:val="BodyText"/>
        <w:bidi w:val="0"/>
        <w:jc w:val="left"/>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4754880"/>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6120130" cy="4754880"/>
                    </a:xfrm>
                    <a:prstGeom prst="rect">
                      <a:avLst/>
                    </a:prstGeom>
                  </pic:spPr>
                </pic:pic>
              </a:graphicData>
            </a:graphic>
          </wp:anchor>
        </w:drawing>
      </w:r>
      <w:r>
        <w:br w:type="page"/>
      </w:r>
    </w:p>
    <w:p>
      <w:pPr>
        <w:pStyle w:val="Heading3"/>
        <w:bidi w:val="0"/>
        <w:ind w:hanging="0" w:left="0"/>
        <w:jc w:val="left"/>
        <w:rPr/>
      </w:pPr>
      <w:bookmarkStart w:id="38" w:name="__RefHeading___Toc197_1255659565"/>
      <w:bookmarkEnd w:id="38"/>
      <w:r>
        <w:rPr/>
        <w:t>Clusters PairPlot</w:t>
      </w:r>
    </w:p>
    <w:p>
      <w:pPr>
        <w:pStyle w:val="BodyText"/>
        <w:bidi w:val="0"/>
        <w:jc w:val="left"/>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5827395"/>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6120130" cy="5827395"/>
                    </a:xfrm>
                    <a:prstGeom prst="rect">
                      <a:avLst/>
                    </a:prstGeom>
                  </pic:spPr>
                </pic:pic>
              </a:graphicData>
            </a:graphic>
          </wp:anchor>
        </w:drawing>
      </w:r>
      <w:r>
        <w:br w:type="page"/>
      </w:r>
    </w:p>
    <w:p>
      <w:pPr>
        <w:pStyle w:val="Heading2"/>
        <w:bidi w:val="0"/>
        <w:ind w:hanging="0" w:left="0"/>
        <w:jc w:val="left"/>
        <w:rPr/>
      </w:pPr>
      <w:bookmarkStart w:id="39" w:name="__RefHeading___Toc199_1255659565"/>
      <w:bookmarkEnd w:id="39"/>
      <w:r>
        <w:rPr/>
        <w:t>Outlier Detection</w:t>
      </w:r>
    </w:p>
    <w:p>
      <w:pPr>
        <w:pStyle w:val="BodyText"/>
        <w:bidi w:val="0"/>
        <w:jc w:val="left"/>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0130" cy="4153535"/>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6120130" cy="4153535"/>
                    </a:xfrm>
                    <a:prstGeom prst="rect">
                      <a:avLst/>
                    </a:prstGeom>
                  </pic:spPr>
                </pic:pic>
              </a:graphicData>
            </a:graphic>
          </wp:anchor>
        </w:drawing>
      </w:r>
      <w:r>
        <w:br w:type="page"/>
      </w:r>
    </w:p>
    <w:p>
      <w:pPr>
        <w:pStyle w:val="Heading2"/>
        <w:bidi w:val="0"/>
        <w:ind w:hanging="0" w:left="0"/>
        <w:jc w:val="left"/>
        <w:rPr/>
      </w:pPr>
      <w:bookmarkStart w:id="40" w:name="__RefHeading___Toc201_1255659565"/>
      <w:bookmarkEnd w:id="40"/>
      <w:r>
        <w:rPr/>
        <w:t>Numerical Feature Distribution by Gender</w:t>
      </w:r>
    </w:p>
    <w:p>
      <w:pPr>
        <w:pStyle w:val="BodyText"/>
        <w:bidi w:val="0"/>
        <w:jc w:val="left"/>
        <w:rPr/>
      </w:pPr>
      <w:r>
        <w:rPr/>
        <w:drawing>
          <wp:anchor behindDoc="0" distT="0" distB="0" distL="0" distR="0" simplePos="0" locked="0" layoutInCell="0" allowOverlap="1" relativeHeight="39">
            <wp:simplePos x="0" y="0"/>
            <wp:positionH relativeFrom="column">
              <wp:posOffset>3168650</wp:posOffset>
            </wp:positionH>
            <wp:positionV relativeFrom="paragraph">
              <wp:posOffset>172085</wp:posOffset>
            </wp:positionV>
            <wp:extent cx="3232785" cy="4895215"/>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rcRect l="0" t="49953" r="0" b="0"/>
                    <a:stretch>
                      <a:fillRect/>
                    </a:stretch>
                  </pic:blipFill>
                  <pic:spPr bwMode="auto">
                    <a:xfrm>
                      <a:off x="0" y="0"/>
                      <a:ext cx="3232785" cy="4895215"/>
                    </a:xfrm>
                    <a:prstGeom prst="rect">
                      <a:avLst/>
                    </a:prstGeom>
                  </pic:spPr>
                </pic:pic>
              </a:graphicData>
            </a:graphic>
          </wp:anchor>
        </w:drawing>
        <w:drawing>
          <wp:anchor behindDoc="0" distT="0" distB="0" distL="0" distR="0" simplePos="0" locked="0" layoutInCell="0" allowOverlap="1" relativeHeight="40">
            <wp:simplePos x="0" y="0"/>
            <wp:positionH relativeFrom="column">
              <wp:posOffset>-258445</wp:posOffset>
            </wp:positionH>
            <wp:positionV relativeFrom="paragraph">
              <wp:posOffset>82550</wp:posOffset>
            </wp:positionV>
            <wp:extent cx="3338195" cy="5055870"/>
            <wp:effectExtent l="0" t="0" r="0" b="0"/>
            <wp:wrapSquare wrapText="largest"/>
            <wp:docPr id="39" name="Image38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Copy 1" descr=""/>
                    <pic:cNvPicPr>
                      <a:picLocks noChangeAspect="1" noChangeArrowheads="1"/>
                    </pic:cNvPicPr>
                  </pic:nvPicPr>
                  <pic:blipFill>
                    <a:blip r:embed="rId40"/>
                    <a:srcRect l="0" t="0" r="0" b="49944"/>
                    <a:stretch>
                      <a:fillRect/>
                    </a:stretch>
                  </pic:blipFill>
                  <pic:spPr bwMode="auto">
                    <a:xfrm>
                      <a:off x="0" y="0"/>
                      <a:ext cx="3338195" cy="5055870"/>
                    </a:xfrm>
                    <a:prstGeom prst="rect">
                      <a:avLst/>
                    </a:prstGeom>
                  </pic:spPr>
                </pic:pic>
              </a:graphicData>
            </a:graphic>
          </wp:anchor>
        </w:drawing>
      </w:r>
      <w:r>
        <w:br w:type="page"/>
      </w:r>
    </w:p>
    <w:p>
      <w:pPr>
        <w:pStyle w:val="Heading1"/>
        <w:bidi w:val="0"/>
        <w:ind w:hanging="0" w:left="0"/>
        <w:jc w:val="center"/>
        <w:rPr/>
      </w:pPr>
      <w:bookmarkStart w:id="41" w:name="__RefHeading___Toc203_1255659565"/>
      <w:bookmarkEnd w:id="41"/>
      <w:r>
        <w:rPr/>
        <w:t>Weighting and Aggregation</w:t>
      </w:r>
    </w:p>
    <w:p>
      <w:pPr>
        <w:pStyle w:val="Heading2"/>
        <w:bidi w:val="0"/>
        <w:ind w:hanging="0" w:left="0"/>
        <w:jc w:val="left"/>
        <w:rPr/>
      </w:pPr>
      <w:bookmarkStart w:id="42" w:name="__RefHeading___Toc208_1255659565"/>
      <w:bookmarkEnd w:id="42"/>
      <w:r>
        <w:rPr/>
        <w:t>Weighting and Aggregation by Gender</w:t>
      </w:r>
    </w:p>
    <w:p>
      <w:pPr>
        <w:pStyle w:val="Heading2"/>
        <w:bidi w:val="0"/>
        <w:ind w:hanging="0" w:left="0"/>
        <w:jc w:val="left"/>
        <w:rPr/>
      </w:pPr>
      <w:r>
        <w:rPr/>
        <w:drawing>
          <wp:anchor behindDoc="0" distT="0" distB="0" distL="0" distR="0" simplePos="0" locked="0" layoutInCell="0" allowOverlap="1" relativeHeight="41">
            <wp:simplePos x="0" y="0"/>
            <wp:positionH relativeFrom="column">
              <wp:posOffset>83820</wp:posOffset>
            </wp:positionH>
            <wp:positionV relativeFrom="paragraph">
              <wp:posOffset>635</wp:posOffset>
            </wp:positionV>
            <wp:extent cx="2924175" cy="1257300"/>
            <wp:effectExtent l="0" t="0" r="0" b="0"/>
            <wp:wrapSquare wrapText="largest"/>
            <wp:docPr id="4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pic:cNvPicPr>
                      <a:picLocks noChangeAspect="1" noChangeArrowheads="1"/>
                    </pic:cNvPicPr>
                  </pic:nvPicPr>
                  <pic:blipFill>
                    <a:blip r:embed="rId41"/>
                    <a:stretch>
                      <a:fillRect/>
                    </a:stretch>
                  </pic:blipFill>
                  <pic:spPr bwMode="auto">
                    <a:xfrm>
                      <a:off x="0" y="0"/>
                      <a:ext cx="2924175" cy="1257300"/>
                    </a:xfrm>
                    <a:prstGeom prst="rect">
                      <a:avLst/>
                    </a:prstGeom>
                  </pic:spPr>
                </pic:pic>
              </a:graphicData>
            </a:graphic>
          </wp:anchor>
        </w:drawing>
      </w:r>
    </w:p>
    <w:p>
      <w:pPr>
        <w:pStyle w:val="Heading2"/>
        <w:bidi w:val="0"/>
        <w:ind w:hanging="0" w:left="0"/>
        <w:jc w:val="left"/>
        <w:rPr/>
      </w:pPr>
      <w:r>
        <w:rPr/>
      </w:r>
    </w:p>
    <w:p>
      <w:pPr>
        <w:pStyle w:val="Heading2"/>
        <w:bidi w:val="0"/>
        <w:ind w:hanging="0" w:left="0"/>
        <w:jc w:val="left"/>
        <w:rPr/>
      </w:pPr>
      <w:r>
        <w:rPr/>
      </w:r>
    </w:p>
    <w:p>
      <w:pPr>
        <w:pStyle w:val="Heading2"/>
        <w:bidi w:val="0"/>
        <w:ind w:hanging="0" w:left="0"/>
        <w:jc w:val="left"/>
        <w:rPr/>
      </w:pPr>
      <w:bookmarkStart w:id="43" w:name="__RefHeading___Toc210_1255659565"/>
      <w:bookmarkEnd w:id="43"/>
      <w:r>
        <w:rPr/>
        <w:t xml:space="preserve">Weighting and Aggregation by </w:t>
      </w:r>
      <w:r>
        <w:rPr/>
        <w:t>Age Groups</w:t>
      </w:r>
    </w:p>
    <w:p>
      <w:pPr>
        <w:pStyle w:val="BodyText"/>
        <w:bidi w:val="0"/>
        <w:jc w:val="left"/>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286375" cy="2066925"/>
            <wp:effectExtent l="0" t="0" r="0" b="0"/>
            <wp:wrapSquare wrapText="largest"/>
            <wp:docPr id="4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
                    <pic:cNvPicPr>
                      <a:picLocks noChangeAspect="1" noChangeArrowheads="1"/>
                    </pic:cNvPicPr>
                  </pic:nvPicPr>
                  <pic:blipFill>
                    <a:blip r:embed="rId42"/>
                    <a:stretch>
                      <a:fillRect/>
                    </a:stretch>
                  </pic:blipFill>
                  <pic:spPr bwMode="auto">
                    <a:xfrm>
                      <a:off x="0" y="0"/>
                      <a:ext cx="5286375" cy="2066925"/>
                    </a:xfrm>
                    <a:prstGeom prst="rect">
                      <a:avLst/>
                    </a:prstGeom>
                  </pic:spPr>
                </pic:pic>
              </a:graphicData>
            </a:graphic>
          </wp:anchor>
        </w:drawing>
      </w:r>
    </w:p>
    <w:p>
      <w:pPr>
        <w:pStyle w:val="Heading2"/>
        <w:bidi w:val="0"/>
        <w:ind w:hanging="0" w:left="0"/>
        <w:jc w:val="left"/>
        <w:rPr/>
      </w:pPr>
      <w:bookmarkStart w:id="44" w:name="__RefHeading___Toc212_1255659565"/>
      <w:bookmarkEnd w:id="44"/>
      <w:r>
        <w:rPr/>
        <w:t>Weighting and Aggregation by G</w:t>
      </w:r>
      <w:r>
        <w:rPr/>
        <w:t>eographic Location</w:t>
      </w:r>
    </w:p>
    <w:p>
      <w:pPr>
        <w:pStyle w:val="BodyText"/>
        <w:bidi w:val="0"/>
        <w:jc w:val="left"/>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029200" cy="1981200"/>
            <wp:effectExtent l="0" t="0" r="0" b="0"/>
            <wp:wrapSquare wrapText="largest"/>
            <wp:docPr id="4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descr=""/>
                    <pic:cNvPicPr>
                      <a:picLocks noChangeAspect="1" noChangeArrowheads="1"/>
                    </pic:cNvPicPr>
                  </pic:nvPicPr>
                  <pic:blipFill>
                    <a:blip r:embed="rId43"/>
                    <a:stretch>
                      <a:fillRect/>
                    </a:stretch>
                  </pic:blipFill>
                  <pic:spPr bwMode="auto">
                    <a:xfrm>
                      <a:off x="0" y="0"/>
                      <a:ext cx="5029200" cy="1981200"/>
                    </a:xfrm>
                    <a:prstGeom prst="rect">
                      <a:avLst/>
                    </a:prstGeom>
                  </pic:spPr>
                </pic:pic>
              </a:graphicData>
            </a:graphic>
          </wp:anchor>
        </w:drawing>
      </w:r>
    </w:p>
    <w:p>
      <w:pPr>
        <w:pStyle w:val="Heading2"/>
        <w:numPr>
          <w:ilvl w:val="0"/>
          <w:numId w:val="0"/>
        </w:numPr>
        <w:bidi w:val="0"/>
        <w:jc w:val="left"/>
        <w:rPr/>
      </w:pPr>
      <w:r>
        <w:rPr/>
      </w:r>
      <w:r>
        <w:br w:type="page"/>
      </w:r>
    </w:p>
    <w:p>
      <w:pPr>
        <w:pStyle w:val="Heading2"/>
        <w:bidi w:val="0"/>
        <w:ind w:hanging="0" w:left="0"/>
        <w:jc w:val="left"/>
        <w:rPr/>
      </w:pPr>
      <w:bookmarkStart w:id="45" w:name="__RefHeading___Toc214_1255659565"/>
      <w:bookmarkEnd w:id="45"/>
      <w:r>
        <w:rPr/>
        <w:t xml:space="preserve">Weighting and Aggregation by </w:t>
      </w:r>
      <w:r>
        <w:rPr/>
        <w:t>Educational Qualifications</w:t>
      </w:r>
    </w:p>
    <w:p>
      <w:pPr>
        <w:pStyle w:val="BodyText"/>
        <w:bidi w:val="0"/>
        <w:jc w:val="left"/>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238625" cy="2667000"/>
            <wp:effectExtent l="0" t="0" r="0" b="0"/>
            <wp:wrapSquare wrapText="largest"/>
            <wp:docPr id="4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descr=""/>
                    <pic:cNvPicPr>
                      <a:picLocks noChangeAspect="1" noChangeArrowheads="1"/>
                    </pic:cNvPicPr>
                  </pic:nvPicPr>
                  <pic:blipFill>
                    <a:blip r:embed="rId44"/>
                    <a:stretch>
                      <a:fillRect/>
                    </a:stretch>
                  </pic:blipFill>
                  <pic:spPr bwMode="auto">
                    <a:xfrm>
                      <a:off x="0" y="0"/>
                      <a:ext cx="4238625" cy="2667000"/>
                    </a:xfrm>
                    <a:prstGeom prst="rect">
                      <a:avLst/>
                    </a:prstGeom>
                  </pic:spPr>
                </pic:pic>
              </a:graphicData>
            </a:graphic>
          </wp:anchor>
        </w:drawing>
      </w:r>
    </w:p>
    <w:p>
      <w:pPr>
        <w:pStyle w:val="Heading2"/>
        <w:bidi w:val="0"/>
        <w:ind w:hanging="0" w:left="0"/>
        <w:jc w:val="left"/>
        <w:rPr/>
      </w:pPr>
      <w:bookmarkStart w:id="46" w:name="__RefHeading___Toc216_1255659565"/>
      <w:bookmarkEnd w:id="46"/>
      <w:r>
        <w:rPr/>
        <w:t xml:space="preserve">Weighting and Aggregation by </w:t>
      </w:r>
      <w:r>
        <w:rPr/>
        <w:t>Monthly Income</w:t>
      </w:r>
    </w:p>
    <w:p>
      <w:pPr>
        <w:pStyle w:val="BodyText"/>
        <w:bidi w:val="0"/>
        <w:jc w:val="left"/>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4905375" cy="1390650"/>
            <wp:effectExtent l="0" t="0" r="0" b="0"/>
            <wp:wrapSquare wrapText="largest"/>
            <wp:docPr id="4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3" descr=""/>
                    <pic:cNvPicPr>
                      <a:picLocks noChangeAspect="1" noChangeArrowheads="1"/>
                    </pic:cNvPicPr>
                  </pic:nvPicPr>
                  <pic:blipFill>
                    <a:blip r:embed="rId45"/>
                    <a:stretch>
                      <a:fillRect/>
                    </a:stretch>
                  </pic:blipFill>
                  <pic:spPr bwMode="auto">
                    <a:xfrm>
                      <a:off x="0" y="0"/>
                      <a:ext cx="4905375" cy="1390650"/>
                    </a:xfrm>
                    <a:prstGeom prst="rect">
                      <a:avLst/>
                    </a:prstGeom>
                  </pic:spPr>
                </pic:pic>
              </a:graphicData>
            </a:graphic>
          </wp:anchor>
        </w:drawing>
      </w:r>
    </w:p>
    <w:p>
      <w:pPr>
        <w:pStyle w:val="Heading2"/>
        <w:bidi w:val="0"/>
        <w:ind w:hanging="0" w:left="0"/>
        <w:jc w:val="left"/>
        <w:rPr/>
      </w:pPr>
      <w:bookmarkStart w:id="47" w:name="__RefHeading___Toc218_1255659565"/>
      <w:bookmarkEnd w:id="47"/>
      <w:r>
        <w:rPr/>
        <w:t xml:space="preserve">Weighting and Aggregation by </w:t>
      </w:r>
      <w:r>
        <w:rPr/>
        <w:t>Occupation</w:t>
      </w:r>
    </w:p>
    <w:p>
      <w:pPr>
        <w:pStyle w:val="BodyText"/>
        <w:bidi w:val="0"/>
        <w:jc w:val="left"/>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4857750" cy="1352550"/>
            <wp:effectExtent l="0" t="0" r="0" b="0"/>
            <wp:wrapSquare wrapText="largest"/>
            <wp:docPr id="4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4" descr=""/>
                    <pic:cNvPicPr>
                      <a:picLocks noChangeAspect="1" noChangeArrowheads="1"/>
                    </pic:cNvPicPr>
                  </pic:nvPicPr>
                  <pic:blipFill>
                    <a:blip r:embed="rId46"/>
                    <a:stretch>
                      <a:fillRect/>
                    </a:stretch>
                  </pic:blipFill>
                  <pic:spPr bwMode="auto">
                    <a:xfrm>
                      <a:off x="0" y="0"/>
                      <a:ext cx="4857750" cy="1352550"/>
                    </a:xfrm>
                    <a:prstGeom prst="rect">
                      <a:avLst/>
                    </a:prstGeom>
                  </pic:spPr>
                </pic:pic>
              </a:graphicData>
            </a:graphic>
          </wp:anchor>
        </w:drawing>
      </w:r>
    </w:p>
    <w:p>
      <w:pPr>
        <w:pStyle w:val="BodyText"/>
        <w:bidi w:val="0"/>
        <w:jc w:val="left"/>
        <w:rPr/>
      </w:pPr>
      <w:r>
        <w:rPr/>
      </w:r>
      <w:r>
        <w:br w:type="page"/>
      </w:r>
    </w:p>
    <w:p>
      <w:pPr>
        <w:pStyle w:val="Heading1"/>
        <w:bidi w:val="0"/>
        <w:ind w:hanging="0" w:left="0"/>
        <w:jc w:val="center"/>
        <w:rPr/>
      </w:pPr>
      <w:bookmarkStart w:id="48" w:name="__RefHeading___Toc220_1255659565"/>
      <w:bookmarkEnd w:id="48"/>
      <w:r>
        <w:rPr/>
        <w:t xml:space="preserve">Link to other indices </w:t>
      </w:r>
    </w:p>
    <w:p>
      <w:pPr>
        <w:pStyle w:val="Heading2"/>
        <w:bidi w:val="0"/>
        <w:ind w:hanging="0" w:left="0"/>
        <w:jc w:val="left"/>
        <w:rPr/>
      </w:pPr>
      <w:bookmarkStart w:id="49" w:name="__RefHeading___Toc222_1255659565"/>
      <w:bookmarkEnd w:id="49"/>
      <w:r>
        <w:rPr/>
        <w:t>Hypothetical Composite Index: Online Food Ordering Experience Index (OFOEI)</w:t>
      </w:r>
    </w:p>
    <w:p>
      <w:pPr>
        <w:pStyle w:val="BodyText"/>
        <w:bidi w:val="0"/>
        <w:jc w:val="left"/>
        <w:rPr/>
      </w:pPr>
      <w:r>
        <w:rPr/>
        <w:t>To measure and track the user experience and performance of an online food ordering platform, focusing on customer satisfaction, delivery efficiency, and digital interface usability.</w:t>
      </w:r>
    </w:p>
    <w:p>
      <w:pPr>
        <w:pStyle w:val="BodyText"/>
        <w:bidi w:val="0"/>
        <w:jc w:val="left"/>
        <w:rPr/>
      </w:pPr>
      <w:r>
        <w:rPr/>
      </w:r>
    </w:p>
    <w:p>
      <w:pPr>
        <w:pStyle w:val="Heading2"/>
        <w:bidi w:val="0"/>
        <w:ind w:hanging="0" w:left="0"/>
        <w:jc w:val="left"/>
        <w:rPr/>
      </w:pPr>
      <w:bookmarkStart w:id="50" w:name="__RefHeading___Toc224_1255659565"/>
      <w:bookmarkEnd w:id="50"/>
      <w:r>
        <w:rPr/>
        <w:t>Comparing OFOEI with Established Indices</w:t>
      </w:r>
    </w:p>
    <w:p>
      <w:pPr>
        <w:pStyle w:val="Heading3"/>
        <w:bidi w:val="0"/>
        <w:ind w:hanging="0" w:left="0"/>
        <w:jc w:val="left"/>
        <w:rPr>
          <w:sz w:val="24"/>
          <w:szCs w:val="24"/>
        </w:rPr>
      </w:pPr>
      <w:bookmarkStart w:id="51" w:name="__RefHeading___Toc226_1255659565"/>
      <w:bookmarkEnd w:id="51"/>
      <w:r>
        <w:rPr>
          <w:sz w:val="24"/>
          <w:szCs w:val="24"/>
        </w:rPr>
        <w:t>Comparison with Net Promoter Score (NPS) for Service Industries</w:t>
      </w:r>
    </w:p>
    <w:p>
      <w:pPr>
        <w:pStyle w:val="BodyText"/>
        <w:bidi w:val="0"/>
        <w:jc w:val="left"/>
        <w:rPr>
          <w:b/>
          <w:bCs/>
        </w:rPr>
      </w:pPr>
      <w:r>
        <w:rPr>
          <w:b/>
          <w:bCs/>
        </w:rPr>
        <w:t>Benchmarking:</w:t>
      </w:r>
    </w:p>
    <w:p>
      <w:pPr>
        <w:pStyle w:val="BodyText"/>
        <w:numPr>
          <w:ilvl w:val="0"/>
          <w:numId w:val="3"/>
        </w:numPr>
        <w:bidi w:val="0"/>
        <w:jc w:val="left"/>
        <w:rPr/>
      </w:pPr>
      <w:r>
        <w:rPr>
          <w:b/>
          <w:bCs/>
        </w:rPr>
        <w:t>Service Industry Average NPS:</w:t>
      </w:r>
      <w:r>
        <w:rPr/>
        <w:t xml:space="preserve"> 40</w:t>
      </w:r>
    </w:p>
    <w:p>
      <w:pPr>
        <w:pStyle w:val="BodyText"/>
        <w:numPr>
          <w:ilvl w:val="0"/>
          <w:numId w:val="3"/>
        </w:numPr>
        <w:bidi w:val="0"/>
        <w:jc w:val="left"/>
        <w:rPr/>
      </w:pPr>
      <w:r>
        <w:rPr>
          <w:b/>
          <w:bCs/>
        </w:rPr>
        <w:t>OFOEI NPS:</w:t>
      </w:r>
      <w:r>
        <w:rPr/>
        <w:t xml:space="preserve"> 55</w:t>
      </w:r>
    </w:p>
    <w:p>
      <w:pPr>
        <w:pStyle w:val="BodyText"/>
        <w:bidi w:val="0"/>
        <w:jc w:val="left"/>
        <w:rPr>
          <w:b/>
          <w:bCs/>
        </w:rPr>
      </w:pPr>
      <w:r>
        <w:rPr>
          <w:b/>
          <w:bCs/>
        </w:rPr>
        <w:t>Analysis:</w:t>
      </w:r>
    </w:p>
    <w:p>
      <w:pPr>
        <w:pStyle w:val="BodyText"/>
        <w:bidi w:val="0"/>
        <w:jc w:val="left"/>
        <w:rPr/>
      </w:pPr>
      <w:r>
        <w:rPr/>
        <w:t>The OFOEI’s higher NPS indicates stronger customer loyalty compared to the broader service industry, likely reflecting effective order fulfilment and exceptional customer service.</w:t>
      </w:r>
    </w:p>
    <w:p>
      <w:pPr>
        <w:pStyle w:val="BodyText"/>
        <w:bidi w:val="0"/>
        <w:jc w:val="left"/>
        <w:rPr/>
      </w:pPr>
      <w:r>
        <w:rPr/>
      </w:r>
    </w:p>
    <w:p>
      <w:pPr>
        <w:pStyle w:val="Heading3"/>
        <w:bidi w:val="0"/>
        <w:ind w:hanging="0" w:left="0"/>
        <w:jc w:val="left"/>
        <w:rPr>
          <w:sz w:val="24"/>
          <w:szCs w:val="24"/>
        </w:rPr>
      </w:pPr>
      <w:bookmarkStart w:id="52" w:name="__RefHeading___Toc228_1255659565"/>
      <w:bookmarkEnd w:id="52"/>
      <w:r>
        <w:rPr>
          <w:sz w:val="24"/>
          <w:szCs w:val="24"/>
        </w:rPr>
        <w:t>Comparison with E-commerce User Experience Indexes</w:t>
      </w:r>
    </w:p>
    <w:p>
      <w:pPr>
        <w:pStyle w:val="BodyText"/>
        <w:bidi w:val="0"/>
        <w:jc w:val="left"/>
        <w:rPr>
          <w:b/>
          <w:bCs/>
        </w:rPr>
      </w:pPr>
      <w:r>
        <w:rPr>
          <w:b/>
          <w:bCs/>
        </w:rPr>
        <w:t>Trend Analysis:</w:t>
      </w:r>
    </w:p>
    <w:p>
      <w:pPr>
        <w:pStyle w:val="BodyText"/>
        <w:numPr>
          <w:ilvl w:val="0"/>
          <w:numId w:val="4"/>
        </w:numPr>
        <w:bidi w:val="0"/>
        <w:jc w:val="left"/>
        <w:rPr/>
      </w:pPr>
      <w:r>
        <w:rPr>
          <w:b/>
          <w:bCs/>
        </w:rPr>
        <w:t>E-commerce UX Index</w:t>
      </w:r>
      <w:r>
        <w:rPr/>
        <w:t>: Emphasizes trends in mobile commerce usability.</w:t>
      </w:r>
    </w:p>
    <w:p>
      <w:pPr>
        <w:pStyle w:val="BodyText"/>
        <w:numPr>
          <w:ilvl w:val="0"/>
          <w:numId w:val="4"/>
        </w:numPr>
        <w:bidi w:val="0"/>
        <w:jc w:val="left"/>
        <w:rPr/>
      </w:pPr>
      <w:r>
        <w:rPr>
          <w:b/>
          <w:bCs/>
        </w:rPr>
        <w:t>OFOEI</w:t>
      </w:r>
      <w:r>
        <w:rPr/>
        <w:t>: Shows significant improvements in mobile app navigation and ordering processes based on iterative user feedback.</w:t>
      </w:r>
    </w:p>
    <w:p>
      <w:pPr>
        <w:pStyle w:val="BodyText"/>
        <w:bidi w:val="0"/>
        <w:jc w:val="left"/>
        <w:rPr>
          <w:b/>
          <w:bCs/>
        </w:rPr>
      </w:pPr>
      <w:r>
        <w:rPr>
          <w:b/>
          <w:bCs/>
        </w:rPr>
        <w:t>Insights:</w:t>
      </w:r>
    </w:p>
    <w:p>
      <w:pPr>
        <w:pStyle w:val="BodyText"/>
        <w:bidi w:val="0"/>
        <w:jc w:val="left"/>
        <w:rPr/>
      </w:pPr>
      <w:r>
        <w:rPr/>
        <w:t>Both indices demonstrate improvements in mobile user experience, but OFOEI’s focused enhancements suggest a better alignment with consumer usage patterns, likely contributing to higher user satisfaction scores.</w:t>
      </w:r>
      <w:r>
        <w:br w:type="page"/>
      </w:r>
    </w:p>
    <w:p>
      <w:pPr>
        <w:pStyle w:val="BodyText"/>
        <w:bidi w:val="0"/>
        <w:jc w:val="left"/>
        <w:rPr/>
      </w:pPr>
      <w:r>
        <w:rPr/>
      </w:r>
      <w:r>
        <w:br w:type="page"/>
      </w:r>
    </w:p>
    <w:p>
      <w:pPr>
        <w:pStyle w:val="BodyText"/>
        <w:bidi w:val="0"/>
        <w:jc w:val="left"/>
        <w:rPr/>
      </w:pPr>
      <w:r>
        <w:rPr/>
      </w:r>
      <w:r>
        <w:br w:type="page"/>
      </w:r>
    </w:p>
    <w:p>
      <w:pPr>
        <w:pStyle w:val="BodyText"/>
        <w:bidi w:val="0"/>
        <w:jc w:val="left"/>
        <w:rPr/>
      </w:pPr>
      <w:r>
        <w:rPr/>
      </w:r>
      <w:r>
        <w:br w:type="page"/>
      </w:r>
    </w:p>
    <w:p>
      <w:pPr>
        <w:pStyle w:val="BodyText"/>
        <w:bidi w:val="0"/>
        <w:spacing w:before="0" w:after="140"/>
        <w:jc w:val="left"/>
        <w:rPr/>
      </w:pPr>
      <w:r>
        <w:rPr/>
      </w:r>
    </w:p>
    <w:sectPr>
      <w:footerReference w:type="even" r:id="rId47"/>
      <w:footerReference w:type="default" r:id="rId48"/>
      <w:type w:val="nextPage"/>
      <w:pgSz w:w="11906" w:h="16838"/>
      <w:pgMar w:left="1134" w:right="1134" w:gutter="0" w:header="0" w:top="1134" w:footer="1134" w:bottom="1693"/>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right"/>
      <w:rPr/>
    </w:pPr>
    <w:bookmarkStart w:id="53" w:name="PageNumWizard_FOOTER_Default_Page_Style2"/>
    <w:r>
      <w:rPr/>
      <w:fldChar w:fldCharType="begin"/>
    </w:r>
    <w:r>
      <w:rPr/>
      <w:instrText xml:space="preserve"> PAGE </w:instrText>
    </w:r>
    <w:r>
      <w:rPr/>
      <w:fldChar w:fldCharType="separate"/>
    </w:r>
    <w:r>
      <w:rPr/>
      <w:t>32</w:t>
    </w:r>
    <w:r>
      <w:rPr/>
      <w:fldChar w:fldCharType="end"/>
    </w:r>
    <w:bookmarkEnd w:id="53"/>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right"/>
      <w:rPr/>
    </w:pPr>
    <w:bookmarkStart w:id="54" w:name="PageNumWizard_FOOTER_Default_Page_Style1"/>
    <w:r>
      <w:rPr/>
      <w:fldChar w:fldCharType="begin"/>
    </w:r>
    <w:r>
      <w:rPr/>
      <w:instrText xml:space="preserve"> PAGE </w:instrText>
    </w:r>
    <w:r>
      <w:rPr/>
      <w:fldChar w:fldCharType="separate"/>
    </w:r>
    <w:r>
      <w:rPr/>
      <w:t>33</w:t>
    </w:r>
    <w:r>
      <w:rPr/>
      <w:fldChar w:fldCharType="end"/>
    </w:r>
    <w:bookmarkEnd w:id="54"/>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mirrorMargins/>
  <w:defaultTabStop w:val="709"/>
  <w:autoHyphenation w:val="true"/>
  <w:evenAndOddHeaders/>
  <w:compat>
    <w:compatSetting w:name="compatibilityMode" w:uri="http://schemas.microsoft.com/office/word" w:val="12"/>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IE"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en-IE"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spacing w:before="120" w:after="120"/>
      <w:outlineLvl w:val="3"/>
    </w:pPr>
    <w:rPr>
      <w:rFonts w:ascii="Liberation Serif" w:hAnsi="Liberation Serif" w:eastAsia="NSimSun" w:cs="Lucida Sans"/>
      <w:b/>
      <w:bCs/>
      <w:sz w:val="24"/>
      <w:szCs w:val="24"/>
    </w:rPr>
  </w:style>
  <w:style w:type="character" w:styleId="Hyperlink">
    <w:name w:val="Hyperlink"/>
    <w:rPr>
      <w:color w:val="000080"/>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IndexHeading">
    <w:name w:val="Index Heading"/>
    <w:basedOn w:val="Heading"/>
    <w:pPr>
      <w:suppressLineNumbers/>
      <w:ind w:hanging="0" w:left="0"/>
    </w:pPr>
    <w:rPr>
      <w:b/>
      <w:bCs/>
      <w:sz w:val="32"/>
      <w:szCs w:val="32"/>
    </w:rPr>
  </w:style>
  <w:style w:type="paragraph" w:styleId="TOCHeading">
    <w:name w:val="TOC Heading"/>
    <w:basedOn w:val="IndexHeading"/>
    <w:qFormat/>
    <w:pPr>
      <w:suppressLineNumbers/>
      <w:ind w:hanging="0" w:left="0"/>
    </w:pPr>
    <w:rPr>
      <w:b/>
      <w:bCs/>
      <w:sz w:val="32"/>
      <w:szCs w:val="32"/>
    </w:rPr>
  </w:style>
  <w:style w:type="paragraph" w:styleId="TOC1">
    <w:name w:val="TOC 1"/>
    <w:basedOn w:val="Index"/>
    <w:pPr>
      <w:tabs>
        <w:tab w:val="clear" w:pos="709"/>
        <w:tab w:val="right" w:pos="9638" w:leader="dot"/>
      </w:tabs>
      <w:ind w:hanging="0" w:left="0"/>
    </w:pPr>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TOC2">
    <w:name w:val="TOC 2"/>
    <w:basedOn w:val="Index"/>
    <w:pPr>
      <w:tabs>
        <w:tab w:val="clear" w:pos="709"/>
        <w:tab w:val="right" w:pos="9638" w:leader="dot"/>
      </w:tabs>
      <w:ind w:hanging="0" w:left="283"/>
    </w:pPr>
    <w:rPr/>
  </w:style>
  <w:style w:type="paragraph" w:styleId="TOC3">
    <w:name w:val="TOC 3"/>
    <w:basedOn w:val="Index"/>
    <w:pPr>
      <w:tabs>
        <w:tab w:val="clear" w:pos="709"/>
        <w:tab w:val="right" w:pos="9638" w:leader="dot"/>
      </w:tabs>
      <w:ind w:hanging="0" w:left="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85</TotalTime>
  <Application>LibreOffice/7.6.2.1$Windows_X86_64 LibreOffice_project/56f7684011345957bbf33a7ee678afaf4d2ba333</Application>
  <AppVersion>15.0000</AppVersion>
  <Pages>33</Pages>
  <Words>1156</Words>
  <Characters>7290</Characters>
  <CharactersWithSpaces>8284</CharactersWithSpaces>
  <Paragraphs>157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2024-05-04T20:20:24Z</dcterms:created>
  <dc:creator/>
  <dc:description/>
  <dc:language>en-IE</dc:language>
  <cp:lastModifiedBy/>
  <dcterms:modified xsi:type="dcterms:W3CDTF">2024-05-04T21:45:54Z</dcterms:modified>
  <cp:revision>5</cp:revision>
  <dc:subject/>
  <dc:title/>
</cp:coreProperties>
</file>