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32527A" w:rsidRDefault="006442A8">
      <w:pPr>
        <w:rPr>
          <w:rFonts w:hint="eastAsia"/>
        </w:rPr>
      </w:pPr>
      <w:r>
        <w:rPr>
          <w:rFonts w:hint="eastAsia"/>
        </w:rPr>
        <w:t>气袋折叠</w:t>
      </w:r>
      <w:r>
        <w:rPr>
          <w:rFonts w:hint="eastAsia"/>
        </w:rPr>
        <w:t>Joefold</w:t>
      </w:r>
    </w:p>
    <w:p w:rsidR="0060669A" w:rsidRDefault="0060669A" w:rsidP="0060669A">
      <w:pPr>
        <w:autoSpaceDE w:val="0"/>
        <w:autoSpaceDN w:val="0"/>
        <w:spacing w:before="40" w:after="40"/>
        <w:jc w:val="left"/>
      </w:pPr>
      <w:bookmarkStart w:id="0" w:name="OLE_LINK11"/>
      <w:bookmarkStart w:id="1" w:name="OLE_LINK12"/>
      <w:r>
        <w:rPr>
          <w:rFonts w:ascii="Segoe UI" w:hAnsi="Segoe UI" w:cs="Segoe UI"/>
          <w:sz w:val="20"/>
          <w:szCs w:val="20"/>
        </w:rPr>
        <w:t>\\ach-fs01\IT\Simulation\7_15_Joefold</w:t>
      </w:r>
      <w:bookmarkEnd w:id="0"/>
      <w:bookmarkEnd w:id="1"/>
      <w:r>
        <w:rPr>
          <w:rFonts w:ascii="Segoe UI" w:hAnsi="Segoe UI" w:cs="Segoe UI"/>
          <w:sz w:val="20"/>
          <w:szCs w:val="20"/>
        </w:rPr>
        <w:t xml:space="preserve"> </w:t>
      </w:r>
    </w:p>
    <w:p w:rsidR="0060669A" w:rsidRDefault="0060669A" w:rsidP="0060669A">
      <w:pPr>
        <w:autoSpaceDE w:val="0"/>
        <w:autoSpaceDN w:val="0"/>
        <w:spacing w:before="40" w:after="40"/>
        <w:jc w:val="left"/>
      </w:pPr>
      <w:bookmarkStart w:id="2" w:name="OLE_LINK1"/>
      <w:bookmarkStart w:id="3" w:name="OLE_LINK2"/>
      <w:bookmarkStart w:id="4" w:name="OLE_LINK13"/>
      <w:bookmarkStart w:id="5" w:name="OLE_LINK14"/>
      <w:bookmarkStart w:id="6" w:name="OLE_LINK15"/>
      <w:r>
        <w:rPr>
          <w:rFonts w:ascii="Segoe UI" w:hAnsi="Segoe UI" w:cs="Segoe UI"/>
          <w:sz w:val="20"/>
          <w:szCs w:val="20"/>
        </w:rPr>
        <w:t>Y:\doc\09_CapabilityImprove\03_AirbagFolding</w:t>
      </w:r>
      <w:bookmarkEnd w:id="2"/>
      <w:bookmarkEnd w:id="3"/>
      <w:bookmarkEnd w:id="6"/>
      <w:r>
        <w:rPr>
          <w:rFonts w:ascii="Segoe UI" w:hAnsi="Segoe UI" w:cs="Segoe UI"/>
          <w:sz w:val="20"/>
          <w:szCs w:val="20"/>
        </w:rPr>
        <w:t xml:space="preserve"> </w:t>
      </w:r>
    </w:p>
    <w:bookmarkEnd w:id="4"/>
    <w:bookmarkEnd w:id="5"/>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32527A" w:rsidRDefault="0032527A" w:rsidP="00204CE0">
      <w:pPr>
        <w:autoSpaceDE w:val="0"/>
        <w:autoSpaceDN w:val="0"/>
        <w:spacing w:before="40" w:after="40"/>
        <w:jc w:val="left"/>
      </w:pPr>
      <w:r>
        <w:rPr>
          <w:rFonts w:hint="eastAsia"/>
        </w:rPr>
        <w:t>叠气袋过程最好是在本机上开展</w:t>
      </w:r>
    </w:p>
    <w:p w:rsidR="006A739D" w:rsidRDefault="006A739D" w:rsidP="00204CE0">
      <w:pPr>
        <w:autoSpaceDE w:val="0"/>
        <w:autoSpaceDN w:val="0"/>
        <w:spacing w:before="40" w:after="40"/>
        <w:jc w:val="left"/>
      </w:pPr>
      <w:r>
        <w:t>V</w:t>
      </w:r>
      <w:r>
        <w:rPr>
          <w:rFonts w:hint="eastAsia"/>
        </w:rPr>
        <w:t>isual</w:t>
      </w:r>
      <w:r>
        <w:t xml:space="preserve"> </w:t>
      </w:r>
      <w:r>
        <w:rPr>
          <w:rFonts w:hint="eastAsia"/>
        </w:rPr>
        <w:t>叠气袋</w:t>
      </w:r>
      <w:r>
        <w:rPr>
          <w:rFonts w:hint="eastAsia"/>
        </w:rPr>
        <w:t xml:space="preserve"> </w:t>
      </w:r>
      <w:r w:rsidR="00DF6603">
        <w:rPr>
          <w:rFonts w:hint="eastAsia"/>
        </w:rPr>
        <w:t>选择</w:t>
      </w:r>
      <w:r w:rsidR="00DF6603">
        <w:rPr>
          <w:rFonts w:hint="eastAsia"/>
        </w:rPr>
        <w:t>view</w:t>
      </w:r>
      <w:r w:rsidR="00DF6603">
        <w:t xml:space="preserve"> </w:t>
      </w:r>
      <w:r w:rsidR="00DF6603">
        <w:rPr>
          <w:rFonts w:hint="eastAsia"/>
        </w:rPr>
        <w:t>导入</w:t>
      </w:r>
      <w:r w:rsidR="00DF6603">
        <w:rPr>
          <w:rFonts w:hint="eastAsia"/>
        </w:rPr>
        <w:t>pam</w:t>
      </w:r>
      <w:r w:rsidR="00DF6603">
        <w:rPr>
          <w:rFonts w:hint="eastAsia"/>
        </w:rPr>
        <w:t>的</w:t>
      </w:r>
      <w:r w:rsidR="00DF6603">
        <w:t>DSY</w:t>
      </w:r>
      <w:r w:rsidR="00DF6603">
        <w:rPr>
          <w:rFonts w:hint="eastAsia"/>
        </w:rPr>
        <w:t>文件</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5C0FB1" w:rsidP="00204CE0">
      <w:pPr>
        <w:autoSpaceDE w:val="0"/>
        <w:autoSpaceDN w:val="0"/>
        <w:spacing w:before="40" w:after="40"/>
        <w:jc w:val="left"/>
      </w:pP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AF0083" w:rsidP="00204CE0">
      <w:pPr>
        <w:autoSpaceDE w:val="0"/>
        <w:autoSpaceDN w:val="0"/>
        <w:spacing w:before="40" w:after="40"/>
        <w:jc w:val="left"/>
      </w:pPr>
      <w:r>
        <w:t>T</w:t>
      </w:r>
      <w:r>
        <w:rPr>
          <w:rFonts w:hint="eastAsia"/>
        </w:rPr>
        <w:t>roubleshooting:</w:t>
      </w:r>
    </w:p>
    <w:p w:rsidR="00AF0083" w:rsidRDefault="00AF0083" w:rsidP="00204CE0">
      <w:pPr>
        <w:autoSpaceDE w:val="0"/>
        <w:autoSpaceDN w:val="0"/>
        <w:spacing w:before="40" w:after="40"/>
        <w:jc w:val="left"/>
      </w:pPr>
      <w:r>
        <w:t>Case1: EDGED DISTANCE NEARLY *****</w:t>
      </w:r>
    </w:p>
    <w:p w:rsidR="00AF0083" w:rsidRDefault="00AF0083" w:rsidP="00204CE0">
      <w:pPr>
        <w:autoSpaceDE w:val="0"/>
        <w:autoSpaceDN w:val="0"/>
        <w:spacing w:before="40" w:after="40"/>
        <w:jc w:val="left"/>
      </w:pPr>
      <w:r>
        <w:t>SOLU: CHECK AND MODIFY THE PENETRAION IN THE MESH_INI.PC</w:t>
      </w:r>
      <w:bookmarkStart w:id="7" w:name="_GoBack"/>
      <w:bookmarkEnd w:id="7"/>
    </w:p>
    <w:p w:rsidR="00AF0083" w:rsidRDefault="00AF0083" w:rsidP="00204CE0">
      <w:pPr>
        <w:autoSpaceDE w:val="0"/>
        <w:autoSpaceDN w:val="0"/>
        <w:spacing w:before="40" w:after="40"/>
        <w:jc w:val="left"/>
        <w:rPr>
          <w:rFonts w:hint="eastAsia"/>
        </w:rPr>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w:t>
      </w:r>
      <w:r>
        <w:rPr>
          <w:rFonts w:hint="eastAsia"/>
        </w:rPr>
        <w:lastRenderedPageBreak/>
        <w:t>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When this slope falls below the modulus E specified in the material card, the material is 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w:t>
      </w:r>
      <w:r>
        <w:rPr>
          <w:rFonts w:hint="eastAsia"/>
        </w:rPr>
        <w:lastRenderedPageBreak/>
        <w:t>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End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783EC2">
            <w:rPr>
              <w:rFonts w:hint="eastAsia"/>
              <w:noProof/>
            </w:rPr>
            <w:t xml:space="preserve"> (http://www.datapointlabs.com/testpaks/ls-dyna07/ls-dyna07_paper.htm)</w:t>
          </w:r>
          <w:r w:rsidR="00AE6A2B">
            <w:fldChar w:fldCharType="end"/>
          </w:r>
        </w:sdtContent>
      </w:sdt>
      <w:sdt>
        <w:sdtPr>
          <w:rPr>
            <w:rFonts w:hint="eastAsia"/>
          </w:rPr>
          <w:id w:val="925391041"/>
          <w:citation/>
        </w:sdtPr>
        <w:sdtEndPr/>
        <w:sdtContent>
          <w:r w:rsidR="00AE6A2B">
            <w:fldChar w:fldCharType="begin"/>
          </w:r>
          <w:r w:rsidR="00AE6A2B">
            <w:instrText xml:space="preserve">CITATION 1 \n  \l 2052 </w:instrText>
          </w:r>
          <w:r w:rsidR="00AE6A2B">
            <w:fldChar w:fldCharType="separate"/>
          </w:r>
          <w:r w:rsidR="00783EC2">
            <w:rPr>
              <w:noProof/>
            </w:rPr>
            <w:t xml:space="preserve"> </w:t>
          </w:r>
          <w:r w:rsidR="00783EC2">
            <w:rPr>
              <w:rFonts w:hint="eastAsia"/>
              <w:noProof/>
            </w:rPr>
            <w:t>(https://www.dynalook.com/european-conf-2007/methodology-for-selection-of-material-models-for.pdf)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7374E6" w:rsidRDefault="00C66053" w:rsidP="00C66053">
      <w:pPr>
        <w:autoSpaceDE w:val="0"/>
        <w:autoSpaceDN w:val="0"/>
        <w:adjustRightInd w:val="0"/>
        <w:jc w:val="left"/>
      </w:pPr>
      <w:r>
        <w:rPr>
          <w:rFonts w:ascii="Calibri" w:hAnsi="Calibri" w:cs="Calibri"/>
          <w:kern w:val="0"/>
          <w:sz w:val="22"/>
        </w:rPr>
        <w:t>Note that the degree of 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p>
    <w:p w:rsidR="007374E6" w:rsidRDefault="007374E6" w:rsidP="00C66053">
      <w:pPr>
        <w:autoSpaceDE w:val="0"/>
        <w:autoSpaceDN w:val="0"/>
        <w:adjustRightInd w:val="0"/>
        <w:jc w:val="left"/>
      </w:pPr>
    </w:p>
    <w:p w:rsidR="007374E6" w:rsidRDefault="007374E6" w:rsidP="00C66053">
      <w:pPr>
        <w:autoSpaceDE w:val="0"/>
        <w:autoSpaceDN w:val="0"/>
        <w:adjustRightInd w:val="0"/>
        <w:jc w:val="left"/>
      </w:pPr>
      <w:r>
        <w:rPr>
          <w:rFonts w:hint="eastAsia"/>
        </w:rPr>
        <w:t>0628</w:t>
      </w:r>
    </w:p>
    <w:p w:rsidR="007374E6" w:rsidRDefault="007374E6" w:rsidP="00C66053">
      <w:pPr>
        <w:autoSpaceDE w:val="0"/>
        <w:autoSpaceDN w:val="0"/>
        <w:adjustRightInd w:val="0"/>
        <w:jc w:val="left"/>
      </w:pPr>
      <w:r>
        <w:rPr>
          <w:rFonts w:hint="eastAsia"/>
        </w:rPr>
        <w:t>去迅仿科技培训</w:t>
      </w:r>
      <w:r>
        <w:rPr>
          <w:rFonts w:hint="eastAsia"/>
        </w:rPr>
        <w:t>matfem</w:t>
      </w:r>
      <w:r>
        <w:rPr>
          <w:rFonts w:hint="eastAsia"/>
        </w:rPr>
        <w:t>。</w:t>
      </w:r>
    </w:p>
    <w:p w:rsidR="007374E6" w:rsidRDefault="007374E6" w:rsidP="00C66053">
      <w:pPr>
        <w:autoSpaceDE w:val="0"/>
        <w:autoSpaceDN w:val="0"/>
        <w:adjustRightInd w:val="0"/>
        <w:jc w:val="left"/>
      </w:pPr>
      <w:r>
        <w:rPr>
          <w:rFonts w:hint="eastAsia"/>
        </w:rPr>
        <w:t>0629</w:t>
      </w:r>
    </w:p>
    <w:p w:rsidR="00A63221" w:rsidRDefault="007374E6" w:rsidP="00C66053">
      <w:pPr>
        <w:autoSpaceDE w:val="0"/>
        <w:autoSpaceDN w:val="0"/>
        <w:adjustRightInd w:val="0"/>
        <w:jc w:val="left"/>
      </w:pPr>
      <w:r>
        <w:rPr>
          <w:rFonts w:hint="eastAsia"/>
        </w:rPr>
        <w:t>Animatorsub</w:t>
      </w:r>
      <w:r>
        <w:t xml:space="preserve"> </w:t>
      </w:r>
      <w:r>
        <w:rPr>
          <w:rFonts w:hint="eastAsia"/>
        </w:rPr>
        <w:t>NVH</w:t>
      </w:r>
      <w:r>
        <w:t xml:space="preserve"> </w:t>
      </w:r>
      <w:r>
        <w:rPr>
          <w:rFonts w:hint="eastAsia"/>
        </w:rPr>
        <w:t>***</w:t>
      </w:r>
      <w:r>
        <w:t xml:space="preserve"> </w:t>
      </w:r>
      <w:r>
        <w:rPr>
          <w:rFonts w:hint="eastAsia"/>
        </w:rPr>
        <w:t>NVH</w:t>
      </w:r>
      <w:r>
        <w:rPr>
          <w:rFonts w:hint="eastAsia"/>
        </w:rPr>
        <w:t>报告自动生成</w:t>
      </w:r>
    </w:p>
    <w:p w:rsidR="00A63221" w:rsidRDefault="00A63221" w:rsidP="00C66053">
      <w:pPr>
        <w:autoSpaceDE w:val="0"/>
        <w:autoSpaceDN w:val="0"/>
        <w:adjustRightInd w:val="0"/>
        <w:jc w:val="left"/>
      </w:pPr>
    </w:p>
    <w:p w:rsidR="00A63221" w:rsidRDefault="00A63221" w:rsidP="00C66053">
      <w:pPr>
        <w:autoSpaceDE w:val="0"/>
        <w:autoSpaceDN w:val="0"/>
        <w:adjustRightInd w:val="0"/>
        <w:jc w:val="left"/>
      </w:pPr>
      <w:r>
        <w:rPr>
          <w:rFonts w:hint="eastAsia"/>
        </w:rPr>
        <w:t>0702</w:t>
      </w:r>
    </w:p>
    <w:p w:rsidR="00EF5649" w:rsidRDefault="00EF5649" w:rsidP="000C2ED4">
      <w:pPr>
        <w:autoSpaceDE w:val="0"/>
        <w:autoSpaceDN w:val="0"/>
        <w:spacing w:before="40" w:after="40"/>
        <w:jc w:val="left"/>
      </w:pPr>
      <w:r w:rsidRPr="000C2ED4">
        <w:rPr>
          <w:rFonts w:hint="eastAsia"/>
        </w:rPr>
        <w:t>临时提交任务的办法</w:t>
      </w:r>
    </w:p>
    <w:p w:rsidR="00A63221" w:rsidRDefault="00A63221" w:rsidP="009F718A">
      <w:pPr>
        <w:autoSpaceDE w:val="0"/>
        <w:autoSpaceDN w:val="0"/>
        <w:spacing w:before="40" w:after="40"/>
        <w:jc w:val="left"/>
      </w:pPr>
      <w:r w:rsidRPr="00A63221">
        <w:rPr>
          <w:rFonts w:hint="eastAsia"/>
        </w:rPr>
        <w:t>修改</w:t>
      </w:r>
      <w:r w:rsidRPr="00A63221">
        <w:t xml:space="preserve">****.sub </w:t>
      </w:r>
      <w:r w:rsidRPr="00A63221">
        <w:rPr>
          <w:rFonts w:hint="eastAsia"/>
        </w:rPr>
        <w:t>文件</w:t>
      </w:r>
    </w:p>
    <w:p w:rsidR="00A63221" w:rsidRDefault="00A63221" w:rsidP="009F718A">
      <w:pPr>
        <w:autoSpaceDE w:val="0"/>
        <w:autoSpaceDN w:val="0"/>
        <w:spacing w:before="40" w:after="40"/>
        <w:jc w:val="left"/>
      </w:pPr>
      <w:r w:rsidRPr="00A63221">
        <w:t>remove the line “#PBS -l lic_dyn_ctc_req1=16,lic_dyn_ctc_stc1=16</w:t>
      </w:r>
      <w:r w:rsidRPr="00A63221">
        <w:rPr>
          <w:rFonts w:hint="eastAsia"/>
        </w:rPr>
        <w:t xml:space="preserve"> </w:t>
      </w:r>
    </w:p>
    <w:p w:rsidR="00A63221" w:rsidRDefault="00A63221" w:rsidP="00A63221">
      <w:pPr>
        <w:autoSpaceDE w:val="0"/>
        <w:autoSpaceDN w:val="0"/>
        <w:spacing w:before="40" w:after="40"/>
        <w:jc w:val="left"/>
      </w:pPr>
      <w:r w:rsidRPr="00A63221">
        <w:rPr>
          <w:rFonts w:hint="eastAsia"/>
        </w:rPr>
        <w:t>删除或者修改这行。</w:t>
      </w:r>
    </w:p>
    <w:p w:rsidR="00A63221" w:rsidRDefault="00A63221" w:rsidP="00A63221">
      <w:pPr>
        <w:autoSpaceDE w:val="0"/>
        <w:autoSpaceDN w:val="0"/>
        <w:spacing w:before="40" w:after="40"/>
        <w:jc w:val="left"/>
      </w:pPr>
      <w:r w:rsidRPr="00A63221">
        <w:rPr>
          <w:rFonts w:hint="eastAsia"/>
        </w:rPr>
        <w:t>后在，</w:t>
      </w:r>
      <w:r w:rsidRPr="00A63221">
        <w:t xml:space="preserve">putty </w:t>
      </w:r>
      <w:r w:rsidRPr="00A63221">
        <w:rPr>
          <w:rFonts w:hint="eastAsia"/>
        </w:rPr>
        <w:t>里面用命令</w:t>
      </w:r>
      <w:r w:rsidRPr="00A63221">
        <w:rPr>
          <w:rFonts w:hint="eastAsia"/>
        </w:rPr>
        <w:t xml:space="preserve"> qsu</w:t>
      </w:r>
      <w:r w:rsidRPr="00A63221">
        <w:t>b ***.ker.sub</w:t>
      </w:r>
    </w:p>
    <w:p w:rsidR="00A63221" w:rsidRDefault="00A63221" w:rsidP="00A63221">
      <w:pPr>
        <w:autoSpaceDE w:val="0"/>
        <w:autoSpaceDN w:val="0"/>
        <w:spacing w:before="40" w:after="40"/>
        <w:jc w:val="left"/>
      </w:pPr>
      <w:r w:rsidRPr="00A63221">
        <w:t xml:space="preserve">putty </w:t>
      </w:r>
      <w:r w:rsidRPr="00A63221">
        <w:rPr>
          <w:rFonts w:hint="eastAsia"/>
        </w:rPr>
        <w:t>要进入自己的模型路径</w:t>
      </w:r>
    </w:p>
    <w:p w:rsidR="00A63221" w:rsidRDefault="00A63221" w:rsidP="00A63221">
      <w:pPr>
        <w:autoSpaceDE w:val="0"/>
        <w:autoSpaceDN w:val="0"/>
        <w:jc w:val="left"/>
        <w:rPr>
          <w:rFonts w:ascii="Segoe UI" w:hAnsi="Segoe UI" w:cs="Segoe UI"/>
          <w:sz w:val="20"/>
          <w:szCs w:val="20"/>
        </w:rPr>
      </w:pPr>
      <w:r>
        <w:rPr>
          <w:rFonts w:ascii="Segoe UI" w:hAnsi="Segoe UI" w:cs="Segoe UI"/>
          <w:sz w:val="20"/>
          <w:szCs w:val="20"/>
        </w:rPr>
        <w:t> </w:t>
      </w:r>
      <w:r w:rsidR="00C71CD9">
        <w:rPr>
          <w:rFonts w:ascii="Segoe UI" w:hAnsi="Segoe UI" w:cs="Segoe UI" w:hint="eastAsia"/>
          <w:sz w:val="20"/>
          <w:szCs w:val="20"/>
        </w:rPr>
        <w:t>ANSA</w:t>
      </w:r>
      <w:r w:rsidR="00C71CD9">
        <w:rPr>
          <w:rFonts w:ascii="Segoe UI" w:hAnsi="Segoe UI" w:cs="Segoe UI"/>
          <w:sz w:val="20"/>
          <w:szCs w:val="20"/>
        </w:rPr>
        <w:t xml:space="preserve"> </w:t>
      </w:r>
      <w:r w:rsidR="00C71CD9">
        <w:rPr>
          <w:rFonts w:ascii="Segoe UI" w:hAnsi="Segoe UI" w:cs="Segoe UI" w:hint="eastAsia"/>
          <w:sz w:val="20"/>
          <w:szCs w:val="20"/>
        </w:rPr>
        <w:t>移除</w:t>
      </w:r>
      <w:r w:rsidR="00C71CD9">
        <w:rPr>
          <w:rFonts w:ascii="Segoe UI" w:hAnsi="Segoe UI" w:cs="Segoe UI" w:hint="eastAsia"/>
          <w:sz w:val="20"/>
          <w:szCs w:val="20"/>
        </w:rPr>
        <w:t>logo</w:t>
      </w:r>
      <w:r w:rsidR="00C71CD9">
        <w:rPr>
          <w:rFonts w:ascii="Segoe UI" w:hAnsi="Segoe UI" w:cs="Segoe UI" w:hint="eastAsia"/>
          <w:sz w:val="20"/>
          <w:szCs w:val="20"/>
        </w:rPr>
        <w:t>：</w:t>
      </w:r>
      <w:r w:rsidR="00C71CD9">
        <w:rPr>
          <w:rFonts w:ascii="Segoe UI" w:hAnsi="Segoe UI" w:cs="Segoe UI" w:hint="eastAsia"/>
          <w:sz w:val="20"/>
          <w:szCs w:val="20"/>
        </w:rPr>
        <w:t>Feature</w:t>
      </w:r>
      <w:r w:rsidR="00C71CD9">
        <w:rPr>
          <w:rFonts w:ascii="Segoe UI" w:hAnsi="Segoe UI" w:cs="Segoe UI" w:hint="eastAsia"/>
          <w:sz w:val="20"/>
          <w:szCs w:val="20"/>
        </w:rPr>
        <w:t>（绿色）</w:t>
      </w:r>
      <w:r w:rsidR="00C71CD9">
        <w:rPr>
          <w:rFonts w:ascii="Segoe UI" w:hAnsi="Segoe UI" w:cs="Segoe UI" w:hint="eastAsia"/>
          <w:sz w:val="20"/>
          <w:szCs w:val="20"/>
        </w:rPr>
        <w:t>--</w:t>
      </w:r>
      <w:r w:rsidR="00C71CD9">
        <w:rPr>
          <w:rFonts w:ascii="Segoe UI" w:hAnsi="Segoe UI" w:cs="Segoe UI" w:hint="eastAsia"/>
          <w:sz w:val="20"/>
          <w:szCs w:val="20"/>
        </w:rPr>
        <w:t>〉</w:t>
      </w:r>
      <w:r w:rsidR="00C71CD9">
        <w:rPr>
          <w:rFonts w:ascii="Segoe UI" w:hAnsi="Segoe UI" w:cs="Segoe UI" w:hint="eastAsia"/>
          <w:sz w:val="20"/>
          <w:szCs w:val="20"/>
        </w:rPr>
        <w:t>Parameter</w:t>
      </w:r>
      <w:r w:rsidR="00C71CD9">
        <w:rPr>
          <w:rFonts w:ascii="Segoe UI" w:hAnsi="Segoe UI" w:cs="Segoe UI" w:hint="eastAsia"/>
          <w:sz w:val="20"/>
          <w:szCs w:val="20"/>
        </w:rPr>
        <w:t>（设置特征大小）——〉</w:t>
      </w:r>
      <w:r w:rsidR="00C71CD9">
        <w:rPr>
          <w:rFonts w:ascii="Segoe UI" w:hAnsi="Segoe UI" w:cs="Segoe UI" w:hint="eastAsia"/>
          <w:sz w:val="20"/>
          <w:szCs w:val="20"/>
        </w:rPr>
        <w:t>recognize</w:t>
      </w:r>
      <w:r w:rsidR="00C71CD9">
        <w:rPr>
          <w:rFonts w:ascii="Segoe UI" w:hAnsi="Segoe UI" w:cs="Segoe UI"/>
          <w:sz w:val="20"/>
          <w:szCs w:val="20"/>
        </w:rPr>
        <w:t>—</w:t>
      </w:r>
      <w:r w:rsidR="00C71CD9">
        <w:rPr>
          <w:rFonts w:ascii="Segoe UI" w:hAnsi="Segoe UI" w:cs="Segoe UI" w:hint="eastAsia"/>
          <w:sz w:val="20"/>
          <w:szCs w:val="20"/>
        </w:rPr>
        <w:t>〉选中要以去除特征——〉右键</w:t>
      </w:r>
      <w:r w:rsidR="00C71CD9">
        <w:rPr>
          <w:rFonts w:ascii="Segoe UI" w:hAnsi="Segoe UI" w:cs="Segoe UI" w:hint="eastAsia"/>
          <w:sz w:val="20"/>
          <w:szCs w:val="20"/>
        </w:rPr>
        <w:t>design</w:t>
      </w:r>
      <w:r w:rsidR="00C71CD9">
        <w:rPr>
          <w:rFonts w:ascii="Segoe UI" w:hAnsi="Segoe UI" w:cs="Segoe UI"/>
          <w:sz w:val="20"/>
          <w:szCs w:val="20"/>
        </w:rPr>
        <w:t xml:space="preserve"> </w:t>
      </w:r>
      <w:r w:rsidR="00C71CD9">
        <w:rPr>
          <w:rFonts w:ascii="Segoe UI" w:hAnsi="Segoe UI" w:cs="Segoe UI" w:hint="eastAsia"/>
          <w:sz w:val="20"/>
          <w:szCs w:val="20"/>
        </w:rPr>
        <w:t>action</w:t>
      </w:r>
      <w:r w:rsidR="00C71CD9">
        <w:rPr>
          <w:rFonts w:ascii="Segoe UI" w:hAnsi="Segoe UI" w:cs="Segoe UI"/>
          <w:sz w:val="20"/>
          <w:szCs w:val="20"/>
        </w:rPr>
        <w:t xml:space="preserve"> </w:t>
      </w:r>
      <w:r w:rsidR="00C71CD9">
        <w:rPr>
          <w:rFonts w:ascii="Segoe UI" w:hAnsi="Segoe UI" w:cs="Segoe UI" w:hint="eastAsia"/>
          <w:sz w:val="20"/>
          <w:szCs w:val="20"/>
        </w:rPr>
        <w:t>remove</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0705</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Hypermesh</w:t>
      </w:r>
      <w:r>
        <w:rPr>
          <w:rFonts w:ascii="Segoe UI" w:hAnsi="Segoe UI" w:cs="Segoe UI" w:hint="eastAsia"/>
          <w:sz w:val="20"/>
          <w:szCs w:val="20"/>
        </w:rPr>
        <w:t>焊缝建模。可以选择</w:t>
      </w:r>
      <w:r>
        <w:rPr>
          <w:rFonts w:ascii="Segoe UI" w:hAnsi="Segoe UI" w:cs="Segoe UI" w:hint="eastAsia"/>
          <w:sz w:val="20"/>
          <w:szCs w:val="20"/>
        </w:rPr>
        <w:t>seam</w:t>
      </w:r>
      <w:r>
        <w:rPr>
          <w:rFonts w:ascii="Segoe UI" w:hAnsi="Segoe UI" w:cs="Segoe UI"/>
          <w:sz w:val="20"/>
          <w:szCs w:val="20"/>
        </w:rPr>
        <w:t>—</w:t>
      </w:r>
      <w:r>
        <w:rPr>
          <w:rFonts w:ascii="Segoe UI" w:hAnsi="Segoe UI" w:cs="Segoe UI" w:hint="eastAsia"/>
          <w:sz w:val="20"/>
          <w:szCs w:val="20"/>
        </w:rPr>
        <w:t>&gt;</w:t>
      </w:r>
      <w:r>
        <w:rPr>
          <w:rFonts w:ascii="Segoe UI" w:hAnsi="Segoe UI" w:cs="Segoe UI"/>
          <w:sz w:val="20"/>
          <w:szCs w:val="20"/>
        </w:rPr>
        <w:t>MIG+L</w:t>
      </w:r>
      <w:r w:rsidR="00F13109">
        <w:rPr>
          <w:rFonts w:ascii="Segoe UI" w:hAnsi="Segoe UI" w:cs="Segoe UI"/>
          <w:sz w:val="20"/>
          <w:szCs w:val="20"/>
        </w:rPr>
        <w:t>，</w:t>
      </w:r>
      <w:r w:rsidR="00F13109">
        <w:rPr>
          <w:rFonts w:ascii="Segoe UI" w:hAnsi="Segoe UI" w:cs="Segoe UI" w:hint="eastAsia"/>
          <w:sz w:val="20"/>
          <w:szCs w:val="20"/>
        </w:rPr>
        <w:t>节点选择焊缝偏移一定距离的节点</w:t>
      </w:r>
    </w:p>
    <w:p w:rsidR="00F13109" w:rsidRDefault="00DB14A7" w:rsidP="00A63221">
      <w:pPr>
        <w:autoSpaceDE w:val="0"/>
        <w:autoSpaceDN w:val="0"/>
        <w:jc w:val="left"/>
        <w:rPr>
          <w:rFonts w:ascii="Segoe UI" w:hAnsi="Segoe UI" w:cs="Segoe UI"/>
          <w:sz w:val="20"/>
          <w:szCs w:val="20"/>
        </w:rPr>
      </w:pPr>
      <w:r w:rsidRPr="00DB14A7">
        <w:rPr>
          <w:rFonts w:ascii="Segoe UI" w:hAnsi="Segoe UI" w:cs="Segoe UI"/>
          <w:sz w:val="20"/>
          <w:szCs w:val="20"/>
        </w:rPr>
        <w:t>wreak havoc with</w:t>
      </w:r>
      <w:r>
        <w:rPr>
          <w:rFonts w:ascii="Segoe UI" w:hAnsi="Segoe UI" w:cs="Segoe UI"/>
          <w:sz w:val="20"/>
          <w:szCs w:val="20"/>
        </w:rPr>
        <w:t xml:space="preserve"> </w:t>
      </w:r>
      <w:r>
        <w:rPr>
          <w:rFonts w:ascii="Segoe UI" w:hAnsi="Segoe UI" w:cs="Segoe UI" w:hint="eastAsia"/>
          <w:sz w:val="20"/>
          <w:szCs w:val="20"/>
        </w:rPr>
        <w:t>对什么造成</w:t>
      </w:r>
      <w:r w:rsidR="002D175A">
        <w:rPr>
          <w:rFonts w:ascii="Segoe UI" w:hAnsi="Segoe UI" w:cs="Segoe UI" w:hint="eastAsia"/>
          <w:sz w:val="20"/>
          <w:szCs w:val="20"/>
        </w:rPr>
        <w:t>严重</w:t>
      </w:r>
      <w:r>
        <w:rPr>
          <w:rFonts w:ascii="Segoe UI" w:hAnsi="Segoe UI" w:cs="Segoe UI" w:hint="eastAsia"/>
          <w:sz w:val="20"/>
          <w:szCs w:val="20"/>
        </w:rPr>
        <w:t>影响。</w:t>
      </w:r>
      <w:r w:rsidR="00A10EEE" w:rsidRPr="00A10EEE">
        <w:rPr>
          <w:rFonts w:ascii="Segoe UI" w:hAnsi="Segoe UI" w:cs="Segoe UI"/>
          <w:sz w:val="20"/>
          <w:szCs w:val="20"/>
        </w:rPr>
        <w:t>somewhat skimpier</w:t>
      </w:r>
      <w:r w:rsidR="00A10EEE" w:rsidRPr="00A10EEE">
        <w:rPr>
          <w:rFonts w:ascii="Segoe UI" w:hAnsi="Segoe UI" w:cs="Segoe UI"/>
          <w:sz w:val="20"/>
          <w:szCs w:val="20"/>
        </w:rPr>
        <w:t>：</w:t>
      </w:r>
      <w:r w:rsidR="00A10EEE" w:rsidRPr="00A10EEE">
        <w:rPr>
          <w:rFonts w:ascii="Segoe UI" w:hAnsi="Segoe UI" w:cs="Segoe UI" w:hint="eastAsia"/>
          <w:sz w:val="20"/>
          <w:szCs w:val="20"/>
        </w:rPr>
        <w:t>一些不足</w:t>
      </w:r>
      <w:r w:rsidR="00677654">
        <w:rPr>
          <w:rFonts w:ascii="Segoe UI" w:hAnsi="Segoe UI" w:cs="Segoe UI" w:hint="eastAsia"/>
          <w:sz w:val="20"/>
          <w:szCs w:val="20"/>
        </w:rPr>
        <w:t xml:space="preserve"> suffice</w:t>
      </w:r>
      <w:r w:rsidR="00677654">
        <w:rPr>
          <w:rFonts w:ascii="Segoe UI" w:hAnsi="Segoe UI" w:cs="Segoe UI"/>
          <w:sz w:val="20"/>
          <w:szCs w:val="20"/>
        </w:rPr>
        <w:t xml:space="preserve"> </w:t>
      </w:r>
      <w:r w:rsidR="00677654">
        <w:rPr>
          <w:rFonts w:ascii="Segoe UI" w:hAnsi="Segoe UI" w:cs="Segoe UI" w:hint="eastAsia"/>
          <w:sz w:val="20"/>
          <w:szCs w:val="20"/>
        </w:rPr>
        <w:t>for</w:t>
      </w:r>
      <w:r w:rsidR="00677654">
        <w:rPr>
          <w:rFonts w:ascii="Segoe UI" w:hAnsi="Segoe UI" w:cs="Segoe UI"/>
          <w:sz w:val="20"/>
          <w:szCs w:val="20"/>
        </w:rPr>
        <w:t xml:space="preserve"> </w:t>
      </w:r>
      <w:r w:rsidR="00677654">
        <w:rPr>
          <w:rFonts w:ascii="Segoe UI" w:hAnsi="Segoe UI" w:cs="Segoe UI" w:hint="eastAsia"/>
          <w:sz w:val="20"/>
          <w:szCs w:val="20"/>
        </w:rPr>
        <w:t>满足什么</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卷积运算，反映了事物的相互作用，并且这种相互作用受制于同一个影响因子。</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相关运算，在于反应已有事物的内在关联，并不是事物之间的相互影响。</w:t>
      </w:r>
    </w:p>
    <w:p w:rsidR="0082033E" w:rsidRDefault="002C71F8" w:rsidP="00A63221">
      <w:pPr>
        <w:autoSpaceDE w:val="0"/>
        <w:autoSpaceDN w:val="0"/>
        <w:jc w:val="left"/>
        <w:rPr>
          <w:rFonts w:ascii="Segoe UI" w:hAnsi="Segoe UI" w:cs="Segoe UI"/>
          <w:sz w:val="20"/>
          <w:szCs w:val="20"/>
        </w:rPr>
      </w:pPr>
      <w:r w:rsidRPr="002C71F8">
        <w:rPr>
          <w:rFonts w:ascii="Segoe UI" w:hAnsi="Segoe UI" w:cs="Segoe UI"/>
          <w:sz w:val="20"/>
          <w:szCs w:val="20"/>
        </w:rPr>
        <w:lastRenderedPageBreak/>
        <w:t>https://www.zhihu.com/question/32067344</w:t>
      </w:r>
    </w:p>
    <w:p w:rsidR="00794F7B" w:rsidRPr="0082033E" w:rsidRDefault="00794F7B" w:rsidP="00A63221">
      <w:pPr>
        <w:autoSpaceDE w:val="0"/>
        <w:autoSpaceDN w:val="0"/>
        <w:jc w:val="left"/>
        <w:rPr>
          <w:rFonts w:ascii="Segoe UI" w:hAnsi="Segoe UI" w:cs="Segoe UI"/>
          <w:sz w:val="20"/>
          <w:szCs w:val="20"/>
        </w:rPr>
      </w:pPr>
      <w:r>
        <w:rPr>
          <w:rFonts w:ascii="Segoe UI" w:hAnsi="Segoe UI" w:cs="Segoe UI" w:hint="eastAsia"/>
          <w:sz w:val="20"/>
          <w:szCs w:val="20"/>
        </w:rPr>
        <w:t>一个有趣的机器学习网站</w:t>
      </w:r>
    </w:p>
    <w:p w:rsidR="00DF3E85" w:rsidRDefault="00794F7B" w:rsidP="00C66053">
      <w:pPr>
        <w:autoSpaceDE w:val="0"/>
        <w:autoSpaceDN w:val="0"/>
        <w:adjustRightInd w:val="0"/>
        <w:jc w:val="left"/>
      </w:pPr>
      <w:r w:rsidRPr="00794F7B">
        <w:t>http://www.emergentmind.com/boids</w:t>
      </w: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r>
        <w:rPr>
          <w:rFonts w:hint="eastAsia"/>
        </w:rPr>
        <w:t>不同焊接形式下</w:t>
      </w:r>
      <w:r>
        <w:rPr>
          <w:rFonts w:hint="eastAsia"/>
        </w:rPr>
        <w:t>FIXTURE</w:t>
      </w:r>
      <w:r>
        <w:rPr>
          <w:rFonts w:hint="eastAsia"/>
        </w:rPr>
        <w:t>的模态分析（对比前三阶模态）</w:t>
      </w:r>
    </w:p>
    <w:tbl>
      <w:tblPr>
        <w:tblStyle w:val="TableGrid"/>
        <w:tblW w:w="0" w:type="auto"/>
        <w:tblLook w:val="04A0" w:firstRow="1" w:lastRow="0" w:firstColumn="1" w:lastColumn="0" w:noHBand="0" w:noVBand="1"/>
      </w:tblPr>
      <w:tblGrid>
        <w:gridCol w:w="1791"/>
        <w:gridCol w:w="1672"/>
        <w:gridCol w:w="1672"/>
        <w:gridCol w:w="1672"/>
        <w:gridCol w:w="1489"/>
      </w:tblGrid>
      <w:tr w:rsidR="00D520AF" w:rsidTr="00D520AF">
        <w:tc>
          <w:tcPr>
            <w:tcW w:w="1791" w:type="dxa"/>
          </w:tcPr>
          <w:p w:rsidR="00D520AF" w:rsidRDefault="00D520AF" w:rsidP="00C66053">
            <w:pPr>
              <w:autoSpaceDE w:val="0"/>
              <w:autoSpaceDN w:val="0"/>
              <w:adjustRightInd w:val="0"/>
              <w:jc w:val="left"/>
            </w:pPr>
          </w:p>
        </w:tc>
        <w:tc>
          <w:tcPr>
            <w:tcW w:w="1672" w:type="dxa"/>
          </w:tcPr>
          <w:p w:rsidR="00D520AF" w:rsidRDefault="00D520AF" w:rsidP="00C66053">
            <w:pPr>
              <w:autoSpaceDE w:val="0"/>
              <w:autoSpaceDN w:val="0"/>
              <w:adjustRightInd w:val="0"/>
              <w:jc w:val="left"/>
            </w:pPr>
            <w:bookmarkStart w:id="8" w:name="OLE_LINK3"/>
            <w:bookmarkStart w:id="9" w:name="OLE_LINK4"/>
            <w:r>
              <w:rPr>
                <w:rFonts w:hint="eastAsia"/>
              </w:rPr>
              <w:t>第一阶</w:t>
            </w:r>
            <w:bookmarkEnd w:id="8"/>
            <w:bookmarkEnd w:id="9"/>
          </w:p>
        </w:tc>
        <w:tc>
          <w:tcPr>
            <w:tcW w:w="1672" w:type="dxa"/>
          </w:tcPr>
          <w:p w:rsidR="00D520AF" w:rsidRDefault="00D520AF" w:rsidP="00C66053">
            <w:pPr>
              <w:autoSpaceDE w:val="0"/>
              <w:autoSpaceDN w:val="0"/>
              <w:adjustRightInd w:val="0"/>
              <w:jc w:val="left"/>
            </w:pPr>
            <w:r>
              <w:rPr>
                <w:rFonts w:hint="eastAsia"/>
              </w:rPr>
              <w:t>第二阶</w:t>
            </w:r>
          </w:p>
        </w:tc>
        <w:tc>
          <w:tcPr>
            <w:tcW w:w="1672" w:type="dxa"/>
          </w:tcPr>
          <w:p w:rsidR="00D520AF" w:rsidRDefault="00D520AF" w:rsidP="00743B0B">
            <w:pPr>
              <w:autoSpaceDE w:val="0"/>
              <w:autoSpaceDN w:val="0"/>
              <w:adjustRightInd w:val="0"/>
              <w:jc w:val="left"/>
            </w:pPr>
            <w:r>
              <w:rPr>
                <w:rFonts w:hint="eastAsia"/>
              </w:rPr>
              <w:t>第三阶</w:t>
            </w:r>
          </w:p>
        </w:tc>
        <w:tc>
          <w:tcPr>
            <w:tcW w:w="1489" w:type="dxa"/>
          </w:tcPr>
          <w:p w:rsidR="00D520AF" w:rsidRDefault="00D520AF" w:rsidP="00743B0B">
            <w:pPr>
              <w:autoSpaceDE w:val="0"/>
              <w:autoSpaceDN w:val="0"/>
              <w:adjustRightInd w:val="0"/>
              <w:jc w:val="left"/>
            </w:pPr>
            <w:r>
              <w:rPr>
                <w:rFonts w:hint="eastAsia"/>
              </w:rPr>
              <w:t>Note</w:t>
            </w:r>
          </w:p>
        </w:tc>
      </w:tr>
      <w:tr w:rsidR="00D520AF" w:rsidTr="00D520AF">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p>
        </w:tc>
        <w:tc>
          <w:tcPr>
            <w:tcW w:w="1672" w:type="dxa"/>
          </w:tcPr>
          <w:p w:rsidR="00D520AF" w:rsidRDefault="00D520AF" w:rsidP="00C66053">
            <w:pPr>
              <w:autoSpaceDE w:val="0"/>
              <w:autoSpaceDN w:val="0"/>
              <w:adjustRightInd w:val="0"/>
              <w:jc w:val="left"/>
            </w:pPr>
            <w:r>
              <w:rPr>
                <w:rFonts w:hint="eastAsia"/>
              </w:rPr>
              <w:t>132</w:t>
            </w:r>
            <w:r>
              <w:t>.4</w:t>
            </w:r>
          </w:p>
        </w:tc>
        <w:tc>
          <w:tcPr>
            <w:tcW w:w="1672" w:type="dxa"/>
          </w:tcPr>
          <w:p w:rsidR="00D520AF" w:rsidRDefault="00D520AF" w:rsidP="00C66053">
            <w:pPr>
              <w:autoSpaceDE w:val="0"/>
              <w:autoSpaceDN w:val="0"/>
              <w:adjustRightInd w:val="0"/>
              <w:jc w:val="left"/>
            </w:pPr>
            <w:r>
              <w:rPr>
                <w:rFonts w:hint="eastAsia"/>
              </w:rPr>
              <w:t>186.2</w:t>
            </w:r>
          </w:p>
        </w:tc>
        <w:tc>
          <w:tcPr>
            <w:tcW w:w="1672" w:type="dxa"/>
          </w:tcPr>
          <w:p w:rsidR="00D520AF" w:rsidRDefault="00D520AF" w:rsidP="00607151">
            <w:pPr>
              <w:autoSpaceDE w:val="0"/>
              <w:autoSpaceDN w:val="0"/>
              <w:adjustRightInd w:val="0"/>
              <w:jc w:val="left"/>
            </w:pPr>
            <w:r>
              <w:rPr>
                <w:rFonts w:hint="eastAsia"/>
              </w:rPr>
              <w:t>27</w:t>
            </w:r>
            <w:r>
              <w:t>4.0</w:t>
            </w:r>
          </w:p>
        </w:tc>
        <w:tc>
          <w:tcPr>
            <w:tcW w:w="1489" w:type="dxa"/>
          </w:tcPr>
          <w:p w:rsidR="00D520AF" w:rsidRDefault="00D520AF" w:rsidP="00607151">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P</w:t>
            </w:r>
            <w:r>
              <w:rPr>
                <w:rFonts w:hint="eastAsia"/>
              </w:rPr>
              <w:t>enta+</w:t>
            </w:r>
            <w:r>
              <w:t>L</w:t>
            </w:r>
          </w:p>
        </w:tc>
        <w:tc>
          <w:tcPr>
            <w:tcW w:w="1672" w:type="dxa"/>
          </w:tcPr>
          <w:p w:rsidR="00D520AF" w:rsidRDefault="00D520AF" w:rsidP="00C66053">
            <w:pPr>
              <w:autoSpaceDE w:val="0"/>
              <w:autoSpaceDN w:val="0"/>
              <w:adjustRightInd w:val="0"/>
              <w:jc w:val="left"/>
            </w:pPr>
            <w:r>
              <w:t>123.3</w:t>
            </w:r>
          </w:p>
        </w:tc>
        <w:tc>
          <w:tcPr>
            <w:tcW w:w="1672" w:type="dxa"/>
          </w:tcPr>
          <w:p w:rsidR="00D520AF" w:rsidRDefault="00D520AF" w:rsidP="00C66053">
            <w:pPr>
              <w:autoSpaceDE w:val="0"/>
              <w:autoSpaceDN w:val="0"/>
              <w:adjustRightInd w:val="0"/>
              <w:jc w:val="left"/>
            </w:pPr>
            <w:r>
              <w:t>186.4</w:t>
            </w:r>
          </w:p>
        </w:tc>
        <w:tc>
          <w:tcPr>
            <w:tcW w:w="1672" w:type="dxa"/>
          </w:tcPr>
          <w:p w:rsidR="00D520AF" w:rsidRDefault="00D520AF" w:rsidP="00C66053">
            <w:pPr>
              <w:autoSpaceDE w:val="0"/>
              <w:autoSpaceDN w:val="0"/>
              <w:adjustRightInd w:val="0"/>
              <w:jc w:val="left"/>
            </w:pPr>
            <w:r>
              <w:t>273.69</w:t>
            </w:r>
          </w:p>
        </w:tc>
        <w:tc>
          <w:tcPr>
            <w:tcW w:w="1489" w:type="dxa"/>
          </w:tcPr>
          <w:p w:rsidR="00D520AF" w:rsidRDefault="00D520AF" w:rsidP="00C66053">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R</w:t>
            </w:r>
            <w:r>
              <w:rPr>
                <w:rFonts w:hint="eastAsia"/>
              </w:rPr>
              <w:t>be2</w:t>
            </w:r>
          </w:p>
        </w:tc>
        <w:tc>
          <w:tcPr>
            <w:tcW w:w="1672" w:type="dxa"/>
          </w:tcPr>
          <w:p w:rsidR="00D520AF" w:rsidRDefault="00D520AF" w:rsidP="00C66053">
            <w:pPr>
              <w:autoSpaceDE w:val="0"/>
              <w:autoSpaceDN w:val="0"/>
              <w:adjustRightInd w:val="0"/>
              <w:jc w:val="left"/>
            </w:pPr>
            <w:r>
              <w:t>122.7</w:t>
            </w:r>
          </w:p>
        </w:tc>
        <w:tc>
          <w:tcPr>
            <w:tcW w:w="1672" w:type="dxa"/>
          </w:tcPr>
          <w:p w:rsidR="00D520AF" w:rsidRDefault="00D520AF" w:rsidP="00C66053">
            <w:pPr>
              <w:autoSpaceDE w:val="0"/>
              <w:autoSpaceDN w:val="0"/>
              <w:adjustRightInd w:val="0"/>
              <w:jc w:val="left"/>
            </w:pPr>
            <w:r>
              <w:t>187.5</w:t>
            </w:r>
          </w:p>
        </w:tc>
        <w:tc>
          <w:tcPr>
            <w:tcW w:w="1672" w:type="dxa"/>
          </w:tcPr>
          <w:p w:rsidR="00D520AF" w:rsidRDefault="00D520AF" w:rsidP="00C66053">
            <w:pPr>
              <w:autoSpaceDE w:val="0"/>
              <w:autoSpaceDN w:val="0"/>
              <w:adjustRightInd w:val="0"/>
              <w:jc w:val="left"/>
            </w:pPr>
            <w:r>
              <w:t>273.7</w:t>
            </w:r>
          </w:p>
        </w:tc>
        <w:tc>
          <w:tcPr>
            <w:tcW w:w="1489" w:type="dxa"/>
          </w:tcPr>
          <w:p w:rsidR="00D520AF" w:rsidRDefault="00D520AF" w:rsidP="00C66053">
            <w:pPr>
              <w:autoSpaceDE w:val="0"/>
              <w:autoSpaceDN w:val="0"/>
              <w:adjustRightInd w:val="0"/>
              <w:jc w:val="left"/>
            </w:pPr>
          </w:p>
        </w:tc>
      </w:tr>
      <w:tr w:rsidR="00D520AF" w:rsidTr="00D520AF">
        <w:trPr>
          <w:trHeight w:val="405"/>
        </w:trPr>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p>
        </w:tc>
        <w:tc>
          <w:tcPr>
            <w:tcW w:w="1672" w:type="dxa"/>
          </w:tcPr>
          <w:p w:rsidR="00D520AF" w:rsidRDefault="00D520AF" w:rsidP="00C66053">
            <w:pPr>
              <w:autoSpaceDE w:val="0"/>
              <w:autoSpaceDN w:val="0"/>
              <w:adjustRightInd w:val="0"/>
              <w:jc w:val="left"/>
            </w:pPr>
            <w:r>
              <w:rPr>
                <w:rFonts w:hint="eastAsia"/>
              </w:rPr>
              <w:t>1276.7</w:t>
            </w:r>
          </w:p>
        </w:tc>
        <w:tc>
          <w:tcPr>
            <w:tcW w:w="1672" w:type="dxa"/>
          </w:tcPr>
          <w:p w:rsidR="00D520AF" w:rsidRDefault="00D520AF" w:rsidP="00C66053">
            <w:pPr>
              <w:autoSpaceDE w:val="0"/>
              <w:autoSpaceDN w:val="0"/>
              <w:adjustRightInd w:val="0"/>
              <w:jc w:val="left"/>
            </w:pPr>
            <w:r>
              <w:rPr>
                <w:rFonts w:hint="eastAsia"/>
              </w:rPr>
              <w:t>1360.1</w:t>
            </w:r>
          </w:p>
        </w:tc>
        <w:tc>
          <w:tcPr>
            <w:tcW w:w="1672" w:type="dxa"/>
          </w:tcPr>
          <w:p w:rsidR="00D520AF" w:rsidRDefault="00D520AF" w:rsidP="00C66053">
            <w:pPr>
              <w:autoSpaceDE w:val="0"/>
              <w:autoSpaceDN w:val="0"/>
              <w:adjustRightInd w:val="0"/>
              <w:jc w:val="left"/>
            </w:pPr>
            <w:r>
              <w:rPr>
                <w:rFonts w:hint="eastAsia"/>
              </w:rPr>
              <w:t>2045.7</w:t>
            </w:r>
          </w:p>
        </w:tc>
        <w:tc>
          <w:tcPr>
            <w:tcW w:w="1489" w:type="dxa"/>
          </w:tcPr>
          <w:p w:rsidR="00D520AF" w:rsidRDefault="00D520AF" w:rsidP="00D520AF">
            <w:pPr>
              <w:autoSpaceDE w:val="0"/>
              <w:autoSpaceDN w:val="0"/>
              <w:adjustRightInd w:val="0"/>
              <w:jc w:val="left"/>
            </w:pPr>
            <w:r>
              <w:t>Onebody.fem</w:t>
            </w:r>
          </w:p>
        </w:tc>
      </w:tr>
      <w:tr w:rsidR="00D520AF" w:rsidTr="00D520AF">
        <w:tc>
          <w:tcPr>
            <w:tcW w:w="1791" w:type="dxa"/>
          </w:tcPr>
          <w:p w:rsidR="00D520AF" w:rsidRDefault="00D520AF" w:rsidP="00600474">
            <w:pPr>
              <w:autoSpaceDE w:val="0"/>
              <w:autoSpaceDN w:val="0"/>
              <w:adjustRightInd w:val="0"/>
              <w:jc w:val="left"/>
            </w:pPr>
            <w:r>
              <w:t>P</w:t>
            </w:r>
            <w:r>
              <w:rPr>
                <w:rFonts w:hint="eastAsia"/>
              </w:rPr>
              <w:t>enta+</w:t>
            </w:r>
            <w:r>
              <w:t>L</w:t>
            </w:r>
            <w:r>
              <w:t>（</w:t>
            </w:r>
            <w:r>
              <w:rPr>
                <w:rFonts w:hint="eastAsia"/>
              </w:rPr>
              <w:t>wo PAB</w:t>
            </w:r>
            <w:r>
              <w:t>）</w:t>
            </w:r>
          </w:p>
        </w:tc>
        <w:tc>
          <w:tcPr>
            <w:tcW w:w="1672" w:type="dxa"/>
          </w:tcPr>
          <w:p w:rsidR="00D520AF" w:rsidRDefault="00D520AF" w:rsidP="00600474">
            <w:pPr>
              <w:autoSpaceDE w:val="0"/>
              <w:autoSpaceDN w:val="0"/>
              <w:adjustRightInd w:val="0"/>
              <w:jc w:val="left"/>
            </w:pPr>
            <w:r>
              <w:rPr>
                <w:rFonts w:hint="eastAsia"/>
              </w:rPr>
              <w:t>1152.6</w:t>
            </w:r>
          </w:p>
        </w:tc>
        <w:tc>
          <w:tcPr>
            <w:tcW w:w="1672" w:type="dxa"/>
          </w:tcPr>
          <w:p w:rsidR="00D520AF" w:rsidRDefault="00D520AF" w:rsidP="00600474">
            <w:pPr>
              <w:autoSpaceDE w:val="0"/>
              <w:autoSpaceDN w:val="0"/>
              <w:adjustRightInd w:val="0"/>
              <w:jc w:val="left"/>
            </w:pPr>
            <w:r>
              <w:rPr>
                <w:rFonts w:hint="eastAsia"/>
              </w:rPr>
              <w:t>1212.1</w:t>
            </w:r>
          </w:p>
        </w:tc>
        <w:tc>
          <w:tcPr>
            <w:tcW w:w="1672" w:type="dxa"/>
          </w:tcPr>
          <w:p w:rsidR="00D520AF" w:rsidRDefault="00D520AF" w:rsidP="00600474">
            <w:pPr>
              <w:autoSpaceDE w:val="0"/>
              <w:autoSpaceDN w:val="0"/>
              <w:adjustRightInd w:val="0"/>
              <w:jc w:val="left"/>
            </w:pPr>
            <w:r>
              <w:rPr>
                <w:rFonts w:hint="eastAsia"/>
              </w:rPr>
              <w:t>1847.6</w:t>
            </w:r>
          </w:p>
        </w:tc>
        <w:tc>
          <w:tcPr>
            <w:tcW w:w="1489" w:type="dxa"/>
          </w:tcPr>
          <w:p w:rsidR="00D520AF" w:rsidRDefault="00D520AF" w:rsidP="00600474">
            <w:pPr>
              <w:autoSpaceDE w:val="0"/>
              <w:autoSpaceDN w:val="0"/>
              <w:adjustRightInd w:val="0"/>
              <w:jc w:val="left"/>
            </w:pPr>
            <w:r>
              <w:rPr>
                <w:rFonts w:hint="eastAsia"/>
              </w:rPr>
              <w:t>MIG.fem</w:t>
            </w:r>
          </w:p>
        </w:tc>
      </w:tr>
      <w:tr w:rsidR="00D520AF" w:rsidTr="00D520AF">
        <w:tc>
          <w:tcPr>
            <w:tcW w:w="1791" w:type="dxa"/>
          </w:tcPr>
          <w:p w:rsidR="00D520AF" w:rsidRDefault="00D520AF" w:rsidP="00DD3C80">
            <w:pPr>
              <w:autoSpaceDE w:val="0"/>
              <w:autoSpaceDN w:val="0"/>
              <w:adjustRightInd w:val="0"/>
              <w:jc w:val="left"/>
            </w:pPr>
            <w:r>
              <w:t>R</w:t>
            </w:r>
            <w:r>
              <w:rPr>
                <w:rFonts w:hint="eastAsia"/>
              </w:rPr>
              <w:t>be2</w:t>
            </w:r>
            <w:r>
              <w:t xml:space="preserve"> (wo PAB)</w:t>
            </w:r>
          </w:p>
        </w:tc>
        <w:tc>
          <w:tcPr>
            <w:tcW w:w="1672" w:type="dxa"/>
          </w:tcPr>
          <w:p w:rsidR="00D520AF" w:rsidRDefault="00D520AF" w:rsidP="00DD3C80">
            <w:pPr>
              <w:autoSpaceDE w:val="0"/>
              <w:autoSpaceDN w:val="0"/>
              <w:adjustRightInd w:val="0"/>
              <w:jc w:val="left"/>
            </w:pPr>
            <w:r>
              <w:rPr>
                <w:rFonts w:hint="eastAsia"/>
              </w:rPr>
              <w:t>1272.1</w:t>
            </w:r>
          </w:p>
        </w:tc>
        <w:tc>
          <w:tcPr>
            <w:tcW w:w="1672" w:type="dxa"/>
          </w:tcPr>
          <w:p w:rsidR="00D520AF" w:rsidRDefault="00D520AF" w:rsidP="00DD3C80">
            <w:pPr>
              <w:autoSpaceDE w:val="0"/>
              <w:autoSpaceDN w:val="0"/>
              <w:adjustRightInd w:val="0"/>
              <w:jc w:val="left"/>
            </w:pPr>
            <w:r>
              <w:rPr>
                <w:rFonts w:hint="eastAsia"/>
              </w:rPr>
              <w:t>133</w:t>
            </w:r>
            <w:r>
              <w:t>3</w:t>
            </w:r>
            <w:r>
              <w:rPr>
                <w:rFonts w:hint="eastAsia"/>
              </w:rPr>
              <w:t>.3</w:t>
            </w:r>
          </w:p>
        </w:tc>
        <w:tc>
          <w:tcPr>
            <w:tcW w:w="1672" w:type="dxa"/>
          </w:tcPr>
          <w:p w:rsidR="00D520AF" w:rsidRDefault="00D520AF" w:rsidP="00DD3C80">
            <w:pPr>
              <w:autoSpaceDE w:val="0"/>
              <w:autoSpaceDN w:val="0"/>
              <w:adjustRightInd w:val="0"/>
              <w:jc w:val="left"/>
            </w:pPr>
            <w:r>
              <w:rPr>
                <w:rFonts w:hint="eastAsia"/>
              </w:rPr>
              <w:t>1986.3</w:t>
            </w:r>
          </w:p>
        </w:tc>
        <w:tc>
          <w:tcPr>
            <w:tcW w:w="1489" w:type="dxa"/>
          </w:tcPr>
          <w:p w:rsidR="00D520AF" w:rsidRDefault="00D520AF" w:rsidP="00DD3C80">
            <w:pPr>
              <w:autoSpaceDE w:val="0"/>
              <w:autoSpaceDN w:val="0"/>
              <w:adjustRightInd w:val="0"/>
              <w:jc w:val="left"/>
            </w:pPr>
            <w:r>
              <w:rPr>
                <w:rFonts w:hint="eastAsia"/>
              </w:rPr>
              <w:t>RBE2.fem</w:t>
            </w:r>
          </w:p>
        </w:tc>
      </w:tr>
      <w:tr w:rsidR="00D520AF" w:rsidTr="00D520AF">
        <w:tc>
          <w:tcPr>
            <w:tcW w:w="1791" w:type="dxa"/>
          </w:tcPr>
          <w:p w:rsidR="00D520AF" w:rsidRDefault="00D520AF" w:rsidP="00DD3C80">
            <w:pPr>
              <w:autoSpaceDE w:val="0"/>
              <w:autoSpaceDN w:val="0"/>
              <w:adjustRightInd w:val="0"/>
              <w:jc w:val="left"/>
            </w:pPr>
            <w:r w:rsidRPr="00B92FBF">
              <w:rPr>
                <w:rFonts w:hint="eastAsia"/>
                <w:color w:val="FF0000"/>
              </w:rPr>
              <w:t>ANSA_UITL</w:t>
            </w:r>
            <w:r w:rsidRPr="00B92FBF">
              <w:rPr>
                <w:rFonts w:hint="eastAsia"/>
                <w:color w:val="FF0000"/>
              </w:rPr>
              <w:t>质量</w:t>
            </w:r>
          </w:p>
        </w:tc>
        <w:tc>
          <w:tcPr>
            <w:tcW w:w="1672" w:type="dxa"/>
          </w:tcPr>
          <w:p w:rsidR="00D520AF" w:rsidRDefault="00D520AF" w:rsidP="00DD3C80">
            <w:pPr>
              <w:autoSpaceDE w:val="0"/>
              <w:autoSpaceDN w:val="0"/>
              <w:adjustRightInd w:val="0"/>
              <w:jc w:val="left"/>
            </w:pPr>
            <w:r>
              <w:rPr>
                <w:rFonts w:hint="eastAsia"/>
              </w:rPr>
              <w:t>133.1</w:t>
            </w:r>
          </w:p>
        </w:tc>
        <w:tc>
          <w:tcPr>
            <w:tcW w:w="1672" w:type="dxa"/>
          </w:tcPr>
          <w:p w:rsidR="00D520AF" w:rsidRDefault="00D520AF" w:rsidP="00DD3C80">
            <w:pPr>
              <w:autoSpaceDE w:val="0"/>
              <w:autoSpaceDN w:val="0"/>
              <w:adjustRightInd w:val="0"/>
              <w:jc w:val="left"/>
            </w:pPr>
            <w:r>
              <w:rPr>
                <w:rFonts w:hint="eastAsia"/>
              </w:rPr>
              <w:t>160.8</w:t>
            </w:r>
          </w:p>
        </w:tc>
        <w:tc>
          <w:tcPr>
            <w:tcW w:w="1672" w:type="dxa"/>
          </w:tcPr>
          <w:p w:rsidR="00D520AF" w:rsidRDefault="00D520AF" w:rsidP="00DD3C80">
            <w:pPr>
              <w:autoSpaceDE w:val="0"/>
              <w:autoSpaceDN w:val="0"/>
              <w:adjustRightInd w:val="0"/>
              <w:jc w:val="left"/>
            </w:pPr>
            <w:r>
              <w:rPr>
                <w:rFonts w:hint="eastAsia"/>
              </w:rPr>
              <w:t>230.8</w:t>
            </w:r>
          </w:p>
        </w:tc>
        <w:tc>
          <w:tcPr>
            <w:tcW w:w="1489" w:type="dxa"/>
          </w:tcPr>
          <w:p w:rsidR="00D520AF" w:rsidRDefault="00D520AF" w:rsidP="00DD3C80">
            <w:pPr>
              <w:autoSpaceDE w:val="0"/>
              <w:autoSpaceDN w:val="0"/>
              <w:adjustRightInd w:val="0"/>
              <w:jc w:val="left"/>
            </w:pPr>
          </w:p>
        </w:tc>
      </w:tr>
      <w:tr w:rsidR="00212A4F" w:rsidTr="00D520AF">
        <w:tc>
          <w:tcPr>
            <w:tcW w:w="1791" w:type="dxa"/>
          </w:tcPr>
          <w:p w:rsidR="00212A4F" w:rsidRPr="00B92FBF" w:rsidRDefault="00212A4F" w:rsidP="00DD3C80">
            <w:pPr>
              <w:autoSpaceDE w:val="0"/>
              <w:autoSpaceDN w:val="0"/>
              <w:adjustRightInd w:val="0"/>
              <w:jc w:val="left"/>
              <w:rPr>
                <w:color w:val="FF0000"/>
              </w:rPr>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bookmarkStart w:id="10" w:name="OLE_LINK5"/>
            <w:bookmarkStart w:id="11" w:name="OLE_LINK6"/>
            <w:r>
              <w:rPr>
                <w:color w:val="FF0000"/>
              </w:rPr>
              <w:t>_free</w:t>
            </w:r>
            <w:bookmarkEnd w:id="10"/>
            <w:bookmarkEnd w:id="11"/>
          </w:p>
        </w:tc>
        <w:tc>
          <w:tcPr>
            <w:tcW w:w="1672" w:type="dxa"/>
          </w:tcPr>
          <w:p w:rsidR="00212A4F" w:rsidRDefault="004A0B07" w:rsidP="00DD3C80">
            <w:pPr>
              <w:autoSpaceDE w:val="0"/>
              <w:autoSpaceDN w:val="0"/>
              <w:adjustRightInd w:val="0"/>
              <w:jc w:val="left"/>
            </w:pPr>
            <w:r>
              <w:rPr>
                <w:rFonts w:hint="eastAsia"/>
              </w:rPr>
              <w:t>337.5</w:t>
            </w:r>
          </w:p>
        </w:tc>
        <w:tc>
          <w:tcPr>
            <w:tcW w:w="1672" w:type="dxa"/>
          </w:tcPr>
          <w:p w:rsidR="00212A4F" w:rsidRDefault="004A0B07" w:rsidP="00DD3C80">
            <w:pPr>
              <w:autoSpaceDE w:val="0"/>
              <w:autoSpaceDN w:val="0"/>
              <w:adjustRightInd w:val="0"/>
              <w:jc w:val="left"/>
            </w:pPr>
            <w:r>
              <w:rPr>
                <w:rFonts w:hint="eastAsia"/>
              </w:rPr>
              <w:t>447.3</w:t>
            </w:r>
          </w:p>
        </w:tc>
        <w:tc>
          <w:tcPr>
            <w:tcW w:w="1672" w:type="dxa"/>
          </w:tcPr>
          <w:p w:rsidR="00212A4F" w:rsidRDefault="004A0B07" w:rsidP="00DD3C80">
            <w:pPr>
              <w:autoSpaceDE w:val="0"/>
              <w:autoSpaceDN w:val="0"/>
              <w:adjustRightInd w:val="0"/>
              <w:jc w:val="left"/>
            </w:pPr>
            <w:r>
              <w:rPr>
                <w:rFonts w:hint="eastAsia"/>
              </w:rPr>
              <w:t>787.1</w:t>
            </w:r>
          </w:p>
        </w:tc>
        <w:tc>
          <w:tcPr>
            <w:tcW w:w="1489" w:type="dxa"/>
          </w:tcPr>
          <w:p w:rsidR="00212A4F" w:rsidRDefault="00212A4F" w:rsidP="00DD3C80">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P</w:t>
            </w:r>
            <w:r>
              <w:rPr>
                <w:rFonts w:hint="eastAsia"/>
              </w:rPr>
              <w:t>enta+</w:t>
            </w:r>
            <w:r>
              <w:t>L</w:t>
            </w:r>
            <w:r>
              <w:t>（</w:t>
            </w:r>
            <w:r>
              <w:rPr>
                <w:rFonts w:hint="eastAsia"/>
              </w:rPr>
              <w:t>wo PAB</w:t>
            </w:r>
            <w:r>
              <w:rPr>
                <w:color w:val="FF0000"/>
              </w:rPr>
              <w:t>_free</w:t>
            </w:r>
          </w:p>
        </w:tc>
        <w:tc>
          <w:tcPr>
            <w:tcW w:w="1672" w:type="dxa"/>
          </w:tcPr>
          <w:p w:rsidR="00212A4F" w:rsidRDefault="004A0B07" w:rsidP="00212A4F">
            <w:pPr>
              <w:autoSpaceDE w:val="0"/>
              <w:autoSpaceDN w:val="0"/>
              <w:adjustRightInd w:val="0"/>
              <w:jc w:val="left"/>
            </w:pPr>
            <w:r>
              <w:rPr>
                <w:rFonts w:hint="eastAsia"/>
              </w:rPr>
              <w:t>334.8</w:t>
            </w:r>
          </w:p>
        </w:tc>
        <w:tc>
          <w:tcPr>
            <w:tcW w:w="1672" w:type="dxa"/>
          </w:tcPr>
          <w:p w:rsidR="00212A4F" w:rsidRDefault="004A0B07" w:rsidP="00212A4F">
            <w:pPr>
              <w:autoSpaceDE w:val="0"/>
              <w:autoSpaceDN w:val="0"/>
              <w:adjustRightInd w:val="0"/>
              <w:jc w:val="left"/>
            </w:pPr>
            <w:r>
              <w:rPr>
                <w:rFonts w:hint="eastAsia"/>
              </w:rPr>
              <w:t>441.9</w:t>
            </w:r>
          </w:p>
        </w:tc>
        <w:tc>
          <w:tcPr>
            <w:tcW w:w="1672" w:type="dxa"/>
          </w:tcPr>
          <w:p w:rsidR="00212A4F" w:rsidRDefault="004A0B07" w:rsidP="00212A4F">
            <w:pPr>
              <w:autoSpaceDE w:val="0"/>
              <w:autoSpaceDN w:val="0"/>
              <w:adjustRightInd w:val="0"/>
              <w:jc w:val="left"/>
            </w:pPr>
            <w:r>
              <w:rPr>
                <w:rFonts w:hint="eastAsia"/>
              </w:rPr>
              <w:t>768.4</w:t>
            </w:r>
          </w:p>
        </w:tc>
        <w:tc>
          <w:tcPr>
            <w:tcW w:w="1489" w:type="dxa"/>
          </w:tcPr>
          <w:p w:rsidR="00212A4F" w:rsidRDefault="00212A4F" w:rsidP="00212A4F">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R</w:t>
            </w:r>
            <w:r>
              <w:rPr>
                <w:rFonts w:hint="eastAsia"/>
              </w:rPr>
              <w:t>be2</w:t>
            </w:r>
            <w:r>
              <w:t xml:space="preserve"> (wo PAB)</w:t>
            </w:r>
            <w:r>
              <w:rPr>
                <w:color w:val="FF0000"/>
              </w:rPr>
              <w:t xml:space="preserve"> _free</w:t>
            </w:r>
          </w:p>
        </w:tc>
        <w:tc>
          <w:tcPr>
            <w:tcW w:w="1672" w:type="dxa"/>
          </w:tcPr>
          <w:p w:rsidR="00212A4F" w:rsidRDefault="004A0B07" w:rsidP="00212A4F">
            <w:pPr>
              <w:autoSpaceDE w:val="0"/>
              <w:autoSpaceDN w:val="0"/>
              <w:adjustRightInd w:val="0"/>
              <w:jc w:val="left"/>
            </w:pPr>
            <w:r>
              <w:rPr>
                <w:rFonts w:hint="eastAsia"/>
              </w:rPr>
              <w:t>342.3</w:t>
            </w:r>
          </w:p>
        </w:tc>
        <w:tc>
          <w:tcPr>
            <w:tcW w:w="1672" w:type="dxa"/>
          </w:tcPr>
          <w:p w:rsidR="00212A4F" w:rsidRDefault="004A0B07" w:rsidP="00212A4F">
            <w:pPr>
              <w:autoSpaceDE w:val="0"/>
              <w:autoSpaceDN w:val="0"/>
              <w:adjustRightInd w:val="0"/>
              <w:jc w:val="left"/>
            </w:pPr>
            <w:r>
              <w:rPr>
                <w:rFonts w:hint="eastAsia"/>
              </w:rPr>
              <w:t>470.7</w:t>
            </w:r>
          </w:p>
        </w:tc>
        <w:tc>
          <w:tcPr>
            <w:tcW w:w="1672" w:type="dxa"/>
          </w:tcPr>
          <w:p w:rsidR="00212A4F" w:rsidRDefault="004A0B07" w:rsidP="00212A4F">
            <w:pPr>
              <w:autoSpaceDE w:val="0"/>
              <w:autoSpaceDN w:val="0"/>
              <w:adjustRightInd w:val="0"/>
              <w:jc w:val="left"/>
            </w:pPr>
            <w:r>
              <w:rPr>
                <w:rFonts w:hint="eastAsia"/>
              </w:rPr>
              <w:t>806.9</w:t>
            </w:r>
          </w:p>
        </w:tc>
        <w:tc>
          <w:tcPr>
            <w:tcW w:w="1489" w:type="dxa"/>
          </w:tcPr>
          <w:p w:rsidR="00212A4F" w:rsidRDefault="00212A4F" w:rsidP="00212A4F">
            <w:pPr>
              <w:autoSpaceDE w:val="0"/>
              <w:autoSpaceDN w:val="0"/>
              <w:adjustRightInd w:val="0"/>
              <w:jc w:val="left"/>
            </w:pPr>
          </w:p>
        </w:tc>
      </w:tr>
    </w:tbl>
    <w:p w:rsidR="00735F7B" w:rsidRDefault="00735F7B" w:rsidP="00C66053">
      <w:pPr>
        <w:autoSpaceDE w:val="0"/>
        <w:autoSpaceDN w:val="0"/>
        <w:adjustRightInd w:val="0"/>
        <w:jc w:val="left"/>
      </w:pPr>
    </w:p>
    <w:p w:rsidR="00735F7B" w:rsidRDefault="00735F7B">
      <w:pPr>
        <w:widowControl/>
        <w:jc w:val="left"/>
      </w:pPr>
      <w:r>
        <w:rPr>
          <w:rFonts w:hint="eastAsia"/>
        </w:rPr>
        <w:t>0710</w:t>
      </w:r>
    </w:p>
    <w:p w:rsidR="00044C92" w:rsidRDefault="00735F7B">
      <w:pPr>
        <w:widowControl/>
        <w:jc w:val="left"/>
      </w:pPr>
      <w:r>
        <w:rPr>
          <w:rFonts w:hint="eastAsia"/>
        </w:rPr>
        <w:t>实体之间的</w:t>
      </w:r>
      <w:r>
        <w:rPr>
          <w:rFonts w:hint="eastAsia"/>
        </w:rPr>
        <w:t>rbe2</w:t>
      </w:r>
      <w:r>
        <w:rPr>
          <w:rFonts w:hint="eastAsia"/>
        </w:rPr>
        <w:t>注意自由度</w:t>
      </w:r>
      <w:r w:rsidR="000032DC">
        <w:rPr>
          <w:rFonts w:hint="eastAsia"/>
        </w:rPr>
        <w:t>只有三个</w:t>
      </w:r>
    </w:p>
    <w:p w:rsidR="007A143F" w:rsidRDefault="007A143F">
      <w:pPr>
        <w:widowControl/>
        <w:jc w:val="left"/>
      </w:pPr>
      <w:r>
        <w:t>0711</w:t>
      </w:r>
    </w:p>
    <w:tbl>
      <w:tblPr>
        <w:tblW w:w="8214"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134"/>
        <w:gridCol w:w="2686"/>
        <w:gridCol w:w="2835"/>
        <w:gridCol w:w="1559"/>
      </w:tblGrid>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对比维度</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多进程</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多线程</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总结</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数据共享、同步</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数据共享复杂，需要用</w:t>
            </w:r>
            <w:r w:rsidRPr="007A143F">
              <w:rPr>
                <w:rFonts w:ascii="Verdana" w:eastAsia="宋体" w:hAnsi="Verdana" w:cs="宋体"/>
                <w:color w:val="4F4F4F"/>
                <w:kern w:val="0"/>
                <w:szCs w:val="21"/>
              </w:rPr>
              <w:t>IPC</w:t>
            </w:r>
            <w:r w:rsidRPr="007A143F">
              <w:rPr>
                <w:rFonts w:ascii="Verdana" w:eastAsia="宋体" w:hAnsi="Verdana" w:cs="宋体"/>
                <w:color w:val="4F4F4F"/>
                <w:kern w:val="0"/>
                <w:szCs w:val="21"/>
              </w:rPr>
              <w:t>；数据是分开的，同步简单</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因为共享进程数据，数据共享简单，但也是因为这个原因导致同步复杂</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各有优势</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内存、</w:t>
            </w:r>
            <w:r w:rsidRPr="007A143F">
              <w:rPr>
                <w:rFonts w:ascii="Verdana" w:eastAsia="宋体" w:hAnsi="Verdana" w:cs="宋体"/>
                <w:color w:val="4F4F4F"/>
                <w:kern w:val="0"/>
                <w:szCs w:val="21"/>
              </w:rPr>
              <w:t>CPU</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占用内存多，切换复杂，</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利用率低</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占用内存少，切换简单，</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利用率高</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创建销毁、切换复杂，速度慢</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创建销毁、切换简单，速度很快</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编程、调试</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编程简单，调试简单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编程复杂，调试复杂</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可靠性</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进程间不会互相影响</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一个线程挂掉将导致整个进程挂掉</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lastRenderedPageBreak/>
              <w:t>分布式</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适应于多核、多机分布式；如果一台机器不够，扩展到多台机器比较简单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适应于多核分布式</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bl>
    <w:p w:rsidR="00735F7B" w:rsidRDefault="008C1168">
      <w:pPr>
        <w:widowControl/>
        <w:jc w:val="left"/>
      </w:pPr>
      <w:r>
        <w:rPr>
          <w:rFonts w:hint="eastAsia"/>
        </w:rPr>
        <w:t>The flow rule law relates the increment of the plastic strain tensor to the stress state.</w:t>
      </w:r>
    </w:p>
    <w:p w:rsidR="00743B0B" w:rsidRDefault="000F69C1" w:rsidP="00C66053">
      <w:pPr>
        <w:autoSpaceDE w:val="0"/>
        <w:autoSpaceDN w:val="0"/>
        <w:adjustRightInd w:val="0"/>
        <w:jc w:val="left"/>
      </w:pPr>
      <w:r>
        <w:rPr>
          <w:rFonts w:hint="eastAsia"/>
        </w:rPr>
        <w:t>T</w:t>
      </w:r>
      <w:r>
        <w:t>he Von Mises equivalent stress does not require material parameters. It is the base of the geometrical equivalent strain.</w:t>
      </w:r>
    </w:p>
    <w:p w:rsidR="007F73DB" w:rsidRDefault="007F73DB" w:rsidP="00C66053">
      <w:pPr>
        <w:autoSpaceDE w:val="0"/>
        <w:autoSpaceDN w:val="0"/>
        <w:adjustRightInd w:val="0"/>
        <w:jc w:val="left"/>
      </w:pPr>
      <w:r>
        <w:t>Polymer materials often exhibit a strong tension-compre</w:t>
      </w:r>
      <w:r w:rsidR="003008C2">
        <w:t>s</w:t>
      </w:r>
      <w:r>
        <w:t>sion asymmetry and a pronounced waist under shear</w:t>
      </w:r>
      <w:r w:rsidR="00FA3156">
        <w:t>. High-strength steels can show higher yield strengths under biaxial tension.</w:t>
      </w:r>
    </w:p>
    <w:p w:rsidR="00C01AFA" w:rsidRDefault="00C01AFA" w:rsidP="00C66053">
      <w:pPr>
        <w:autoSpaceDE w:val="0"/>
        <w:autoSpaceDN w:val="0"/>
        <w:adjustRightInd w:val="0"/>
        <w:jc w:val="left"/>
      </w:pPr>
      <w:r>
        <w:t>The yield locus correction does not affect parts of the yield locus that correspond to uniaxial tensile loads.</w:t>
      </w:r>
    </w:p>
    <w:p w:rsidR="002126EB" w:rsidRDefault="002126EB" w:rsidP="00C66053">
      <w:pPr>
        <w:autoSpaceDE w:val="0"/>
        <w:autoSpaceDN w:val="0"/>
        <w:adjustRightInd w:val="0"/>
        <w:jc w:val="left"/>
      </w:pPr>
      <w:r>
        <w:t>The hardening curve defines the true stress over true plastic strain in uniaxial tension for the principal anisotropy direction of the material.</w:t>
      </w:r>
    </w:p>
    <w:p w:rsidR="00C03D32" w:rsidRDefault="00C03D32" w:rsidP="00C66053">
      <w:pPr>
        <w:autoSpaceDE w:val="0"/>
        <w:autoSpaceDN w:val="0"/>
        <w:adjustRightInd w:val="0"/>
        <w:jc w:val="left"/>
      </w:pPr>
      <w:r>
        <w:t>The equivalent plastic strain never decreases, because plastic work never decrease.</w:t>
      </w:r>
    </w:p>
    <w:p w:rsidR="00635E6A" w:rsidRDefault="00635E6A" w:rsidP="00C66053">
      <w:pPr>
        <w:autoSpaceDE w:val="0"/>
        <w:autoSpaceDN w:val="0"/>
        <w:adjustRightInd w:val="0"/>
        <w:jc w:val="left"/>
      </w:pPr>
      <w:r>
        <w:t>In reality, the hardening of most materials is not purely isotropic</w:t>
      </w:r>
      <w:r w:rsidR="00C26A81">
        <w:t>.</w:t>
      </w:r>
    </w:p>
    <w:p w:rsidR="00987F49" w:rsidRDefault="00987F49" w:rsidP="00C66053">
      <w:pPr>
        <w:autoSpaceDE w:val="0"/>
        <w:autoSpaceDN w:val="0"/>
        <w:adjustRightInd w:val="0"/>
        <w:jc w:val="left"/>
      </w:pPr>
      <w:r>
        <w:t xml:space="preserve">The yield stress may increase or </w:t>
      </w:r>
      <w:r w:rsidR="00912D46">
        <w:t>decrease with increase strain r</w:t>
      </w:r>
      <w:r>
        <w:t>ate.</w:t>
      </w:r>
    </w:p>
    <w:p w:rsidR="00912D46" w:rsidRDefault="00912D46" w:rsidP="00C66053">
      <w:pPr>
        <w:autoSpaceDE w:val="0"/>
        <w:autoSpaceDN w:val="0"/>
        <w:adjustRightInd w:val="0"/>
        <w:jc w:val="left"/>
      </w:pPr>
      <w:r>
        <w:rPr>
          <w:rFonts w:hint="eastAsia"/>
        </w:rPr>
        <w:t>When deformations occur at high speed, the temperature increase should be considered with a model that converts part of the plastic work to heat.</w:t>
      </w:r>
    </w:p>
    <w:p w:rsidR="00912D46" w:rsidRDefault="009055ED" w:rsidP="00C66053">
      <w:pPr>
        <w:autoSpaceDE w:val="0"/>
        <w:autoSpaceDN w:val="0"/>
        <w:adjustRightInd w:val="0"/>
        <w:jc w:val="left"/>
      </w:pPr>
      <w:r>
        <w:rPr>
          <w:rFonts w:hint="eastAsia"/>
        </w:rPr>
        <w:t>Some of the work from plastic hardening is transformed into heat and thus leads to an increase in the temperature.</w:t>
      </w:r>
    </w:p>
    <w:p w:rsidR="00114B17" w:rsidRDefault="00114B17" w:rsidP="00C66053">
      <w:pPr>
        <w:autoSpaceDE w:val="0"/>
        <w:autoSpaceDN w:val="0"/>
        <w:adjustRightInd w:val="0"/>
        <w:jc w:val="left"/>
      </w:pPr>
      <w:r>
        <w:t>The Bauschinger effect is best modelled by a combination of isotropic and kinematic hardening.</w:t>
      </w:r>
    </w:p>
    <w:p w:rsidR="00395592" w:rsidRDefault="00395592" w:rsidP="00C66053">
      <w:pPr>
        <w:autoSpaceDE w:val="0"/>
        <w:autoSpaceDN w:val="0"/>
        <w:adjustRightInd w:val="0"/>
        <w:jc w:val="left"/>
      </w:pPr>
      <w:r>
        <w:t>Ductile normal fracture occurs when microvoids grow and finally coalesce under tensile loads. The fracture surface is rough and lies perpendicular to the principal load direction.</w:t>
      </w:r>
    </w:p>
    <w:p w:rsidR="00AF65A9" w:rsidRDefault="00AF65A9" w:rsidP="00C66053">
      <w:pPr>
        <w:autoSpaceDE w:val="0"/>
        <w:autoSpaceDN w:val="0"/>
        <w:adjustRightInd w:val="0"/>
        <w:jc w:val="left"/>
      </w:pPr>
      <w:r>
        <w:t>Ductile shear fracture is a result of shear band localization. It can occur under various stress states. The fracture surface is smooth and lies at an angle of 45</w:t>
      </w:r>
      <w:r>
        <w:rPr>
          <w:rFonts w:hint="eastAsia"/>
        </w:rPr>
        <w:t>°</w:t>
      </w:r>
      <w:r>
        <w:rPr>
          <w:rFonts w:hint="eastAsia"/>
        </w:rPr>
        <w:t xml:space="preserve">to the principal </w:t>
      </w:r>
      <w:r>
        <w:t>load direction. For sheet materials, the fracture surface can be diagonal over the thickness diagonal or in the sheet plane, depending on the direction of the maximum shear stress.</w:t>
      </w:r>
    </w:p>
    <w:p w:rsidR="00381012" w:rsidRDefault="00381012" w:rsidP="00C66053">
      <w:pPr>
        <w:autoSpaceDE w:val="0"/>
        <w:autoSpaceDN w:val="0"/>
        <w:adjustRightInd w:val="0"/>
        <w:jc w:val="left"/>
      </w:pPr>
      <w:r>
        <w:rPr>
          <w:rFonts w:hint="eastAsia"/>
        </w:rPr>
        <w:t>A full</w:t>
      </w:r>
      <w:r>
        <w:t xml:space="preserve"> </w:t>
      </w:r>
      <w:r w:rsidR="005A1B31">
        <w:t>tensorial</w:t>
      </w:r>
      <w:r>
        <w:t xml:space="preserve"> accumulation of damage would entail storing the damage tensor for each direction, which is not feasible in finite-element simulations. Therefore, anisotropic damage is integrated linearly.</w:t>
      </w:r>
    </w:p>
    <w:p w:rsidR="00340539" w:rsidRDefault="00340539" w:rsidP="00C66053">
      <w:pPr>
        <w:autoSpaceDE w:val="0"/>
        <w:autoSpaceDN w:val="0"/>
        <w:adjustRightInd w:val="0"/>
        <w:jc w:val="left"/>
      </w:pPr>
      <w:r>
        <w:t>In theory, necks due to tensile instability could be predicted with models with a fine mesh. In practice, the element sizes of shell elements used in industrial simulations can not account for this effect.</w:t>
      </w:r>
    </w:p>
    <w:p w:rsidR="00AA0E72" w:rsidRDefault="00AA0E72" w:rsidP="00C66053">
      <w:pPr>
        <w:autoSpaceDE w:val="0"/>
        <w:autoSpaceDN w:val="0"/>
        <w:adjustRightInd w:val="0"/>
        <w:jc w:val="left"/>
      </w:pPr>
      <w:r>
        <w:t>The shell theory assumes that there are no stresses perpendicular to the shell plane, and the classic model for instability follows that assumption. But in thin sheet with a pronounced inhomogeneity, there is an out-of-plane component in the stress tensor that cannot be neglected.</w:t>
      </w:r>
    </w:p>
    <w:p w:rsidR="00BC4CBE" w:rsidRDefault="00BC4CBE" w:rsidP="00C66053">
      <w:pPr>
        <w:autoSpaceDE w:val="0"/>
        <w:autoSpaceDN w:val="0"/>
        <w:adjustRightInd w:val="0"/>
        <w:jc w:val="left"/>
      </w:pPr>
    </w:p>
    <w:p w:rsidR="00BC4CBE" w:rsidRDefault="00BC4CBE" w:rsidP="00C66053">
      <w:pPr>
        <w:autoSpaceDE w:val="0"/>
        <w:autoSpaceDN w:val="0"/>
        <w:adjustRightInd w:val="0"/>
        <w:jc w:val="left"/>
      </w:pPr>
      <w:r>
        <w:t>I</w:t>
      </w:r>
      <w:r>
        <w:rPr>
          <w:rFonts w:hint="eastAsia"/>
        </w:rPr>
        <w:t xml:space="preserve">n sheet-metal forming, the </w:t>
      </w:r>
      <w:r>
        <w:t>orthotropy of blank is usually described by the so-called Lankford coefficients or r-values r0, r45 and r90. These coefficients are defined as the ratio of transverse to thickness plastic strain under uniaxial tension under 0, 45 and 90 to the principal orthotropy direction. Isotropic materials have r-values of 1.0 for all directions.</w:t>
      </w:r>
    </w:p>
    <w:p w:rsidR="00E70899" w:rsidRDefault="00E70899" w:rsidP="00C66053">
      <w:pPr>
        <w:autoSpaceDE w:val="0"/>
        <w:autoSpaceDN w:val="0"/>
        <w:adjustRightInd w:val="0"/>
        <w:jc w:val="left"/>
      </w:pPr>
    </w:p>
    <w:p w:rsidR="00F556C6" w:rsidRDefault="00F556C6" w:rsidP="00C66053">
      <w:pPr>
        <w:autoSpaceDE w:val="0"/>
        <w:autoSpaceDN w:val="0"/>
        <w:adjustRightInd w:val="0"/>
        <w:jc w:val="left"/>
      </w:pPr>
      <w:r>
        <w:t xml:space="preserve">Vulnerable </w:t>
      </w:r>
      <w:r>
        <w:rPr>
          <w:rFonts w:hint="eastAsia"/>
        </w:rPr>
        <w:t>易受攻击的</w:t>
      </w:r>
      <w:r w:rsidR="005C069B">
        <w:rPr>
          <w:rFonts w:hint="eastAsia"/>
        </w:rPr>
        <w:t xml:space="preserve"> entail</w:t>
      </w:r>
      <w:r w:rsidR="005C069B" w:rsidRPr="005C069B">
        <w:rPr>
          <w:rFonts w:hint="eastAsia"/>
        </w:rPr>
        <w:t xml:space="preserve"> </w:t>
      </w:r>
      <w:r w:rsidR="005C069B" w:rsidRPr="005C069B">
        <w:rPr>
          <w:rFonts w:hint="eastAsia"/>
        </w:rPr>
        <w:t>使需要，必需；承担；遗传给；蕴含</w:t>
      </w:r>
    </w:p>
    <w:p w:rsidR="00E70899" w:rsidRDefault="00E70899" w:rsidP="00C66053">
      <w:pPr>
        <w:autoSpaceDE w:val="0"/>
        <w:autoSpaceDN w:val="0"/>
        <w:adjustRightInd w:val="0"/>
        <w:jc w:val="left"/>
      </w:pPr>
      <w:bookmarkStart w:id="12" w:name="OLE_LINK7"/>
      <w:bookmarkStart w:id="13" w:name="OLE_LINK8"/>
      <w:r>
        <w:rPr>
          <w:rFonts w:hint="eastAsia"/>
        </w:rPr>
        <w:lastRenderedPageBreak/>
        <w:t>~~~~~~~~~~~~~~~~~~~~~~~~~~~~~~~~~~~~~~~~~~~~~~~~~~~~~~~~~</w:t>
      </w:r>
    </w:p>
    <w:bookmarkEnd w:id="12"/>
    <w:bookmarkEnd w:id="13"/>
    <w:p w:rsidR="00CF0835" w:rsidRDefault="00CF0835" w:rsidP="00CF0835">
      <w:pPr>
        <w:autoSpaceDE w:val="0"/>
        <w:autoSpaceDN w:val="0"/>
        <w:adjustRightInd w:val="0"/>
        <w:jc w:val="left"/>
      </w:pPr>
      <w:r>
        <w:t>Overlook is normally by accident</w:t>
      </w:r>
    </w:p>
    <w:p w:rsidR="00CF0835" w:rsidRDefault="00CF0835" w:rsidP="00CF0835">
      <w:pPr>
        <w:autoSpaceDE w:val="0"/>
        <w:autoSpaceDN w:val="0"/>
        <w:adjustRightInd w:val="0"/>
        <w:jc w:val="left"/>
      </w:pPr>
      <w:r>
        <w:t>I was not paying attention, so I overlooked the mistake in my spelling.</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unless you are being nice and allow someone else's mistake on purpose</w:t>
      </w:r>
    </w:p>
    <w:p w:rsidR="00CF0835" w:rsidRDefault="00CF0835" w:rsidP="00CF0835">
      <w:pPr>
        <w:autoSpaceDE w:val="0"/>
        <w:autoSpaceDN w:val="0"/>
        <w:adjustRightInd w:val="0"/>
        <w:jc w:val="left"/>
      </w:pPr>
      <w:r>
        <w:t>You are clearly sorry you are late, so I will overlook it this once</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Ignore is by intent</w:t>
      </w:r>
    </w:p>
    <w:p w:rsidR="00CF0835" w:rsidRDefault="00CF0835" w:rsidP="00CF0835">
      <w:pPr>
        <w:autoSpaceDE w:val="0"/>
        <w:autoSpaceDN w:val="0"/>
        <w:adjustRightInd w:val="0"/>
        <w:jc w:val="left"/>
      </w:pPr>
      <w:r>
        <w:t>I saw the spelling mistake but chose to ignore it.</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Neglect can be either, but implies deterioration of the neglected and that it is something you should have done.</w:t>
      </w:r>
    </w:p>
    <w:p w:rsidR="00CF0835" w:rsidRDefault="00CF0835" w:rsidP="00CF0835">
      <w:pPr>
        <w:autoSpaceDE w:val="0"/>
        <w:autoSpaceDN w:val="0"/>
        <w:adjustRightInd w:val="0"/>
        <w:jc w:val="left"/>
      </w:pPr>
      <w:r>
        <w:t>I was supposed to use a spelling checker but neglected my duties</w:t>
      </w:r>
    </w:p>
    <w:p w:rsidR="00E70899" w:rsidRDefault="00CF0835" w:rsidP="00CF0835">
      <w:pPr>
        <w:pBdr>
          <w:bottom w:val="wave" w:sz="6" w:space="1" w:color="auto"/>
        </w:pBdr>
        <w:autoSpaceDE w:val="0"/>
        <w:autoSpaceDN w:val="0"/>
        <w:adjustRightInd w:val="0"/>
        <w:jc w:val="left"/>
      </w:pPr>
      <w:r>
        <w:t>He was so busy on the computer all night, that he neglected his health and his family</w:t>
      </w:r>
    </w:p>
    <w:p w:rsidR="002D485D" w:rsidRPr="002D485D" w:rsidRDefault="002D485D" w:rsidP="00FE39DA">
      <w:pPr>
        <w:autoSpaceDE w:val="0"/>
        <w:autoSpaceDN w:val="0"/>
        <w:adjustRightInd w:val="0"/>
        <w:jc w:val="left"/>
      </w:pPr>
    </w:p>
    <w:p w:rsidR="00FE39DA" w:rsidRDefault="00313C57" w:rsidP="00CF0835">
      <w:pPr>
        <w:autoSpaceDE w:val="0"/>
        <w:autoSpaceDN w:val="0"/>
        <w:adjustRightInd w:val="0"/>
        <w:jc w:val="left"/>
      </w:pPr>
      <w:r>
        <w:t>0712</w:t>
      </w:r>
    </w:p>
    <w:p w:rsidR="00313C57" w:rsidRDefault="00313C57" w:rsidP="00CF0835">
      <w:pPr>
        <w:autoSpaceDE w:val="0"/>
        <w:autoSpaceDN w:val="0"/>
        <w:adjustRightInd w:val="0"/>
        <w:jc w:val="left"/>
      </w:pPr>
      <w:r>
        <w:rPr>
          <w:rFonts w:hint="eastAsia"/>
        </w:rPr>
        <w:t>双曲函数</w:t>
      </w:r>
      <w:r>
        <w:rPr>
          <w:rFonts w:hint="eastAsia"/>
        </w:rPr>
        <w:t>cosh</w:t>
      </w:r>
      <w:r>
        <w:t xml:space="preserve"> s</w:t>
      </w:r>
      <w:r>
        <w:rPr>
          <w:rFonts w:hint="eastAsia"/>
        </w:rPr>
        <w:t>inh</w:t>
      </w:r>
      <w:r>
        <w:t xml:space="preserve"> </w:t>
      </w:r>
      <w:r>
        <w:rPr>
          <w:rFonts w:hint="eastAsia"/>
        </w:rPr>
        <w:t>tanh</w:t>
      </w:r>
      <w:r>
        <w:t xml:space="preserve"> </w:t>
      </w:r>
      <w:r>
        <w:rPr>
          <w:rFonts w:hint="eastAsia"/>
        </w:rPr>
        <w:t>ctanh</w:t>
      </w:r>
      <w:r>
        <w:t xml:space="preserve"> </w:t>
      </w:r>
      <w:r>
        <w:rPr>
          <w:rFonts w:hint="eastAsia"/>
        </w:rPr>
        <w:t>来自于达芬奇提出的悬链线问题，后续惠更斯、伯努利兄弟都对该问题进行研究，陷入了抛物线的陷阱，约翰</w:t>
      </w:r>
      <w:r>
        <w:rPr>
          <w:rFonts w:hint="eastAsia"/>
        </w:rPr>
        <w:t>.</w:t>
      </w:r>
      <w:r>
        <w:rPr>
          <w:rFonts w:hint="eastAsia"/>
        </w:rPr>
        <w:t>伯努利解决了该问题。</w:t>
      </w:r>
    </w:p>
    <w:p w:rsidR="00EC0AFF" w:rsidRDefault="00EC0AFF" w:rsidP="00EC0AFF">
      <w:pPr>
        <w:autoSpaceDE w:val="0"/>
        <w:autoSpaceDN w:val="0"/>
        <w:adjustRightInd w:val="0"/>
        <w:jc w:val="left"/>
      </w:pPr>
      <w:r>
        <w:t>You could use markdown to display your formula: use single $ to indicate latex, or double $$ to center it. You need to format your cell as markdown instead of code</w:t>
      </w:r>
    </w:p>
    <w:p w:rsidR="00EC0AFF" w:rsidRDefault="00EC0AFF" w:rsidP="00EC0AFF">
      <w:pPr>
        <w:autoSpaceDE w:val="0"/>
        <w:autoSpaceDN w:val="0"/>
        <w:adjustRightInd w:val="0"/>
        <w:jc w:val="left"/>
      </w:pPr>
    </w:p>
    <w:p w:rsidR="00EC0AFF" w:rsidRDefault="00EC0AFF" w:rsidP="00EC0AFF">
      <w:pPr>
        <w:autoSpaceDE w:val="0"/>
        <w:autoSpaceDN w:val="0"/>
        <w:adjustRightInd w:val="0"/>
        <w:jc w:val="left"/>
      </w:pPr>
      <w:r>
        <w:t>Your cell becomes one of these two lines:</w:t>
      </w:r>
    </w:p>
    <w:p w:rsidR="00EC0AFF" w:rsidRDefault="00EC0AFF" w:rsidP="00EC0AFF">
      <w:pPr>
        <w:autoSpaceDE w:val="0"/>
        <w:autoSpaceDN w:val="0"/>
        <w:adjustRightInd w:val="0"/>
        <w:jc w:val="left"/>
      </w:pPr>
    </w:p>
    <w:p w:rsidR="00EC0AFF" w:rsidRDefault="00EC0AFF" w:rsidP="00EC0AFF">
      <w:pPr>
        <w:autoSpaceDE w:val="0"/>
        <w:autoSpaceDN w:val="0"/>
        <w:adjustRightInd w:val="0"/>
        <w:jc w:val="left"/>
      </w:pPr>
      <w:r>
        <w:t>$$(a+b)^{2} = a^{2}+2ab+b^{2}$$</w:t>
      </w:r>
    </w:p>
    <w:p w:rsidR="00EC0AFF" w:rsidRDefault="00EC0AFF" w:rsidP="00EC0AFF">
      <w:pPr>
        <w:autoSpaceDE w:val="0"/>
        <w:autoSpaceDN w:val="0"/>
        <w:adjustRightInd w:val="0"/>
        <w:jc w:val="left"/>
      </w:pPr>
      <w:r>
        <w:t>$(a+b)^{2} = a^{2}+2ab+b^{2}$</w:t>
      </w:r>
    </w:p>
    <w:p w:rsidR="00C55AA7" w:rsidRDefault="00C55AA7" w:rsidP="00EC0AFF">
      <w:pPr>
        <w:autoSpaceDE w:val="0"/>
        <w:autoSpaceDN w:val="0"/>
        <w:adjustRightInd w:val="0"/>
        <w:jc w:val="left"/>
      </w:pPr>
    </w:p>
    <w:p w:rsidR="00C55AA7" w:rsidRDefault="00C55AA7" w:rsidP="00EC0AFF">
      <w:pPr>
        <w:autoSpaceDE w:val="0"/>
        <w:autoSpaceDN w:val="0"/>
        <w:adjustRightInd w:val="0"/>
        <w:jc w:val="left"/>
      </w:pPr>
      <w:r>
        <w:t>P</w:t>
      </w:r>
      <w:r>
        <w:rPr>
          <w:rFonts w:hint="eastAsia"/>
        </w:rPr>
        <w:t>ython</w:t>
      </w:r>
      <w:r>
        <w:t xml:space="preserve"> </w:t>
      </w:r>
      <w:r>
        <w:rPr>
          <w:rFonts w:hint="eastAsia"/>
        </w:rPr>
        <w:t>setuptools</w:t>
      </w:r>
      <w:r>
        <w:t xml:space="preserve"> </w:t>
      </w:r>
      <w:r>
        <w:rPr>
          <w:rFonts w:hint="eastAsia"/>
        </w:rPr>
        <w:t>库的应用</w:t>
      </w:r>
    </w:p>
    <w:p w:rsidR="00C55AA7" w:rsidRDefault="00C55AA7" w:rsidP="00EC0AFF">
      <w:pPr>
        <w:autoSpaceDE w:val="0"/>
        <w:autoSpaceDN w:val="0"/>
        <w:adjustRightInd w:val="0"/>
        <w:jc w:val="left"/>
      </w:pPr>
      <w:bookmarkStart w:id="14" w:name="OLE_LINK9"/>
      <w:bookmarkStart w:id="15" w:name="OLE_LINK10"/>
      <w:r w:rsidRPr="00C55AA7">
        <w:t>http://yansu.org/2013/06/07/learn-python-setuptools-in-detail.html</w:t>
      </w:r>
    </w:p>
    <w:p w:rsidR="008E0676" w:rsidRDefault="008E0676" w:rsidP="00EC0AFF">
      <w:pPr>
        <w:autoSpaceDE w:val="0"/>
        <w:autoSpaceDN w:val="0"/>
        <w:adjustRightInd w:val="0"/>
        <w:jc w:val="left"/>
      </w:pPr>
      <w:r>
        <w:t>0713</w:t>
      </w:r>
    </w:p>
    <w:p w:rsidR="00960B7D" w:rsidRDefault="00960B7D" w:rsidP="00EC0AFF">
      <w:pPr>
        <w:autoSpaceDE w:val="0"/>
        <w:autoSpaceDN w:val="0"/>
        <w:adjustRightInd w:val="0"/>
        <w:jc w:val="left"/>
      </w:pPr>
      <w:r>
        <w:t>P</w:t>
      </w:r>
      <w:r>
        <w:rPr>
          <w:rFonts w:hint="eastAsia"/>
        </w:rPr>
        <w:t>eculiarity</w:t>
      </w:r>
      <w:r>
        <w:t xml:space="preserve"> </w:t>
      </w:r>
      <w:r>
        <w:rPr>
          <w:rFonts w:hint="eastAsia"/>
        </w:rPr>
        <w:t>特殊</w:t>
      </w:r>
      <w:r w:rsidR="009D34EF">
        <w:rPr>
          <w:rFonts w:hint="eastAsia"/>
        </w:rPr>
        <w:t>的</w:t>
      </w:r>
    </w:p>
    <w:p w:rsidR="00BC4CBE" w:rsidRDefault="00C24129" w:rsidP="00EC0AFF">
      <w:pPr>
        <w:autoSpaceDE w:val="0"/>
        <w:autoSpaceDN w:val="0"/>
        <w:adjustRightInd w:val="0"/>
        <w:jc w:val="left"/>
      </w:pPr>
      <w:r>
        <w:rPr>
          <w:rFonts w:hint="eastAsia"/>
        </w:rPr>
        <w:t>采用</w:t>
      </w:r>
      <w:r>
        <w:rPr>
          <w:rFonts w:hint="eastAsia"/>
        </w:rPr>
        <w:t>setuptools</w:t>
      </w:r>
      <w:r>
        <w:t xml:space="preserve"> </w:t>
      </w:r>
      <w:r>
        <w:rPr>
          <w:rFonts w:hint="eastAsia"/>
        </w:rPr>
        <w:t>创建</w:t>
      </w:r>
      <w:r>
        <w:rPr>
          <w:rFonts w:hint="eastAsia"/>
        </w:rPr>
        <w:t xml:space="preserve"> wheel</w:t>
      </w:r>
      <w:r>
        <w:t xml:space="preserve"> </w:t>
      </w:r>
      <w:r>
        <w:rPr>
          <w:rFonts w:hint="eastAsia"/>
        </w:rPr>
        <w:t>egg</w:t>
      </w:r>
      <w:r>
        <w:t xml:space="preserve"> </w:t>
      </w:r>
      <w:r>
        <w:rPr>
          <w:rFonts w:hint="eastAsia"/>
        </w:rPr>
        <w:t>和</w:t>
      </w:r>
      <w:r>
        <w:rPr>
          <w:rFonts w:hint="eastAsia"/>
        </w:rPr>
        <w:t>exe</w:t>
      </w:r>
    </w:p>
    <w:p w:rsidR="00202C5F" w:rsidRDefault="00202C5F" w:rsidP="00EC0AFF">
      <w:pPr>
        <w:autoSpaceDE w:val="0"/>
        <w:autoSpaceDN w:val="0"/>
        <w:adjustRightInd w:val="0"/>
        <w:jc w:val="left"/>
      </w:pPr>
      <w:r>
        <w:rPr>
          <w:rFonts w:hint="eastAsia"/>
        </w:rPr>
        <w:t>要创建</w:t>
      </w:r>
      <w:r>
        <w:rPr>
          <w:rFonts w:hint="eastAsia"/>
        </w:rPr>
        <w:t>set</w:t>
      </w:r>
      <w:r>
        <w:t>up.py</w:t>
      </w:r>
    </w:p>
    <w:p w:rsidR="00896312" w:rsidRDefault="00896312" w:rsidP="00896312">
      <w:pPr>
        <w:autoSpaceDE w:val="0"/>
        <w:autoSpaceDN w:val="0"/>
        <w:adjustRightInd w:val="0"/>
        <w:jc w:val="left"/>
      </w:pPr>
      <w:r>
        <w:t>from setuptools import setup, find_packages</w:t>
      </w:r>
    </w:p>
    <w:p w:rsidR="00896312" w:rsidRDefault="00896312" w:rsidP="00896312">
      <w:pPr>
        <w:autoSpaceDE w:val="0"/>
        <w:autoSpaceDN w:val="0"/>
        <w:adjustRightInd w:val="0"/>
        <w:jc w:val="left"/>
      </w:pPr>
      <w:r>
        <w:t>setup(</w:t>
      </w:r>
    </w:p>
    <w:p w:rsidR="00896312" w:rsidRDefault="00896312" w:rsidP="00896312">
      <w:pPr>
        <w:autoSpaceDE w:val="0"/>
        <w:autoSpaceDN w:val="0"/>
        <w:adjustRightInd w:val="0"/>
        <w:jc w:val="left"/>
      </w:pPr>
      <w:r>
        <w:t xml:space="preserve">    name = "Autolivlib",</w:t>
      </w:r>
    </w:p>
    <w:p w:rsidR="00896312" w:rsidRDefault="00896312" w:rsidP="00896312">
      <w:pPr>
        <w:autoSpaceDE w:val="0"/>
        <w:autoSpaceDN w:val="0"/>
        <w:adjustRightInd w:val="0"/>
        <w:jc w:val="left"/>
      </w:pPr>
      <w:r>
        <w:t xml:space="preserve">    version = "3.1",</w:t>
      </w:r>
    </w:p>
    <w:p w:rsidR="00896312" w:rsidRDefault="00896312" w:rsidP="00896312">
      <w:pPr>
        <w:autoSpaceDE w:val="0"/>
        <w:autoSpaceDN w:val="0"/>
        <w:adjustRightInd w:val="0"/>
        <w:jc w:val="left"/>
      </w:pPr>
      <w:r>
        <w:t xml:space="preserve">    packages = find_packages(),</w:t>
      </w:r>
    </w:p>
    <w:p w:rsidR="00896312" w:rsidRDefault="00896312" w:rsidP="00896312">
      <w:pPr>
        <w:autoSpaceDE w:val="0"/>
        <w:autoSpaceDN w:val="0"/>
        <w:adjustRightInd w:val="0"/>
        <w:jc w:val="left"/>
      </w:pPr>
      <w:r>
        <w:t xml:space="preserve">    author="Yujin Wang",</w:t>
      </w:r>
    </w:p>
    <w:p w:rsidR="00896312" w:rsidRDefault="00896312" w:rsidP="00896312">
      <w:pPr>
        <w:autoSpaceDE w:val="0"/>
        <w:autoSpaceDN w:val="0"/>
        <w:adjustRightInd w:val="0"/>
        <w:jc w:val="left"/>
      </w:pPr>
      <w:r>
        <w:t xml:space="preserve">    author_email="Chaos1984@163.com",</w:t>
      </w:r>
    </w:p>
    <w:p w:rsidR="00896312" w:rsidRDefault="00896312" w:rsidP="00896312">
      <w:pPr>
        <w:autoSpaceDE w:val="0"/>
        <w:autoSpaceDN w:val="0"/>
        <w:adjustRightInd w:val="0"/>
        <w:jc w:val="left"/>
      </w:pPr>
      <w:r>
        <w:tab/>
        <w:t>package_data={'':['*.txt','*.pptx','*.tcl','*.mvw','*.png','*.jpg','*.jpeg','*.ppt','*.bat']},</w:t>
      </w:r>
    </w:p>
    <w:p w:rsidR="00896312" w:rsidRDefault="00896312" w:rsidP="00896312">
      <w:pPr>
        <w:autoSpaceDE w:val="0"/>
        <w:autoSpaceDN w:val="0"/>
        <w:adjustRightInd w:val="0"/>
        <w:jc w:val="left"/>
      </w:pPr>
      <w:r>
        <w:t xml:space="preserve">    include_package_data = True,</w:t>
      </w:r>
      <w:r>
        <w:tab/>
      </w:r>
    </w:p>
    <w:p w:rsidR="00896312" w:rsidRDefault="00896312" w:rsidP="00896312">
      <w:pPr>
        <w:autoSpaceDE w:val="0"/>
        <w:autoSpaceDN w:val="0"/>
        <w:adjustRightInd w:val="0"/>
        <w:jc w:val="left"/>
      </w:pPr>
      <w:r>
        <w:tab/>
        <w:t>license = 'LICENSE'</w:t>
      </w:r>
    </w:p>
    <w:p w:rsidR="00896312" w:rsidRPr="00C24129" w:rsidRDefault="00896312" w:rsidP="00896312">
      <w:pPr>
        <w:autoSpaceDE w:val="0"/>
        <w:autoSpaceDN w:val="0"/>
        <w:adjustRightInd w:val="0"/>
        <w:jc w:val="left"/>
      </w:pPr>
      <w:r>
        <w:t>)</w:t>
      </w:r>
    </w:p>
    <w:bookmarkEnd w:id="14"/>
    <w:bookmarkEnd w:id="15"/>
    <w:p w:rsidR="009520CC" w:rsidRDefault="009E1656">
      <w:pPr>
        <w:widowControl/>
        <w:jc w:val="left"/>
      </w:pPr>
      <w:r>
        <w:rPr>
          <w:rFonts w:hint="eastAsia"/>
        </w:rPr>
        <w:t>如果包含其他文件中的东西，要在所需文件中加入</w:t>
      </w:r>
      <w:r>
        <w:rPr>
          <w:rFonts w:hint="eastAsia"/>
        </w:rPr>
        <w:t>__init__.py</w:t>
      </w:r>
      <w:r>
        <w:rPr>
          <w:rFonts w:hint="eastAsia"/>
        </w:rPr>
        <w:t>文件</w:t>
      </w:r>
    </w:p>
    <w:p w:rsidR="00DF7415" w:rsidRDefault="009520CC">
      <w:pPr>
        <w:widowControl/>
        <w:jc w:val="left"/>
      </w:pPr>
      <w:r>
        <w:lastRenderedPageBreak/>
        <w:t>W</w:t>
      </w:r>
      <w:r>
        <w:rPr>
          <w:rFonts w:hint="eastAsia"/>
        </w:rPr>
        <w:t>indows</w:t>
      </w:r>
      <w:r>
        <w:t xml:space="preserve"> </w:t>
      </w:r>
      <w:r>
        <w:rPr>
          <w:rFonts w:hint="eastAsia"/>
        </w:rPr>
        <w:t>exe</w:t>
      </w:r>
      <w:r>
        <w:t xml:space="preserve">     </w:t>
      </w:r>
      <w:r w:rsidRPr="009520CC">
        <w:t>python .\setup.py bdist_wininst --no-target-c</w:t>
      </w:r>
    </w:p>
    <w:p w:rsidR="00DF7415" w:rsidRDefault="00DF7415">
      <w:pPr>
        <w:widowControl/>
        <w:jc w:val="left"/>
      </w:pPr>
      <w:r>
        <w:t>W</w:t>
      </w:r>
      <w:r>
        <w:rPr>
          <w:rFonts w:hint="eastAsia"/>
        </w:rPr>
        <w:t>heel</w:t>
      </w:r>
      <w:r>
        <w:t xml:space="preserve">           </w:t>
      </w:r>
      <w:r w:rsidRPr="00DF7415">
        <w:t>python .\set</w:t>
      </w:r>
      <w:r>
        <w:t>up.py bdist_wheel</w:t>
      </w:r>
      <w:r w:rsidR="00087185">
        <w:t xml:space="preserve">    (</w:t>
      </w:r>
      <w:r w:rsidR="00087185">
        <w:rPr>
          <w:rFonts w:hint="eastAsia"/>
        </w:rPr>
        <w:t>注意</w:t>
      </w:r>
      <w:r w:rsidR="00087185">
        <w:rPr>
          <w:rFonts w:hint="eastAsia"/>
        </w:rPr>
        <w:t>setuptools</w:t>
      </w:r>
      <w:r w:rsidR="00087185">
        <w:rPr>
          <w:rFonts w:hint="eastAsia"/>
        </w:rPr>
        <w:t>和</w:t>
      </w:r>
      <w:r w:rsidR="00087185">
        <w:rPr>
          <w:rFonts w:hint="eastAsia"/>
        </w:rPr>
        <w:t>whell</w:t>
      </w:r>
      <w:r w:rsidR="00087185">
        <w:rPr>
          <w:rFonts w:hint="eastAsia"/>
        </w:rPr>
        <w:t>是最新版本</w:t>
      </w:r>
      <w:r w:rsidR="00087185">
        <w:t>)</w:t>
      </w:r>
    </w:p>
    <w:p w:rsidR="00A40B0F" w:rsidRDefault="00A40B0F">
      <w:pPr>
        <w:widowControl/>
        <w:jc w:val="left"/>
      </w:pPr>
      <w:r>
        <w:t>T</w:t>
      </w:r>
      <w:r>
        <w:rPr>
          <w:rFonts w:hint="eastAsia"/>
        </w:rPr>
        <w:t>wine</w:t>
      </w:r>
    </w:p>
    <w:p w:rsidR="00247498" w:rsidRDefault="00247498">
      <w:pPr>
        <w:widowControl/>
        <w:jc w:val="left"/>
      </w:pPr>
      <w:r>
        <w:rPr>
          <w:rFonts w:hint="eastAsia"/>
        </w:rPr>
        <w:t>参考：</w:t>
      </w:r>
      <w:r w:rsidRPr="00247498">
        <w:t>https://blog.csdn.net/xumesang/article/details/50522358</w:t>
      </w:r>
    </w:p>
    <w:p w:rsidR="00965252" w:rsidRDefault="00965252">
      <w:pPr>
        <w:widowControl/>
        <w:jc w:val="left"/>
      </w:pPr>
      <w:r w:rsidRPr="00965252">
        <w:t>https://blog.csdn.net/pfm685757/article/details/48651389</w:t>
      </w:r>
    </w:p>
    <w:p w:rsidR="001F54C0" w:rsidRDefault="001F54C0" w:rsidP="00D74622">
      <w:pPr>
        <w:widowControl/>
        <w:jc w:val="left"/>
      </w:pPr>
      <w:r w:rsidRPr="001F54C0">
        <w:t>https://packaging.python.org/tutorials/packaging-projects/</w:t>
      </w:r>
    </w:p>
    <w:p w:rsidR="008B0699" w:rsidRDefault="008B0699" w:rsidP="00D74622">
      <w:pPr>
        <w:widowControl/>
        <w:jc w:val="left"/>
      </w:pPr>
      <w:r w:rsidRPr="008B0699">
        <w:t>https://github.com/pypa/twine</w:t>
      </w:r>
    </w:p>
    <w:p w:rsidR="008B0699" w:rsidRDefault="008B0699" w:rsidP="00D74622">
      <w:pPr>
        <w:widowControl/>
        <w:jc w:val="left"/>
      </w:pPr>
      <w:r>
        <w:rPr>
          <w:rFonts w:hint="eastAsia"/>
        </w:rPr>
        <w:t>采用</w:t>
      </w:r>
      <w:r>
        <w:rPr>
          <w:rFonts w:hint="eastAsia"/>
        </w:rPr>
        <w:t>twine</w:t>
      </w:r>
      <w:r>
        <w:t xml:space="preserve"> </w:t>
      </w:r>
      <w:r>
        <w:rPr>
          <w:rFonts w:hint="eastAsia"/>
        </w:rPr>
        <w:t>进行上传</w:t>
      </w:r>
    </w:p>
    <w:p w:rsidR="00864AC9" w:rsidRDefault="00864AC9" w:rsidP="00D74622">
      <w:pPr>
        <w:widowControl/>
        <w:jc w:val="left"/>
      </w:pPr>
      <w:r>
        <w:rPr>
          <w:rFonts w:hint="eastAsia"/>
        </w:rPr>
        <w:t>0718</w:t>
      </w:r>
    </w:p>
    <w:p w:rsidR="00864AC9" w:rsidRDefault="00864AC9" w:rsidP="00864AC9">
      <w:pPr>
        <w:rPr>
          <w:rFonts w:ascii="Calibri" w:hAnsi="Calibri" w:cs="Calibri"/>
          <w:sz w:val="22"/>
        </w:rPr>
      </w:pPr>
      <w:r>
        <w:rPr>
          <w:rFonts w:ascii="Calibri" w:hAnsi="Calibri" w:cs="Calibri"/>
          <w:sz w:val="22"/>
        </w:rPr>
        <w:t>RADIOSS+MODLE3D:   Y:\doc\09_CapabilityImprove\40-MD-Radioss_in_HW</w:t>
      </w:r>
    </w:p>
    <w:p w:rsidR="00824EA7" w:rsidRDefault="00824EA7" w:rsidP="00824EA7">
      <w:r>
        <w:rPr>
          <w:rFonts w:ascii="Calibri" w:hAnsi="Calibri" w:cs="Calibri" w:hint="eastAsia"/>
          <w:sz w:val="22"/>
        </w:rPr>
        <w:t>DYNA</w:t>
      </w:r>
      <w:r>
        <w:rPr>
          <w:rFonts w:hint="eastAsia"/>
        </w:rPr>
        <w:t>年会关于优化方面的</w:t>
      </w:r>
    </w:p>
    <w:p w:rsidR="00824EA7" w:rsidRDefault="00824EA7" w:rsidP="00824EA7">
      <w:r>
        <w:t>Y:\doc\09_CapabilityImprove\26_LSTC_Conference\15th_International_LS-DYNA_Conference_2018\TopologyShapeOptimization</w:t>
      </w:r>
    </w:p>
    <w:p w:rsidR="00824EA7" w:rsidRDefault="00824EA7" w:rsidP="00824EA7">
      <w:r>
        <w:t>Y:\doc\09_CapabilityImprove\26_LSTC_Conference\15th_International_LS-DYNA_Conference_2018\Optimization</w:t>
      </w:r>
    </w:p>
    <w:p w:rsidR="000E17D7" w:rsidRDefault="00483802" w:rsidP="00864AC9">
      <w:r>
        <w:t>0723</w:t>
      </w:r>
    </w:p>
    <w:p w:rsidR="00483802" w:rsidRDefault="00483802" w:rsidP="00864AC9">
      <w:r>
        <w:t xml:space="preserve">Joetools </w:t>
      </w:r>
      <w:r>
        <w:rPr>
          <w:rFonts w:hint="eastAsia"/>
        </w:rPr>
        <w:t>安装</w:t>
      </w:r>
    </w:p>
    <w:p w:rsidR="00483802" w:rsidRDefault="00483802" w:rsidP="00864AC9">
      <w:r w:rsidRPr="00483802">
        <w:t>HW_CONFIG_PATH</w:t>
      </w:r>
    </w:p>
    <w:p w:rsidR="00986121" w:rsidRPr="00824EA7" w:rsidRDefault="00986121" w:rsidP="00864AC9">
      <w:r w:rsidRPr="00986121">
        <w:t>Y:\doc\13_IT\AutomationTools\HyperWorks\HM\HMCommon</w:t>
      </w:r>
    </w:p>
    <w:p w:rsidR="00E70899" w:rsidRPr="00864AC9" w:rsidRDefault="00E70899">
      <w:pPr>
        <w:widowControl/>
        <w:jc w:val="left"/>
        <w:rPr>
          <w:i/>
        </w:rPr>
      </w:pPr>
      <w:r w:rsidRPr="00864AC9">
        <w:rPr>
          <w:i/>
        </w:rPr>
        <w:br w:type="page"/>
      </w:r>
    </w:p>
    <w:p w:rsidR="008B0699" w:rsidRDefault="008B0699">
      <w:pPr>
        <w:widowControl/>
        <w:jc w:val="left"/>
      </w:pPr>
    </w:p>
    <w:p w:rsidR="00CF0835" w:rsidRPr="00F556C6" w:rsidRDefault="00CF0835" w:rsidP="00CF0835">
      <w:pPr>
        <w:autoSpaceDE w:val="0"/>
        <w:autoSpaceDN w:val="0"/>
        <w:adjustRightInd w:val="0"/>
        <w:jc w:val="left"/>
      </w:pPr>
    </w:p>
    <w:sdt>
      <w:sdtPr>
        <w:rPr>
          <w:rFonts w:asciiTheme="minorHAnsi" w:eastAsiaTheme="minorEastAsia" w:hAnsiTheme="minorHAnsi" w:cstheme="minorBidi"/>
          <w:color w:val="auto"/>
          <w:kern w:val="2"/>
          <w:sz w:val="21"/>
          <w:szCs w:val="22"/>
          <w:lang w:eastAsia="zh-CN"/>
        </w:rPr>
        <w:id w:val="-375935215"/>
        <w:docPartObj>
          <w:docPartGallery w:val="Bibliographies"/>
          <w:docPartUnique/>
        </w:docPartObj>
      </w:sdtPr>
      <w:sdtEndPr>
        <w:rPr>
          <w:b/>
          <w:bCs/>
        </w:rPr>
      </w:sdtEndPr>
      <w:sdtContent>
        <w:p w:rsidR="00AE6A2B" w:rsidRDefault="00AE6A2B">
          <w:pPr>
            <w:pStyle w:val="Heading1"/>
          </w:pPr>
          <w:r>
            <w:t>Works Cited</w:t>
          </w:r>
        </w:p>
        <w:p w:rsidR="00783EC2" w:rsidRDefault="00AE6A2B" w:rsidP="00783EC2">
          <w:pPr>
            <w:pStyle w:val="Bibliography"/>
            <w:ind w:left="720" w:hanging="720"/>
            <w:rPr>
              <w:noProof/>
              <w:kern w:val="0"/>
              <w:sz w:val="24"/>
              <w:szCs w:val="24"/>
            </w:rPr>
          </w:pPr>
          <w:r>
            <w:fldChar w:fldCharType="begin"/>
          </w:r>
          <w:r>
            <w:instrText xml:space="preserve"> BIBLIOGRAPHY </w:instrText>
          </w:r>
          <w:r>
            <w:fldChar w:fldCharType="separate"/>
          </w:r>
          <w:r w:rsidR="00783EC2">
            <w:rPr>
              <w:noProof/>
            </w:rPr>
            <w:t>http://www.datapointlabs.com/testpaks/ls-dyna07/ls-dyna07_paper.htm. (n.d.).</w:t>
          </w:r>
        </w:p>
        <w:p w:rsidR="00783EC2" w:rsidRDefault="00783EC2" w:rsidP="00783EC2">
          <w:pPr>
            <w:pStyle w:val="Bibliography"/>
            <w:ind w:left="720" w:hanging="720"/>
            <w:rPr>
              <w:noProof/>
            </w:rPr>
          </w:pPr>
          <w:r>
            <w:rPr>
              <w:noProof/>
            </w:rPr>
            <w:t>https://www.dynalook.com/european-conf-2007/methodology-for-selection-of-material-models-for.pdf. (n.d.).</w:t>
          </w:r>
        </w:p>
        <w:p w:rsidR="00783EC2" w:rsidRDefault="00783EC2" w:rsidP="00783EC2">
          <w:pPr>
            <w:pStyle w:val="Bibliography"/>
            <w:ind w:left="720" w:hanging="720"/>
            <w:rPr>
              <w:noProof/>
            </w:rPr>
          </w:pPr>
          <w:r>
            <w:rPr>
              <w:i/>
              <w:iCs/>
              <w:noProof/>
            </w:rPr>
            <w:t>https://www.dynasupport.com/howtos/contact/soft-option.</w:t>
          </w:r>
          <w:r>
            <w:rPr>
              <w:noProof/>
            </w:rPr>
            <w:t xml:space="preserve"> (n.d.).</w:t>
          </w:r>
        </w:p>
        <w:p w:rsidR="00A248F8" w:rsidRPr="00DF3E85" w:rsidRDefault="00AE6A2B" w:rsidP="00783EC2">
          <w:r>
            <w:rPr>
              <w:b/>
              <w:bCs/>
            </w:rPr>
            <w:fldChar w:fldCharType="end"/>
          </w:r>
          <w:r w:rsidR="00783EC2" w:rsidRPr="00783EC2">
            <w:rPr>
              <w:b/>
              <w:bCs/>
            </w:rPr>
            <w:t>https://serc.carleton.edu/NAGTWorkshops/mineralogy/mineral_physics/tensors.html</w:t>
          </w:r>
        </w:p>
      </w:sdtContent>
    </w:sdt>
    <w:sectPr w:rsidR="00A248F8" w:rsidRPr="00DF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A9C" w:rsidRDefault="002A3A9C" w:rsidP="002560ED">
      <w:r>
        <w:separator/>
      </w:r>
    </w:p>
  </w:endnote>
  <w:endnote w:type="continuationSeparator" w:id="0">
    <w:p w:rsidR="002A3A9C" w:rsidRDefault="002A3A9C"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A9C" w:rsidRDefault="002A3A9C" w:rsidP="002560ED">
      <w:r>
        <w:separator/>
      </w:r>
    </w:p>
  </w:footnote>
  <w:footnote w:type="continuationSeparator" w:id="0">
    <w:p w:rsidR="002A3A9C" w:rsidRDefault="002A3A9C"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032DC"/>
    <w:rsid w:val="000105F2"/>
    <w:rsid w:val="0001125D"/>
    <w:rsid w:val="00013752"/>
    <w:rsid w:val="00044C92"/>
    <w:rsid w:val="00087185"/>
    <w:rsid w:val="000B5790"/>
    <w:rsid w:val="000C2ED4"/>
    <w:rsid w:val="000E17D7"/>
    <w:rsid w:val="000E5287"/>
    <w:rsid w:val="000E787C"/>
    <w:rsid w:val="000F674B"/>
    <w:rsid w:val="000F69C1"/>
    <w:rsid w:val="001051D5"/>
    <w:rsid w:val="00114B17"/>
    <w:rsid w:val="001252CB"/>
    <w:rsid w:val="001426EA"/>
    <w:rsid w:val="00152CB1"/>
    <w:rsid w:val="00185A85"/>
    <w:rsid w:val="001A6F92"/>
    <w:rsid w:val="001C1ABB"/>
    <w:rsid w:val="001C69EB"/>
    <w:rsid w:val="001C76C6"/>
    <w:rsid w:val="001D0D93"/>
    <w:rsid w:val="001E66FC"/>
    <w:rsid w:val="001E74B9"/>
    <w:rsid w:val="001F54C0"/>
    <w:rsid w:val="00202C5F"/>
    <w:rsid w:val="00204CE0"/>
    <w:rsid w:val="002126EB"/>
    <w:rsid w:val="00212A4F"/>
    <w:rsid w:val="0022419D"/>
    <w:rsid w:val="00247498"/>
    <w:rsid w:val="002560ED"/>
    <w:rsid w:val="0025696D"/>
    <w:rsid w:val="00275A82"/>
    <w:rsid w:val="002854FF"/>
    <w:rsid w:val="00285DB7"/>
    <w:rsid w:val="002A3A9C"/>
    <w:rsid w:val="002C5674"/>
    <w:rsid w:val="002C71F8"/>
    <w:rsid w:val="002D175A"/>
    <w:rsid w:val="002D485D"/>
    <w:rsid w:val="002E672B"/>
    <w:rsid w:val="002E7A54"/>
    <w:rsid w:val="003008C2"/>
    <w:rsid w:val="00313C57"/>
    <w:rsid w:val="0032527A"/>
    <w:rsid w:val="00340539"/>
    <w:rsid w:val="003632E5"/>
    <w:rsid w:val="00376CC8"/>
    <w:rsid w:val="00381012"/>
    <w:rsid w:val="00394F25"/>
    <w:rsid w:val="00395592"/>
    <w:rsid w:val="003C681D"/>
    <w:rsid w:val="003D1577"/>
    <w:rsid w:val="00442314"/>
    <w:rsid w:val="004508A3"/>
    <w:rsid w:val="00454618"/>
    <w:rsid w:val="00483802"/>
    <w:rsid w:val="004A0B07"/>
    <w:rsid w:val="004A6EF7"/>
    <w:rsid w:val="004B5D32"/>
    <w:rsid w:val="004B729D"/>
    <w:rsid w:val="004C1610"/>
    <w:rsid w:val="004E4BE2"/>
    <w:rsid w:val="00511597"/>
    <w:rsid w:val="00545FB3"/>
    <w:rsid w:val="005574ED"/>
    <w:rsid w:val="005950A5"/>
    <w:rsid w:val="005A1B31"/>
    <w:rsid w:val="005C069B"/>
    <w:rsid w:val="005C0FB1"/>
    <w:rsid w:val="005C1C28"/>
    <w:rsid w:val="005C7A47"/>
    <w:rsid w:val="005D1CCB"/>
    <w:rsid w:val="005D1F98"/>
    <w:rsid w:val="005D3B25"/>
    <w:rsid w:val="00600474"/>
    <w:rsid w:val="00600A08"/>
    <w:rsid w:val="0060669A"/>
    <w:rsid w:val="00607151"/>
    <w:rsid w:val="00622B2B"/>
    <w:rsid w:val="00635526"/>
    <w:rsid w:val="00635E6A"/>
    <w:rsid w:val="006442A8"/>
    <w:rsid w:val="00647169"/>
    <w:rsid w:val="006514B6"/>
    <w:rsid w:val="00652093"/>
    <w:rsid w:val="006579EC"/>
    <w:rsid w:val="006677F3"/>
    <w:rsid w:val="00677654"/>
    <w:rsid w:val="006A739D"/>
    <w:rsid w:val="006C0BE7"/>
    <w:rsid w:val="00715C39"/>
    <w:rsid w:val="00730018"/>
    <w:rsid w:val="00735F7B"/>
    <w:rsid w:val="007374E6"/>
    <w:rsid w:val="00741CBB"/>
    <w:rsid w:val="00743B0B"/>
    <w:rsid w:val="007555B5"/>
    <w:rsid w:val="00756500"/>
    <w:rsid w:val="00783EC2"/>
    <w:rsid w:val="00794F7B"/>
    <w:rsid w:val="007A143F"/>
    <w:rsid w:val="007B7D36"/>
    <w:rsid w:val="007C2EC5"/>
    <w:rsid w:val="007C4784"/>
    <w:rsid w:val="007D41C9"/>
    <w:rsid w:val="007F7167"/>
    <w:rsid w:val="007F73DB"/>
    <w:rsid w:val="007F74DF"/>
    <w:rsid w:val="0082033E"/>
    <w:rsid w:val="008209BD"/>
    <w:rsid w:val="00824EA7"/>
    <w:rsid w:val="00831C0A"/>
    <w:rsid w:val="00834FB3"/>
    <w:rsid w:val="00857244"/>
    <w:rsid w:val="00864AC9"/>
    <w:rsid w:val="00867496"/>
    <w:rsid w:val="00874143"/>
    <w:rsid w:val="00882061"/>
    <w:rsid w:val="00896312"/>
    <w:rsid w:val="008B0699"/>
    <w:rsid w:val="008C1168"/>
    <w:rsid w:val="008C5801"/>
    <w:rsid w:val="008E006A"/>
    <w:rsid w:val="008E0676"/>
    <w:rsid w:val="009055ED"/>
    <w:rsid w:val="00907585"/>
    <w:rsid w:val="00912D46"/>
    <w:rsid w:val="009436C3"/>
    <w:rsid w:val="009520CC"/>
    <w:rsid w:val="00955BEB"/>
    <w:rsid w:val="00960B7D"/>
    <w:rsid w:val="009610FB"/>
    <w:rsid w:val="00965252"/>
    <w:rsid w:val="00986121"/>
    <w:rsid w:val="00987F49"/>
    <w:rsid w:val="009B20B1"/>
    <w:rsid w:val="009C22CD"/>
    <w:rsid w:val="009D1FC0"/>
    <w:rsid w:val="009D2431"/>
    <w:rsid w:val="009D2BD8"/>
    <w:rsid w:val="009D34EF"/>
    <w:rsid w:val="009E1656"/>
    <w:rsid w:val="009F718A"/>
    <w:rsid w:val="00A066F4"/>
    <w:rsid w:val="00A10EEE"/>
    <w:rsid w:val="00A248F8"/>
    <w:rsid w:val="00A30AC5"/>
    <w:rsid w:val="00A32A5F"/>
    <w:rsid w:val="00A40B0F"/>
    <w:rsid w:val="00A63221"/>
    <w:rsid w:val="00A804C2"/>
    <w:rsid w:val="00A95C0A"/>
    <w:rsid w:val="00A964C3"/>
    <w:rsid w:val="00AA0E72"/>
    <w:rsid w:val="00AC0BF6"/>
    <w:rsid w:val="00AC56EA"/>
    <w:rsid w:val="00AD708B"/>
    <w:rsid w:val="00AE1E1B"/>
    <w:rsid w:val="00AE6A2B"/>
    <w:rsid w:val="00AF0083"/>
    <w:rsid w:val="00AF65A9"/>
    <w:rsid w:val="00B360E5"/>
    <w:rsid w:val="00B45CDF"/>
    <w:rsid w:val="00B62D9B"/>
    <w:rsid w:val="00B92FBF"/>
    <w:rsid w:val="00B95577"/>
    <w:rsid w:val="00B9712F"/>
    <w:rsid w:val="00BB175B"/>
    <w:rsid w:val="00BC4CBE"/>
    <w:rsid w:val="00BD0EA7"/>
    <w:rsid w:val="00BD3E3D"/>
    <w:rsid w:val="00BF61E2"/>
    <w:rsid w:val="00C0048E"/>
    <w:rsid w:val="00C01AFA"/>
    <w:rsid w:val="00C03D32"/>
    <w:rsid w:val="00C131E1"/>
    <w:rsid w:val="00C24129"/>
    <w:rsid w:val="00C26A81"/>
    <w:rsid w:val="00C50E28"/>
    <w:rsid w:val="00C55AA7"/>
    <w:rsid w:val="00C66053"/>
    <w:rsid w:val="00C71CD9"/>
    <w:rsid w:val="00C91390"/>
    <w:rsid w:val="00C91A10"/>
    <w:rsid w:val="00CA295C"/>
    <w:rsid w:val="00CA684C"/>
    <w:rsid w:val="00CC0CA3"/>
    <w:rsid w:val="00CE4994"/>
    <w:rsid w:val="00CF0835"/>
    <w:rsid w:val="00D13C7B"/>
    <w:rsid w:val="00D303F1"/>
    <w:rsid w:val="00D520AF"/>
    <w:rsid w:val="00D6421E"/>
    <w:rsid w:val="00D74622"/>
    <w:rsid w:val="00D8183D"/>
    <w:rsid w:val="00DB14A7"/>
    <w:rsid w:val="00DC6DAF"/>
    <w:rsid w:val="00DD3C80"/>
    <w:rsid w:val="00DF1982"/>
    <w:rsid w:val="00DF3E85"/>
    <w:rsid w:val="00DF6603"/>
    <w:rsid w:val="00DF7415"/>
    <w:rsid w:val="00E167B2"/>
    <w:rsid w:val="00E21FB4"/>
    <w:rsid w:val="00E421E6"/>
    <w:rsid w:val="00E637BF"/>
    <w:rsid w:val="00E63BA2"/>
    <w:rsid w:val="00E70899"/>
    <w:rsid w:val="00E810F7"/>
    <w:rsid w:val="00E96C6F"/>
    <w:rsid w:val="00EC0AFF"/>
    <w:rsid w:val="00EF5649"/>
    <w:rsid w:val="00F021C2"/>
    <w:rsid w:val="00F13109"/>
    <w:rsid w:val="00F31017"/>
    <w:rsid w:val="00F556C6"/>
    <w:rsid w:val="00F87FBF"/>
    <w:rsid w:val="00FA3156"/>
    <w:rsid w:val="00FB5F7C"/>
    <w:rsid w:val="00FC3AD4"/>
    <w:rsid w:val="00FD3EFF"/>
    <w:rsid w:val="00FE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 w:type="character" w:customStyle="1" w:styleId="apple-converted-space">
    <w:name w:val="apple-converted-space"/>
    <w:basedOn w:val="DefaultParagraphFont"/>
    <w:rsid w:val="00DB14A7"/>
  </w:style>
  <w:style w:type="paragraph" w:styleId="NormalWeb">
    <w:name w:val="Normal (Web)"/>
    <w:basedOn w:val="Normal"/>
    <w:uiPriority w:val="99"/>
    <w:semiHidden/>
    <w:unhideWhenUsed/>
    <w:rsid w:val="0082033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743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09977379">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140736589">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293946376">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469782570">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612399978">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26097551">
      <w:bodyDiv w:val="1"/>
      <w:marLeft w:val="0"/>
      <w:marRight w:val="0"/>
      <w:marTop w:val="0"/>
      <w:marBottom w:val="0"/>
      <w:divBdr>
        <w:top w:val="none" w:sz="0" w:space="0" w:color="auto"/>
        <w:left w:val="none" w:sz="0" w:space="0" w:color="auto"/>
        <w:bottom w:val="none" w:sz="0" w:space="0" w:color="auto"/>
        <w:right w:val="none" w:sz="0" w:space="0" w:color="auto"/>
      </w:divBdr>
    </w:div>
    <w:div w:id="833647729">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20601106">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977876550">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05154888">
      <w:bodyDiv w:val="1"/>
      <w:marLeft w:val="0"/>
      <w:marRight w:val="0"/>
      <w:marTop w:val="0"/>
      <w:marBottom w:val="0"/>
      <w:divBdr>
        <w:top w:val="none" w:sz="0" w:space="0" w:color="auto"/>
        <w:left w:val="none" w:sz="0" w:space="0" w:color="auto"/>
        <w:bottom w:val="none" w:sz="0" w:space="0" w:color="auto"/>
        <w:right w:val="none" w:sz="0" w:space="0" w:color="auto"/>
      </w:divBdr>
    </w:div>
    <w:div w:id="1169447234">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16115869">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72925538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5119475">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4</b:RefOrder>
  </b:Source>
  <b:Source>
    <b:Tag>htt</b:Tag>
    <b:SourceType>Report</b:SourceType>
    <b:Guid>{D0D9D675-74FC-4BCE-8A0E-76F806AA6E9D}</b:Guid>
    <b:Title>https://serc.carleton.edu/NAGTWorkshops/mineralogy/mineral_physics/tensors.html</b:Title>
    <b:RefOrder>5</b:RefOrder>
  </b:Source>
  <b:Source>
    <b:Tag>TENSOR</b:Tag>
    <b:SourceType>Report</b:SourceType>
    <b:Guid>{11073BF1-7DDC-4AC4-A544-037D9F4716C3}</b:Guid>
    <b:RefOrder>3</b:RefOrder>
  </b:Source>
</b:Sources>
</file>

<file path=customXml/itemProps1.xml><?xml version="1.0" encoding="utf-8"?>
<ds:datastoreItem xmlns:ds="http://schemas.openxmlformats.org/officeDocument/2006/customXml" ds:itemID="{5758FF24-8E1D-46AF-B7DD-49B096F4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9</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192</cp:revision>
  <dcterms:created xsi:type="dcterms:W3CDTF">2018-05-23T02:27:00Z</dcterms:created>
  <dcterms:modified xsi:type="dcterms:W3CDTF">2018-07-23T04:39:00Z</dcterms:modified>
</cp:coreProperties>
</file>