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8389" w14:textId="3299E436" w:rsidR="007D041F" w:rsidRPr="007D041F" w:rsidRDefault="007D041F" w:rsidP="007D041F">
      <w:pPr>
        <w:jc w:val="both"/>
        <w:rPr>
          <w:b/>
          <w:bCs/>
        </w:rPr>
      </w:pPr>
      <w:r>
        <w:rPr>
          <w:b/>
          <w:bCs/>
        </w:rPr>
        <w:t xml:space="preserve">11. </w:t>
      </w:r>
      <w:r w:rsidRPr="007D041F">
        <w:rPr>
          <w:b/>
          <w:bCs/>
        </w:rPr>
        <w:t>Usa la base de datos “</w:t>
      </w:r>
      <w:r w:rsidRPr="007D041F">
        <w:rPr>
          <w:b/>
          <w:bCs/>
        </w:rPr>
        <w:t>Lapop_2019.dta</w:t>
      </w:r>
      <w:r w:rsidRPr="007D041F">
        <w:rPr>
          <w:b/>
          <w:bCs/>
        </w:rPr>
        <w:t>”, recodifica en una variable dicotómica la variable “q2”, que contiene la edad. Usa el valor de la media como punto de corte para tener los dos grupos y marque la correcta.</w:t>
      </w:r>
    </w:p>
    <w:p w14:paraId="14773D8E" w14:textId="160CCA10" w:rsidR="007D041F" w:rsidRDefault="007D041F" w:rsidP="007D041F">
      <w:pPr>
        <w:jc w:val="both"/>
      </w:pPr>
      <w:r>
        <w:t>a. La nueva variable contiene dos valores perdidos.</w:t>
      </w:r>
    </w:p>
    <w:p w14:paraId="3D8121E4" w14:textId="77777777" w:rsidR="007D041F" w:rsidRDefault="007D041F" w:rsidP="007D041F">
      <w:pPr>
        <w:jc w:val="both"/>
      </w:pPr>
      <w:r>
        <w:t xml:space="preserve">b. La categoría con el mayor número de casos es la inferior (menores que de la media). </w:t>
      </w:r>
    </w:p>
    <w:p w14:paraId="1DFDEF3D" w14:textId="085CA7A3" w:rsidR="007D041F" w:rsidRDefault="006F0EC0" w:rsidP="007D041F">
      <w:pPr>
        <w:jc w:val="both"/>
      </w:pPr>
      <w:r>
        <w:t>c</w:t>
      </w:r>
      <w:r w:rsidR="007D041F">
        <w:t xml:space="preserve">. La categoría superior (mayores que de la media) contiene el 54.2% de los casos. </w:t>
      </w:r>
    </w:p>
    <w:p w14:paraId="31CFAE9C" w14:textId="0E7BF3CD" w:rsidR="007D041F" w:rsidRDefault="006F0EC0" w:rsidP="007D041F">
      <w:pPr>
        <w:jc w:val="both"/>
      </w:pPr>
      <w:r>
        <w:t>d</w:t>
      </w:r>
      <w:r w:rsidR="007D041F">
        <w:t>. La categoría inferior contiene 824 casos.</w:t>
      </w:r>
    </w:p>
    <w:p w14:paraId="584BAEA6" w14:textId="193EB536" w:rsidR="00FD7E10" w:rsidRDefault="006F0EC0" w:rsidP="007D041F">
      <w:pPr>
        <w:jc w:val="both"/>
      </w:pPr>
      <w:r>
        <w:t>e</w:t>
      </w:r>
      <w:r w:rsidR="007D041F">
        <w:t>. Una categoría cuenta con el 69.6% de los casos.</w:t>
      </w:r>
    </w:p>
    <w:sectPr w:rsidR="00FD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1F"/>
    <w:rsid w:val="00267966"/>
    <w:rsid w:val="006F0EC0"/>
    <w:rsid w:val="007D041F"/>
    <w:rsid w:val="00EA5F85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EF2"/>
  <w15:chartTrackingRefBased/>
  <w15:docId w15:val="{212E6AF7-2D3E-41DE-A3D4-5ACDDC54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Zamora Mendoza</dc:creator>
  <cp:keywords/>
  <dc:description/>
  <cp:lastModifiedBy>Chiara Zamora Mendoza</cp:lastModifiedBy>
  <cp:revision>2</cp:revision>
  <dcterms:created xsi:type="dcterms:W3CDTF">2022-05-11T13:16:00Z</dcterms:created>
  <dcterms:modified xsi:type="dcterms:W3CDTF">2022-05-11T17:33:00Z</dcterms:modified>
</cp:coreProperties>
</file>