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9502" w14:textId="77777777" w:rsidR="009711C7" w:rsidRDefault="009711C7" w:rsidP="009711C7">
      <w:pPr>
        <w:pStyle w:val="Heading1"/>
      </w:pPr>
      <w:r>
        <w:t>Everything you need to know about integration</w:t>
      </w:r>
    </w:p>
    <w:p w14:paraId="61B00F3C" w14:textId="2A910E3E" w:rsidR="00461799" w:rsidRDefault="009711C7">
      <w:r>
        <w:t>you already know the intuition</w:t>
      </w:r>
      <w:r w:rsidR="00532149">
        <w:t xml:space="preserve"> behind </w:t>
      </w:r>
      <w:r w:rsidR="007858EE">
        <w:t xml:space="preserve">the logic of </w:t>
      </w:r>
      <w:r w:rsidR="00532149">
        <w:t>integral</w:t>
      </w:r>
      <w:r w:rsidR="007858EE">
        <w:t>s.</w:t>
      </w:r>
      <w:r>
        <w:t xml:space="preserve"> Basically, it’s a bunch of rectangles that approximate the area under a curve, and as the number of rectangles approaches infinity, this approximation approaches the area under the curve. </w:t>
      </w:r>
      <w:r w:rsidR="00C444EF">
        <w:t>However, proving integrability puts you in the same spot as you were with proving differentiability</w:t>
      </w:r>
      <w:r w:rsidR="00C444EF">
        <w:rPr>
          <w:rStyle w:val="FootnoteReference"/>
        </w:rPr>
        <w:footnoteReference w:id="1"/>
      </w:r>
      <w:r w:rsidR="00C444EF">
        <w:t xml:space="preserve">.  The link between derivatives and integrals has not been made yet, and you’ll see why when you prove a function is integrable – it’s not </w:t>
      </w:r>
      <w:r w:rsidR="00B337B7">
        <w:t xml:space="preserve">intuitive when doing the proof of integrability that it could link to derivatives. </w:t>
      </w:r>
    </w:p>
    <w:p w14:paraId="1BBE251A" w14:textId="63B93F17" w:rsidR="009711C7" w:rsidRDefault="009711C7">
      <w:r>
        <w:t xml:space="preserve">Mathematically, </w:t>
      </w:r>
      <w:r w:rsidR="00ED0721">
        <w:t>proving integrability in MAT137 in 2017-</w:t>
      </w:r>
      <w:r w:rsidR="002C6B70">
        <w:t>18 uses</w:t>
      </w:r>
      <w:r>
        <w:t xml:space="preserve"> Darboux sums</w:t>
      </w:r>
      <w:r w:rsidR="00ED0721">
        <w:t>, which are more elegant version of Riemann sums</w:t>
      </w:r>
      <w:r>
        <w:t>.</w:t>
      </w:r>
      <w:r w:rsidR="00E652A9">
        <w:t xml:space="preserve"> </w:t>
      </w:r>
      <w:r w:rsidR="002C6B70">
        <w:t>Since you already have an intuition, I’ll jump into the definition and sort things out from there</w:t>
      </w:r>
    </w:p>
    <w:p w14:paraId="71D2028F" w14:textId="64523839" w:rsidR="00964ABA" w:rsidRDefault="00964ABA" w:rsidP="00964ABA">
      <w:pPr>
        <w:pStyle w:val="Heading2"/>
        <w:rPr>
          <w:rFonts w:eastAsiaTheme="minorEastAsia"/>
        </w:rPr>
      </w:pPr>
      <w:r>
        <w:rPr>
          <w:rFonts w:eastAsiaTheme="minorEastAsia"/>
        </w:rPr>
        <w:t>Key ideas</w:t>
      </w:r>
      <w:r w:rsidR="007858EE">
        <w:rPr>
          <w:rFonts w:eastAsiaTheme="minorEastAsia"/>
        </w:rPr>
        <w:t xml:space="preserve"> for MAT137</w:t>
      </w:r>
    </w:p>
    <w:p w14:paraId="015A80F2" w14:textId="035D5B64" w:rsidR="00DC4196" w:rsidRDefault="000855B4" w:rsidP="00964ABA">
      <w:r>
        <w:t>In MAT137</w:t>
      </w:r>
      <w:r w:rsidR="00964ABA">
        <w:t xml:space="preserve">, you need to know how to prove integrability. </w:t>
      </w:r>
      <w:r w:rsidR="00FC4B76">
        <w:t>This means you need to translate your intuition</w:t>
      </w:r>
      <w:r>
        <w:t>s</w:t>
      </w:r>
      <w:r w:rsidR="00FC4B76">
        <w:t xml:space="preserve"> into math.</w:t>
      </w:r>
      <w:r w:rsidR="006D1C27">
        <w:t xml:space="preserve"> The math of ever increasing approximations is represented via the epsilon-delta paradigm. </w:t>
      </w:r>
    </w:p>
    <w:p w14:paraId="20B918CB" w14:textId="082B2CC0" w:rsidR="00964ABA" w:rsidRDefault="00DC4196" w:rsidP="00964ABA">
      <w:r>
        <w:t xml:space="preserve">You know you need to take a partition of the area under the integral. Choosing the right </w:t>
      </w:r>
      <w:r w:rsidR="00696E88">
        <w:t>partition</w:t>
      </w:r>
      <w:r>
        <w:t xml:space="preserve"> is a very important step. A couple of hints would be</w:t>
      </w:r>
      <w:r w:rsidR="000855B4">
        <w:t xml:space="preserve"> to</w:t>
      </w:r>
      <w:r>
        <w:t xml:space="preserve"> split functions into </w:t>
      </w:r>
      <w:r w:rsidR="00696E88">
        <w:t>monotone sections (strictly increasing or decreasing</w:t>
      </w:r>
      <w:r w:rsidR="008E67EB">
        <w:t xml:space="preserve">) and </w:t>
      </w:r>
      <w:r w:rsidR="006C66DB">
        <w:t>try to take partitions of equivalent sizes</w:t>
      </w:r>
      <w:r w:rsidR="00D66BD9">
        <w:t>.</w:t>
      </w:r>
      <w:r w:rsidR="000855B4">
        <w:t xml:space="preserve"> The number of partitions will always increase</w:t>
      </w:r>
      <w:r w:rsidR="00D66BD9">
        <w:t xml:space="preserve">, </w:t>
      </w:r>
      <w:r w:rsidR="008E67EB">
        <w:t>precisely</w:t>
      </w:r>
      <w:r w:rsidR="00D66BD9">
        <w:t xml:space="preserve"> because you want to keep shrinking it to smaller rectangles for better </w:t>
      </w:r>
      <w:r w:rsidR="008E67EB">
        <w:t>approximations</w:t>
      </w:r>
      <w:r w:rsidR="00D66BD9">
        <w:t xml:space="preserve">. This will be represented by “n”. </w:t>
      </w:r>
      <w:r w:rsidR="00631F7F">
        <w:t>Y</w:t>
      </w:r>
      <w:r w:rsidR="006D1C27">
        <w:t xml:space="preserve">ou want to include “n” in the final equation, so that you could </w:t>
      </w:r>
      <w:r w:rsidR="008E67EB">
        <w:t xml:space="preserve">get every </w:t>
      </w:r>
      <w:r w:rsidR="00D718DA">
        <w:t>rectangle in</w:t>
      </w:r>
      <w:r w:rsidR="00E21A14">
        <w:t xml:space="preserve"> the form of</w:t>
      </w:r>
      <w:r w:rsidR="00631F7F">
        <w:t xml:space="preserve"> similar to</w:t>
      </w:r>
      <w:r w:rsidR="008E67EB">
        <w:t>:</w:t>
      </w:r>
    </w:p>
    <w:p w14:paraId="1099C813" w14:textId="7485410E" w:rsidR="006D1C27" w:rsidRPr="006D1C27" w:rsidRDefault="00631F7F" w:rsidP="00964ABA">
      <w:pPr>
        <w:rPr>
          <w:rFonts w:eastAsiaTheme="minorEastAsia"/>
        </w:rPr>
      </w:pPr>
      <m:oMathPara>
        <m:oMath>
          <m:r>
            <w:rPr>
              <w:rFonts w:ascii="Cambria Math" w:eastAsiaTheme="minorEastAsia" w:hAnsi="Cambria Math"/>
            </w:rPr>
            <m:t>width⋅height=</m:t>
          </m:r>
          <m:f>
            <m:fPr>
              <m:ctrlPr>
                <w:rPr>
                  <w:rFonts w:ascii="Cambria Math" w:hAnsi="Cambria Math"/>
                  <w:i/>
                </w:rPr>
              </m:ctrlPr>
            </m:fPr>
            <m:num>
              <m:r>
                <w:rPr>
                  <w:rFonts w:ascii="Cambria Math" w:hAnsi="Cambria Math"/>
                </w:rPr>
                <m:t>b-a</m:t>
              </m:r>
            </m:num>
            <m:den>
              <m:r>
                <w:rPr>
                  <w:rFonts w:ascii="Cambria Math" w:hAnsi="Cambria Math"/>
                </w:rPr>
                <m:t>n</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39E39F6E" w14:textId="3BA39338" w:rsidR="006D1C27" w:rsidRPr="00804BF0" w:rsidRDefault="006D1C27" w:rsidP="00964ABA">
      <w:r>
        <w:t xml:space="preserve">So that you could </w:t>
      </w:r>
      <w:r w:rsidR="00E21A14">
        <w:t>do</w:t>
      </w:r>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&lt;ϵ</m:t>
        </m:r>
      </m:oMath>
      <w:r w:rsidR="00E21A14">
        <w:rPr>
          <w:rFonts w:eastAsiaTheme="minorEastAsia"/>
        </w:rPr>
        <w:t xml:space="preserve"> as in trying to prove </w:t>
      </w:r>
      <w:r w:rsidR="006D06F8">
        <w:rPr>
          <w:rFonts w:eastAsiaTheme="minorEastAsia"/>
        </w:rPr>
        <w:t xml:space="preserve">the limit of </w:t>
      </w:r>
      <w:r w:rsidR="00E21A14">
        <w:rPr>
          <w:rFonts w:eastAsiaTheme="minorEastAsia"/>
        </w:rPr>
        <w:t>horizontal asymptotes</w:t>
      </w:r>
      <w:r w:rsidR="006D06F8">
        <w:rPr>
          <w:rFonts w:eastAsiaTheme="minorEastAsia"/>
        </w:rPr>
        <w:t xml:space="preserve">. If this doesn’t look familiar look at “everything you need to know about limits”. </w:t>
      </w:r>
    </w:p>
    <w:p w14:paraId="68A212D6" w14:textId="5AE33077" w:rsidR="009711C7" w:rsidRDefault="009711C7" w:rsidP="009711C7">
      <w:pPr>
        <w:pStyle w:val="Heading2"/>
      </w:pPr>
      <w:r>
        <w:t>Definition</w:t>
      </w:r>
      <w:r w:rsidR="002B4509">
        <w:t xml:space="preserve"> – without </w:t>
      </w:r>
      <w:r w:rsidR="00696E88">
        <w:t>explanation</w:t>
      </w:r>
    </w:p>
    <w:p w14:paraId="2CB98505" w14:textId="5871DE41" w:rsidR="00676582" w:rsidRDefault="00FD4321" w:rsidP="009711C7">
      <w:r>
        <w:t>I’ll go strait to the</w:t>
      </w:r>
      <w:r w:rsidR="00676582">
        <w:t xml:space="preserve"> </w:t>
      </w:r>
      <w:r w:rsidR="002C6B70">
        <w:t xml:space="preserve">epsilon-delta </w:t>
      </w:r>
      <w:r w:rsidR="00676582">
        <w:t xml:space="preserve">paradigm in which </w:t>
      </w:r>
      <w:r w:rsidR="002C6B70">
        <w:t>you’ll be doing most of the pr</w:t>
      </w:r>
      <w:r w:rsidR="00A906FE">
        <w:t>o</w:t>
      </w:r>
      <w:r w:rsidR="002C6B70">
        <w:t>ving</w:t>
      </w:r>
      <w:r w:rsidR="002B4509">
        <w:t>.</w:t>
      </w:r>
      <w:r w:rsidR="006D06F8">
        <w:t xml:space="preserve"> Try seeing if you could compose this into something that makes sense before it’s explained:</w:t>
      </w:r>
    </w:p>
    <w:p w14:paraId="6430CC28" w14:textId="77777777" w:rsidR="00676582" w:rsidRPr="00676582" w:rsidRDefault="00676582" w:rsidP="009711C7">
      <w:pPr>
        <w:rPr>
          <w:rFonts w:eastAsiaTheme="minorEastAsia"/>
        </w:rPr>
      </w:pPr>
      <m:oMathPara>
        <m:oMath>
          <m:r>
            <w:rPr>
              <w:rFonts w:ascii="Cambria Math" w:hAnsi="Cambria Math"/>
            </w:rPr>
            <m:t>Let f:</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 xml:space="preserve">→R </m:t>
          </m:r>
          <m:r>
            <w:rPr>
              <w:rFonts w:ascii="Cambria Math" w:hAnsi="Cambria Math"/>
            </w:rPr>
            <m:t>be bounded</m:t>
          </m:r>
        </m:oMath>
      </m:oMathPara>
    </w:p>
    <w:p w14:paraId="3F151557" w14:textId="6C833564" w:rsidR="00676582" w:rsidRPr="00676582" w:rsidRDefault="00676582" w:rsidP="009711C7">
      <w:pPr>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be a partition of </m:t>
          </m:r>
          <m:d>
            <m:dPr>
              <m:begChr m:val="["/>
              <m:endChr m:val="]"/>
              <m:ctrlPr>
                <w:rPr>
                  <w:rFonts w:ascii="Cambria Math" w:hAnsi="Cambria Math"/>
                  <w:i/>
                </w:rPr>
              </m:ctrlPr>
            </m:dPr>
            <m:e>
              <m:r>
                <w:rPr>
                  <w:rFonts w:ascii="Cambria Math" w:hAnsi="Cambria Math"/>
                </w:rPr>
                <m:t>a,b</m:t>
              </m:r>
            </m:e>
          </m:d>
          <m:r>
            <w:rPr>
              <w:rFonts w:ascii="Cambria Math" w:hAnsi="Cambria Math"/>
            </w:rPr>
            <m:t xml:space="preserve"> s.t.</m:t>
          </m:r>
        </m:oMath>
      </m:oMathPara>
    </w:p>
    <w:p w14:paraId="26E07948" w14:textId="77777777" w:rsidR="006F7AD9" w:rsidRPr="006F7AD9" w:rsidRDefault="006F7AD9" w:rsidP="009711C7">
      <m:oMathPara>
        <m:oMath>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&lt;t</m:t>
              </m:r>
            </m:e>
            <m:sub>
              <m:r>
                <w:rPr>
                  <w:rFonts w:ascii="Cambria Math" w:hAnsi="Cambria Math"/>
                </w:rPr>
                <m:t>n</m:t>
              </m:r>
            </m:sub>
          </m:sSub>
          <m:r>
            <w:rPr>
              <w:rFonts w:ascii="Cambria Math" w:hAnsi="Cambria Math"/>
            </w:rPr>
            <m:t>=b</m:t>
          </m:r>
        </m:oMath>
      </m:oMathPara>
    </w:p>
    <w:p w14:paraId="0C998E5C" w14:textId="77777777" w:rsidR="006F7AD9" w:rsidRPr="00427EFF" w:rsidRDefault="006E4F0B" w:rsidP="009711C7">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func>
        </m:oMath>
      </m:oMathPara>
    </w:p>
    <w:p w14:paraId="79F712AB" w14:textId="77777777" w:rsidR="00427EFF" w:rsidRPr="00427EFF" w:rsidRDefault="006E4F0B" w:rsidP="009711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xml:space="preserve">= </m:t>
          </m:r>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func>
        </m:oMath>
      </m:oMathPara>
    </w:p>
    <w:p w14:paraId="1694339E" w14:textId="5FF861A7" w:rsidR="00427EFF" w:rsidRDefault="00427EFF" w:rsidP="009711C7">
      <w:pPr>
        <w:rPr>
          <w:rFonts w:eastAsiaTheme="minorEastAsia"/>
        </w:rPr>
      </w:pPr>
      <w:r>
        <w:rPr>
          <w:rFonts w:eastAsiaTheme="minorEastAsia"/>
        </w:rPr>
        <w:t xml:space="preserve">The lower and upper Darboux sums of </w:t>
      </w:r>
      <w:r w:rsidR="0037070A">
        <w:rPr>
          <w:rFonts w:eastAsiaTheme="minorEastAsia"/>
        </w:rPr>
        <w:t>F</w:t>
      </w:r>
      <w:r>
        <w:rPr>
          <w:rFonts w:eastAsiaTheme="minorEastAsia"/>
        </w:rPr>
        <w:t xml:space="preserve"> for </w:t>
      </w:r>
      <m:oMath>
        <m:r>
          <w:rPr>
            <w:rFonts w:ascii="Cambria Math" w:eastAsiaTheme="minorEastAsia" w:hAnsi="Cambria Math"/>
          </w:rPr>
          <m:t>P</m:t>
        </m:r>
      </m:oMath>
      <w:r>
        <w:rPr>
          <w:rFonts w:eastAsiaTheme="minorEastAsia"/>
        </w:rPr>
        <w:t xml:space="preserve"> are:</w:t>
      </w:r>
    </w:p>
    <w:p w14:paraId="4E8CF3DD" w14:textId="77777777" w:rsidR="00427EFF" w:rsidRPr="003166E8" w:rsidRDefault="00427EFF" w:rsidP="009711C7">
      <w:pPr>
        <w:rPr>
          <w:rFonts w:eastAsiaTheme="minorEastAsia"/>
        </w:rPr>
      </w:pPr>
      <m:oMathPara>
        <m:oMath>
          <m:r>
            <w:rPr>
              <w:rFonts w:ascii="Cambria Math" w:eastAsiaTheme="minorEastAsia" w:hAnsi="Cambria Math"/>
            </w:rPr>
            <w:lastRenderedPageBreak/>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e>
          </m:nary>
        </m:oMath>
      </m:oMathPara>
    </w:p>
    <w:p w14:paraId="1074395C" w14:textId="7537668B" w:rsidR="003166E8" w:rsidRPr="00BE3D04" w:rsidRDefault="003166E8" w:rsidP="003166E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e>
          </m:nary>
        </m:oMath>
      </m:oMathPara>
    </w:p>
    <w:p w14:paraId="6965E146" w14:textId="54F439DE" w:rsidR="00BE3D04" w:rsidRDefault="00BE3D04" w:rsidP="003166E8">
      <w:pPr>
        <w:rPr>
          <w:rFonts w:eastAsiaTheme="minorEastAsia"/>
        </w:rPr>
      </w:pPr>
      <w:r>
        <w:rPr>
          <w:rFonts w:eastAsiaTheme="minorEastAsia"/>
        </w:rPr>
        <w:t>A function is integrable if:</w:t>
      </w:r>
    </w:p>
    <w:p w14:paraId="385CEE3D" w14:textId="0B4D6133" w:rsidR="00BE3D04" w:rsidRPr="003166E8" w:rsidRDefault="00BE3D04" w:rsidP="003166E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&lt;ϵ</m:t>
          </m:r>
        </m:oMath>
      </m:oMathPara>
    </w:p>
    <w:p w14:paraId="55C92A41" w14:textId="77777777" w:rsidR="003166E8" w:rsidRDefault="00AE3051" w:rsidP="003166E8">
      <w:pPr>
        <w:rPr>
          <w:rFonts w:eastAsiaTheme="minorEastAsia"/>
        </w:rPr>
      </w:pPr>
      <w:r>
        <w:rPr>
          <w:rFonts w:eastAsiaTheme="minorEastAsia"/>
        </w:rPr>
        <w:t>Visu</w:t>
      </w:r>
      <w:r w:rsidR="00A26447">
        <w:rPr>
          <w:rFonts w:eastAsiaTheme="minorEastAsia"/>
        </w:rPr>
        <w:t>al:</w:t>
      </w:r>
      <w:r w:rsidR="00E755EC">
        <w:rPr>
          <w:rFonts w:eastAsiaTheme="minorEastAsia"/>
        </w:rPr>
        <w:t xml:space="preserve"> the blue is the lower Darboux sums – the yellow is what needs to be added for upper Darboux sums</w:t>
      </w:r>
    </w:p>
    <w:p w14:paraId="4A40F069" w14:textId="1FDEECC3" w:rsidR="007C16DC" w:rsidRDefault="00A26447" w:rsidP="00B3608E">
      <w:pPr>
        <w:jc w:val="center"/>
        <w:rPr>
          <w:rFonts w:eastAsiaTheme="minorEastAsia"/>
        </w:rPr>
      </w:pPr>
      <w:r>
        <w:rPr>
          <w:noProof/>
          <w:lang w:eastAsia="en-CA"/>
        </w:rPr>
        <w:drawing>
          <wp:inline distT="0" distB="0" distL="0" distR="0" wp14:anchorId="487885C3" wp14:editId="52B06780">
            <wp:extent cx="4076700" cy="2292872"/>
            <wp:effectExtent l="0" t="0" r="0" b="0"/>
            <wp:docPr id="1" name="Picture 1" descr="Image result for lower darboux s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wer darboux su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107" cy="2295351"/>
                    </a:xfrm>
                    <a:prstGeom prst="rect">
                      <a:avLst/>
                    </a:prstGeom>
                    <a:noFill/>
                    <a:ln>
                      <a:noFill/>
                    </a:ln>
                  </pic:spPr>
                </pic:pic>
              </a:graphicData>
            </a:graphic>
          </wp:inline>
        </w:drawing>
      </w:r>
    </w:p>
    <w:p w14:paraId="462DC8AF" w14:textId="77777777" w:rsidR="00B3608E" w:rsidRDefault="00B3608E" w:rsidP="00B3608E">
      <w:pPr>
        <w:jc w:val="center"/>
        <w:rPr>
          <w:rFonts w:eastAsiaTheme="minorEastAsia"/>
        </w:rPr>
      </w:pPr>
    </w:p>
    <w:p w14:paraId="4EBA2BC1" w14:textId="009D0FE0" w:rsidR="0062406F" w:rsidRDefault="0062406F" w:rsidP="0062406F">
      <w:pPr>
        <w:pStyle w:val="Heading2"/>
        <w:rPr>
          <w:rFonts w:eastAsiaTheme="minorEastAsia"/>
        </w:rPr>
      </w:pPr>
      <w:r>
        <w:rPr>
          <w:rFonts w:eastAsiaTheme="minorEastAsia"/>
        </w:rPr>
        <w:t>E</w:t>
      </w:r>
      <w:r w:rsidR="006D06F8">
        <w:rPr>
          <w:rFonts w:eastAsiaTheme="minorEastAsia"/>
        </w:rPr>
        <w:t>xpl</w:t>
      </w:r>
      <w:r>
        <w:rPr>
          <w:rFonts w:eastAsiaTheme="minorEastAsia"/>
        </w:rPr>
        <w:t>a</w:t>
      </w:r>
      <w:r w:rsidR="006D06F8">
        <w:rPr>
          <w:rFonts w:eastAsiaTheme="minorEastAsia"/>
        </w:rPr>
        <w:t>nation</w:t>
      </w:r>
    </w:p>
    <w:p w14:paraId="2476C245" w14:textId="7CC5FCCA" w:rsidR="0062406F" w:rsidRDefault="0062406F" w:rsidP="0062406F">
      <w:pPr>
        <w:pStyle w:val="ListParagraph"/>
        <w:numPr>
          <w:ilvl w:val="0"/>
          <w:numId w:val="3"/>
        </w:numPr>
      </w:pPr>
      <w:r>
        <w:t>We’re only looking at a bounded part of the function. This</w:t>
      </w:r>
      <w:r w:rsidR="001E16AC">
        <w:t xml:space="preserve"> method</w:t>
      </w:r>
      <w:r>
        <w:t xml:space="preserve"> does not prove that a </w:t>
      </w:r>
      <w:r w:rsidR="00F978C8">
        <w:t xml:space="preserve">whole </w:t>
      </w:r>
      <w:r>
        <w:t xml:space="preserve">function is integrable (indefinite integral) or that the whole function integrates to a finite value (improper integral), </w:t>
      </w:r>
      <w:r w:rsidR="00F978C8">
        <w:t>but only part of the function is integrable (definite integral)</w:t>
      </w:r>
    </w:p>
    <w:p w14:paraId="527FC54C" w14:textId="05D447A1" w:rsidR="00F978C8" w:rsidRPr="0062406F" w:rsidRDefault="007300BD" w:rsidP="0062406F">
      <w:pPr>
        <w:pStyle w:val="ListParagraph"/>
        <w:numPr>
          <w:ilvl w:val="0"/>
          <w:numId w:val="3"/>
        </w:numPr>
      </w:pPr>
      <w:r>
        <w:t xml:space="preserve">We’re not integrating but proving integrability. However, there will be noticeable comparisons between the end result of the proof and regular integration. </w:t>
      </w:r>
      <w:r w:rsidR="00D718DA">
        <w:t>This will be e</w:t>
      </w:r>
      <w:r>
        <w:t xml:space="preserve">xplored in </w:t>
      </w:r>
      <w:r w:rsidR="00D718DA">
        <w:t xml:space="preserve">the </w:t>
      </w:r>
      <w:r>
        <w:t xml:space="preserve">“Fundamental theorem of Calculus”. </w:t>
      </w:r>
    </w:p>
    <w:p w14:paraId="00D97D7C" w14:textId="77777777" w:rsidR="007C16DC" w:rsidRDefault="00A42265" w:rsidP="007C16DC">
      <w:r>
        <w:t xml:space="preserve">Partition: </w:t>
      </w:r>
    </w:p>
    <w:p w14:paraId="32AFB040" w14:textId="06E9E277" w:rsidR="000848D2" w:rsidRDefault="007C16DC" w:rsidP="007C16DC">
      <w:pPr>
        <w:pStyle w:val="ListParagraph"/>
        <w:numPr>
          <w:ilvl w:val="0"/>
          <w:numId w:val="1"/>
        </w:numPr>
      </w:pPr>
      <w:r>
        <w:t xml:space="preserve">Definition: </w:t>
      </w:r>
      <w:r w:rsidR="00A42265">
        <w:t>Given a finite interval [</w:t>
      </w:r>
      <w:proofErr w:type="spellStart"/>
      <w:r w:rsidR="00A42265">
        <w:t>a,b</w:t>
      </w:r>
      <w:proofErr w:type="spellEnd"/>
      <w:r w:rsidR="00A42265">
        <w:t>], a partition of [</w:t>
      </w:r>
      <w:proofErr w:type="spellStart"/>
      <w:r w:rsidR="00A42265">
        <w:t>a,b</w:t>
      </w:r>
      <w:proofErr w:type="spellEnd"/>
      <w:r w:rsidR="00A42265">
        <w:t xml:space="preserve">] is </w:t>
      </w:r>
      <w:r w:rsidR="00040D09">
        <w:t>an ordered</w:t>
      </w:r>
      <w:r w:rsidR="007D2ACA">
        <w:t xml:space="preserve"> </w:t>
      </w:r>
      <w:r w:rsidR="00A42265">
        <w:t xml:space="preserve">finite collection of points, including </w:t>
      </w:r>
      <w:proofErr w:type="spellStart"/>
      <w:r w:rsidR="00A42265">
        <w:t>a,b</w:t>
      </w:r>
      <w:proofErr w:type="spellEnd"/>
    </w:p>
    <w:p w14:paraId="1909558E" w14:textId="77777777" w:rsidR="007C16DC" w:rsidRDefault="00A42265" w:rsidP="000848D2">
      <w:pPr>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m:t>
              </m:r>
            </m:e>
          </m:d>
        </m:oMath>
      </m:oMathPara>
    </w:p>
    <w:p w14:paraId="1623E073" w14:textId="3733512C" w:rsidR="00A42265" w:rsidRPr="007C16DC" w:rsidRDefault="00040D09" w:rsidP="007C16DC">
      <w:pPr>
        <w:pStyle w:val="ListParagraph"/>
        <w:numPr>
          <w:ilvl w:val="0"/>
          <w:numId w:val="1"/>
        </w:numPr>
        <w:rPr>
          <w:rFonts w:eastAsiaTheme="minorEastAsia"/>
        </w:rPr>
      </w:pPr>
      <w:r w:rsidRPr="007C16DC">
        <w:rPr>
          <w:rFonts w:eastAsiaTheme="minorEastAsia"/>
        </w:rPr>
        <w:t>Where:</w:t>
      </w:r>
      <w:r w:rsidR="007D2ACA" w:rsidRPr="007C16DC">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=n←represents # of intervals</m:t>
        </m:r>
      </m:oMath>
    </w:p>
    <w:p w14:paraId="79664BEA" w14:textId="65D6DB9C" w:rsidR="007C16DC" w:rsidRDefault="007D2ACA" w:rsidP="007C16DC">
      <w:pPr>
        <w:pStyle w:val="ListParagraph"/>
        <w:numPr>
          <w:ilvl w:val="0"/>
          <w:numId w:val="1"/>
        </w:numPr>
        <w:rPr>
          <w:rFonts w:eastAsiaTheme="minorEastAsia"/>
        </w:rPr>
      </w:pPr>
      <w:r>
        <w:t xml:space="preserve">Note that </w:t>
      </w:r>
      <w:r w:rsidR="003753F3">
        <w:t xml:space="preserve">sometimes this is denoted as </w:t>
      </w:r>
      <m:oMath>
        <m:d>
          <m:dPr>
            <m:begChr m:val="|"/>
            <m:endChr m:val="|"/>
            <m:ctrlPr>
              <w:rPr>
                <w:rFonts w:ascii="Cambria Math" w:hAnsi="Cambria Math"/>
                <w:i/>
              </w:rPr>
            </m:ctrlPr>
          </m:dPr>
          <m:e>
            <m:r>
              <w:rPr>
                <w:rFonts w:ascii="Cambria Math" w:hAnsi="Cambria Math"/>
              </w:rPr>
              <m:t>P</m:t>
            </m:r>
          </m:e>
        </m:d>
      </m:oMath>
      <w:r w:rsidR="003753F3" w:rsidRPr="007C16DC">
        <w:rPr>
          <w:rFonts w:eastAsiaTheme="minorEastAsia"/>
        </w:rPr>
        <w:t xml:space="preserve">, but this could be confused with the symbol for cardinality. </w:t>
      </w:r>
      <m:oMath>
        <m:r>
          <w:rPr>
            <w:rFonts w:ascii="Cambria Math" w:eastAsiaTheme="minorEastAsia" w:hAnsi="Cambria Math"/>
          </w:rPr>
          <m:t xml:space="preserve">P </m:t>
        </m:r>
      </m:oMath>
      <w:r w:rsidR="007C16DC" w:rsidRPr="007C16DC">
        <w:rPr>
          <w:rFonts w:eastAsiaTheme="minorEastAsia"/>
        </w:rPr>
        <w:t xml:space="preserve"> does not have cardinality n</w:t>
      </w:r>
    </w:p>
    <w:p w14:paraId="647B580A" w14:textId="1DC46C5B" w:rsidR="007C16DC" w:rsidRPr="009330BF" w:rsidRDefault="007300BD" w:rsidP="007C16DC">
      <w:pPr>
        <w:pStyle w:val="ListParagraph"/>
        <w:numPr>
          <w:ilvl w:val="0"/>
          <w:numId w:val="1"/>
        </w:numPr>
        <w:rPr>
          <w:rFonts w:eastAsiaTheme="minorEastAsia"/>
        </w:rPr>
      </w:pPr>
      <w:r>
        <w:rPr>
          <w:rFonts w:eastAsiaTheme="minorEastAsia"/>
        </w:rPr>
        <w:lastRenderedPageBreak/>
        <w:t xml:space="preserve">This is key to </w:t>
      </w:r>
      <w:r w:rsidR="009330BF">
        <w:rPr>
          <w:rFonts w:eastAsiaTheme="minorEastAsia"/>
        </w:rPr>
        <w:t>Solving an integral, since taking ever finer partition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oMath>
      <w:r w:rsidR="009330BF">
        <w:rPr>
          <w:rFonts w:eastAsiaTheme="minorEastAsia"/>
        </w:rPr>
        <w:t xml:space="preserve">keep growing) get’s us closer to </w:t>
      </w:r>
      <w:r w:rsidR="00F1688B">
        <w:rPr>
          <w:rFonts w:eastAsiaTheme="minorEastAsia"/>
        </w:rPr>
        <w:t>the area under the curve</w:t>
      </w:r>
      <w:r w:rsidR="00F1688B">
        <w:rPr>
          <w:rStyle w:val="FootnoteReference"/>
          <w:rFonts w:eastAsiaTheme="minorEastAsia"/>
        </w:rPr>
        <w:footnoteReference w:id="2"/>
      </w:r>
      <w:r w:rsidR="00B54FE5">
        <w:rPr>
          <w:rFonts w:eastAsiaTheme="minorEastAsia"/>
        </w:rPr>
        <w:t>.  Notice also that every point</w:t>
      </w:r>
      <w:r w:rsidR="00145B46">
        <w:rPr>
          <w:rFonts w:eastAsiaTheme="minorEastAsia"/>
        </w:rPr>
        <w:t xml:space="preserve"> in the partition</w:t>
      </w:r>
      <w:r w:rsidR="00B54FE5">
        <w:rPr>
          <w:rFonts w:eastAsiaTheme="minorEastAsia"/>
        </w:rPr>
        <w:t xml:space="preserve"> is bigger than the former and smaller than the next. This the mathematical way of splitting the function without confusion. </w:t>
      </w:r>
    </w:p>
    <w:p w14:paraId="307CEE9A" w14:textId="58C5DBC8" w:rsidR="00323659" w:rsidRDefault="009330BF" w:rsidP="007C16DC">
      <w:pPr>
        <w:pStyle w:val="ListParagraph"/>
        <w:numPr>
          <w:ilvl w:val="0"/>
          <w:numId w:val="1"/>
        </w:numPr>
        <w:rPr>
          <w:rFonts w:eastAsiaTheme="minorEastAsia"/>
        </w:rPr>
      </w:pPr>
      <w:r>
        <w:rPr>
          <w:rFonts w:eastAsiaTheme="minorEastAsia"/>
        </w:rPr>
        <w:t xml:space="preserve">You could also “manually” get the partition </w:t>
      </w:r>
      <w:r w:rsidR="00B34256">
        <w:rPr>
          <w:rFonts w:eastAsiaTheme="minorEastAsia"/>
        </w:rPr>
        <w:t>finer</w:t>
      </w:r>
      <w:r>
        <w:rPr>
          <w:rFonts w:eastAsiaTheme="minorEastAsia"/>
        </w:rPr>
        <w:t>. This is call refining</w:t>
      </w:r>
      <w:r w:rsidR="00323659">
        <w:rPr>
          <w:rFonts w:eastAsiaTheme="minorEastAsia"/>
        </w:rPr>
        <w:t xml:space="preserve">. </w:t>
      </w:r>
    </w:p>
    <w:p w14:paraId="6AED5BCF" w14:textId="398D7DAB" w:rsidR="007C16DC" w:rsidRDefault="007C16DC" w:rsidP="00323659">
      <w:pPr>
        <w:pStyle w:val="ListParagraph"/>
        <w:numPr>
          <w:ilvl w:val="1"/>
          <w:numId w:val="1"/>
        </w:numPr>
        <w:rPr>
          <w:rFonts w:eastAsiaTheme="minorEastAsia"/>
        </w:rPr>
      </w:pPr>
      <w:r>
        <w:rPr>
          <w:rFonts w:eastAsiaTheme="minorEastAsia"/>
        </w:rPr>
        <w:t xml:space="preserve">Definition: If </w:t>
      </w:r>
      <m:oMath>
        <m:r>
          <w:rPr>
            <w:rFonts w:ascii="Cambria Math" w:eastAsiaTheme="minorEastAsia" w:hAnsi="Cambria Math"/>
          </w:rPr>
          <m:t>P, Q</m:t>
        </m:r>
      </m:oMath>
      <w:r>
        <w:rPr>
          <w:rFonts w:eastAsiaTheme="minorEastAsia"/>
        </w:rPr>
        <w:t xml:space="preserve"> </w:t>
      </w:r>
      <w:r w:rsidR="00310668">
        <w:rPr>
          <w:rFonts w:eastAsiaTheme="minorEastAsia"/>
        </w:rPr>
        <w:t>of [</w:t>
      </w:r>
      <w:proofErr w:type="spellStart"/>
      <w:proofErr w:type="gramStart"/>
      <w:r w:rsidR="00310668">
        <w:rPr>
          <w:rFonts w:eastAsiaTheme="minorEastAsia"/>
        </w:rPr>
        <w:t>a,b</w:t>
      </w:r>
      <w:proofErr w:type="spellEnd"/>
      <w:proofErr w:type="gramEnd"/>
      <w:r w:rsidR="00310668">
        <w:rPr>
          <w:rFonts w:eastAsiaTheme="minorEastAsia"/>
        </w:rPr>
        <w:t xml:space="preserve">] and  </w:t>
      </w:r>
      <m:oMath>
        <m:r>
          <w:rPr>
            <w:rFonts w:ascii="Cambria Math" w:eastAsiaTheme="minorEastAsia" w:hAnsi="Cambria Math"/>
          </w:rPr>
          <m:t>P⊆Q</m:t>
        </m:r>
      </m:oMath>
      <w:r w:rsidR="00310668">
        <w:rPr>
          <w:rFonts w:eastAsiaTheme="minorEastAsia"/>
        </w:rPr>
        <w:t xml:space="preserve">, </w:t>
      </w:r>
      <m:oMath>
        <m:r>
          <w:rPr>
            <w:rFonts w:ascii="Cambria Math" w:eastAsiaTheme="minorEastAsia" w:hAnsi="Cambria Math"/>
          </w:rPr>
          <m:t>Q</m:t>
        </m:r>
      </m:oMath>
      <w:r w:rsidR="00310668">
        <w:rPr>
          <w:rFonts w:eastAsiaTheme="minorEastAsia"/>
        </w:rPr>
        <w:t xml:space="preserve"> is a refinement of </w:t>
      </w:r>
      <m:oMath>
        <m:r>
          <w:rPr>
            <w:rFonts w:ascii="Cambria Math" w:eastAsiaTheme="minorEastAsia" w:hAnsi="Cambria Math"/>
          </w:rPr>
          <m:t>P</m:t>
        </m:r>
      </m:oMath>
      <w:r w:rsidR="00310668">
        <w:rPr>
          <w:rFonts w:eastAsiaTheme="minorEastAsia"/>
        </w:rPr>
        <w:t xml:space="preserve">. </w:t>
      </w:r>
    </w:p>
    <w:p w14:paraId="041AE630" w14:textId="0A0DFCC4" w:rsidR="00B34256" w:rsidRDefault="007E40A1" w:rsidP="007E40A1">
      <w:pPr>
        <w:pStyle w:val="ListParagraph"/>
        <w:numPr>
          <w:ilvl w:val="0"/>
          <w:numId w:val="1"/>
        </w:numPr>
        <w:rPr>
          <w:rFonts w:eastAsiaTheme="minorEastAsia"/>
        </w:rPr>
      </w:pPr>
      <w:r>
        <w:rPr>
          <w:rFonts w:eastAsiaTheme="minorEastAsia"/>
        </w:rPr>
        <w:t xml:space="preserve">Refinements are important for many proofs. Considering the upcoming Term test 3 will have at least 4 proof questions, and there are 6 questions total, this is important. </w:t>
      </w:r>
    </w:p>
    <w:p w14:paraId="2EE80EC9" w14:textId="77777777" w:rsidR="002F2CD1" w:rsidRDefault="002F2CD1" w:rsidP="007C16DC">
      <w:pPr>
        <w:pStyle w:val="ListParagraph"/>
        <w:numPr>
          <w:ilvl w:val="0"/>
          <w:numId w:val="1"/>
        </w:numPr>
        <w:rPr>
          <w:rFonts w:eastAsiaTheme="minorEastAsia"/>
        </w:rPr>
      </w:pPr>
      <w:r>
        <w:rPr>
          <w:rFonts w:eastAsiaTheme="minorEastAsia"/>
        </w:rPr>
        <w:t xml:space="preserve">In MAT157, we proved that a refined partition could be used </w:t>
      </w:r>
      <w:r w:rsidR="009117B4">
        <w:rPr>
          <w:rFonts w:eastAsiaTheme="minorEastAsia"/>
        </w:rPr>
        <w:t>in place of a partition. For MAT137, I believe this is self-evident (ask Tyler)</w:t>
      </w:r>
    </w:p>
    <w:p w14:paraId="178BEECB" w14:textId="56C726CC" w:rsidR="00310668" w:rsidRDefault="00310668" w:rsidP="00310668">
      <w:pPr>
        <w:rPr>
          <w:rFonts w:eastAsiaTheme="minorEastAsia"/>
        </w:rPr>
      </w:pPr>
      <w:r>
        <w:rPr>
          <w:rFonts w:eastAsiaTheme="minorEastAsia"/>
        </w:rPr>
        <w:t>Darboux sums</w:t>
      </w:r>
    </w:p>
    <w:p w14:paraId="6026DA4D" w14:textId="77777777" w:rsidR="00FB7366" w:rsidRDefault="0037070A" w:rsidP="0037070A">
      <w:pPr>
        <w:pStyle w:val="ListParagraph"/>
        <w:numPr>
          <w:ilvl w:val="0"/>
          <w:numId w:val="1"/>
        </w:numPr>
        <w:rPr>
          <w:rFonts w:eastAsiaTheme="minorEastAsia"/>
        </w:rPr>
      </w:pPr>
      <w:r>
        <w:rPr>
          <w:rFonts w:eastAsiaTheme="minorEastAsia"/>
        </w:rPr>
        <w:t xml:space="preserve">This is the proto-integral. As </w:t>
      </w:r>
      <m:oMath>
        <m:r>
          <w:rPr>
            <w:rFonts w:ascii="Cambria Math" w:eastAsiaTheme="minorEastAsia" w:hAnsi="Cambria Math"/>
          </w:rPr>
          <m:t>l(P)</m:t>
        </m:r>
      </m:oMath>
      <w:r>
        <w:rPr>
          <w:rFonts w:eastAsiaTheme="minorEastAsia"/>
        </w:rPr>
        <w:t xml:space="preserve"> get’s larger, this get’s closer the integral. </w:t>
      </w:r>
    </w:p>
    <w:p w14:paraId="312845DD" w14:textId="15D38AF2" w:rsidR="0037070A" w:rsidRPr="0037070A" w:rsidRDefault="0037070A" w:rsidP="0037070A">
      <w:pPr>
        <w:pStyle w:val="ListParagraph"/>
        <w:numPr>
          <w:ilvl w:val="0"/>
          <w:numId w:val="1"/>
        </w:numPr>
        <w:rPr>
          <w:rFonts w:eastAsiaTheme="minorEastAsia"/>
        </w:rPr>
      </w:pPr>
      <w:r>
        <w:rPr>
          <w:rFonts w:eastAsiaTheme="minorEastAsia"/>
        </w:rPr>
        <w:t xml:space="preserve">Note that sometimes </w:t>
      </w:r>
      <w:r w:rsidR="00FB7366">
        <w:rPr>
          <w:rFonts w:eastAsiaTheme="minorEastAsia"/>
        </w:rPr>
        <w:t>the Darboux sum doesn’t exists</w:t>
      </w:r>
      <w:r w:rsidR="004A6A3D">
        <w:rPr>
          <w:rFonts w:eastAsiaTheme="minorEastAsia"/>
        </w:rPr>
        <w:t xml:space="preserve">. For example: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4A6A3D">
        <w:rPr>
          <w:rFonts w:eastAsiaTheme="minorEastAsia"/>
        </w:rPr>
        <w:t xml:space="preserve"> on the interval </w:t>
      </w:r>
      <m:oMath>
        <m:d>
          <m:dPr>
            <m:begChr m:val="["/>
            <m:endChr m:val="]"/>
            <m:ctrlPr>
              <w:rPr>
                <w:rFonts w:ascii="Cambria Math" w:eastAsiaTheme="minorEastAsia" w:hAnsi="Cambria Math"/>
                <w:i/>
              </w:rPr>
            </m:ctrlPr>
          </m:dPr>
          <m:e>
            <m:r>
              <w:rPr>
                <w:rFonts w:ascii="Cambria Math" w:eastAsiaTheme="minorEastAsia" w:hAnsi="Cambria Math"/>
              </w:rPr>
              <m:t>0,a</m:t>
            </m:r>
          </m:e>
        </m:d>
      </m:oMath>
      <w:r w:rsidR="004A6A3D">
        <w:rPr>
          <w:rFonts w:eastAsiaTheme="minorEastAsia"/>
        </w:rPr>
        <w:t xml:space="preserve"> is not integrable</w:t>
      </w:r>
      <w:r w:rsidR="001B3B59">
        <w:rPr>
          <w:rFonts w:eastAsiaTheme="minorEastAsia"/>
        </w:rPr>
        <w:t xml:space="preserve">. </w:t>
      </w:r>
    </w:p>
    <w:p w14:paraId="6E5496F1" w14:textId="77777777" w:rsidR="00310668" w:rsidRDefault="00AB1F06" w:rsidP="00310668">
      <w:pPr>
        <w:pStyle w:val="ListParagraph"/>
        <w:numPr>
          <w:ilvl w:val="0"/>
          <w:numId w:val="1"/>
        </w:numPr>
        <w:rPr>
          <w:rFonts w:eastAsiaTheme="minorEastAsia"/>
        </w:rPr>
      </w:pPr>
      <w:r>
        <w:rPr>
          <w:rFonts w:eastAsiaTheme="minorEastAsia"/>
        </w:rPr>
        <w:t>Definition</w:t>
      </w:r>
      <w:r w:rsidR="00310668">
        <w:rPr>
          <w:rFonts w:eastAsiaTheme="minorEastAsia"/>
        </w:rPr>
        <w:t xml:space="preserve">: Given a </w:t>
      </w:r>
      <w:r>
        <w:rPr>
          <w:rFonts w:eastAsiaTheme="minorEastAsia"/>
        </w:rPr>
        <w:t>bounded f</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m:rPr>
            <m:scr m:val="double-struck"/>
          </m:rPr>
          <w:rPr>
            <w:rFonts w:ascii="Cambria Math" w:eastAsiaTheme="minorEastAsia" w:hAnsi="Cambria Math"/>
          </w:rPr>
          <m:t xml:space="preserve">→R </m:t>
        </m:r>
      </m:oMath>
      <w:r w:rsidR="00310668">
        <w:rPr>
          <w:rFonts w:eastAsiaTheme="minorEastAsia"/>
        </w:rPr>
        <w:t xml:space="preserve">, we define the upper Darboux sum </w:t>
      </w:r>
      <w:r>
        <w:rPr>
          <w:rFonts w:eastAsiaTheme="minorEastAsia"/>
        </w:rPr>
        <w:t>on</w:t>
      </w:r>
      <w:r w:rsidR="00310668">
        <w:rPr>
          <w:rFonts w:eastAsiaTheme="minorEastAsia"/>
        </w:rPr>
        <w:t xml:space="preserve"> a partition P as </w:t>
      </w:r>
    </w:p>
    <w:p w14:paraId="3E2F9A68" w14:textId="184D4CF4" w:rsidR="00310668" w:rsidRPr="00AB1F06" w:rsidRDefault="00310668" w:rsidP="00AB1F06">
      <w:pPr>
        <w:pStyle w:val="ListParagraph"/>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Sup</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oMath>
      </m:oMathPara>
    </w:p>
    <w:p w14:paraId="43434F30" w14:textId="77777777" w:rsidR="00AB1F06" w:rsidRDefault="00CD270E" w:rsidP="00310668">
      <w:pPr>
        <w:pStyle w:val="ListParagraph"/>
        <w:numPr>
          <w:ilvl w:val="0"/>
          <w:numId w:val="1"/>
        </w:numPr>
        <w:rPr>
          <w:rFonts w:eastAsiaTheme="minorEastAsia"/>
        </w:rPr>
      </w:pPr>
      <w:r>
        <w:rPr>
          <w:rFonts w:eastAsiaTheme="minorEastAsia"/>
        </w:rPr>
        <w:t xml:space="preserve">Equivalently, we define the lower Darboux sum as </w:t>
      </w:r>
    </w:p>
    <w:p w14:paraId="0841C240" w14:textId="03F7773E" w:rsidR="00CD270E" w:rsidRPr="009D7659" w:rsidRDefault="00CD270E" w:rsidP="00CD270E">
      <w:pPr>
        <w:pStyle w:val="ListParagrap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inf</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oMath>
      </m:oMathPara>
    </w:p>
    <w:p w14:paraId="5DC5D49C" w14:textId="137D9C21" w:rsidR="009D7659" w:rsidRDefault="009D7659" w:rsidP="009D7659">
      <w:pPr>
        <w:pStyle w:val="ListParagraph"/>
        <w:numPr>
          <w:ilvl w:val="0"/>
          <w:numId w:val="1"/>
        </w:numPr>
        <w:rPr>
          <w:rFonts w:eastAsiaTheme="minorEastAsia"/>
        </w:rPr>
      </w:pPr>
      <w:r>
        <w:rPr>
          <w:rFonts w:eastAsiaTheme="minorEastAsia"/>
        </w:rPr>
        <w:t xml:space="preserve">Note that these Darboux </w:t>
      </w:r>
      <w:r w:rsidR="00097959">
        <w:rPr>
          <w:rFonts w:eastAsiaTheme="minorEastAsia"/>
        </w:rPr>
        <w:t>sums</w:t>
      </w:r>
      <w:r>
        <w:rPr>
          <w:rFonts w:eastAsiaTheme="minorEastAsia"/>
        </w:rPr>
        <w:t xml:space="preserve"> </w:t>
      </w:r>
      <w:r w:rsidR="00921E24">
        <w:rPr>
          <w:rFonts w:eastAsiaTheme="minorEastAsia"/>
        </w:rPr>
        <w:t xml:space="preserve">are linear. </w:t>
      </w:r>
      <w:proofErr w:type="gramStart"/>
      <w:r w:rsidR="00921E24">
        <w:rPr>
          <w:rFonts w:eastAsiaTheme="minorEastAsia"/>
        </w:rPr>
        <w:t>So</w:t>
      </w:r>
      <w:proofErr w:type="gramEnd"/>
      <w:r w:rsidR="00097959">
        <w:rPr>
          <w:rFonts w:eastAsiaTheme="minorEastAsia"/>
        </w:rPr>
        <w:t xml:space="preserve"> sum(</w:t>
      </w:r>
      <w:proofErr w:type="spellStart"/>
      <w:r w:rsidR="00097959">
        <w:rPr>
          <w:rFonts w:eastAsiaTheme="minorEastAsia"/>
        </w:rPr>
        <w:t>a+b</w:t>
      </w:r>
      <w:proofErr w:type="spellEnd"/>
      <w:r w:rsidR="00097959">
        <w:rPr>
          <w:rFonts w:eastAsiaTheme="minorEastAsia"/>
        </w:rPr>
        <w:t xml:space="preserve">) = sum a + sum b and sum(ca) = c*sum(a). </w:t>
      </w:r>
    </w:p>
    <w:p w14:paraId="54DB52E3" w14:textId="4D5C67B8" w:rsidR="00145B46" w:rsidRDefault="00145B46" w:rsidP="009D7659">
      <w:pPr>
        <w:pStyle w:val="ListParagraph"/>
        <w:numPr>
          <w:ilvl w:val="0"/>
          <w:numId w:val="1"/>
        </w:numPr>
        <w:rPr>
          <w:rFonts w:eastAsiaTheme="minorEastAsia"/>
        </w:rPr>
      </w:pPr>
      <w:r>
        <w:rPr>
          <w:rFonts w:eastAsiaTheme="minorEastAsia"/>
        </w:rPr>
        <w:t xml:space="preserve">If we take a </w:t>
      </w:r>
      <w:r w:rsidR="00F2211E">
        <w:rPr>
          <w:rFonts w:eastAsiaTheme="minorEastAsia"/>
        </w:rPr>
        <w:t>uniform</w:t>
      </w:r>
      <w:r w:rsidR="00302FA4">
        <w:rPr>
          <w:rFonts w:eastAsiaTheme="minorEastAsia"/>
        </w:rPr>
        <w:t xml:space="preserve"> partition</w:t>
      </w:r>
      <w:r w:rsidR="00F2211E">
        <w:rPr>
          <w:rFonts w:eastAsiaTheme="minorEastAsia"/>
        </w:rPr>
        <w:t>,</w:t>
      </w:r>
      <w:r>
        <w:rPr>
          <w:rFonts w:eastAsiaTheme="minorEastAsia"/>
        </w:rPr>
        <w:t xml:space="preserve"> </w:t>
      </w:r>
      <w:r w:rsidR="00302FA4">
        <w:rPr>
          <w:rFonts w:eastAsiaTheme="minorEastAsia"/>
        </w:rPr>
        <w:t>w</w:t>
      </w:r>
      <w:r>
        <w:rPr>
          <w:rFonts w:eastAsiaTheme="minorEastAsia"/>
        </w:rPr>
        <w:t xml:space="preserve">e could simplify the </w:t>
      </w:r>
      <w:r w:rsidR="00F2211E">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sidR="00F2211E">
        <w:rPr>
          <w:rFonts w:eastAsiaTheme="minorEastAsia"/>
        </w:rPr>
        <w:t xml:space="preserve">) </w:t>
      </w:r>
      <w:r w:rsidR="001E6B7D">
        <w:rPr>
          <w:rFonts w:eastAsiaTheme="minorEastAsia"/>
        </w:rPr>
        <w:t>to</w:t>
      </w:r>
      <w:r w:rsidR="00F2211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x</m:t>
        </m:r>
      </m:oMath>
      <w:r w:rsidR="00F2211E">
        <w:rPr>
          <w:rFonts w:eastAsiaTheme="minorEastAsia"/>
        </w:rPr>
        <w:t xml:space="preserve"> because:</w:t>
      </w:r>
    </w:p>
    <w:p w14:paraId="13D96924" w14:textId="24BB6152" w:rsidR="00F2211E" w:rsidRPr="00F2211E" w:rsidRDefault="006E4F0B" w:rsidP="00F2211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=a+</m:t>
          </m:r>
          <m:r>
            <m:rPr>
              <m:sty m:val="p"/>
            </m:rPr>
            <w:rPr>
              <w:rFonts w:ascii="Cambria Math" w:eastAsiaTheme="minorEastAsia" w:hAnsi="Cambria Math"/>
            </w:rPr>
            <m:t>Δ</m:t>
          </m:r>
          <m:r>
            <w:rPr>
              <w:rFonts w:ascii="Cambria Math" w:eastAsiaTheme="minorEastAsia" w:hAnsi="Cambria Math"/>
            </w:rPr>
            <m:t>x</m:t>
          </m:r>
        </m:oMath>
      </m:oMathPara>
    </w:p>
    <w:p w14:paraId="439145E1" w14:textId="66CB99E2" w:rsidR="00F2211E" w:rsidRPr="00F2211E" w:rsidRDefault="006E4F0B" w:rsidP="00F2211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=a+2</m:t>
          </m:r>
          <m:r>
            <m:rPr>
              <m:sty m:val="p"/>
            </m:rPr>
            <w:rPr>
              <w:rFonts w:ascii="Cambria Math" w:eastAsiaTheme="minorEastAsia" w:hAnsi="Cambria Math"/>
            </w:rPr>
            <m:t>Δ</m:t>
          </m:r>
          <m:r>
            <w:rPr>
              <w:rFonts w:ascii="Cambria Math" w:eastAsiaTheme="minorEastAsia" w:hAnsi="Cambria Math"/>
            </w:rPr>
            <m:t>x</m:t>
          </m:r>
        </m:oMath>
      </m:oMathPara>
    </w:p>
    <w:p w14:paraId="2BDB545C" w14:textId="135343A7" w:rsidR="00F2211E" w:rsidRPr="00C4738C" w:rsidRDefault="006E4F0B" w:rsidP="00F2211E">
      <w:pPr>
        <w:pStyle w:val="ListParagrap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m:t>
              </m:r>
              <m:r>
                <m:rPr>
                  <m:sty m:val="p"/>
                </m:rPr>
                <w:rPr>
                  <w:rFonts w:ascii="Cambria Math" w:eastAsiaTheme="minorEastAsia" w:hAnsi="Cambria Math"/>
                </w:rPr>
                <m:t>Δ</m:t>
              </m:r>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Δ</m:t>
              </m:r>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x</m:t>
          </m:r>
        </m:oMath>
      </m:oMathPara>
    </w:p>
    <w:p w14:paraId="7C572AEA" w14:textId="0013F2D9" w:rsidR="00C4738C" w:rsidRPr="00F2211E" w:rsidRDefault="00C4738C" w:rsidP="00C4738C">
      <w:pPr>
        <w:pStyle w:val="ListParagraph"/>
        <w:numPr>
          <w:ilvl w:val="0"/>
          <w:numId w:val="1"/>
        </w:numPr>
        <w:rPr>
          <w:rFonts w:eastAsiaTheme="minorEastAsia"/>
        </w:rPr>
      </w:pPr>
      <w:r>
        <w:rPr>
          <w:rFonts w:eastAsiaTheme="minorEastAsia"/>
        </w:rPr>
        <w:t xml:space="preserve">Another challenge will be to find the infimum and supremum of </w:t>
      </w:r>
      <w:r w:rsidR="00F46BA9">
        <w:rPr>
          <w:rFonts w:eastAsiaTheme="minorEastAsia"/>
        </w:rPr>
        <w:t xml:space="preserve">the Darboux sum. </w:t>
      </w:r>
      <w:r w:rsidR="00302FA4">
        <w:rPr>
          <w:rFonts w:eastAsiaTheme="minorEastAsia"/>
        </w:rPr>
        <w:t>Some functions are</w:t>
      </w:r>
      <w:r w:rsidR="00F46BA9">
        <w:rPr>
          <w:rFonts w:eastAsiaTheme="minorEastAsia"/>
        </w:rPr>
        <w:t xml:space="preserve"> easy, (like f(x) = x), but it might take a lot of work </w:t>
      </w:r>
      <w:r w:rsidR="00A4004E">
        <w:rPr>
          <w:rFonts w:eastAsiaTheme="minorEastAsia"/>
        </w:rPr>
        <w:t>other</w:t>
      </w:r>
      <w:r w:rsidR="00F46BA9">
        <w:rPr>
          <w:rFonts w:eastAsiaTheme="minorEastAsia"/>
        </w:rPr>
        <w:t xml:space="preserve"> times. </w:t>
      </w:r>
    </w:p>
    <w:p w14:paraId="097A49D4" w14:textId="47A64344" w:rsidR="00CD270E" w:rsidRDefault="000755DD" w:rsidP="000755DD">
      <w:pPr>
        <w:rPr>
          <w:rFonts w:eastAsiaTheme="minorEastAsia"/>
        </w:rPr>
      </w:pPr>
      <w:r>
        <w:rPr>
          <w:rFonts w:eastAsiaTheme="minorEastAsia"/>
        </w:rPr>
        <w:t>Darboux integrals:</w:t>
      </w:r>
    </w:p>
    <w:p w14:paraId="506F54F4" w14:textId="751A1BDF" w:rsidR="00E82C1A" w:rsidRPr="00E82C1A" w:rsidRDefault="00E82C1A" w:rsidP="00E82C1A">
      <w:pPr>
        <w:pStyle w:val="ListParagraph"/>
        <w:numPr>
          <w:ilvl w:val="0"/>
          <w:numId w:val="1"/>
        </w:numPr>
        <w:rPr>
          <w:rFonts w:eastAsiaTheme="minorEastAsia"/>
        </w:rPr>
      </w:pPr>
      <w:r>
        <w:rPr>
          <w:rFonts w:eastAsiaTheme="minorEastAsia"/>
        </w:rPr>
        <w:t xml:space="preserve">As n approaches </w:t>
      </w:r>
      <m:oMath>
        <m:r>
          <w:rPr>
            <w:rFonts w:ascii="Cambria Math" w:eastAsiaTheme="minorEastAsia" w:hAnsi="Cambria Math"/>
          </w:rPr>
          <m:t>∞</m:t>
        </m:r>
      </m:oMath>
      <w:r>
        <w:rPr>
          <w:rFonts w:eastAsiaTheme="minorEastAsia"/>
        </w:rPr>
        <w:t xml:space="preserve">, we get the </w:t>
      </w:r>
      <w:r w:rsidR="00302FA4">
        <w:rPr>
          <w:rFonts w:eastAsiaTheme="minorEastAsia"/>
        </w:rPr>
        <w:t xml:space="preserve">[Darboux] </w:t>
      </w:r>
      <w:r w:rsidR="0072239E">
        <w:rPr>
          <w:rFonts w:eastAsiaTheme="minorEastAsia"/>
        </w:rPr>
        <w:t xml:space="preserve">integral. </w:t>
      </w:r>
    </w:p>
    <w:p w14:paraId="336F05BC" w14:textId="77777777" w:rsidR="000755DD" w:rsidRDefault="000755DD" w:rsidP="000755DD">
      <w:pPr>
        <w:pStyle w:val="ListParagraph"/>
        <w:numPr>
          <w:ilvl w:val="0"/>
          <w:numId w:val="1"/>
        </w:numPr>
        <w:rPr>
          <w:rFonts w:eastAsiaTheme="minorEastAsia"/>
        </w:rPr>
      </w:pPr>
      <w:r>
        <w:rPr>
          <w:rFonts w:eastAsiaTheme="minorEastAsia"/>
        </w:rPr>
        <w:t xml:space="preserve">There is a lower and upper Darboux </w:t>
      </w:r>
      <w:r w:rsidR="00F44FFA">
        <w:rPr>
          <w:rFonts w:eastAsiaTheme="minorEastAsia"/>
        </w:rPr>
        <w:t>integral</w:t>
      </w:r>
      <w:r w:rsidR="00F218D5">
        <w:rPr>
          <w:rFonts w:eastAsiaTheme="minorEastAsia"/>
        </w:rPr>
        <w:t xml:space="preserve">: </w:t>
      </w:r>
    </w:p>
    <w:p w14:paraId="453BCE38" w14:textId="77777777" w:rsidR="00F218D5" w:rsidRDefault="00F218D5" w:rsidP="000755DD">
      <w:pPr>
        <w:pStyle w:val="ListParagraph"/>
        <w:numPr>
          <w:ilvl w:val="0"/>
          <w:numId w:val="1"/>
        </w:numPr>
        <w:rPr>
          <w:rFonts w:eastAsiaTheme="minorEastAsia"/>
        </w:rPr>
      </w:pPr>
      <w:r>
        <w:rPr>
          <w:rFonts w:eastAsiaTheme="minorEastAsia"/>
        </w:rPr>
        <w:t>Definition: the Lower Darboux integral of f on [</w:t>
      </w:r>
      <w:proofErr w:type="spellStart"/>
      <w:r>
        <w:rPr>
          <w:rFonts w:eastAsiaTheme="minorEastAsia"/>
        </w:rPr>
        <w:t>a,b</w:t>
      </w:r>
      <w:proofErr w:type="spellEnd"/>
      <w:r>
        <w:rPr>
          <w:rFonts w:eastAsiaTheme="minorEastAsia"/>
        </w:rPr>
        <w:t>] is</w:t>
      </w:r>
    </w:p>
    <w:p w14:paraId="22631AC7" w14:textId="685779A6" w:rsidR="00F218D5" w:rsidRPr="00FB6C22" w:rsidRDefault="006E4F0B" w:rsidP="00F218D5">
      <w:pPr>
        <w:ind w:left="36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acc>
                <m:accPr>
                  <m:chr m:val="̅"/>
                  <m:ctrlPr>
                    <w:rPr>
                      <w:rFonts w:ascii="Cambria Math" w:eastAsiaTheme="minorEastAsia" w:hAnsi="Cambria Math"/>
                      <w:i/>
                    </w:rPr>
                  </m:ctrlPr>
                </m:accPr>
                <m:e>
                  <m:r>
                    <w:rPr>
                      <w:rFonts w:ascii="Cambria Math" w:eastAsiaTheme="minorEastAsia" w:hAnsi="Cambria Math"/>
                    </w:rPr>
                    <m:t>b</m:t>
                  </m:r>
                </m:e>
              </m:acc>
            </m:sup>
            <m:e>
              <m:r>
                <w:rPr>
                  <w:rFonts w:ascii="Cambria Math" w:eastAsiaTheme="minorEastAsia" w:hAnsi="Cambria Math"/>
                </w:rPr>
                <m:t>f</m:t>
              </m:r>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sup</m:t>
                  </m:r>
                </m:e>
                <m:lim>
                  <m:r>
                    <m:rPr>
                      <m:sty m:val="p"/>
                    </m:rPr>
                    <w:rPr>
                      <w:rFonts w:ascii="Cambria Math" w:eastAsiaTheme="minorEastAsia" w:hAnsi="Cambria Math"/>
                    </w:rPr>
                    <m:t>p</m:t>
                  </m:r>
                </m:lim>
              </m:limLow>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e>
          </m:func>
        </m:oMath>
      </m:oMathPara>
    </w:p>
    <w:p w14:paraId="4F07155D" w14:textId="77777777" w:rsidR="00FB6C22" w:rsidRDefault="00FB6C22" w:rsidP="00FB6C22">
      <w:pPr>
        <w:pStyle w:val="ListParagraph"/>
        <w:numPr>
          <w:ilvl w:val="1"/>
          <w:numId w:val="1"/>
        </w:numPr>
        <w:rPr>
          <w:rFonts w:eastAsiaTheme="minorEastAsia"/>
        </w:rPr>
      </w:pPr>
      <w:r>
        <w:rPr>
          <w:rFonts w:eastAsiaTheme="minorEastAsia"/>
        </w:rPr>
        <w:t xml:space="preserve">The top of the integral should have </w:t>
      </w:r>
      <w:r w:rsidR="008142CE">
        <w:rPr>
          <w:rFonts w:eastAsiaTheme="minorEastAsia"/>
        </w:rPr>
        <w:t>a bar over it</w:t>
      </w:r>
      <w:r w:rsidR="002E4043">
        <w:rPr>
          <w:rFonts w:eastAsiaTheme="minorEastAsia"/>
        </w:rPr>
        <w:t>, not the b</w:t>
      </w:r>
    </w:p>
    <w:p w14:paraId="5DCB7F27" w14:textId="77777777" w:rsidR="00C47810" w:rsidRDefault="00C47810" w:rsidP="00C47810">
      <w:pPr>
        <w:pStyle w:val="ListParagraph"/>
        <w:numPr>
          <w:ilvl w:val="0"/>
          <w:numId w:val="1"/>
        </w:numPr>
        <w:rPr>
          <w:rFonts w:eastAsiaTheme="minorEastAsia"/>
        </w:rPr>
      </w:pPr>
      <w:r>
        <w:rPr>
          <w:rFonts w:eastAsiaTheme="minorEastAsia"/>
        </w:rPr>
        <w:t>Equivalently</w:t>
      </w:r>
      <w:r w:rsidR="00FB6C22">
        <w:rPr>
          <w:rFonts w:eastAsiaTheme="minorEastAsia"/>
        </w:rPr>
        <w:t xml:space="preserve"> for lower </w:t>
      </w:r>
      <w:r w:rsidR="008142CE">
        <w:rPr>
          <w:rFonts w:eastAsiaTheme="minorEastAsia"/>
        </w:rPr>
        <w:t>Darboux</w:t>
      </w:r>
      <w:r w:rsidR="00FB6C22">
        <w:rPr>
          <w:rFonts w:eastAsiaTheme="minorEastAsia"/>
        </w:rPr>
        <w:t xml:space="preserve"> sum: </w:t>
      </w:r>
    </w:p>
    <w:p w14:paraId="62D9EA5C" w14:textId="709AA6E2" w:rsidR="008142CE" w:rsidRPr="008142CE" w:rsidRDefault="006E4F0B" w:rsidP="008142CE">
      <w:pPr>
        <w:pStyle w:val="ListParagraph"/>
        <w:rPr>
          <w:rFonts w:eastAsiaTheme="minorEastAsia"/>
        </w:rPr>
      </w:pPr>
      <m:oMathPara>
        <m:oMath>
          <m:nary>
            <m:naryPr>
              <m:limLoc m:val="subSup"/>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a</m:t>
                  </m:r>
                </m:e>
              </m:acc>
            </m:sub>
            <m:sup>
              <m:r>
                <w:rPr>
                  <w:rFonts w:ascii="Cambria Math" w:eastAsiaTheme="minorEastAsia" w:hAnsi="Cambria Math"/>
                </w:rPr>
                <m:t>b</m:t>
              </m:r>
            </m:sup>
            <m:e>
              <m:r>
                <w:rPr>
                  <w:rFonts w:ascii="Cambria Math" w:eastAsiaTheme="minorEastAsia" w:hAnsi="Cambria Math"/>
                </w:rPr>
                <m:t>f</m:t>
              </m:r>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inf</m:t>
                  </m:r>
                </m:e>
                <m:lim>
                  <m:r>
                    <m:rPr>
                      <m:sty m:val="p"/>
                    </m:rPr>
                    <w:rPr>
                      <w:rFonts w:ascii="Cambria Math" w:eastAsiaTheme="minorEastAsia" w:hAnsi="Cambria Math"/>
                    </w:rPr>
                    <m:t>p</m:t>
                  </m:r>
                </m:lim>
              </m:limLow>
            </m:fName>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e>
          </m:func>
        </m:oMath>
      </m:oMathPara>
    </w:p>
    <w:p w14:paraId="5D00BA8A" w14:textId="77777777" w:rsidR="008142CE" w:rsidRPr="00FB6C22" w:rsidRDefault="008142CE" w:rsidP="008142CE">
      <w:pPr>
        <w:pStyle w:val="ListParagraph"/>
        <w:numPr>
          <w:ilvl w:val="1"/>
          <w:numId w:val="1"/>
        </w:numPr>
        <w:rPr>
          <w:rFonts w:eastAsiaTheme="minorEastAsia"/>
        </w:rPr>
      </w:pPr>
      <w:r>
        <w:rPr>
          <w:rFonts w:eastAsiaTheme="minorEastAsia"/>
        </w:rPr>
        <w:lastRenderedPageBreak/>
        <w:t xml:space="preserve">The </w:t>
      </w:r>
      <w:r w:rsidR="00D02E18">
        <w:rPr>
          <w:rFonts w:eastAsiaTheme="minorEastAsia"/>
        </w:rPr>
        <w:t>bottom</w:t>
      </w:r>
      <w:r>
        <w:rPr>
          <w:rFonts w:eastAsiaTheme="minorEastAsia"/>
        </w:rPr>
        <w:t xml:space="preserve"> of the integral should have a bar over it</w:t>
      </w:r>
      <w:r w:rsidR="002E4043">
        <w:rPr>
          <w:rFonts w:eastAsiaTheme="minorEastAsia"/>
        </w:rPr>
        <w:t xml:space="preserve">, not the a </w:t>
      </w:r>
    </w:p>
    <w:p w14:paraId="0001284A" w14:textId="4C501B06" w:rsidR="008142CE" w:rsidRDefault="0072239E" w:rsidP="008142CE">
      <w:pPr>
        <w:pStyle w:val="ListParagraph"/>
        <w:numPr>
          <w:ilvl w:val="0"/>
          <w:numId w:val="1"/>
        </w:numPr>
        <w:rPr>
          <w:rFonts w:eastAsiaTheme="minorEastAsia"/>
        </w:rPr>
      </w:pPr>
      <w:r>
        <w:rPr>
          <w:rFonts w:eastAsiaTheme="minorEastAsia"/>
        </w:rPr>
        <w:t xml:space="preserve">Since the partition get’s finer, we could </w:t>
      </w:r>
      <w:r w:rsidR="00950DA4">
        <w:rPr>
          <w:rFonts w:eastAsiaTheme="minorEastAsia"/>
        </w:rPr>
        <w:t>see that the upper limit the lower Darboux sum and the lower limit of the upper Darboux sum</w:t>
      </w:r>
      <w:r w:rsidR="00E74146">
        <w:rPr>
          <w:rFonts w:eastAsiaTheme="minorEastAsia"/>
        </w:rPr>
        <w:tab/>
      </w:r>
      <w:r w:rsidR="00950DA4">
        <w:rPr>
          <w:rFonts w:eastAsiaTheme="minorEastAsia"/>
        </w:rPr>
        <w:t xml:space="preserve"> approach each other. Namely:</w:t>
      </w:r>
    </w:p>
    <w:p w14:paraId="47733E6D" w14:textId="57608E87" w:rsidR="008142CE" w:rsidRPr="008142CE" w:rsidRDefault="006E4F0B" w:rsidP="008142CE">
      <w:pPr>
        <w:pStyle w:val="ListParagraph"/>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sup</m:t>
                  </m:r>
                </m:e>
                <m:lim>
                  <m:r>
                    <m:rPr>
                      <m:sty m:val="p"/>
                    </m:rPr>
                    <w:rPr>
                      <w:rFonts w:ascii="Cambria Math" w:eastAsiaTheme="minorEastAsia" w:hAnsi="Cambria Math"/>
                    </w:rPr>
                    <m:t>p</m:t>
                  </m:r>
                </m:lim>
              </m:limLow>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inf</m:t>
                  </m:r>
                </m:e>
                <m:lim>
                  <m:r>
                    <m:rPr>
                      <m:sty m:val="p"/>
                    </m:rPr>
                    <w:rPr>
                      <w:rFonts w:ascii="Cambria Math" w:eastAsiaTheme="minorEastAsia" w:hAnsi="Cambria Math"/>
                    </w:rPr>
                    <m:t>p</m:t>
                  </m:r>
                </m:lim>
              </m:limLow>
            </m:fName>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e>
          </m:func>
        </m:oMath>
      </m:oMathPara>
    </w:p>
    <w:p w14:paraId="2B2EC77F" w14:textId="42521CFE" w:rsidR="008142CE" w:rsidRDefault="00F3439F" w:rsidP="008142CE">
      <w:pPr>
        <w:pStyle w:val="ListParagraph"/>
        <w:numPr>
          <w:ilvl w:val="0"/>
          <w:numId w:val="1"/>
        </w:numPr>
        <w:rPr>
          <w:rFonts w:eastAsiaTheme="minorEastAsia"/>
        </w:rPr>
      </w:pPr>
      <w:r>
        <w:rPr>
          <w:rFonts w:eastAsiaTheme="minorEastAsia"/>
        </w:rPr>
        <w:t>This means that with a</w:t>
      </w:r>
      <w:r w:rsidR="00D06B9B">
        <w:rPr>
          <w:rFonts w:eastAsiaTheme="minorEastAsia"/>
        </w:rPr>
        <w:t>n appropriate</w:t>
      </w:r>
      <w:r>
        <w:rPr>
          <w:rFonts w:eastAsiaTheme="minorEastAsia"/>
        </w:rPr>
        <w:t xml:space="preserve"> partition approaching</w:t>
      </w:r>
      <w:r w:rsidR="00D06B9B">
        <w:rPr>
          <w:rFonts w:eastAsiaTheme="minorEastAsia"/>
        </w:rPr>
        <w:t xml:space="preserve"> infinite size</w:t>
      </w:r>
      <w:r>
        <w:rPr>
          <w:rFonts w:eastAsiaTheme="minorEastAsia"/>
        </w:rPr>
        <w:t>, this should approach the area under the integral</w:t>
      </w:r>
      <w:r w:rsidR="00D01745">
        <w:rPr>
          <w:rFonts w:eastAsiaTheme="minorEastAsia"/>
        </w:rPr>
        <w:t xml:space="preserve">. </w:t>
      </w:r>
    </w:p>
    <w:p w14:paraId="3CA82A0E" w14:textId="30BDCE1D" w:rsidR="00056E19" w:rsidRDefault="00D06B9B" w:rsidP="00056E19">
      <w:pPr>
        <w:pStyle w:val="ListParagraph"/>
        <w:numPr>
          <w:ilvl w:val="0"/>
          <w:numId w:val="1"/>
        </w:numPr>
        <w:rPr>
          <w:rFonts w:eastAsiaTheme="minorEastAsia"/>
        </w:rPr>
      </w:pPr>
      <w:r>
        <w:rPr>
          <w:rFonts w:eastAsiaTheme="minorEastAsia"/>
        </w:rPr>
        <w:t>The previous equation</w:t>
      </w:r>
      <w:r w:rsidR="006B16F9">
        <w:rPr>
          <w:rFonts w:eastAsiaTheme="minorEastAsia"/>
        </w:rPr>
        <w:t xml:space="preserve"> is actually another way to proof integrability. In assignment 8, we’ve proven how this is equivalent to the aforementioned definition. </w:t>
      </w:r>
    </w:p>
    <w:p w14:paraId="1A62298A" w14:textId="77777777" w:rsidR="00056E19" w:rsidRPr="00286D0B" w:rsidRDefault="00056E19" w:rsidP="00056E19">
      <w:pPr>
        <w:pStyle w:val="ListParagraph"/>
        <w:rPr>
          <w:rFonts w:eastAsiaTheme="minorEastAsia"/>
        </w:rPr>
      </w:pPr>
      <m:oMathPara>
        <m:oMath>
          <m:r>
            <w:rPr>
              <w:rFonts w:ascii="Cambria Math" w:eastAsiaTheme="minorEastAsia" w:hAnsi="Cambria Math"/>
            </w:rPr>
            <m:t>a bounded func f;</m:t>
          </m:r>
          <m:d>
            <m:dPr>
              <m:begChr m:val="["/>
              <m:endChr m:val="]"/>
              <m:ctrlPr>
                <w:rPr>
                  <w:rFonts w:ascii="Cambria Math" w:eastAsiaTheme="minorEastAsia" w:hAnsi="Cambria Math"/>
                  <w:i/>
                </w:rPr>
              </m:ctrlPr>
            </m:dPr>
            <m:e>
              <m:r>
                <w:rPr>
                  <w:rFonts w:ascii="Cambria Math" w:eastAsiaTheme="minorEastAsia" w:hAnsi="Cambria Math"/>
                </w:rPr>
                <m:t>a,b</m:t>
              </m:r>
            </m:e>
          </m:d>
          <m:r>
            <m:rPr>
              <m:scr m:val="double-struck"/>
            </m:rPr>
            <w:rPr>
              <w:rFonts w:ascii="Cambria Math" w:eastAsiaTheme="minorEastAsia" w:hAnsi="Cambria Math"/>
            </w:rPr>
            <m:t xml:space="preserve">→R </m:t>
          </m:r>
          <m:r>
            <w:rPr>
              <w:rFonts w:ascii="Cambria Math" w:eastAsiaTheme="minorEastAsia" w:hAnsi="Cambria Math"/>
            </w:rPr>
            <m:t>is integrable iff</m:t>
          </m:r>
        </m:oMath>
      </m:oMathPara>
    </w:p>
    <w:p w14:paraId="42E04D6D" w14:textId="77777777" w:rsidR="00286D0B" w:rsidRPr="00286D0B" w:rsidRDefault="00286D0B" w:rsidP="00056E19">
      <w:pPr>
        <w:pStyle w:val="ListParagraph"/>
        <w:rPr>
          <w:rFonts w:eastAsiaTheme="minorEastAsia"/>
        </w:rPr>
      </w:pPr>
      <m:oMathPara>
        <m:oMath>
          <m:r>
            <w:rPr>
              <w:rFonts w:ascii="Cambria Math" w:eastAsiaTheme="minorEastAsia" w:hAnsi="Cambria Math"/>
            </w:rPr>
            <m:t xml:space="preserve">∀ϵ&gt;0, ∃partition P of </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s.t. </m:t>
          </m:r>
        </m:oMath>
      </m:oMathPara>
    </w:p>
    <w:p w14:paraId="32073494" w14:textId="77777777" w:rsidR="00286D0B" w:rsidRPr="00286D0B" w:rsidRDefault="00286D0B" w:rsidP="00056E19">
      <w:pPr>
        <w:pStyle w:val="ListParagraph"/>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&lt;ϵ</m:t>
          </m:r>
        </m:oMath>
      </m:oMathPara>
    </w:p>
    <w:p w14:paraId="5978CD68" w14:textId="77777777" w:rsidR="00286D0B" w:rsidRDefault="00854251" w:rsidP="00286D0B">
      <w:pPr>
        <w:pStyle w:val="ListParagraph"/>
        <w:numPr>
          <w:ilvl w:val="1"/>
          <w:numId w:val="1"/>
        </w:numPr>
        <w:rPr>
          <w:rFonts w:eastAsiaTheme="minorEastAsia"/>
        </w:rPr>
      </w:pPr>
      <w:r>
        <w:rPr>
          <w:rFonts w:eastAsiaTheme="minorEastAsia"/>
        </w:rPr>
        <w:t>You could put absolute value brackets around the U – L, but it doesn’t to anything so it’s redundant</w:t>
      </w:r>
    </w:p>
    <w:p w14:paraId="128346A4" w14:textId="77777777" w:rsidR="00F44FFA" w:rsidRDefault="00F44FFA" w:rsidP="00F44FFA">
      <w:pPr>
        <w:pStyle w:val="ListParagraph"/>
        <w:numPr>
          <w:ilvl w:val="0"/>
          <w:numId w:val="1"/>
        </w:numPr>
        <w:rPr>
          <w:rFonts w:eastAsiaTheme="minorEastAsia"/>
        </w:rPr>
      </w:pPr>
      <w:r>
        <w:rPr>
          <w:rFonts w:eastAsiaTheme="minorEastAsia"/>
        </w:rPr>
        <w:t xml:space="preserve">In MAT157, we define the properties of Darboux sums, but this is not necessary for MAT137. </w:t>
      </w:r>
    </w:p>
    <w:p w14:paraId="5139ABE9" w14:textId="77777777" w:rsidR="00854251" w:rsidRDefault="008869F7" w:rsidP="006368FA">
      <w:pPr>
        <w:rPr>
          <w:rFonts w:eastAsiaTheme="minorEastAsia"/>
        </w:rPr>
      </w:pPr>
      <w:r>
        <w:rPr>
          <w:rFonts w:eastAsiaTheme="minorEastAsia"/>
        </w:rPr>
        <w:t>Professor Holden made this analogy</w:t>
      </w:r>
      <w:r w:rsidR="006368FA">
        <w:rPr>
          <w:rFonts w:eastAsiaTheme="minorEastAsia"/>
        </w:rPr>
        <w:t>:</w:t>
      </w:r>
    </w:p>
    <w:p w14:paraId="2C84FB89" w14:textId="77777777" w:rsidR="006368FA" w:rsidRDefault="006368FA" w:rsidP="006368FA">
      <w:pPr>
        <w:pStyle w:val="ListParagraph"/>
        <w:numPr>
          <w:ilvl w:val="0"/>
          <w:numId w:val="1"/>
        </w:numPr>
        <w:rPr>
          <w:rFonts w:eastAsiaTheme="minorEastAsia"/>
        </w:rPr>
      </w:pPr>
      <w:r>
        <w:rPr>
          <w:rFonts w:eastAsiaTheme="minorEastAsia"/>
        </w:rPr>
        <w:t xml:space="preserve">Differentiable </w:t>
      </w:r>
      <w:r w:rsidR="00E11011">
        <w:rPr>
          <w:rFonts w:eastAsiaTheme="minorEastAsia"/>
        </w:rPr>
        <w:t xml:space="preserve">has the same </w:t>
      </w:r>
      <w:r w:rsidR="008869F7">
        <w:rPr>
          <w:rFonts w:eastAsiaTheme="minorEastAsia"/>
        </w:rPr>
        <w:t xml:space="preserve">use </w:t>
      </w:r>
      <w:r w:rsidR="00E11011">
        <w:rPr>
          <w:rFonts w:eastAsiaTheme="minorEastAsia"/>
        </w:rPr>
        <w:t xml:space="preserve">as </w:t>
      </w:r>
      <w:r w:rsidR="009602AE">
        <w:rPr>
          <w:rFonts w:eastAsiaTheme="minorEastAsia"/>
        </w:rPr>
        <w:t>integrable</w:t>
      </w:r>
    </w:p>
    <w:p w14:paraId="04B29436" w14:textId="77777777" w:rsidR="00E11011" w:rsidRPr="006368FA" w:rsidRDefault="00E11011" w:rsidP="006368FA">
      <w:pPr>
        <w:pStyle w:val="ListParagraph"/>
        <w:numPr>
          <w:ilvl w:val="0"/>
          <w:numId w:val="1"/>
        </w:numPr>
        <w:rPr>
          <w:rFonts w:eastAsiaTheme="minorEastAsia"/>
        </w:rPr>
      </w:pPr>
      <w:r>
        <w:rPr>
          <w:rFonts w:eastAsiaTheme="minorEastAsia"/>
        </w:rPr>
        <w:t xml:space="preserve">Derivative has the same </w:t>
      </w:r>
      <w:r w:rsidR="008869F7">
        <w:rPr>
          <w:rFonts w:eastAsiaTheme="minorEastAsia"/>
        </w:rPr>
        <w:t>use</w:t>
      </w:r>
      <w:r>
        <w:rPr>
          <w:rFonts w:eastAsiaTheme="minorEastAsia"/>
        </w:rPr>
        <w:t xml:space="preserve"> as integral</w:t>
      </w:r>
    </w:p>
    <w:p w14:paraId="78631E1B" w14:textId="77777777" w:rsidR="00D566B9" w:rsidRDefault="00D566B9" w:rsidP="000C2E12">
      <w:pPr>
        <w:pStyle w:val="Heading2"/>
        <w:rPr>
          <w:rFonts w:eastAsiaTheme="minorEastAsia"/>
        </w:rPr>
      </w:pPr>
      <w:r>
        <w:rPr>
          <w:rFonts w:eastAsiaTheme="minorEastAsia"/>
        </w:rPr>
        <w:t>Notation</w:t>
      </w:r>
    </w:p>
    <w:p w14:paraId="0D86F862" w14:textId="77777777" w:rsidR="00D566B9" w:rsidRPr="000C2E12" w:rsidRDefault="006E4F0B" w:rsidP="00D566B9">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 xml:space="preserve"> 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dxf(x)</m:t>
              </m:r>
            </m:e>
          </m:nary>
          <m:r>
            <w:rPr>
              <w:rFonts w:ascii="Cambria Math" w:hAnsi="Cambria Math"/>
            </w:rPr>
            <m:t xml:space="preserve">,  </m:t>
          </m:r>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dg</m:t>
                  </m:r>
                  <m:d>
                    <m:dPr>
                      <m:ctrlPr>
                        <w:rPr>
                          <w:rFonts w:ascii="Cambria Math" w:hAnsi="Cambria Math"/>
                          <w:i/>
                        </w:rPr>
                      </m:ctrlPr>
                    </m:dPr>
                    <m:e>
                      <m:r>
                        <w:rPr>
                          <w:rFonts w:ascii="Cambria Math" w:hAnsi="Cambria Math"/>
                        </w:rPr>
                        <m:t>x</m:t>
                      </m:r>
                    </m:e>
                  </m:d>
                </m:e>
              </m:nary>
            </m:e>
          </m:d>
        </m:oMath>
      </m:oMathPara>
    </w:p>
    <w:p w14:paraId="0DF383C6" w14:textId="609051DD" w:rsidR="000C2E12" w:rsidRDefault="00D87CC0" w:rsidP="000C2E12">
      <w:pPr>
        <w:pStyle w:val="Heading2"/>
      </w:pPr>
      <w:r>
        <w:t xml:space="preserve">behind </w:t>
      </w:r>
      <w:r w:rsidRPr="00F60061">
        <w:rPr>
          <w:b/>
        </w:rPr>
        <w:t>proving</w:t>
      </w:r>
      <w:r>
        <w:t xml:space="preserve"> integrability</w:t>
      </w:r>
    </w:p>
    <w:p w14:paraId="5212F0EF" w14:textId="1C3FD642" w:rsidR="004E15AF" w:rsidRPr="004E15AF" w:rsidRDefault="00F60061" w:rsidP="004E15AF">
      <w:r>
        <w:t>As mentioned ad nauseum, t</w:t>
      </w:r>
      <w:r w:rsidR="00D87CC0">
        <w:t>he key is to find a good enough partition</w:t>
      </w:r>
      <w:r w:rsidR="00475F3A">
        <w:t xml:space="preserve"> such that the upper and lower sums get epsilon close to each other</w:t>
      </w:r>
      <w:r w:rsidR="009C1A9F">
        <w:rPr>
          <w:rFonts w:eastAsiaTheme="minorEastAsia"/>
        </w:rPr>
        <w:t xml:space="preserve">. </w:t>
      </w:r>
      <w:r w:rsidR="00B7289E">
        <w:rPr>
          <w:rFonts w:eastAsiaTheme="minorEastAsia"/>
        </w:rPr>
        <w:t xml:space="preserve">IT is also important to </w:t>
      </w:r>
      <w:r w:rsidR="008F1811">
        <w:rPr>
          <w:rFonts w:eastAsiaTheme="minorEastAsia"/>
        </w:rPr>
        <w:t xml:space="preserve">find the supremum and infimum of a function, which we’ll get into later. The </w:t>
      </w:r>
      <w:r w:rsidR="005B6962">
        <w:rPr>
          <w:rFonts w:eastAsiaTheme="minorEastAsia"/>
        </w:rPr>
        <w:t>partition will affect the upper and lower Darboux sums</w:t>
      </w:r>
      <w:r w:rsidR="00C3044B">
        <w:rPr>
          <w:rFonts w:eastAsiaTheme="minorEastAsia"/>
        </w:rPr>
        <w:t xml:space="preserve"> to create a difference between U and L smaller than </w:t>
      </w:r>
      <m:oMath>
        <m:r>
          <w:rPr>
            <w:rFonts w:ascii="Cambria Math" w:eastAsiaTheme="minorEastAsia" w:hAnsi="Cambria Math"/>
          </w:rPr>
          <m:t>ϵ</m:t>
        </m:r>
      </m:oMath>
      <w:r w:rsidR="00C3044B">
        <w:rPr>
          <w:rFonts w:eastAsiaTheme="minorEastAsia"/>
        </w:rPr>
        <w:t xml:space="preserve">. </w:t>
      </w:r>
      <w:r w:rsidR="009C1A9F">
        <w:rPr>
          <w:rFonts w:eastAsiaTheme="minorEastAsia"/>
        </w:rPr>
        <w:t xml:space="preserve">in the following example, </w:t>
      </w:r>
      <w:r w:rsidR="00475F3A">
        <w:rPr>
          <w:rFonts w:eastAsiaTheme="minorEastAsia"/>
        </w:rPr>
        <w:t xml:space="preserve">I’ll show how finding the right partition is important: </w:t>
      </w:r>
      <w:r w:rsidR="0046141E">
        <w:rPr>
          <w:rFonts w:eastAsiaTheme="minorEastAsia"/>
        </w:rPr>
        <w:t xml:space="preserve"> </w:t>
      </w:r>
    </w:p>
    <w:p w14:paraId="16994845" w14:textId="77777777" w:rsidR="00F471EE" w:rsidRDefault="00F471EE" w:rsidP="00FD4C18">
      <w:pPr>
        <w:rPr>
          <w:rFonts w:eastAsiaTheme="minorEastAsia"/>
        </w:rPr>
      </w:pPr>
    </w:p>
    <w:p w14:paraId="5B89F496" w14:textId="109C7108" w:rsidR="00FD4C18" w:rsidRDefault="00812280" w:rsidP="00F471EE">
      <w:pPr>
        <w:pStyle w:val="ListParagraph"/>
        <w:numPr>
          <w:ilvl w:val="0"/>
          <w:numId w:val="4"/>
        </w:numPr>
        <w:rPr>
          <w:rFonts w:eastAsiaTheme="minorEastAsia"/>
        </w:rPr>
      </w:pPr>
      <w:r w:rsidRPr="00F471EE">
        <w:rPr>
          <w:rFonts w:eastAsiaTheme="minorEastAsia"/>
        </w:rPr>
        <w:t>Show that f(x) = x is integrable</w:t>
      </w:r>
      <w:r w:rsidR="00871E20">
        <w:rPr>
          <w:rFonts w:eastAsiaTheme="minorEastAsia"/>
        </w:rPr>
        <w:t xml:space="preserve"> on </w:t>
      </w:r>
      <m:oMath>
        <m:d>
          <m:dPr>
            <m:begChr m:val="["/>
            <m:endChr m:val="]"/>
            <m:ctrlPr>
              <w:rPr>
                <w:rFonts w:ascii="Cambria Math" w:eastAsiaTheme="minorEastAsia" w:hAnsi="Cambria Math"/>
                <w:i/>
              </w:rPr>
            </m:ctrlPr>
          </m:dPr>
          <m:e>
            <m:r>
              <w:rPr>
                <w:rFonts w:ascii="Cambria Math" w:eastAsiaTheme="minorEastAsia" w:hAnsi="Cambria Math"/>
              </w:rPr>
              <m:t>a,b</m:t>
            </m:r>
          </m:e>
        </m:d>
      </m:oMath>
    </w:p>
    <w:p w14:paraId="6FCE97D7" w14:textId="32D0C855" w:rsidR="00F471EE" w:rsidRPr="00F471EE" w:rsidRDefault="00F471EE" w:rsidP="00F471EE">
      <w:pPr>
        <w:pStyle w:val="ListParagraph"/>
        <w:rPr>
          <w:rFonts w:eastAsiaTheme="minorEastAsia"/>
        </w:rPr>
      </w:pPr>
      <w:r>
        <w:rPr>
          <w:rFonts w:eastAsiaTheme="minorEastAsia"/>
        </w:rPr>
        <w:t>Proof:</w:t>
      </w:r>
    </w:p>
    <w:p w14:paraId="080F0AD9" w14:textId="48A76F67" w:rsidR="00F471EE" w:rsidRDefault="00F471EE" w:rsidP="00F471EE">
      <w:pPr>
        <w:jc w:val="center"/>
        <w:rPr>
          <w:rFonts w:eastAsiaTheme="minorEastAsia"/>
        </w:rPr>
      </w:pPr>
      <w:r>
        <w:rPr>
          <w:rFonts w:eastAsiaTheme="minorEastAsia"/>
        </w:rPr>
        <w:t>Visually, this graph is</w:t>
      </w:r>
    </w:p>
    <w:p w14:paraId="7D369996" w14:textId="5D05642D" w:rsidR="00F471EE" w:rsidRDefault="00F471EE" w:rsidP="00F471EE">
      <w:pPr>
        <w:jc w:val="center"/>
        <w:rPr>
          <w:rFonts w:eastAsiaTheme="minorEastAsia"/>
        </w:rPr>
      </w:pPr>
      <w:r>
        <w:rPr>
          <w:rFonts w:eastAsiaTheme="minorEastAsia"/>
          <w:noProof/>
          <w:lang w:eastAsia="en-CA"/>
        </w:rPr>
        <w:drawing>
          <wp:inline distT="0" distB="0" distL="0" distR="0" wp14:anchorId="691CFCE9" wp14:editId="144ED1E3">
            <wp:extent cx="1821180" cy="129275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4623" cy="1295199"/>
                    </a:xfrm>
                    <a:prstGeom prst="rect">
                      <a:avLst/>
                    </a:prstGeom>
                    <a:noFill/>
                    <a:ln>
                      <a:noFill/>
                    </a:ln>
                  </pic:spPr>
                </pic:pic>
              </a:graphicData>
            </a:graphic>
          </wp:inline>
        </w:drawing>
      </w:r>
    </w:p>
    <w:p w14:paraId="32E0F4A8" w14:textId="24ED0E00" w:rsidR="009A283D" w:rsidRDefault="00774E6F" w:rsidP="009A283D">
      <w:pPr>
        <w:rPr>
          <w:rFonts w:eastAsiaTheme="minorEastAsia"/>
        </w:rPr>
      </w:pPr>
      <w:r>
        <w:rPr>
          <w:rFonts w:eastAsiaTheme="minorEastAsia"/>
        </w:rPr>
        <w:t>w</w:t>
      </w:r>
      <w:r w:rsidR="00B82022">
        <w:rPr>
          <w:rFonts w:eastAsiaTheme="minorEastAsia"/>
        </w:rPr>
        <w:t xml:space="preserve">e do need to find a good </w:t>
      </w:r>
      <w:r w:rsidR="00B34256">
        <w:rPr>
          <w:rFonts w:eastAsiaTheme="minorEastAsia"/>
        </w:rPr>
        <w:t>partition. Your go-to will be a uniform partition</w:t>
      </w:r>
      <w:r w:rsidR="00576296">
        <w:rPr>
          <w:rFonts w:eastAsiaTheme="minorEastAsia"/>
        </w:rPr>
        <w:t xml:space="preserve">.  </w:t>
      </w:r>
      <w:r w:rsidR="00B148B4">
        <w:rPr>
          <w:rFonts w:eastAsiaTheme="minorEastAsia"/>
        </w:rPr>
        <w:t>So,</w:t>
      </w:r>
      <w:r w:rsidR="00576296">
        <w:rPr>
          <w:rFonts w:eastAsiaTheme="minorEastAsia"/>
        </w:rPr>
        <w:t xml:space="preserve"> define</w:t>
      </w:r>
    </w:p>
    <w:p w14:paraId="738351DF" w14:textId="0028472E" w:rsidR="00576296" w:rsidRPr="00604376" w:rsidRDefault="00576296" w:rsidP="009A283D">
      <w:pPr>
        <w:rPr>
          <w:rFonts w:eastAsiaTheme="minorEastAsia"/>
        </w:rPr>
      </w:pPr>
      <m:oMathPara>
        <m:oMathParaPr>
          <m:jc m:val="center"/>
        </m:oMathParaPr>
        <m:oMath>
          <m:r>
            <w:rPr>
              <w:rFonts w:ascii="Cambria Math" w:eastAsiaTheme="minorEastAsia" w:hAnsi="Cambria Math"/>
            </w:rPr>
            <w:lastRenderedPageBreak/>
            <m:t>P=</m:t>
          </m:r>
          <m:d>
            <m:dPr>
              <m:begChr m:val="{"/>
              <m:endChr m:val="}"/>
              <m:ctrlPr>
                <w:rPr>
                  <w:rFonts w:ascii="Cambria Math" w:eastAsiaTheme="minorEastAsia" w:hAnsi="Cambria Math"/>
                  <w:i/>
                </w:rPr>
              </m:ctrlPr>
            </m:dPr>
            <m:e>
              <m:r>
                <w:rPr>
                  <w:rFonts w:ascii="Cambria Math" w:eastAsiaTheme="minorEastAsia" w:hAnsi="Cambria Math"/>
                </w:rPr>
                <m:t>a, a+</m:t>
              </m:r>
              <m:r>
                <m:rPr>
                  <m:sty m:val="p"/>
                </m:rPr>
                <w:rPr>
                  <w:rFonts w:ascii="Cambria Math" w:eastAsiaTheme="minorEastAsia" w:hAnsi="Cambria Math"/>
                </w:rPr>
                <m:t>Δ</m:t>
              </m:r>
              <m:r>
                <w:rPr>
                  <w:rFonts w:ascii="Cambria Math" w:eastAsiaTheme="minorEastAsia" w:hAnsi="Cambria Math"/>
                </w:rPr>
                <m:t>x, a+2</m:t>
              </m:r>
              <m:r>
                <m:rPr>
                  <m:sty m:val="p"/>
                </m:rPr>
                <w:rPr>
                  <w:rFonts w:ascii="Cambria Math" w:eastAsiaTheme="minorEastAsia" w:hAnsi="Cambria Math"/>
                </w:rPr>
                <m:t>Δ</m:t>
              </m:r>
              <m:r>
                <w:rPr>
                  <w:rFonts w:ascii="Cambria Math" w:eastAsiaTheme="minorEastAsia" w:hAnsi="Cambria Math"/>
                </w:rPr>
                <m:t>x, …,b-</m:t>
              </m:r>
              <m:r>
                <m:rPr>
                  <m:sty m:val="p"/>
                </m:rPr>
                <w:rPr>
                  <w:rFonts w:ascii="Cambria Math" w:eastAsiaTheme="minorEastAsia" w:hAnsi="Cambria Math"/>
                </w:rPr>
                <m:t>Δ</m:t>
              </m:r>
              <m:r>
                <w:rPr>
                  <w:rFonts w:ascii="Cambria Math" w:eastAsiaTheme="minorEastAsia" w:hAnsi="Cambria Math"/>
                </w:rPr>
                <m:t>x, b</m:t>
              </m:r>
            </m:e>
          </m:d>
        </m:oMath>
      </m:oMathPara>
    </w:p>
    <w:p w14:paraId="243F6849" w14:textId="7444516E" w:rsidR="00576296" w:rsidRPr="00604376" w:rsidRDefault="00576296" w:rsidP="009A283D">
      <w:pPr>
        <w:rPr>
          <w:rFonts w:eastAsiaTheme="minorEastAsia"/>
        </w:rPr>
      </w:pPr>
      <m:oMathPara>
        <m:oMathParaPr>
          <m:jc m:val="center"/>
        </m:oMathParaPr>
        <m:oMath>
          <m:r>
            <w:rPr>
              <w:rFonts w:ascii="Cambria Math" w:eastAsiaTheme="minorEastAsia" w:hAnsi="Cambria Math"/>
            </w:rPr>
            <m:t xml:space="preserve">where </m:t>
          </m:r>
          <m:r>
            <m:rPr>
              <m:sty m:val="p"/>
            </m:rPr>
            <w:rPr>
              <w:rFonts w:ascii="Cambria Math" w:eastAsiaTheme="minorEastAsia" w:hAnsi="Cambria Math"/>
            </w:rPr>
            <m:t>Δ</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n</m:t>
              </m:r>
            </m:den>
          </m:f>
        </m:oMath>
      </m:oMathPara>
    </w:p>
    <w:p w14:paraId="7BF4E710" w14:textId="75A6F0F8" w:rsidR="00F04930" w:rsidRPr="00604376" w:rsidRDefault="00F04930" w:rsidP="009A283D">
      <w:pPr>
        <w:rPr>
          <w:rFonts w:eastAsiaTheme="minorEastAsia"/>
        </w:rPr>
      </w:pPr>
      <m:oMathPara>
        <m:oMathParaPr>
          <m:jc m:val="center"/>
        </m:oMathParaPr>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20776204" w14:textId="63B1FFBD" w:rsidR="00F04930" w:rsidRPr="00604376" w:rsidRDefault="006E4F0B" w:rsidP="009A283D">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=a+i</m:t>
          </m:r>
          <m:r>
            <m:rPr>
              <m:sty m:val="p"/>
            </m:rPr>
            <w:rPr>
              <w:rFonts w:ascii="Cambria Math" w:eastAsiaTheme="minorEastAsia" w:hAnsi="Cambria Math"/>
            </w:rPr>
            <m:t>Δ</m:t>
          </m:r>
          <m:r>
            <w:rPr>
              <w:rFonts w:ascii="Cambria Math" w:eastAsiaTheme="minorEastAsia" w:hAnsi="Cambria Math"/>
            </w:rPr>
            <m:t>x</m:t>
          </m:r>
        </m:oMath>
      </m:oMathPara>
    </w:p>
    <w:p w14:paraId="06148AB4" w14:textId="5271E46D" w:rsidR="00576296" w:rsidRDefault="00B148B4" w:rsidP="009A283D">
      <w:pPr>
        <w:rPr>
          <w:rFonts w:eastAsiaTheme="minorEastAsia"/>
        </w:rPr>
      </w:pPr>
      <w:r>
        <w:rPr>
          <w:rFonts w:eastAsiaTheme="minorEastAsia"/>
        </w:rPr>
        <w:t xml:space="preserve">A couple of important notions to point out. The “n” represents the size of the partition, and it will get bigger. </w:t>
      </w:r>
      <w:r w:rsidR="00056FD7">
        <w:rPr>
          <w:rFonts w:eastAsiaTheme="minorEastAsia"/>
        </w:rPr>
        <w:t>Visually</w:t>
      </w:r>
      <w:r w:rsidR="0073726C">
        <w:rPr>
          <w:rFonts w:eastAsiaTheme="minorEastAsia"/>
        </w:rPr>
        <w:t>, it will be analogous to:</w:t>
      </w:r>
    </w:p>
    <w:p w14:paraId="76550B9A" w14:textId="10131E86" w:rsidR="0073726C" w:rsidRDefault="006E4F0B" w:rsidP="0073726C">
      <w:pPr>
        <w:jc w:val="center"/>
        <w:rPr>
          <w:rFonts w:eastAsiaTheme="minorEastAsia"/>
        </w:rPr>
      </w:pPr>
      <w:hyperlink r:id="rId10" w:history="1">
        <w:r w:rsidR="00774E6F" w:rsidRPr="009703BD">
          <w:rPr>
            <w:rStyle w:val="Hyperlink"/>
            <w:rFonts w:eastAsiaTheme="minorEastAsia"/>
          </w:rPr>
          <w:t>https://upload.wikimedia.org/wikipedia/commons/0/0a/Riemann_Integration_and_Darboux_Upper_SuEms.gif</w:t>
        </w:r>
      </w:hyperlink>
      <w:r w:rsidR="00BB2657">
        <w:rPr>
          <w:rFonts w:eastAsiaTheme="minorEastAsia"/>
        </w:rPr>
        <w:t xml:space="preserve"> </w:t>
      </w:r>
    </w:p>
    <w:p w14:paraId="0E45E897" w14:textId="4AD8F6A4" w:rsidR="00BB2657" w:rsidRDefault="001E6B7D" w:rsidP="007C5600">
      <w:pPr>
        <w:rPr>
          <w:rFonts w:eastAsiaTheme="minorEastAsia"/>
        </w:rPr>
      </w:pPr>
      <w:r>
        <w:rPr>
          <w:rFonts w:eastAsiaTheme="minorEastAsia"/>
        </w:rPr>
        <w:t>Since the partition is uniform, we could replace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N</w:t>
      </w:r>
      <w:r w:rsidR="007C5600">
        <w:rPr>
          <w:rFonts w:eastAsiaTheme="minorEastAsia"/>
        </w:rPr>
        <w:t>ow we check to see how this partition influences the Darboux</w:t>
      </w:r>
      <w:r w:rsidR="00774E6F">
        <w:rPr>
          <w:rFonts w:eastAsiaTheme="minorEastAsia"/>
        </w:rPr>
        <w:t xml:space="preserve"> sums</w:t>
      </w:r>
      <w:r w:rsidR="007C5600">
        <w:rPr>
          <w:rFonts w:eastAsiaTheme="minorEastAsia"/>
        </w:rPr>
        <w:t>:</w:t>
      </w:r>
    </w:p>
    <w:p w14:paraId="31E57358" w14:textId="6E344F52" w:rsidR="007C5600" w:rsidRPr="00604376" w:rsidRDefault="00774E6F" w:rsidP="007C5600">
      <w:pPr>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x</m:t>
              </m:r>
            </m:e>
          </m:nary>
        </m:oMath>
      </m:oMathPara>
    </w:p>
    <w:p w14:paraId="6766872A" w14:textId="635C5230" w:rsidR="0077060C" w:rsidRDefault="002939FE" w:rsidP="007C560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func>
      </m:oMath>
      <w:r w:rsidR="00153D2D">
        <w:rPr>
          <w:rFonts w:eastAsiaTheme="minorEastAsia"/>
        </w:rPr>
        <w:t xml:space="preserve"> .</w:t>
      </w:r>
      <w:r w:rsidR="00774E6F">
        <w:rPr>
          <w:rFonts w:eastAsiaTheme="minorEastAsia"/>
        </w:rPr>
        <w:t xml:space="preserve"> The supremum </w:t>
      </w:r>
      <w:r w:rsidR="00153D2D">
        <w:rPr>
          <w:rFonts w:eastAsiaTheme="minorEastAsia"/>
        </w:rPr>
        <w:t xml:space="preserve">could be difficult to determine in certain </w:t>
      </w:r>
      <w:r w:rsidR="00144C06">
        <w:rPr>
          <w:rFonts w:eastAsiaTheme="minorEastAsia"/>
        </w:rPr>
        <w:t>situation and</w:t>
      </w:r>
      <w:r w:rsidR="00153D2D">
        <w:rPr>
          <w:rFonts w:eastAsiaTheme="minorEastAsia"/>
        </w:rPr>
        <w:t xml:space="preserve"> would need </w:t>
      </w:r>
      <w:r w:rsidR="00144C06">
        <w:rPr>
          <w:rFonts w:eastAsiaTheme="minorEastAsia"/>
        </w:rPr>
        <w:t>a lot of thinking. In this case, it is equivalent to right Riemann sums</w:t>
      </w:r>
      <w:r w:rsidR="00BA394D">
        <w:rPr>
          <w:rFonts w:eastAsiaTheme="minorEastAsia"/>
        </w:rPr>
        <w:t xml:space="preserve">. </w:t>
      </w:r>
    </w:p>
    <w:p w14:paraId="67C9E5E9" w14:textId="77777777" w:rsidR="0077060C" w:rsidRDefault="0077060C" w:rsidP="007C5600">
      <w:pPr>
        <w:rPr>
          <w:rFonts w:eastAsiaTheme="minorEastAsia"/>
        </w:rPr>
      </w:pPr>
    </w:p>
    <w:p w14:paraId="6BBFEEE2" w14:textId="46410240" w:rsidR="00F1688B" w:rsidRPr="00604376" w:rsidRDefault="00F1688B" w:rsidP="007C5600">
      <w:pPr>
        <w:rPr>
          <w:rFonts w:eastAsiaTheme="minorEastAsia"/>
        </w:rPr>
      </w:pPr>
      <m:oMathPara>
        <m:oMathParaPr>
          <m:jc m:val="center"/>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f(</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x</m:t>
              </m:r>
            </m:e>
          </m:nary>
        </m:oMath>
      </m:oMathPara>
    </w:p>
    <w:p w14:paraId="6C27B375" w14:textId="39029920" w:rsidR="00BA394D" w:rsidRPr="00604376" w:rsidRDefault="00BA394D" w:rsidP="00BA394D">
      <w:pPr>
        <w:rPr>
          <w:rFonts w:eastAsiaTheme="minorEastAsia"/>
        </w:rPr>
      </w:pPr>
      <m:oMathPara>
        <m:oMathParaPr>
          <m:jc m:val="center"/>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i-1</m:t>
                  </m:r>
                </m:sub>
              </m:sSub>
              <m:r>
                <m:rPr>
                  <m:sty m:val="p"/>
                </m:rPr>
                <w:rPr>
                  <w:rFonts w:ascii="Cambria Math" w:eastAsiaTheme="minorEastAsia" w:hAnsi="Cambria Math"/>
                </w:rPr>
                <m:t>Δ</m:t>
              </m:r>
              <m:r>
                <w:rPr>
                  <w:rFonts w:ascii="Cambria Math" w:eastAsiaTheme="minorEastAsia" w:hAnsi="Cambria Math"/>
                </w:rPr>
                <m:t>x</m:t>
              </m:r>
            </m:e>
          </m:nary>
        </m:oMath>
      </m:oMathPara>
    </w:p>
    <w:p w14:paraId="2B21E801" w14:textId="1563AAF9" w:rsidR="00BA394D" w:rsidRDefault="00BA394D" w:rsidP="00BA394D">
      <w:pPr>
        <w:rPr>
          <w:rFonts w:eastAsiaTheme="minorEastAsia"/>
        </w:rPr>
      </w:pPr>
      <w:r>
        <w:rPr>
          <w:rFonts w:eastAsiaTheme="minorEastAsia"/>
        </w:rPr>
        <w:t>The infimum for the lower sum is very much similar except we take the lower Darboux sum:</w:t>
      </w:r>
    </w:p>
    <w:p w14:paraId="7425A4C0" w14:textId="059B1FB8" w:rsidR="00BA394D" w:rsidRPr="00604376" w:rsidRDefault="005722FC" w:rsidP="00BA394D">
      <w:pPr>
        <w:rPr>
          <w:rFonts w:eastAsiaTheme="minorEastAsia"/>
        </w:rPr>
      </w:pPr>
      <m:oMathPara>
        <m:oMathParaPr>
          <m:jc m:val="center"/>
        </m:oMathParaPr>
        <m:oMath>
          <m:r>
            <w:rPr>
              <w:rFonts w:ascii="Cambria Math" w:eastAsiaTheme="minorEastAsia" w:hAnsi="Cambria Math"/>
            </w:rPr>
            <m:t>L(f,P)=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i-1</m:t>
                  </m:r>
                </m:sub>
              </m:sSub>
              <m:r>
                <m:rPr>
                  <m:sty m:val="p"/>
                </m:rPr>
                <w:rPr>
                  <w:rFonts w:ascii="Cambria Math" w:eastAsiaTheme="minorEastAsia" w:hAnsi="Cambria Math"/>
                </w:rPr>
                <m:t>Δ</m:t>
              </m:r>
              <m:r>
                <w:rPr>
                  <w:rFonts w:ascii="Cambria Math" w:eastAsiaTheme="minorEastAsia" w:hAnsi="Cambria Math"/>
                </w:rPr>
                <m:t>x</m:t>
              </m:r>
            </m:e>
          </m:nary>
        </m:oMath>
      </m:oMathPara>
    </w:p>
    <w:p w14:paraId="2EF5FA8F" w14:textId="5F80FAE7" w:rsidR="005722FC" w:rsidRDefault="005722FC" w:rsidP="00BA394D">
      <w:pPr>
        <w:rPr>
          <w:rFonts w:eastAsiaTheme="minorEastAsia"/>
        </w:rPr>
      </w:pPr>
      <w:r>
        <w:rPr>
          <w:rFonts w:eastAsiaTheme="minorEastAsia"/>
        </w:rPr>
        <w:t xml:space="preserve">Now that we’ve established a formula for </w:t>
      </w:r>
      <w:r w:rsidR="00A4004E">
        <w:rPr>
          <w:rFonts w:eastAsiaTheme="minorEastAsia"/>
        </w:rPr>
        <w:t>both sums. We could continue by trying to:</w:t>
      </w:r>
    </w:p>
    <w:p w14:paraId="7226530C" w14:textId="2B1C83B4" w:rsidR="00A4004E" w:rsidRPr="0077060C" w:rsidRDefault="00A0499A" w:rsidP="00BA394D">
      <w:pPr>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&lt;ϵ</m:t>
          </m:r>
        </m:oMath>
      </m:oMathPara>
    </w:p>
    <w:p w14:paraId="7FF56126" w14:textId="08B9FB21" w:rsidR="0077060C" w:rsidRPr="00604376" w:rsidRDefault="0077060C" w:rsidP="00BA394D">
      <w:pPr>
        <w:rPr>
          <w:rFonts w:eastAsiaTheme="minorEastAsia"/>
        </w:rPr>
      </w:pPr>
      <w:r>
        <w:rPr>
          <w:rFonts w:eastAsiaTheme="minorEastAsia"/>
        </w:rPr>
        <w:t xml:space="preserve">Note that </w:t>
      </w:r>
      <w:r w:rsidR="006E5E13">
        <w:rPr>
          <w:rFonts w:eastAsiaTheme="minorEastAsia"/>
        </w:rPr>
        <w:t>starting</w:t>
      </w:r>
      <w:r>
        <w:rPr>
          <w:rFonts w:eastAsiaTheme="minorEastAsia"/>
        </w:rPr>
        <w:t xml:space="preserve"> at 0 and ending at (n-1) will give the same result.  </w:t>
      </w:r>
    </w:p>
    <w:p w14:paraId="7680F129" w14:textId="31D09A4C" w:rsidR="00A0499A" w:rsidRPr="00604376" w:rsidRDefault="00A0499A" w:rsidP="00BA394D">
      <w:pPr>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i+1</m:t>
                  </m:r>
                </m:sub>
              </m:sSub>
              <m:r>
                <m:rPr>
                  <m:sty m:val="p"/>
                </m:rPr>
                <w:rPr>
                  <w:rFonts w:ascii="Cambria Math" w:eastAsiaTheme="minorEastAsia" w:hAnsi="Cambria Math"/>
                </w:rPr>
                <m:t>Δ</m:t>
              </m:r>
              <m:r>
                <w:rPr>
                  <w:rFonts w:ascii="Cambria Math" w:eastAsiaTheme="minorEastAsia" w:hAnsi="Cambria Math"/>
                </w:rPr>
                <m:t>x</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x</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x</m:t>
              </m:r>
            </m:e>
          </m:nary>
          <m:r>
            <w:rPr>
              <w:rFonts w:ascii="Cambria Math" w:eastAsiaTheme="minorEastAsia" w:hAnsi="Cambria Math"/>
            </w:rPr>
            <m:t xml:space="preserve"> </m:t>
          </m:r>
        </m:oMath>
      </m:oMathPara>
    </w:p>
    <w:p w14:paraId="4C021B6A" w14:textId="4FFEF296" w:rsidR="0077738F" w:rsidRDefault="0077738F" w:rsidP="00BA394D">
      <w:pPr>
        <w:rPr>
          <w:rFonts w:eastAsiaTheme="minorEastAsia"/>
        </w:rPr>
      </w:pPr>
      <w:r>
        <w:rPr>
          <w:rFonts w:eastAsiaTheme="minorEastAsia"/>
        </w:rPr>
        <w:t xml:space="preserve">Notice this turns out to be a telescoping sum. This will </w:t>
      </w:r>
      <w:r w:rsidR="005E251C">
        <w:rPr>
          <w:rFonts w:eastAsiaTheme="minorEastAsia"/>
        </w:rPr>
        <w:t xml:space="preserve">happen quite often as </w:t>
      </w:r>
      <w:r w:rsidR="006E07BD">
        <w:rPr>
          <w:rFonts w:eastAsiaTheme="minorEastAsia"/>
        </w:rPr>
        <w:t>there’s a lot of overlap between upper and lower Darboux sums. One just needs a keen eye to look out for it:</w:t>
      </w:r>
    </w:p>
    <w:p w14:paraId="02AD5543" w14:textId="531F5690" w:rsidR="006E07BD" w:rsidRPr="00604376" w:rsidRDefault="006E4F0B" w:rsidP="00BA394D">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x</m:t>
              </m:r>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ty m:val="p"/>
            </m:rPr>
            <w:rPr>
              <w:rFonts w:ascii="Cambria Math" w:eastAsiaTheme="minorEastAsia" w:hAnsi="Cambria Math"/>
            </w:rPr>
            <m:t>Δ</m:t>
          </m:r>
          <m:r>
            <w:rPr>
              <w:rFonts w:ascii="Cambria Math" w:eastAsiaTheme="minorEastAsia" w:hAnsi="Cambria Math"/>
            </w:rPr>
            <m:t>x</m:t>
          </m:r>
        </m:oMath>
      </m:oMathPara>
    </w:p>
    <w:p w14:paraId="07871A2D" w14:textId="50E1B9A4" w:rsidR="00604376" w:rsidRDefault="00604376" w:rsidP="00BA394D">
      <w:pPr>
        <w:rPr>
          <w:rFonts w:eastAsiaTheme="minorEastAsia"/>
        </w:rPr>
      </w:pPr>
      <w:r>
        <w:rPr>
          <w:rFonts w:eastAsiaTheme="minorEastAsia"/>
        </w:rPr>
        <w:t xml:space="preserve">Now replacing substituting </w:t>
      </w:r>
      <w:r w:rsidR="00D44E97">
        <w:rPr>
          <w:rFonts w:eastAsiaTheme="minorEastAsia"/>
        </w:rPr>
        <w:t>back,</w:t>
      </w:r>
      <w:r>
        <w:rPr>
          <w:rFonts w:eastAsiaTheme="minorEastAsia"/>
        </w:rPr>
        <w:t xml:space="preserve"> the value of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we get:</w:t>
      </w:r>
    </w:p>
    <w:p w14:paraId="7448A375" w14:textId="1723B9F0" w:rsidR="00604376" w:rsidRPr="00A0499A" w:rsidRDefault="006E4F0B" w:rsidP="00604376">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n</m:t>
              </m:r>
            </m:den>
          </m:f>
        </m:oMath>
      </m:oMathPara>
    </w:p>
    <w:p w14:paraId="19E1FBA9" w14:textId="77777777" w:rsidR="000C4016" w:rsidRPr="00A0499A" w:rsidRDefault="000C4016" w:rsidP="000C4016">
      <w:pPr>
        <w:jc w:val="cente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n</m:t>
              </m:r>
            </m:den>
          </m:f>
        </m:oMath>
      </m:oMathPara>
    </w:p>
    <w:p w14:paraId="7782DD38" w14:textId="34BDCAED" w:rsidR="002F487C" w:rsidRDefault="00AE2183" w:rsidP="00BA394D">
      <w:pPr>
        <w:rPr>
          <w:rFonts w:eastAsiaTheme="minorEastAsia"/>
        </w:rPr>
      </w:pPr>
      <w:r>
        <w:rPr>
          <w:rFonts w:eastAsiaTheme="minorEastAsia"/>
        </w:rPr>
        <w:t xml:space="preserve">We’re going to label this top equation (*) to refer to it in our proof, since this is very important. </w:t>
      </w:r>
      <w:r w:rsidR="002F487C">
        <w:rPr>
          <w:rFonts w:eastAsiaTheme="minorEastAsia"/>
        </w:rPr>
        <w:t xml:space="preserve">Now we could pick an epsilon such that </w:t>
      </w:r>
    </w:p>
    <w:p w14:paraId="29291AA7" w14:textId="726D932B" w:rsidR="00BA394D" w:rsidRPr="002F487C" w:rsidRDefault="006E4F0B" w:rsidP="00BA394D">
      <w:pPr>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&lt;ϵ</m:t>
          </m:r>
        </m:oMath>
      </m:oMathPara>
    </w:p>
    <w:p w14:paraId="104704FE" w14:textId="2817700F" w:rsidR="0083429B" w:rsidRDefault="002F487C" w:rsidP="00BA394D">
      <w:pPr>
        <w:rPr>
          <w:rFonts w:eastAsiaTheme="minorEastAsia"/>
        </w:rPr>
      </w:pPr>
      <w:r>
        <w:rPr>
          <w:rFonts w:eastAsiaTheme="minorEastAsia"/>
        </w:rPr>
        <w:t>If it’s unclear why</w:t>
      </w:r>
      <w:r w:rsidR="007A3C9D">
        <w:rPr>
          <w:rFonts w:eastAsiaTheme="minorEastAsia"/>
        </w:rPr>
        <w:t xml:space="preserve"> you could just do this</w:t>
      </w:r>
      <w:r>
        <w:rPr>
          <w:rFonts w:eastAsiaTheme="minorEastAsia"/>
        </w:rPr>
        <w:t xml:space="preserve">, look over “everything you need to know about limits”. </w:t>
      </w:r>
      <w:r w:rsidR="0083429B">
        <w:rPr>
          <w:rFonts w:eastAsiaTheme="minorEastAsia"/>
        </w:rPr>
        <w:t xml:space="preserve">Once you’ve gotten this far, it’s </w:t>
      </w:r>
      <w:r w:rsidR="006E455F">
        <w:rPr>
          <w:rFonts w:eastAsiaTheme="minorEastAsia"/>
        </w:rPr>
        <w:t>quite simple to proof</w:t>
      </w:r>
      <w:r w:rsidR="00D44E97">
        <w:rPr>
          <w:rFonts w:eastAsiaTheme="minorEastAsia"/>
        </w:rPr>
        <w:t>:</w:t>
      </w:r>
    </w:p>
    <w:p w14:paraId="7FDF2421" w14:textId="4C9B6B45" w:rsidR="006E455F" w:rsidRDefault="006E455F" w:rsidP="006E455F">
      <w:pPr>
        <w:pStyle w:val="ListParagraph"/>
        <w:numPr>
          <w:ilvl w:val="0"/>
          <w:numId w:val="1"/>
        </w:numP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w:t>
      </w:r>
      <w:r w:rsidR="00BF789C">
        <w:rPr>
          <w:rFonts w:eastAsiaTheme="minorEastAsia"/>
        </w:rPr>
        <w:t xml:space="preserve"> and choose </w:t>
      </w:r>
      <m:oMath>
        <m:r>
          <w:rPr>
            <w:rFonts w:ascii="Cambria Math" w:eastAsiaTheme="minorEastAsia" w:hAnsi="Cambria Math"/>
          </w:rPr>
          <m:t>n</m:t>
        </m:r>
      </m:oMath>
      <w:r w:rsidR="00BF789C">
        <w:rPr>
          <w:rFonts w:eastAsiaTheme="minorEastAsia"/>
        </w:rPr>
        <w:t xml:space="preserve"> sufficiently large such that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 xml:space="preserve">&lt;ϵ </m:t>
        </m:r>
      </m:oMath>
    </w:p>
    <w:p w14:paraId="016F0977" w14:textId="18A0F8F8" w:rsidR="00BF789C" w:rsidRPr="006E455F" w:rsidRDefault="00BF789C" w:rsidP="006E455F">
      <w:pPr>
        <w:pStyle w:val="ListParagraph"/>
        <w:numPr>
          <w:ilvl w:val="0"/>
          <w:numId w:val="1"/>
        </w:numPr>
        <w:rPr>
          <w:rFonts w:eastAsiaTheme="minorEastAsia"/>
        </w:rPr>
      </w:pPr>
      <w:r>
        <w:rPr>
          <w:rFonts w:eastAsiaTheme="minorEastAsia"/>
        </w:rPr>
        <w:t>Let P be a uniform partition</w:t>
      </w:r>
      <w:r>
        <w:rPr>
          <w:rStyle w:val="FootnoteReference"/>
          <w:rFonts w:eastAsiaTheme="minorEastAsia"/>
        </w:rPr>
        <w:footnoteReference w:id="3"/>
      </w:r>
    </w:p>
    <w:p w14:paraId="607B1028" w14:textId="65533254" w:rsidR="00BA394D" w:rsidRDefault="00D44E97" w:rsidP="00D44E97">
      <w:pPr>
        <w:pStyle w:val="ListParagraph"/>
        <w:numPr>
          <w:ilvl w:val="0"/>
          <w:numId w:val="1"/>
        </w:numPr>
        <w:rPr>
          <w:rFonts w:eastAsiaTheme="minorEastAsia"/>
        </w:rPr>
      </w:pPr>
      <w:r>
        <w:rPr>
          <w:rFonts w:eastAsiaTheme="minorEastAsia"/>
        </w:rPr>
        <w:t xml:space="preserve">By </w:t>
      </w:r>
      <w:r w:rsidR="00AE2183">
        <w:rPr>
          <w:rFonts w:eastAsiaTheme="minorEastAsia"/>
        </w:rPr>
        <w:t>(*)</w:t>
      </w:r>
    </w:p>
    <w:p w14:paraId="5A1D2EED" w14:textId="127F98BE" w:rsidR="0051016D" w:rsidRPr="0051016D" w:rsidRDefault="0051016D" w:rsidP="00D367AB">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b-a</m:t>
                    </m:r>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&lt;ϵ</m:t>
        </m:r>
      </m:oMath>
    </w:p>
    <w:p w14:paraId="43BEA140" w14:textId="5C2BC740" w:rsidR="00AE2183" w:rsidRDefault="00395BA5" w:rsidP="00D44E97">
      <w:pPr>
        <w:pStyle w:val="ListParagraph"/>
        <w:numPr>
          <w:ilvl w:val="0"/>
          <w:numId w:val="1"/>
        </w:numPr>
        <w:rPr>
          <w:rFonts w:eastAsiaTheme="minorEastAsia"/>
        </w:rPr>
      </w:pPr>
      <w:r>
        <w:rPr>
          <w:rFonts w:eastAsiaTheme="minorEastAsia"/>
        </w:rPr>
        <w:t xml:space="preserve"> </w:t>
      </w:r>
      <w:r w:rsidR="00100A1E">
        <w:rPr>
          <w:rFonts w:eastAsiaTheme="minorEastAsia"/>
        </w:rPr>
        <w:t>Q.E.D.</w:t>
      </w:r>
    </w:p>
    <w:p w14:paraId="331ECA83" w14:textId="67990831" w:rsidR="001C094C" w:rsidRDefault="00DF7F09" w:rsidP="00AE79F0">
      <w:pPr>
        <w:rPr>
          <w:rFonts w:eastAsiaTheme="minorEastAsia"/>
        </w:rPr>
      </w:pPr>
      <w:r>
        <w:rPr>
          <w:rFonts w:eastAsiaTheme="minorEastAsia"/>
        </w:rPr>
        <w:t>You could also take a different approach. Starting from</w:t>
      </w:r>
    </w:p>
    <w:p w14:paraId="33F962FD" w14:textId="006A15B9" w:rsidR="00F37976" w:rsidRPr="00965F4A" w:rsidRDefault="00F37976" w:rsidP="00F37976">
      <w:pPr>
        <w:rPr>
          <w:rFonts w:eastAsiaTheme="minorEastAsia"/>
        </w:rPr>
      </w:pPr>
      <m:oMathPara>
        <m:oMathParaPr>
          <m:jc m:val="center"/>
        </m:oMathParaPr>
        <m:oMath>
          <m:r>
            <w:rPr>
              <w:rFonts w:ascii="Cambria Math" w:eastAsiaTheme="minorEastAsia" w:hAnsi="Cambria Math"/>
            </w:rPr>
            <m:t>L(f,P)=</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unc>
                <m:funcPr>
                  <m:ctrlPr>
                    <w:rPr>
                      <w:rFonts w:ascii="Cambria Math" w:eastAsiaTheme="minorEastAsia" w:hAnsi="Cambria Math"/>
                    </w:rPr>
                  </m:ctrlPr>
                </m:funcPr>
                <m:fName>
                  <m:r>
                    <m:rPr>
                      <m:sty m:val="p"/>
                    </m:rPr>
                    <w:rPr>
                      <w:rFonts w:ascii="Cambria Math" w:eastAsiaTheme="minorEastAsia" w:hAnsi="Cambria Math"/>
                    </w:rPr>
                    <m:t>inf</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func>
              <m:r>
                <m:rPr>
                  <m:sty m:val="p"/>
                </m:rPr>
                <w:rPr>
                  <w:rFonts w:ascii="Cambria Math" w:eastAsiaTheme="minorEastAsia" w:hAnsi="Cambria Math"/>
                </w:rPr>
                <m:t>Δ</m:t>
              </m:r>
              <m:r>
                <w:rPr>
                  <w:rFonts w:ascii="Cambria Math" w:eastAsiaTheme="minorEastAsia" w:hAnsi="Cambria Math"/>
                </w:rPr>
                <m:t>x</m:t>
              </m:r>
            </m:e>
          </m:nary>
        </m:oMath>
      </m:oMathPara>
    </w:p>
    <w:p w14:paraId="2303EE2F" w14:textId="08164D49" w:rsidR="00965F4A" w:rsidRDefault="00965F4A" w:rsidP="00F37976">
      <w:pPr>
        <w:rPr>
          <w:rFonts w:eastAsiaTheme="minorEastAsia"/>
        </w:rPr>
      </w:pPr>
      <w:r>
        <w:rPr>
          <w:rFonts w:eastAsiaTheme="minorEastAsia"/>
        </w:rPr>
        <w:t xml:space="preserve">Note that </w:t>
      </w:r>
    </w:p>
    <w:p w14:paraId="5A9FA769" w14:textId="63D66C33" w:rsidR="00965F4A" w:rsidRPr="004E4FDC" w:rsidRDefault="006E4F0B" w:rsidP="00F37976">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=a+i</m:t>
          </m:r>
          <m:r>
            <m:rPr>
              <m:sty m:val="p"/>
            </m:rPr>
            <w:rPr>
              <w:rFonts w:ascii="Cambria Math" w:eastAsiaTheme="minorEastAsia" w:hAnsi="Cambria Math"/>
            </w:rPr>
            <m:t>Δ</m:t>
          </m:r>
          <m:r>
            <w:rPr>
              <w:rFonts w:ascii="Cambria Math" w:eastAsiaTheme="minorEastAsia" w:hAnsi="Cambria Math"/>
            </w:rPr>
            <m:t>x=a+i</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n</m:t>
              </m:r>
            </m:den>
          </m:f>
          <m:r>
            <w:rPr>
              <w:rFonts w:ascii="Cambria Math" w:eastAsiaTheme="minorEastAsia" w:hAnsi="Cambria Math"/>
            </w:rPr>
            <m:t xml:space="preserve"> </m:t>
          </m:r>
        </m:oMath>
      </m:oMathPara>
    </w:p>
    <w:p w14:paraId="3927A938" w14:textId="11AAE316" w:rsidR="009D3FA0" w:rsidRPr="00965F4A" w:rsidRDefault="004E4FDC" w:rsidP="009D3FA0">
      <w:pPr>
        <w:rPr>
          <w:rFonts w:eastAsiaTheme="minorEastAsia"/>
        </w:rPr>
      </w:pPr>
      <m:oMathPara>
        <m:oMathParaPr>
          <m:jc m:val="center"/>
        </m:oMathParaPr>
        <m:oMath>
          <m:r>
            <w:rPr>
              <w:rFonts w:ascii="Cambria Math" w:eastAsiaTheme="minorEastAsia" w:hAnsi="Cambria Math"/>
            </w:rPr>
            <m:t>⇒ L(f,P)=</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func>
                <m:funcPr>
                  <m:ctrlPr>
                    <w:rPr>
                      <w:rFonts w:ascii="Cambria Math" w:eastAsiaTheme="minorEastAsia" w:hAnsi="Cambria Math"/>
                      <w:i/>
                    </w:rPr>
                  </m:ctrlPr>
                </m:funcPr>
                <m:fName>
                  <m:r>
                    <m:rPr>
                      <m:sty m:val="p"/>
                    </m:rPr>
                    <w:rPr>
                      <w:rFonts w:ascii="Cambria Math" w:eastAsiaTheme="minorEastAsia" w:hAnsi="Cambria Math"/>
                    </w:rPr>
                    <m:t>inf</m:t>
                  </m:r>
                </m:fName>
                <m:e>
                  <m: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a+i</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b-a</m:t>
                              </m:r>
                            </m:e>
                          </m:d>
                        </m:num>
                        <m:den>
                          <m:r>
                            <m:rPr>
                              <m:sty m:val="p"/>
                            </m:rPr>
                            <w:rPr>
                              <w:rFonts w:ascii="Cambria Math" w:eastAsiaTheme="minorEastAsia" w:hAnsi="Cambria Math"/>
                            </w:rPr>
                            <m:t>n</m:t>
                          </m:r>
                        </m:den>
                      </m:f>
                      <m:ctrlPr>
                        <w:rPr>
                          <w:rFonts w:ascii="Cambria Math" w:eastAsiaTheme="minorEastAsia" w:hAnsi="Cambria Math"/>
                          <w:i/>
                        </w:rPr>
                      </m:ctrlPr>
                    </m:e>
                  </m:d>
                  <m:r>
                    <w:rPr>
                      <w:rFonts w:ascii="Cambria Math" w:eastAsiaTheme="minorEastAsia" w:hAnsi="Cambria Math"/>
                    </w:rPr>
                    <m:t xml:space="preserve"> </m:t>
                  </m:r>
                </m:e>
              </m:func>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b-a</m:t>
                      </m:r>
                    </m:e>
                  </m:d>
                </m:num>
                <m:den>
                  <m:r>
                    <m:rPr>
                      <m:sty m:val="p"/>
                    </m:rPr>
                    <w:rPr>
                      <w:rFonts w:ascii="Cambria Math" w:eastAsiaTheme="minorEastAsia" w:hAnsi="Cambria Math"/>
                    </w:rPr>
                    <m:t>n</m:t>
                  </m:r>
                </m:den>
              </m:f>
            </m:e>
          </m:nary>
        </m:oMath>
      </m:oMathPara>
    </w:p>
    <w:p w14:paraId="40177D78" w14:textId="0C4F8CC7" w:rsidR="004E4FDC" w:rsidRPr="00604376" w:rsidRDefault="00D65FD4" w:rsidP="00F37976">
      <w:pPr>
        <w:rPr>
          <w:rFonts w:eastAsiaTheme="minorEastAsia"/>
        </w:rPr>
      </w:pPr>
      <w:r>
        <w:rPr>
          <w:rFonts w:eastAsiaTheme="minorEastAsia"/>
        </w:rPr>
        <w:t xml:space="preserve">Then you could work from there. A lot of things will be </w:t>
      </w:r>
      <w:proofErr w:type="spellStart"/>
      <w:r>
        <w:rPr>
          <w:rFonts w:eastAsiaTheme="minorEastAsia"/>
        </w:rPr>
        <w:t>grought</w:t>
      </w:r>
      <w:proofErr w:type="spellEnd"/>
      <w:r>
        <w:rPr>
          <w:rFonts w:eastAsiaTheme="minorEastAsia"/>
        </w:rPr>
        <w:t xml:space="preserve"> out the </w:t>
      </w:r>
      <w:proofErr w:type="spellStart"/>
      <w:r>
        <w:rPr>
          <w:rFonts w:eastAsiaTheme="minorEastAsia"/>
        </w:rPr>
        <w:t>the</w:t>
      </w:r>
      <w:proofErr w:type="spellEnd"/>
      <w:r>
        <w:rPr>
          <w:rFonts w:eastAsiaTheme="minorEastAsia"/>
        </w:rPr>
        <w:t xml:space="preserve"> parenthesis and you’ll </w:t>
      </w:r>
      <w:r w:rsidR="00295420">
        <w:rPr>
          <w:rFonts w:eastAsiaTheme="minorEastAsia"/>
        </w:rPr>
        <w:t xml:space="preserve">get the same result (since the </w:t>
      </w:r>
      <w:proofErr w:type="spellStart"/>
      <w:r w:rsidR="00295420">
        <w:rPr>
          <w:rFonts w:eastAsiaTheme="minorEastAsia"/>
        </w:rPr>
        <w:t>inf</w:t>
      </w:r>
      <w:proofErr w:type="spellEnd"/>
      <w:r w:rsidR="00295420">
        <w:rPr>
          <w:rFonts w:eastAsiaTheme="minorEastAsia"/>
        </w:rPr>
        <w:t>(f(</w:t>
      </w:r>
      <w:proofErr w:type="spellStart"/>
      <w:r w:rsidR="00295420">
        <w:rPr>
          <w:rFonts w:eastAsiaTheme="minorEastAsia"/>
        </w:rPr>
        <w:t>x_i</w:t>
      </w:r>
      <w:proofErr w:type="spellEnd"/>
      <w:r w:rsidR="00295420">
        <w:rPr>
          <w:rFonts w:eastAsiaTheme="minorEastAsia"/>
        </w:rPr>
        <w:t xml:space="preserve">)) = </w:t>
      </w:r>
      <w:proofErr w:type="spellStart"/>
      <w:r w:rsidR="00295420">
        <w:rPr>
          <w:rFonts w:eastAsiaTheme="minorEastAsia"/>
        </w:rPr>
        <w:t>x_i</w:t>
      </w:r>
      <w:proofErr w:type="spellEnd"/>
      <w:r w:rsidR="00295420">
        <w:rPr>
          <w:rFonts w:eastAsiaTheme="minorEastAsia"/>
        </w:rPr>
        <w:t>)</w:t>
      </w:r>
    </w:p>
    <w:p w14:paraId="6E970DCD" w14:textId="756A180E" w:rsidR="00F37976" w:rsidRPr="00AE79F0" w:rsidRDefault="00F37976" w:rsidP="00AE79F0">
      <w:pPr>
        <w:rPr>
          <w:rFonts w:eastAsiaTheme="minorEastAsia"/>
        </w:rPr>
      </w:pPr>
      <w:r>
        <w:rPr>
          <w:rFonts w:eastAsiaTheme="minorEastAsia"/>
        </w:rPr>
        <w:t>You</w:t>
      </w:r>
    </w:p>
    <w:p w14:paraId="19579C15" w14:textId="77777777" w:rsidR="002D20B1" w:rsidRDefault="002D20B1" w:rsidP="002D20B1">
      <w:pPr>
        <w:pStyle w:val="ListParagraph"/>
        <w:numPr>
          <w:ilvl w:val="0"/>
          <w:numId w:val="4"/>
        </w:numPr>
      </w:pPr>
      <w:r>
        <w:t xml:space="preserve">Show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t xml:space="preserve"> is integrable. </w:t>
      </w:r>
    </w:p>
    <w:p w14:paraId="510BA39A" w14:textId="77777777" w:rsidR="002D20B1" w:rsidRDefault="002D20B1" w:rsidP="002D20B1">
      <w:pPr>
        <w:ind w:firstLine="360"/>
      </w:pPr>
      <w:r>
        <w:lastRenderedPageBreak/>
        <w:t xml:space="preserve">Proof: </w:t>
      </w:r>
    </w:p>
    <w:p w14:paraId="469019D8" w14:textId="77777777" w:rsidR="002D20B1" w:rsidRDefault="002D20B1" w:rsidP="002D20B1">
      <w:pPr>
        <w:jc w:val="center"/>
      </w:pPr>
      <w:r>
        <w:t>Visually, the graph is</w:t>
      </w:r>
    </w:p>
    <w:p w14:paraId="213C5793" w14:textId="77777777" w:rsidR="002D20B1" w:rsidRDefault="002D20B1" w:rsidP="002D20B1">
      <w:pPr>
        <w:jc w:val="center"/>
      </w:pPr>
      <w:r>
        <w:rPr>
          <w:noProof/>
          <w:lang w:eastAsia="en-CA"/>
        </w:rPr>
        <w:drawing>
          <wp:inline distT="0" distB="0" distL="0" distR="0" wp14:anchorId="31600569" wp14:editId="4BBC6962">
            <wp:extent cx="2849880" cy="18334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227" cy="1834920"/>
                    </a:xfrm>
                    <a:prstGeom prst="rect">
                      <a:avLst/>
                    </a:prstGeom>
                    <a:noFill/>
                    <a:ln>
                      <a:noFill/>
                    </a:ln>
                  </pic:spPr>
                </pic:pic>
              </a:graphicData>
            </a:graphic>
          </wp:inline>
        </w:drawing>
      </w:r>
    </w:p>
    <w:p w14:paraId="22F86FA8" w14:textId="77777777" w:rsidR="002D20B1" w:rsidRDefault="002D20B1" w:rsidP="002D20B1">
      <w:r>
        <w:t>This means that choosing a partition here will be very easy. Since the supremum and infimum of F(x) for any value of f(x) will always be c(b-a). This means that we’re going to cheat a bit for this proof. We’re not going to choose 1 partition, but let P be any partition:</w:t>
      </w:r>
    </w:p>
    <w:p w14:paraId="2FE03DEC" w14:textId="77777777" w:rsidR="002D20B1" w:rsidRDefault="002D20B1" w:rsidP="002D20B1">
      <w:pPr>
        <w:pStyle w:val="ListParagraph"/>
        <w:numPr>
          <w:ilvl w:val="0"/>
          <w:numId w:val="1"/>
        </w:numPr>
        <w:rPr>
          <w:rFonts w:eastAsiaTheme="minorEastAsia"/>
        </w:rPr>
      </w:pPr>
      <w:r>
        <w:t xml:space="preserve">Let </w:t>
      </w:r>
      <m:oMath>
        <m:r>
          <w:rPr>
            <w:rFonts w:ascii="Cambria Math" w:hAnsi="Cambria Math"/>
          </w:rPr>
          <m:t>ϵ&gt;0</m:t>
        </m:r>
      </m:oMath>
      <w:r w:rsidRPr="00FF17B7">
        <w:rPr>
          <w:rFonts w:eastAsiaTheme="minorEastAsia"/>
        </w:rPr>
        <w:t xml:space="preserve"> be given</w:t>
      </w:r>
    </w:p>
    <w:p w14:paraId="48B461EC" w14:textId="77777777" w:rsidR="002D20B1" w:rsidRDefault="002D20B1" w:rsidP="002D20B1">
      <w:pPr>
        <w:pStyle w:val="ListParagraph"/>
        <w:numPr>
          <w:ilvl w:val="0"/>
          <w:numId w:val="1"/>
        </w:numPr>
        <w:rPr>
          <w:rFonts w:eastAsiaTheme="minorEastAsia"/>
        </w:rPr>
      </w:pPr>
      <w:r>
        <w:rPr>
          <w:rFonts w:eastAsiaTheme="minorEastAsia"/>
        </w:rPr>
        <w:t xml:space="preserve">Let P be any partition (this is clear in the next step) </w:t>
      </w:r>
    </w:p>
    <w:p w14:paraId="4B1D76BF" w14:textId="77777777" w:rsidR="002D20B1" w:rsidRDefault="002D20B1" w:rsidP="002D20B1">
      <w:pPr>
        <w:pStyle w:val="ListParagraph"/>
        <w:numPr>
          <w:ilvl w:val="0"/>
          <w:numId w:val="1"/>
        </w:numPr>
        <w:rPr>
          <w:rFonts w:eastAsiaTheme="minorEastAsia"/>
        </w:rPr>
      </w:pPr>
      <w:r>
        <w:rPr>
          <w:rFonts w:eastAsiaTheme="minorEastAsia"/>
        </w:rPr>
        <w:t xml:space="preserve">Since sup(f) = </w:t>
      </w:r>
      <w:proofErr w:type="spellStart"/>
      <w:r>
        <w:rPr>
          <w:rFonts w:eastAsiaTheme="minorEastAsia"/>
        </w:rPr>
        <w:t>inf</w:t>
      </w:r>
      <w:proofErr w:type="spellEnd"/>
      <w:r>
        <w:rPr>
          <w:rFonts w:eastAsiaTheme="minorEastAsia"/>
        </w:rPr>
        <w:t>(f) for the partition</w:t>
      </w:r>
    </w:p>
    <w:p w14:paraId="44615953" w14:textId="77777777" w:rsidR="002D20B1" w:rsidRPr="00BD70ED" w:rsidRDefault="002D20B1" w:rsidP="002D20B1">
      <w:pPr>
        <w:pStyle w:val="ListParagraph"/>
        <w:numPr>
          <w:ilvl w:val="0"/>
          <w:numId w:val="1"/>
        </w:numPr>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oMath>
    </w:p>
    <w:p w14:paraId="65AC9A1E" w14:textId="77777777" w:rsidR="002D20B1" w:rsidRDefault="002D20B1" w:rsidP="002D20B1">
      <w:pPr>
        <w:pStyle w:val="ListParagraph"/>
        <w:numPr>
          <w:ilvl w:val="0"/>
          <w:numId w:val="1"/>
        </w:numPr>
        <w:rPr>
          <w:rFonts w:eastAsiaTheme="minorEastAsia"/>
        </w:rPr>
      </w:pPr>
      <w:r>
        <w:rPr>
          <w:rFonts w:eastAsiaTheme="minorEastAsia"/>
        </w:rPr>
        <w:t xml:space="preserve">Therefor  </w:t>
      </w:r>
      <m:oMath>
        <m:r>
          <w:rPr>
            <w:rFonts w:ascii="Cambria Math" w:eastAsiaTheme="minorEastAsia" w:hAnsi="Cambria Math"/>
          </w:rPr>
          <m:t>U-L&lt;ϵ Q.E.D.</m:t>
        </m:r>
      </m:oMath>
    </w:p>
    <w:p w14:paraId="46612F12" w14:textId="1EC5A6A6" w:rsidR="002D20B1" w:rsidRDefault="002D20B1" w:rsidP="002D20B1">
      <w:pPr>
        <w:pStyle w:val="ListParagraph"/>
        <w:rPr>
          <w:rFonts w:eastAsiaTheme="minorEastAsia"/>
        </w:rPr>
      </w:pPr>
      <w:r>
        <w:rPr>
          <w:rFonts w:eastAsiaTheme="minorEastAsia"/>
        </w:rPr>
        <w:t xml:space="preserve">Look over this to see why this is a </w:t>
      </w:r>
      <w:proofErr w:type="spellStart"/>
      <w:r>
        <w:rPr>
          <w:rFonts w:eastAsiaTheme="minorEastAsia"/>
        </w:rPr>
        <w:t>speial</w:t>
      </w:r>
      <w:proofErr w:type="spellEnd"/>
      <w:r>
        <w:rPr>
          <w:rFonts w:eastAsiaTheme="minorEastAsia"/>
        </w:rPr>
        <w:t xml:space="preserve"> case.</w:t>
      </w:r>
    </w:p>
    <w:p w14:paraId="1F96FA49" w14:textId="7D2311A0" w:rsidR="00284725" w:rsidRDefault="00A157A0" w:rsidP="00284725">
      <w:pPr>
        <w:pStyle w:val="ListParagraph"/>
        <w:numPr>
          <w:ilvl w:val="0"/>
          <w:numId w:val="4"/>
        </w:numPr>
        <w:rPr>
          <w:rFonts w:eastAsiaTheme="minorEastAsia"/>
        </w:rPr>
      </w:pPr>
      <w:r>
        <w:rPr>
          <w:rFonts w:eastAsiaTheme="minorEastAsia"/>
        </w:rPr>
        <w:t xml:space="preserve">Prove that f(x) =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is integrable on </w:t>
      </w:r>
      <m:oMath>
        <m:d>
          <m:dPr>
            <m:begChr m:val="["/>
            <m:endChr m:val="]"/>
            <m:ctrlPr>
              <w:rPr>
                <w:rFonts w:ascii="Cambria Math" w:eastAsiaTheme="minorEastAsia" w:hAnsi="Cambria Math"/>
                <w:i/>
              </w:rPr>
            </m:ctrlPr>
          </m:dPr>
          <m:e>
            <m:r>
              <w:rPr>
                <w:rFonts w:ascii="Cambria Math" w:eastAsiaTheme="minorEastAsia" w:hAnsi="Cambria Math"/>
              </w:rPr>
              <m:t>0,a</m:t>
            </m:r>
          </m:e>
        </m:d>
      </m:oMath>
    </w:p>
    <w:p w14:paraId="456810C6" w14:textId="0E687427" w:rsidR="00513481" w:rsidRDefault="00513481" w:rsidP="00513481">
      <w:pPr>
        <w:pStyle w:val="ListParagraph"/>
        <w:rPr>
          <w:rFonts w:eastAsiaTheme="minorEastAsia"/>
        </w:rPr>
      </w:pPr>
      <w:r>
        <w:rPr>
          <w:rFonts w:eastAsiaTheme="minorEastAsia"/>
        </w:rPr>
        <w:t xml:space="preserve">Visually </w:t>
      </w:r>
    </w:p>
    <w:p w14:paraId="583CC346" w14:textId="0972487F" w:rsidR="00513481" w:rsidRDefault="00513481" w:rsidP="00513481">
      <w:pPr>
        <w:pStyle w:val="ListParagraph"/>
        <w:jc w:val="center"/>
        <w:rPr>
          <w:rFonts w:eastAsiaTheme="minorEastAsia"/>
        </w:rPr>
      </w:pPr>
      <w:r>
        <w:rPr>
          <w:rFonts w:eastAsiaTheme="minorEastAsia"/>
          <w:noProof/>
          <w:lang w:eastAsia="en-CA"/>
        </w:rPr>
        <w:drawing>
          <wp:inline distT="0" distB="0" distL="0" distR="0" wp14:anchorId="73298DEC" wp14:editId="03D1542B">
            <wp:extent cx="1531620" cy="206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2108" cy="2061382"/>
                    </a:xfrm>
                    <a:prstGeom prst="rect">
                      <a:avLst/>
                    </a:prstGeom>
                    <a:noFill/>
                    <a:ln>
                      <a:noFill/>
                    </a:ln>
                  </pic:spPr>
                </pic:pic>
              </a:graphicData>
            </a:graphic>
          </wp:inline>
        </w:drawing>
      </w:r>
    </w:p>
    <w:p w14:paraId="56A50516" w14:textId="5B0752C2" w:rsidR="00FC1A7D" w:rsidRDefault="00A157A0" w:rsidP="00A157A0">
      <w:pPr>
        <w:ind w:left="720"/>
        <w:rPr>
          <w:rFonts w:eastAsiaTheme="minorEastAsia"/>
        </w:rPr>
      </w:pPr>
      <w:r>
        <w:rPr>
          <w:rFonts w:eastAsiaTheme="minorEastAsia"/>
        </w:rPr>
        <w:t xml:space="preserve">proof: This one is more complicated than </w:t>
      </w:r>
      <w:r w:rsidR="00AE79F0">
        <w:rPr>
          <w:rFonts w:eastAsiaTheme="minorEastAsia"/>
        </w:rPr>
        <w:t>the</w:t>
      </w:r>
      <w:r>
        <w:rPr>
          <w:rFonts w:eastAsiaTheme="minorEastAsia"/>
        </w:rPr>
        <w:t xml:space="preserve"> rest.</w:t>
      </w:r>
      <w:r w:rsidR="004E50B8">
        <w:rPr>
          <w:rFonts w:eastAsiaTheme="minorEastAsia"/>
        </w:rPr>
        <w:t xml:space="preserve"> The most important part is the intuition behind </w:t>
      </w:r>
      <w:r w:rsidR="00FC1A7D">
        <w:rPr>
          <w:rFonts w:eastAsiaTheme="minorEastAsia"/>
        </w:rPr>
        <w:t xml:space="preserve">how to substitute the supremum value with a choice of 4 much easier variables to work with. </w:t>
      </w:r>
    </w:p>
    <w:p w14:paraId="7EDF4362" w14:textId="77777777" w:rsidR="00FC1A7D" w:rsidRDefault="00FC1A7D" w:rsidP="00A157A0">
      <w:pPr>
        <w:ind w:left="720"/>
        <w:rPr>
          <w:rFonts w:eastAsiaTheme="minorEastAsia"/>
        </w:rPr>
      </w:pPr>
      <w:r>
        <w:rPr>
          <w:rFonts w:eastAsiaTheme="minorEastAsia"/>
        </w:rPr>
        <w:t xml:space="preserve">First. Let </w:t>
      </w:r>
    </w:p>
    <w:p w14:paraId="44042281" w14:textId="77777777" w:rsidR="00FC1A7D" w:rsidRPr="00FC1A7D" w:rsidRDefault="00FC1A7D" w:rsidP="00A157A0">
      <w:pPr>
        <w:ind w:left="720"/>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4757A0C6" w14:textId="0D5683FE" w:rsidR="00A157A0" w:rsidRDefault="00FC1A7D" w:rsidP="00A157A0">
      <w:pPr>
        <w:ind w:left="720"/>
        <w:rPr>
          <w:rFonts w:eastAsiaTheme="minorEastAsia"/>
        </w:rPr>
      </w:pPr>
      <w:r>
        <w:rPr>
          <w:rFonts w:eastAsiaTheme="minorEastAsia"/>
        </w:rPr>
        <w:lastRenderedPageBreak/>
        <w:t xml:space="preserve">Since the function is strictly increasing, the supremum and infimum will be the right and left </w:t>
      </w:r>
      <w:proofErr w:type="spellStart"/>
      <w:r>
        <w:rPr>
          <w:rFonts w:eastAsiaTheme="minorEastAsia"/>
        </w:rPr>
        <w:t>reimnans</w:t>
      </w:r>
      <w:proofErr w:type="spellEnd"/>
      <w:r>
        <w:rPr>
          <w:rFonts w:eastAsiaTheme="minorEastAsia"/>
        </w:rPr>
        <w:t xml:space="preserve"> sums respectively</w:t>
      </w:r>
    </w:p>
    <w:p w14:paraId="4B1271AD" w14:textId="3D3F8388" w:rsidR="00FC1A7D" w:rsidRPr="00512DA2" w:rsidRDefault="00512DA2" w:rsidP="00A157A0">
      <w:pPr>
        <w:ind w:left="720"/>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e>
          </m:nary>
        </m:oMath>
      </m:oMathPara>
    </w:p>
    <w:p w14:paraId="38BCEB3B" w14:textId="039445F3" w:rsidR="00512DA2" w:rsidRPr="00512DA2" w:rsidRDefault="00512DA2" w:rsidP="00512DA2">
      <w:pPr>
        <w:ind w:left="720"/>
        <w:rPr>
          <w:rFonts w:eastAsiaTheme="minorEastAsia"/>
        </w:rPr>
      </w:pPr>
      <m:oMathPara>
        <m:oMathParaPr>
          <m:jc m:val="center"/>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i-1</m:t>
                  </m:r>
                </m:sub>
                <m:sup>
                  <m:r>
                    <m:rPr>
                      <m:sty m:val="p"/>
                    </m:rP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e>
          </m:nary>
        </m:oMath>
      </m:oMathPara>
    </w:p>
    <w:p w14:paraId="4298B5EF" w14:textId="64E29CAC" w:rsidR="00E55166" w:rsidRDefault="00512DA2" w:rsidP="00E55166">
      <w:pPr>
        <w:ind w:left="720"/>
        <w:rPr>
          <w:rFonts w:eastAsiaTheme="minorEastAsia"/>
        </w:rPr>
      </w:pPr>
      <w:r>
        <w:rPr>
          <w:rFonts w:eastAsiaTheme="minorEastAsia"/>
        </w:rPr>
        <w:t xml:space="preserve">Here’s the important insight. </w:t>
      </w:r>
      <w:r w:rsidR="00E55166">
        <w:rPr>
          <w:rFonts w:eastAsiaTheme="minorEastAsia"/>
        </w:rPr>
        <w:t xml:space="preserve">Working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55166">
        <w:rPr>
          <w:rFonts w:eastAsiaTheme="minorEastAsia"/>
        </w:rPr>
        <w:t xml:space="preserve"> is vey challenging and not practical to solve such summands. However, notice that it’s equivilant to </w:t>
      </w:r>
    </w:p>
    <w:p w14:paraId="64A16619" w14:textId="6A4C3558" w:rsidR="00E55166" w:rsidRPr="00E55166" w:rsidRDefault="006E4F0B" w:rsidP="00E55166">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n</m:t>
              </m:r>
            </m:den>
          </m:f>
        </m:oMath>
      </m:oMathPara>
    </w:p>
    <w:p w14:paraId="08A76868" w14:textId="617CC8B5" w:rsidR="00E55166" w:rsidRDefault="00E55166" w:rsidP="00E55166">
      <w:pPr>
        <w:ind w:left="720"/>
        <w:rPr>
          <w:rFonts w:eastAsiaTheme="minorEastAsia"/>
        </w:rPr>
      </w:pPr>
      <w:r>
        <w:rPr>
          <w:rFonts w:eastAsiaTheme="minorEastAsia"/>
        </w:rPr>
        <w:t xml:space="preserve">Since </w:t>
      </w:r>
      <w:r w:rsidR="008F72D0">
        <w:rPr>
          <w:rFonts w:eastAsiaTheme="minorEastAsia"/>
        </w:rPr>
        <w:t xml:space="preserve">n represents the number of partitions, </w:t>
      </w:r>
      <m:oMath>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oMath>
      <w:r w:rsidR="008F72D0">
        <w:rPr>
          <w:rFonts w:eastAsiaTheme="minorEastAsia"/>
        </w:rPr>
        <w:t xml:space="preserve"> represents what point of the partitions we’re looking </w:t>
      </w:r>
      <w:r w:rsidR="008F4E32">
        <w:rPr>
          <w:rFonts w:eastAsiaTheme="minorEastAsia"/>
        </w:rPr>
        <w:t xml:space="preserve">at and </w:t>
      </w:r>
      <w:r w:rsidR="007D472A">
        <w:rPr>
          <w:rFonts w:eastAsiaTheme="minorEastAsia"/>
        </w:rPr>
        <w:t xml:space="preserve">a, or more specifically (a-0) is </w:t>
      </w:r>
      <w:r w:rsidR="003A4277">
        <w:rPr>
          <w:rFonts w:eastAsiaTheme="minorEastAsia"/>
        </w:rPr>
        <w:t>scaling</w:t>
      </w:r>
      <w:r w:rsidR="00084462">
        <w:rPr>
          <w:rFonts w:eastAsiaTheme="minorEastAsia"/>
        </w:rPr>
        <w:t xml:space="preserve"> to the appropriate value, since the interval is </w:t>
      </w:r>
      <m:oMath>
        <m:d>
          <m:dPr>
            <m:begChr m:val="["/>
            <m:endChr m:val="]"/>
            <m:ctrlPr>
              <w:rPr>
                <w:rFonts w:ascii="Cambria Math" w:eastAsiaTheme="minorEastAsia" w:hAnsi="Cambria Math"/>
                <w:i/>
              </w:rPr>
            </m:ctrlPr>
          </m:dPr>
          <m:e>
            <m:r>
              <w:rPr>
                <w:rFonts w:ascii="Cambria Math" w:eastAsiaTheme="minorEastAsia" w:hAnsi="Cambria Math"/>
              </w:rPr>
              <m:t>0,a</m:t>
            </m:r>
          </m:e>
        </m:d>
      </m:oMath>
      <w:r w:rsidR="00084462">
        <w:rPr>
          <w:rFonts w:eastAsiaTheme="minorEastAsia"/>
        </w:rPr>
        <w:t>. Therefore, we get</w:t>
      </w:r>
    </w:p>
    <w:p w14:paraId="43904B51" w14:textId="055B25A1" w:rsidR="00084462" w:rsidRPr="000C3DB0" w:rsidRDefault="00084462" w:rsidP="00084462">
      <w:pPr>
        <w:ind w:left="720"/>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n</m:t>
                          </m:r>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n</m:t>
                      </m:r>
                    </m:den>
                  </m:f>
                </m:e>
              </m:d>
              <m:r>
                <w:rPr>
                  <w:rFonts w:ascii="Cambria Math" w:eastAsiaTheme="minorEastAsia" w:hAnsi="Cambria Math"/>
                </w:rPr>
                <m:t xml:space="preserve"> </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n</m:t>
                          </m:r>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n</m:t>
                      </m:r>
                    </m:den>
                  </m:f>
                </m:e>
              </m:d>
              <m:r>
                <w:rPr>
                  <w:rFonts w:ascii="Cambria Math" w:eastAsiaTheme="minorEastAsia" w:hAnsi="Cambria Math"/>
                </w:rPr>
                <m:t>=</m:t>
              </m:r>
            </m:e>
          </m:nary>
        </m:oMath>
      </m:oMathPara>
    </w:p>
    <w:p w14:paraId="14BF444B" w14:textId="47D55157" w:rsidR="000C3DB0" w:rsidRPr="00CC21EF" w:rsidRDefault="000C3DB0" w:rsidP="00084462">
      <w:pPr>
        <w:ind w:left="720"/>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nary>
        </m:oMath>
      </m:oMathPara>
    </w:p>
    <w:p w14:paraId="5D9E414F" w14:textId="49195C4B" w:rsidR="00CC21EF" w:rsidRDefault="00CC21EF" w:rsidP="00084462">
      <w:pPr>
        <w:ind w:left="720"/>
        <w:rPr>
          <w:rFonts w:eastAsiaTheme="minorEastAsia"/>
        </w:rPr>
      </w:pPr>
      <w:r>
        <w:rPr>
          <w:rFonts w:eastAsiaTheme="minorEastAsia"/>
        </w:rPr>
        <w:t>You need to memorize some standard summands. You could derive them as well, but some are simply useful to know:</w:t>
      </w:r>
    </w:p>
    <w:p w14:paraId="6CF69165" w14:textId="0177075D" w:rsidR="00CC21EF" w:rsidRPr="000C3DB0" w:rsidRDefault="00CC21EF" w:rsidP="00084462">
      <w:pPr>
        <w:ind w:left="720"/>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f>
            <m:fPr>
              <m:ctrlPr>
                <w:rPr>
                  <w:rFonts w:ascii="Cambria Math" w:eastAsiaTheme="minorEastAsia" w:hAnsi="Cambria Math"/>
                  <w:i/>
                </w:rPr>
              </m:ctrlPr>
            </m:fPr>
            <m:num>
              <m:r>
                <w:rPr>
                  <w:rFonts w:ascii="Cambria Math" w:eastAsiaTheme="minorEastAsia" w:hAnsi="Cambria Math"/>
                </w:rPr>
                <m:t>n(n+1)</m:t>
              </m:r>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oMath>
      </m:oMathPara>
    </w:p>
    <w:p w14:paraId="11A62B8F" w14:textId="67B0ECCE" w:rsidR="00084462" w:rsidRPr="00320667" w:rsidRDefault="00084462" w:rsidP="00084462">
      <w:pPr>
        <w:ind w:left="720"/>
        <w:rPr>
          <w:rFonts w:eastAsiaTheme="minorEastAsia"/>
        </w:rPr>
      </w:pPr>
      <m:oMathPara>
        <m:oMathParaPr>
          <m:jc m:val="center"/>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i-1</m:t>
                      </m:r>
                    </m:e>
                  </m:d>
                </m:e>
                <m:sup>
                  <m:r>
                    <m:rPr>
                      <m:sty m:val="p"/>
                    </m:rPr>
                    <w:rPr>
                      <w:rFonts w:ascii="Cambria Math" w:eastAsiaTheme="minorEastAsia" w:hAnsi="Cambria Math"/>
                    </w:rPr>
                    <m:t>2</m:t>
                  </m:r>
                </m:sup>
              </m:sSup>
              <m:r>
                <w:rPr>
                  <w:rFonts w:ascii="Cambria Math" w:eastAsiaTheme="minorEastAsia" w:hAnsi="Cambria Math"/>
                </w:rPr>
                <m:t xml:space="preserve"> </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-2i+1</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m:t>
              </m:r>
            </m:e>
          </m:d>
        </m:oMath>
      </m:oMathPara>
    </w:p>
    <w:p w14:paraId="072BF702" w14:textId="06E61B7B" w:rsidR="00320667" w:rsidRPr="00320667" w:rsidRDefault="00320667" w:rsidP="00320667">
      <w:pPr>
        <w:ind w:left="720"/>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m:t>
              </m:r>
            </m:e>
          </m:d>
        </m:oMath>
      </m:oMathPara>
    </w:p>
    <w:p w14:paraId="44B8E984" w14:textId="1DA0D241" w:rsidR="00320667" w:rsidRPr="00D51B90" w:rsidRDefault="00320667" w:rsidP="00320667">
      <w:pPr>
        <w:ind w:left="720"/>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(n+1)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oMath>
      </m:oMathPara>
    </w:p>
    <w:p w14:paraId="3DAED730" w14:textId="2FAC9F08" w:rsidR="00D51B90" w:rsidRDefault="00D51B90" w:rsidP="00320667">
      <w:pPr>
        <w:ind w:left="720"/>
        <w:rPr>
          <w:rFonts w:eastAsiaTheme="minorEastAsia"/>
        </w:rPr>
      </w:pPr>
      <w:r>
        <w:rPr>
          <w:rFonts w:eastAsiaTheme="minorEastAsia"/>
        </w:rPr>
        <w:t xml:space="preserve">Now set this value less than epsilon </w:t>
      </w:r>
    </w:p>
    <w:p w14:paraId="0C5DBA78" w14:textId="61EB0186" w:rsidR="00D51B90" w:rsidRPr="00D51B90" w:rsidRDefault="006E4F0B" w:rsidP="00320667">
      <w:pPr>
        <w:ind w:left="720"/>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(n+1)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&lt;ϵ</m:t>
          </m:r>
        </m:oMath>
      </m:oMathPara>
    </w:p>
    <w:p w14:paraId="0FA64A53" w14:textId="4531F41C" w:rsidR="00D51B90" w:rsidRPr="000C3DB0" w:rsidRDefault="00D51B90" w:rsidP="00320667">
      <w:pPr>
        <w:ind w:left="720"/>
        <w:rPr>
          <w:rFonts w:eastAsiaTheme="minorEastAsia"/>
        </w:rPr>
      </w:pPr>
      <w:r>
        <w:rPr>
          <w:rFonts w:eastAsiaTheme="minorEastAsia"/>
        </w:rPr>
        <w:t xml:space="preserve">From here, you could finish the proof. </w:t>
      </w:r>
    </w:p>
    <w:p w14:paraId="15AEDE66" w14:textId="77777777" w:rsidR="00084462" w:rsidRPr="00E55166" w:rsidRDefault="00084462" w:rsidP="00D51B90">
      <w:pPr>
        <w:rPr>
          <w:rFonts w:eastAsiaTheme="minorEastAsia"/>
        </w:rPr>
      </w:pPr>
    </w:p>
    <w:p w14:paraId="5E212608" w14:textId="77777777" w:rsidR="00512DA2" w:rsidRPr="00512DA2" w:rsidRDefault="00512DA2" w:rsidP="00A157A0">
      <w:pPr>
        <w:ind w:left="720"/>
        <w:rPr>
          <w:rFonts w:eastAsiaTheme="minorEastAsia"/>
        </w:rPr>
      </w:pPr>
    </w:p>
    <w:p w14:paraId="5CDF929A" w14:textId="4C2E222E" w:rsidR="00C97E87" w:rsidRPr="00C97E87" w:rsidRDefault="00C97E87" w:rsidP="00B3608E">
      <w:pPr>
        <w:pStyle w:val="Heading3"/>
        <w:rPr>
          <w:rFonts w:eastAsiaTheme="minorEastAsia"/>
        </w:rPr>
      </w:pPr>
      <w:r>
        <w:rPr>
          <w:rFonts w:eastAsiaTheme="minorEastAsia"/>
        </w:rPr>
        <w:t>More information</w:t>
      </w:r>
    </w:p>
    <w:p w14:paraId="0FB5DABC" w14:textId="10B0B5D3" w:rsidR="00475F3A" w:rsidRDefault="00C97E87" w:rsidP="00475F3A">
      <w:pPr>
        <w:rPr>
          <w:rFonts w:eastAsiaTheme="minorEastAsia"/>
        </w:rPr>
      </w:pPr>
      <w:r>
        <w:rPr>
          <w:rFonts w:eastAsiaTheme="minorEastAsia"/>
        </w:rPr>
        <w:t>O</w:t>
      </w:r>
      <w:r w:rsidR="00475F3A">
        <w:rPr>
          <w:rFonts w:eastAsiaTheme="minorEastAsia"/>
        </w:rPr>
        <w:t xml:space="preserve">ne must be conscious </w:t>
      </w:r>
      <w:r>
        <w:rPr>
          <w:rFonts w:eastAsiaTheme="minorEastAsia"/>
        </w:rPr>
        <w:t>of discontinuous function</w:t>
      </w:r>
      <w:r w:rsidR="00475F3A">
        <w:rPr>
          <w:rFonts w:eastAsiaTheme="minorEastAsia"/>
        </w:rPr>
        <w:t xml:space="preserve">, since </w:t>
      </w:r>
      <w:r w:rsidR="00B63313">
        <w:rPr>
          <w:rFonts w:eastAsiaTheme="minorEastAsia"/>
        </w:rPr>
        <w:t>you could integrate a discontinuous function like</w:t>
      </w:r>
    </w:p>
    <w:p w14:paraId="2332E0DB" w14:textId="6439402D" w:rsidR="00B63313" w:rsidRPr="00091334" w:rsidRDefault="00B63313" w:rsidP="00475F3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695ED0AB" w14:textId="50EBC8AD" w:rsidR="005444CD" w:rsidRDefault="00091334" w:rsidP="00475F3A">
      <w:pPr>
        <w:rPr>
          <w:rFonts w:eastAsiaTheme="minorEastAsia"/>
        </w:rPr>
      </w:pPr>
      <w:r>
        <w:rPr>
          <w:rFonts w:eastAsiaTheme="minorEastAsia"/>
        </w:rPr>
        <w:t xml:space="preserve">This function is </w:t>
      </w:r>
      <w:r w:rsidR="0019491B">
        <w:rPr>
          <w:rFonts w:eastAsiaTheme="minorEastAsia"/>
        </w:rPr>
        <w:t>integral</w:t>
      </w:r>
      <w:r>
        <w:rPr>
          <w:rFonts w:eastAsiaTheme="minorEastAsia"/>
        </w:rPr>
        <w:t xml:space="preserve">, and the integral from 0 to 2 has the value of </w:t>
      </w:r>
      <w:r w:rsidR="005444CD">
        <w:rPr>
          <w:rFonts w:eastAsiaTheme="minorEastAsia"/>
        </w:rPr>
        <w:t>5. Once again, the key is in the partition</w:t>
      </w:r>
      <w:r w:rsidR="00D51B90">
        <w:rPr>
          <w:rFonts w:eastAsiaTheme="minorEastAsia"/>
        </w:rPr>
        <w:t>. Thi</w:t>
      </w:r>
      <w:r w:rsidR="001D669F">
        <w:rPr>
          <w:rFonts w:eastAsiaTheme="minorEastAsia"/>
        </w:rPr>
        <w:t>s is officially call</w:t>
      </w:r>
      <w:r w:rsidR="00265669">
        <w:rPr>
          <w:rFonts w:eastAsiaTheme="minorEastAsia"/>
        </w:rPr>
        <w:t xml:space="preserve">ed </w:t>
      </w:r>
      <w:r w:rsidR="003D7293">
        <w:rPr>
          <w:rFonts w:eastAsiaTheme="minorEastAsia"/>
        </w:rPr>
        <w:t xml:space="preserve">zero measure. </w:t>
      </w:r>
    </w:p>
    <w:p w14:paraId="2A4C23F0" w14:textId="6578C53A" w:rsidR="00C97E87" w:rsidRDefault="009E0916" w:rsidP="00475F3A">
      <w:pPr>
        <w:rPr>
          <w:rFonts w:eastAsiaTheme="minorEastAsia"/>
        </w:rPr>
      </w:pPr>
      <w:r>
        <w:rPr>
          <w:rFonts w:eastAsiaTheme="minorEastAsia"/>
        </w:rPr>
        <w:t xml:space="preserve">On the 2017-18 MAT137 test, you only really needed to know how to prove that x 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is integrable. </w:t>
      </w:r>
    </w:p>
    <w:p w14:paraId="6533323C" w14:textId="1BB42E6E" w:rsidR="00B3608E" w:rsidRPr="002C14BA" w:rsidRDefault="007C74A9" w:rsidP="00475F3A">
      <w:pPr>
        <w:rPr>
          <w:rFonts w:eastAsiaTheme="minorEastAsia"/>
        </w:rPr>
      </w:pPr>
      <w:r>
        <w:rPr>
          <w:rFonts w:eastAsiaTheme="minorEastAsia"/>
        </w:rPr>
        <w:t>You also might need to know a couple of basic summations like</w:t>
      </w:r>
      <w:r>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14B3C977" w14:textId="3B7D32B4" w:rsidR="002C14BA" w:rsidRPr="002C14BA" w:rsidRDefault="006E4F0B" w:rsidP="002C14B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n(n+1)</m:t>
              </m:r>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oMath>
      </m:oMathPara>
    </w:p>
    <w:p w14:paraId="06682296" w14:textId="5A48AE4B" w:rsidR="002C14BA" w:rsidRPr="00C73F87" w:rsidRDefault="006E4F0B" w:rsidP="002C14B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num>
            <m:den>
              <m:r>
                <w:rPr>
                  <w:rFonts w:ascii="Cambria Math" w:eastAsiaTheme="minorEastAsia" w:hAnsi="Cambria Math"/>
                </w:rPr>
                <m:t>4</m:t>
              </m:r>
            </m:den>
          </m:f>
        </m:oMath>
      </m:oMathPara>
    </w:p>
    <w:p w14:paraId="315361B1" w14:textId="0EB3B8BD" w:rsidR="00C73F87" w:rsidRDefault="00C73F87" w:rsidP="002C14BA">
      <w:pPr>
        <w:rPr>
          <w:rFonts w:eastAsiaTheme="minorEastAsia"/>
        </w:rPr>
      </w:pPr>
      <w:r>
        <w:rPr>
          <w:rFonts w:eastAsiaTheme="minorEastAsia"/>
        </w:rPr>
        <w:t xml:space="preserve">This could be useful when you found the supremum of the function to be </w:t>
      </w:r>
      <w:r w:rsidR="00A95325">
        <w:rPr>
          <w:rFonts w:eastAsiaTheme="minorEastAsia"/>
        </w:rPr>
        <w:t xml:space="preserve">rearranged in a function of </w:t>
      </w:r>
      <w:proofErr w:type="spellStart"/>
      <w:r w:rsidR="0019491B">
        <w:rPr>
          <w:rFonts w:eastAsiaTheme="minorEastAsia"/>
        </w:rPr>
        <w:t>i</w:t>
      </w:r>
      <w:proofErr w:type="spellEnd"/>
      <w:r w:rsidR="00A95325">
        <w:rPr>
          <w:rFonts w:eastAsiaTheme="minorEastAsia"/>
        </w:rPr>
        <w:t xml:space="preserve">, but don’t have time to solve for </w:t>
      </w:r>
      <w:proofErr w:type="spellStart"/>
      <w:r w:rsidR="00A95325">
        <w:rPr>
          <w:rFonts w:eastAsiaTheme="minorEastAsia"/>
        </w:rPr>
        <w:t>i</w:t>
      </w:r>
      <w:proofErr w:type="spellEnd"/>
      <w:r w:rsidR="00A95325">
        <w:rPr>
          <w:rFonts w:eastAsiaTheme="minorEastAsia"/>
        </w:rPr>
        <w:t xml:space="preserve">. Here’s a shortcut to </w:t>
      </w:r>
      <w:proofErr w:type="spellStart"/>
      <w:r w:rsidR="000935B5">
        <w:rPr>
          <w:rFonts w:eastAsiaTheme="minorEastAsia"/>
        </w:rPr>
        <w:t>derivating</w:t>
      </w:r>
      <w:proofErr w:type="spellEnd"/>
      <w:r w:rsidR="000935B5">
        <w:rPr>
          <w:rFonts w:eastAsiaTheme="minorEastAsia"/>
        </w:rPr>
        <w:t xml:space="preserve"> </w:t>
      </w:r>
      <w:r w:rsidR="00A95325">
        <w:rPr>
          <w:rFonts w:eastAsiaTheme="minorEastAsia"/>
        </w:rPr>
        <w:t xml:space="preserve">these formulas. </w:t>
      </w:r>
    </w:p>
    <w:p w14:paraId="788FE954" w14:textId="55802436" w:rsidR="00A95325" w:rsidRDefault="00A95325" w:rsidP="00A95325">
      <w:pPr>
        <w:pStyle w:val="ListParagraph"/>
        <w:numPr>
          <w:ilvl w:val="0"/>
          <w:numId w:val="8"/>
        </w:numPr>
        <w:rPr>
          <w:rFonts w:eastAsiaTheme="minorEastAsia"/>
        </w:rPr>
      </w:pPr>
      <w:r>
        <w:rPr>
          <w:rFonts w:eastAsiaTheme="minorEastAsia"/>
        </w:rPr>
        <w:t xml:space="preserve">Remember that 1+2+…+10 = 55. Remember noticing that (10+11)/2=55 and that </w:t>
      </w:r>
      <w:r w:rsidR="00F701B3">
        <w:rPr>
          <w:rFonts w:eastAsiaTheme="minorEastAsia"/>
        </w:rPr>
        <w:t xml:space="preserve">the </w:t>
      </w:r>
      <w:r>
        <w:rPr>
          <w:rFonts w:eastAsiaTheme="minorEastAsia"/>
        </w:rPr>
        <w:t xml:space="preserve">general pattern held. Mathematically, this is written as </w:t>
      </w:r>
    </w:p>
    <w:p w14:paraId="01BE8A55" w14:textId="77777777" w:rsidR="00A95325" w:rsidRPr="00A95325" w:rsidRDefault="006E4F0B" w:rsidP="00A95325">
      <w:pPr>
        <w:pStyle w:val="ListParagraph"/>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72A3674B" w14:textId="30631B34" w:rsidR="00A95325" w:rsidRDefault="00D71384" w:rsidP="00A95325">
      <w:pPr>
        <w:pStyle w:val="ListParagraph"/>
        <w:numPr>
          <w:ilvl w:val="0"/>
          <w:numId w:val="8"/>
        </w:numPr>
        <w:rPr>
          <w:rFonts w:eastAsiaTheme="minorEastAsia"/>
        </w:rPr>
      </w:pPr>
      <w:r>
        <w:rPr>
          <w:rFonts w:eastAsiaTheme="minorEastAsia"/>
        </w:rPr>
        <w:t xml:space="preserve">To find the next one, we’re going to take advantage of </w:t>
      </w:r>
      <w:proofErr w:type="spellStart"/>
      <w:r>
        <w:rPr>
          <w:rFonts w:eastAsiaTheme="minorEastAsia"/>
        </w:rPr>
        <w:t>binomal</w:t>
      </w:r>
      <w:proofErr w:type="spellEnd"/>
      <w:r>
        <w:rPr>
          <w:rFonts w:eastAsiaTheme="minorEastAsia"/>
        </w:rPr>
        <w:t xml:space="preserve"> expansions and this formula</w:t>
      </w:r>
    </w:p>
    <w:p w14:paraId="651779A6" w14:textId="301355D3" w:rsidR="00D71384" w:rsidRDefault="00D71384" w:rsidP="00A95325">
      <w:pPr>
        <w:pStyle w:val="ListParagraph"/>
        <w:numPr>
          <w:ilvl w:val="0"/>
          <w:numId w:val="8"/>
        </w:numPr>
        <w:rPr>
          <w:rFonts w:eastAsiaTheme="minorEastAsia"/>
        </w:rPr>
      </w:pPr>
      <w:r>
        <w:rPr>
          <w:rFonts w:eastAsiaTheme="minorEastAsia"/>
        </w:rPr>
        <w:t>Start with</w:t>
      </w:r>
    </w:p>
    <w:p w14:paraId="70D05BF6" w14:textId="38377993" w:rsidR="00D71384" w:rsidRPr="00E137C8" w:rsidRDefault="006E4F0B" w:rsidP="00D71384">
      <w:pPr>
        <w:pStyle w:val="ListParagrap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oMath>
      </m:oMathPara>
    </w:p>
    <w:p w14:paraId="433FBD84" w14:textId="037D0BAD" w:rsidR="00E137C8" w:rsidRPr="00D71384" w:rsidRDefault="00E137C8" w:rsidP="00E137C8">
      <w:pPr>
        <w:pStyle w:val="ListParagraph"/>
        <w:numPr>
          <w:ilvl w:val="0"/>
          <w:numId w:val="8"/>
        </w:numPr>
        <w:rPr>
          <w:rFonts w:eastAsiaTheme="minorEastAsia"/>
        </w:rPr>
      </w:pPr>
      <w:r>
        <w:rPr>
          <w:rFonts w:eastAsiaTheme="minorEastAsia"/>
        </w:rPr>
        <w:t>Rearrange so that the left-hand side becomes a telescoping series if summed</w:t>
      </w:r>
      <w:r>
        <w:rPr>
          <w:rStyle w:val="FootnoteReference"/>
          <w:rFonts w:eastAsiaTheme="minorEastAsia"/>
        </w:rPr>
        <w:footnoteReference w:id="4"/>
      </w:r>
      <w:r>
        <w:rPr>
          <w:rFonts w:eastAsiaTheme="minorEastAsia"/>
        </w:rPr>
        <w:t>. Sum both sides</w:t>
      </w:r>
    </w:p>
    <w:p w14:paraId="2CB8AFC8" w14:textId="77E8DC6A" w:rsidR="00D71384" w:rsidRPr="00E137C8" w:rsidRDefault="006E4F0B" w:rsidP="00D71384">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oMath>
      </m:oMathPara>
    </w:p>
    <w:p w14:paraId="4EE12A8F" w14:textId="4C56382D" w:rsidR="00E137C8" w:rsidRPr="00E137C8" w:rsidRDefault="006E4F0B" w:rsidP="00E137C8">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3</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e>
          </m:nary>
        </m:oMath>
      </m:oMathPara>
    </w:p>
    <w:p w14:paraId="37E094B8" w14:textId="0C80B025" w:rsidR="00E137C8" w:rsidRPr="00E137C8" w:rsidRDefault="006E4F0B" w:rsidP="00E137C8">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3</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3k</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1</m:t>
              </m:r>
            </m:e>
          </m:nary>
        </m:oMath>
      </m:oMathPara>
    </w:p>
    <w:p w14:paraId="22B5EA0C" w14:textId="77777777" w:rsidR="00E137C8" w:rsidRPr="00E137C8" w:rsidRDefault="00E137C8" w:rsidP="00E137C8">
      <w:pPr>
        <w:pStyle w:val="ListParagraph"/>
        <w:rPr>
          <w:rFonts w:eastAsiaTheme="minorEastAsia"/>
        </w:rPr>
      </w:pPr>
    </w:p>
    <w:p w14:paraId="4B4A3444" w14:textId="3D2DF293" w:rsidR="00E137C8" w:rsidRDefault="00E137C8" w:rsidP="00E137C8">
      <w:pPr>
        <w:pStyle w:val="ListParagraph"/>
        <w:numPr>
          <w:ilvl w:val="0"/>
          <w:numId w:val="8"/>
        </w:numPr>
        <w:rPr>
          <w:rFonts w:eastAsiaTheme="minorEastAsia"/>
        </w:rPr>
      </w:pPr>
      <w:r>
        <w:rPr>
          <w:rFonts w:eastAsiaTheme="minorEastAsia"/>
        </w:rPr>
        <w:t>Replace the value for the sum of k, the telescoping series, and the sum of 1</w:t>
      </w:r>
      <w:r w:rsidR="00B10C82">
        <w:rPr>
          <w:rFonts w:eastAsiaTheme="minorEastAsia"/>
        </w:rPr>
        <w:t xml:space="preserve">. Isolate the sum of k^3 </w:t>
      </w:r>
    </w:p>
    <w:p w14:paraId="76F57A85" w14:textId="5567AEED" w:rsidR="00E137C8" w:rsidRPr="00701E07" w:rsidRDefault="006E4F0B" w:rsidP="00B10C82">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m:t>
          </m:r>
        </m:oMath>
      </m:oMathPara>
    </w:p>
    <w:p w14:paraId="6CD551DC" w14:textId="4329C988" w:rsidR="00701E07" w:rsidRPr="008F762F" w:rsidRDefault="006E4F0B" w:rsidP="00701E07">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2n</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6</m:t>
              </m:r>
            </m:den>
          </m:f>
        </m:oMath>
      </m:oMathPara>
    </w:p>
    <w:p w14:paraId="6994581F" w14:textId="3B43BE1C" w:rsidR="008F762F" w:rsidRDefault="008F762F" w:rsidP="008F762F">
      <w:pPr>
        <w:pStyle w:val="ListParagraph"/>
        <w:numPr>
          <w:ilvl w:val="0"/>
          <w:numId w:val="8"/>
        </w:numPr>
        <w:rPr>
          <w:rFonts w:eastAsiaTheme="minorEastAsia"/>
        </w:rPr>
      </w:pPr>
      <w:r>
        <w:rPr>
          <w:rFonts w:eastAsiaTheme="minorEastAsia"/>
        </w:rPr>
        <w:t>This is finished, you could also try to rearrange to get a nice equation like so:</w:t>
      </w:r>
    </w:p>
    <w:p w14:paraId="30E10281" w14:textId="3AEDBCD4" w:rsidR="008F762F" w:rsidRPr="00D71384" w:rsidRDefault="006E4F0B" w:rsidP="008F762F">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6</m:t>
              </m:r>
            </m:den>
          </m:f>
        </m:oMath>
      </m:oMathPara>
    </w:p>
    <w:p w14:paraId="534A84CB" w14:textId="77777777" w:rsidR="00701E07" w:rsidRPr="00D71384" w:rsidRDefault="00701E07" w:rsidP="00B10C82">
      <w:pPr>
        <w:pStyle w:val="ListParagraph"/>
        <w:rPr>
          <w:rFonts w:eastAsiaTheme="minorEastAsia"/>
        </w:rPr>
      </w:pPr>
    </w:p>
    <w:p w14:paraId="3B5CCF03" w14:textId="16899BCE" w:rsidR="00E137C8" w:rsidRDefault="008F762F" w:rsidP="008F762F">
      <w:pPr>
        <w:pStyle w:val="ListParagraph"/>
        <w:numPr>
          <w:ilvl w:val="0"/>
          <w:numId w:val="8"/>
        </w:numPr>
        <w:rPr>
          <w:rFonts w:eastAsiaTheme="minorEastAsia"/>
        </w:rPr>
      </w:pPr>
      <w:r>
        <w:rPr>
          <w:rFonts w:eastAsiaTheme="minorEastAsia"/>
        </w:rPr>
        <w:t xml:space="preserve">Now that you know k^2, you could move on to the next binomial expansion and you’d replace k^2 with this equation. </w:t>
      </w:r>
    </w:p>
    <w:p w14:paraId="382AFC36" w14:textId="77777777" w:rsidR="00F565B8" w:rsidRPr="00F565B8" w:rsidRDefault="00F565B8" w:rsidP="00F565B8">
      <w:pPr>
        <w:rPr>
          <w:rFonts w:eastAsiaTheme="minorEastAsia"/>
        </w:rPr>
      </w:pPr>
    </w:p>
    <w:p w14:paraId="6A65F23F" w14:textId="77777777" w:rsidR="002C14BA" w:rsidRPr="002C14BA" w:rsidRDefault="002C14BA" w:rsidP="00475F3A">
      <w:pPr>
        <w:rPr>
          <w:rFonts w:eastAsiaTheme="minorEastAsia"/>
        </w:rPr>
      </w:pPr>
    </w:p>
    <w:p w14:paraId="48E77380" w14:textId="256DD31B" w:rsidR="009153BA" w:rsidRDefault="009153BA" w:rsidP="009153BA">
      <w:pPr>
        <w:pStyle w:val="Heading2"/>
        <w:rPr>
          <w:rFonts w:eastAsiaTheme="minorEastAsia"/>
        </w:rPr>
      </w:pPr>
      <w:r>
        <w:rPr>
          <w:rFonts w:eastAsiaTheme="minorEastAsia"/>
        </w:rPr>
        <w:t xml:space="preserve"> properties of integrals</w:t>
      </w:r>
    </w:p>
    <w:p w14:paraId="7246C6DF" w14:textId="3AAC5648" w:rsidR="009153BA" w:rsidRDefault="00900367" w:rsidP="009153BA">
      <w:r>
        <w:t xml:space="preserve">Now we’re going to bootstrap some properties. </w:t>
      </w:r>
      <w:r w:rsidR="00E652A9">
        <w:t xml:space="preserve">Like derivatives, integrals are linear: </w:t>
      </w:r>
    </w:p>
    <w:p w14:paraId="0076E73F" w14:textId="4930BF6A" w:rsidR="0022791E" w:rsidRDefault="0022791E" w:rsidP="0022791E">
      <w:pPr>
        <w:pStyle w:val="Heading3"/>
      </w:pPr>
      <w:r>
        <w:t>linear</w:t>
      </w:r>
    </w:p>
    <w:p w14:paraId="20483CE5" w14:textId="06C889F9" w:rsidR="00167083" w:rsidRPr="00B57BB5" w:rsidRDefault="006E4F0B" w:rsidP="009153BA">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f+g</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e>
          </m:nary>
        </m:oMath>
      </m:oMathPara>
    </w:p>
    <w:p w14:paraId="5661D5D2" w14:textId="416E7569" w:rsidR="00B57BB5" w:rsidRPr="000E3E11" w:rsidRDefault="006E4F0B" w:rsidP="009153BA">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cf</m:t>
              </m:r>
            </m:e>
          </m:nary>
          <m:r>
            <w:rPr>
              <w:rFonts w:ascii="Cambria Math" w:hAnsi="Cambria Math"/>
            </w:rPr>
            <m:t>=c</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oMath>
      </m:oMathPara>
    </w:p>
    <w:p w14:paraId="0E54D59E" w14:textId="3AB682E6" w:rsidR="000E3E11" w:rsidRDefault="00B57BB5" w:rsidP="009153BA">
      <w:pPr>
        <w:rPr>
          <w:rFonts w:eastAsiaTheme="minorEastAsia"/>
        </w:rPr>
      </w:pPr>
      <w:r>
        <w:rPr>
          <w:rFonts w:eastAsiaTheme="minorEastAsia"/>
        </w:rPr>
        <w:t>Proof of (1)</w:t>
      </w:r>
    </w:p>
    <w:p w14:paraId="6793B941" w14:textId="77777777" w:rsidR="00801C12" w:rsidRDefault="008408FF" w:rsidP="009153BA">
      <w:pPr>
        <w:rPr>
          <w:rFonts w:eastAsiaTheme="minorEastAsia"/>
        </w:rPr>
      </w:pPr>
      <w:r>
        <w:rPr>
          <w:rFonts w:eastAsiaTheme="minorEastAsia"/>
        </w:rPr>
        <w:t xml:space="preserve">Let </w:t>
      </w:r>
    </w:p>
    <w:p w14:paraId="2936EEEC" w14:textId="77777777" w:rsidR="008408FF" w:rsidRPr="008408FF" w:rsidRDefault="008408FF" w:rsidP="009153BA">
      <w:pPr>
        <w:rPr>
          <w:rFonts w:eastAsiaTheme="minorEastAsia"/>
        </w:rPr>
      </w:pPr>
      <m:oMathPara>
        <m:oMath>
          <m:r>
            <w:rPr>
              <w:rFonts w:ascii="Cambria Math" w:eastAsiaTheme="minorEastAsia" w:hAnsi="Cambria Math"/>
            </w:rPr>
            <m:t>I=</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eastAsiaTheme="minorEastAsia" w:hAnsi="Cambria Math"/>
            </w:rPr>
            <m:t xml:space="preserve"> , J=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e>
          </m:nary>
        </m:oMath>
      </m:oMathPara>
    </w:p>
    <w:p w14:paraId="3B789453" w14:textId="77777777" w:rsidR="008408FF" w:rsidRDefault="008408FF" w:rsidP="009153BA">
      <w:pPr>
        <w:rPr>
          <w:rFonts w:eastAsiaTheme="minorEastAsia"/>
        </w:rPr>
      </w:pPr>
      <w:r>
        <w:rPr>
          <w:rFonts w:eastAsiaTheme="minorEastAsia"/>
        </w:rPr>
        <w:t xml:space="preserve">First, we must show that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f+g</m:t>
            </m:r>
          </m:e>
        </m:nary>
      </m:oMath>
      <w:r>
        <w:rPr>
          <w:rFonts w:eastAsiaTheme="minorEastAsia"/>
        </w:rPr>
        <w:t xml:space="preserve"> is integrable. This means we have to show that </w:t>
      </w:r>
    </w:p>
    <w:p w14:paraId="1BDEFDA9" w14:textId="77777777" w:rsidR="008408FF" w:rsidRPr="009267FF" w:rsidRDefault="008408FF" w:rsidP="009153BA">
      <w:pPr>
        <w:rPr>
          <w:rFonts w:eastAsiaTheme="minorEastAsia"/>
        </w:rPr>
      </w:pPr>
      <m:oMathPara>
        <m:oMath>
          <m:r>
            <w:rPr>
              <w:rFonts w:ascii="Cambria Math" w:eastAsiaTheme="minorEastAsia" w:hAnsi="Cambria Math"/>
            </w:rPr>
            <m:t>∀ϵ, ∃P, U</m:t>
          </m:r>
          <m:d>
            <m:dPr>
              <m:ctrlPr>
                <w:rPr>
                  <w:rFonts w:ascii="Cambria Math" w:eastAsiaTheme="minorEastAsia" w:hAnsi="Cambria Math"/>
                  <w:i/>
                </w:rPr>
              </m:ctrlPr>
            </m:dPr>
            <m:e>
              <m:r>
                <w:rPr>
                  <w:rFonts w:ascii="Cambria Math" w:eastAsiaTheme="minorEastAsia" w:hAnsi="Cambria Math"/>
                </w:rPr>
                <m:t>f+g, 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f+g, P</m:t>
              </m:r>
            </m:e>
          </m:d>
          <m:r>
            <w:rPr>
              <w:rFonts w:ascii="Cambria Math" w:eastAsiaTheme="minorEastAsia" w:hAnsi="Cambria Math"/>
            </w:rPr>
            <m:t>&lt;ϵ</m:t>
          </m:r>
        </m:oMath>
      </m:oMathPara>
    </w:p>
    <w:p w14:paraId="63D6E323" w14:textId="18DE8EE4" w:rsidR="00A77EE8" w:rsidRDefault="00B57BB5" w:rsidP="009153BA">
      <w:pPr>
        <w:rPr>
          <w:rFonts w:eastAsiaTheme="minorEastAsia"/>
        </w:rPr>
      </w:pPr>
      <w:r>
        <w:rPr>
          <w:rFonts w:eastAsiaTheme="minorEastAsia"/>
        </w:rPr>
        <w:t>A</w:t>
      </w:r>
      <w:r w:rsidR="00EB387D">
        <w:rPr>
          <w:rFonts w:eastAsiaTheme="minorEastAsia"/>
        </w:rPr>
        <w:t>s</w:t>
      </w:r>
      <w:r>
        <w:rPr>
          <w:rFonts w:eastAsiaTheme="minorEastAsia"/>
        </w:rPr>
        <w:t xml:space="preserve"> always,</w:t>
      </w:r>
      <w:r w:rsidR="009267FF">
        <w:rPr>
          <w:rFonts w:eastAsiaTheme="minorEastAsia"/>
        </w:rPr>
        <w:t xml:space="preserve"> we need</w:t>
      </w:r>
      <w:r w:rsidR="00A77EE8">
        <w:rPr>
          <w:rFonts w:eastAsiaTheme="minorEastAsia"/>
        </w:rPr>
        <w:t xml:space="preserve"> find </w:t>
      </w:r>
      <w:r w:rsidR="00DF5FE1">
        <w:rPr>
          <w:rFonts w:eastAsiaTheme="minorEastAsia"/>
        </w:rPr>
        <w:t>to find a</w:t>
      </w:r>
      <w:r w:rsidR="00A77EE8">
        <w:rPr>
          <w:rFonts w:eastAsiaTheme="minorEastAsia"/>
        </w:rPr>
        <w:t xml:space="preserve"> partition. </w:t>
      </w:r>
      <w:r w:rsidR="00EB387D">
        <w:rPr>
          <w:rFonts w:eastAsiaTheme="minorEastAsia"/>
        </w:rPr>
        <w:t>We know the partition for f(x) and g(x) exist</w:t>
      </w:r>
      <w:r w:rsidR="009C08DE">
        <w:rPr>
          <w:rFonts w:eastAsiaTheme="minorEastAsia"/>
        </w:rPr>
        <w:t xml:space="preserve">, </w:t>
      </w:r>
      <w:r w:rsidR="008972C0">
        <w:rPr>
          <w:rFonts w:eastAsiaTheme="minorEastAsia"/>
        </w:rPr>
        <w:t>since our</w:t>
      </w:r>
      <w:r w:rsidR="009C08DE">
        <w:rPr>
          <w:rFonts w:eastAsiaTheme="minorEastAsia"/>
        </w:rPr>
        <w:t xml:space="preserve"> goal is not to show that those function are integrable, but once we know they’re integrable,</w:t>
      </w:r>
      <w:r w:rsidR="00821040">
        <w:rPr>
          <w:rFonts w:eastAsiaTheme="minorEastAsia"/>
        </w:rPr>
        <w:t xml:space="preserve"> we can </w:t>
      </w:r>
      <w:r w:rsidR="009C08DE">
        <w:rPr>
          <w:rFonts w:eastAsiaTheme="minorEastAsia"/>
        </w:rPr>
        <w:t>combine them via addition. Therefore</w:t>
      </w:r>
      <w:r w:rsidR="00EB387D">
        <w:rPr>
          <w:rFonts w:eastAsiaTheme="minorEastAsia"/>
        </w:rPr>
        <w:t xml:space="preserve"> let</w:t>
      </w:r>
      <w:r w:rsidR="009C08DE">
        <w:rPr>
          <w:rFonts w:eastAsiaTheme="minorEastAsia"/>
        </w:rPr>
        <w:t>:</w:t>
      </w:r>
    </w:p>
    <w:p w14:paraId="45D4A55C" w14:textId="77777777" w:rsidR="009C08DE" w:rsidRPr="00A77EE8" w:rsidRDefault="009C08DE" w:rsidP="009153BA">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m:oMathPara>
    </w:p>
    <w:p w14:paraId="09D886A1" w14:textId="77777777" w:rsidR="009C08DE" w:rsidRPr="00DF5FE1" w:rsidRDefault="009C08DE" w:rsidP="009C08DE">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m:oMathPara>
    </w:p>
    <w:p w14:paraId="52B1778C" w14:textId="77777777" w:rsidR="00DF5FE1" w:rsidRPr="00A77EE8" w:rsidRDefault="00DF5FE1" w:rsidP="009C08DE">
      <w:pPr>
        <w:rPr>
          <w:rFonts w:eastAsiaTheme="minorEastAsia"/>
        </w:rPr>
      </w:pPr>
      <w:r>
        <w:rPr>
          <w:rStyle w:val="FootnoteReference"/>
          <w:rFonts w:eastAsiaTheme="minorEastAsia"/>
        </w:rPr>
        <w:footnoteReference w:id="5"/>
      </w:r>
    </w:p>
    <w:p w14:paraId="7D442460" w14:textId="3BC2B6AD" w:rsidR="00207333" w:rsidRDefault="002500BA" w:rsidP="00001E20">
      <w:pPr>
        <w:rPr>
          <w:rFonts w:eastAsiaTheme="minorEastAsia"/>
        </w:rPr>
      </w:pPr>
      <w:r>
        <w:rPr>
          <w:rFonts w:eastAsiaTheme="minorEastAsia"/>
        </w:rPr>
        <w:t>Now here’s the trick: D</w:t>
      </w:r>
      <w:r w:rsidR="00FA7254">
        <w:rPr>
          <w:rFonts w:eastAsiaTheme="minorEastAsia"/>
        </w:rPr>
        <w:t>arboux sums follow all the properties of summation</w:t>
      </w:r>
      <w:r w:rsidR="008972C0">
        <w:rPr>
          <w:rFonts w:eastAsiaTheme="minorEastAsia"/>
        </w:rPr>
        <w:t>,</w:t>
      </w:r>
      <w:r w:rsidR="00207333">
        <w:rPr>
          <w:rFonts w:eastAsiaTheme="minorEastAsia"/>
        </w:rPr>
        <w:t xml:space="preserve"> </w:t>
      </w:r>
      <w:r w:rsidR="00821040">
        <w:rPr>
          <w:rFonts w:eastAsiaTheme="minorEastAsia"/>
          <w:b/>
        </w:rPr>
        <w:t>w</w:t>
      </w:r>
      <w:r w:rsidR="00207333" w:rsidRPr="008972C0">
        <w:rPr>
          <w:rFonts w:eastAsiaTheme="minorEastAsia"/>
          <w:b/>
        </w:rPr>
        <w:t xml:space="preserve">hich means we could separate them. </w:t>
      </w:r>
      <w:r w:rsidR="003E6402">
        <w:rPr>
          <w:rFonts w:eastAsiaTheme="minorEastAsia"/>
        </w:rPr>
        <w:t xml:space="preserve">To find a new partition, we are given that the refinement of two partitions keep </w:t>
      </w:r>
      <w:r w:rsidR="003E6402">
        <w:rPr>
          <w:rFonts w:eastAsiaTheme="minorEastAsia"/>
        </w:rPr>
        <w:lastRenderedPageBreak/>
        <w:t>integrability</w:t>
      </w:r>
      <w:r w:rsidR="00207333">
        <w:rPr>
          <w:rFonts w:eastAsiaTheme="minorEastAsia"/>
        </w:rPr>
        <w:t>.</w:t>
      </w:r>
      <w:r w:rsidR="00C82AE2">
        <w:rPr>
          <w:rFonts w:eastAsiaTheme="minorEastAsia"/>
        </w:rPr>
        <w:t xml:space="preserve"> The refinement </w:t>
      </w:r>
      <w:r w:rsidR="00207333">
        <w:rPr>
          <w:rFonts w:eastAsiaTheme="minorEastAsia"/>
        </w:rPr>
        <w:t>is done by taking their union, as explain in the ‘pertinent definition section’</w:t>
      </w:r>
      <w:r w:rsidR="00305A97">
        <w:rPr>
          <w:rFonts w:eastAsiaTheme="minorEastAsia"/>
        </w:rPr>
        <w:t>:</w:t>
      </w:r>
    </w:p>
    <w:p w14:paraId="3A347402" w14:textId="158574BC" w:rsidR="009C08DE" w:rsidRPr="00C82AE2" w:rsidRDefault="00207333" w:rsidP="00001E20">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p w14:paraId="3BDC1229" w14:textId="7F8820D5" w:rsidR="00C82AE2" w:rsidRDefault="00C82AE2" w:rsidP="00C82AE2">
      <w:pPr>
        <w:jc w:val="center"/>
        <w:rPr>
          <w:rFonts w:eastAsiaTheme="minorEastAsia"/>
        </w:rPr>
      </w:pPr>
      <w:r>
        <w:rPr>
          <w:rFonts w:eastAsiaTheme="minorEastAsia"/>
        </w:rPr>
        <w:t>By the properties of summation:</w:t>
      </w:r>
    </w:p>
    <w:p w14:paraId="09533165" w14:textId="77777777" w:rsidR="00FA7254" w:rsidRPr="00FA7254" w:rsidRDefault="00FA7254" w:rsidP="00001E20">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f+g,P</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g,P</m:t>
              </m:r>
            </m:e>
          </m:d>
        </m:oMath>
      </m:oMathPara>
    </w:p>
    <w:p w14:paraId="579A99CD" w14:textId="77777777" w:rsidR="002F5DA1" w:rsidRPr="00FA7254" w:rsidRDefault="002F5DA1" w:rsidP="002F5DA1">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f+g,P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g,P</m:t>
              </m:r>
            </m:e>
          </m:d>
        </m:oMath>
      </m:oMathPara>
    </w:p>
    <w:p w14:paraId="610B2A75" w14:textId="77777777" w:rsidR="00FA7254" w:rsidRDefault="00176673" w:rsidP="00001E20">
      <w:pPr>
        <w:rPr>
          <w:rFonts w:eastAsiaTheme="minorEastAsia"/>
        </w:rPr>
      </w:pPr>
      <w:r>
        <w:rPr>
          <w:rFonts w:eastAsiaTheme="minorEastAsia"/>
        </w:rPr>
        <w:t>Bringing back the equation we’re trying to solve, we could know plug in our new equation to get:</w:t>
      </w:r>
    </w:p>
    <w:p w14:paraId="0468B44E" w14:textId="364CBEA8" w:rsidR="00176673" w:rsidRPr="009267FF" w:rsidRDefault="00176673" w:rsidP="00176673">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f+g, 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f+g, P</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 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g, 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 P</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&lt;ϵ</m:t>
          </m:r>
        </m:oMath>
      </m:oMathPara>
    </w:p>
    <w:p w14:paraId="73931855" w14:textId="77777777" w:rsidR="005821AA" w:rsidRDefault="009267FF" w:rsidP="00176673">
      <w:pPr>
        <w:rPr>
          <w:rFonts w:eastAsiaTheme="minorEastAsia"/>
        </w:rPr>
      </w:pPr>
      <w:r>
        <w:rPr>
          <w:rFonts w:eastAsiaTheme="minorEastAsia"/>
        </w:rPr>
        <w:t xml:space="preserve">This proves that the equation is integrable. </w:t>
      </w:r>
      <w:r w:rsidR="003D117C">
        <w:rPr>
          <w:rFonts w:eastAsiaTheme="minorEastAsia"/>
        </w:rPr>
        <w:t xml:space="preserve">Now we need to prove that the integral of </w:t>
      </w:r>
      <w:proofErr w:type="spellStart"/>
      <w:r w:rsidR="003D117C">
        <w:rPr>
          <w:rFonts w:eastAsiaTheme="minorEastAsia"/>
        </w:rPr>
        <w:t>f+g</w:t>
      </w:r>
      <w:proofErr w:type="spellEnd"/>
      <w:r w:rsidR="003D117C">
        <w:rPr>
          <w:rFonts w:eastAsiaTheme="minorEastAsia"/>
        </w:rPr>
        <w:t xml:space="preserve"> is linear. </w:t>
      </w:r>
    </w:p>
    <w:p w14:paraId="3FD9DA18" w14:textId="35B172EF" w:rsidR="009267FF" w:rsidRPr="00A77EE8" w:rsidRDefault="00C850D8" w:rsidP="00176673">
      <w:pPr>
        <w:rPr>
          <w:rFonts w:eastAsiaTheme="minorEastAsia"/>
        </w:rPr>
      </w:pPr>
      <w:r>
        <w:rPr>
          <w:rFonts w:eastAsiaTheme="minorEastAsia"/>
        </w:rPr>
        <w:t>In this section, Holden skipped a lot of steps, so I’ll as him to make sure what I’m saying here is true (Tyler here).</w:t>
      </w:r>
      <w:r w:rsidR="00A24E52">
        <w:rPr>
          <w:rFonts w:eastAsiaTheme="minorEastAsia"/>
        </w:rPr>
        <w:t xml:space="preserve"> </w:t>
      </w:r>
      <w:r w:rsidR="000F5212">
        <w:rPr>
          <w:rFonts w:eastAsiaTheme="minorEastAsia"/>
        </w:rPr>
        <w:t xml:space="preserve">In here, a lot of the same technics of taking advantage of summation is linear will be used. </w:t>
      </w:r>
      <w:r w:rsidR="00A24E52">
        <w:rPr>
          <w:rFonts w:eastAsiaTheme="minorEastAsia"/>
        </w:rPr>
        <w:t xml:space="preserve">The second definition of integrability is  </w:t>
      </w:r>
    </w:p>
    <w:p w14:paraId="2390A8AE" w14:textId="7DF7D32B" w:rsidR="00A24E52" w:rsidRPr="008142CE" w:rsidRDefault="006E4F0B" w:rsidP="00A24E52">
      <w:pPr>
        <w:pStyle w:val="ListParagraph"/>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sup</m:t>
                  </m:r>
                </m:e>
                <m:lim>
                  <m:r>
                    <m:rPr>
                      <m:sty m:val="p"/>
                    </m:rPr>
                    <w:rPr>
                      <w:rFonts w:ascii="Cambria Math" w:eastAsiaTheme="minorEastAsia" w:hAnsi="Cambria Math"/>
                    </w:rPr>
                    <m:t>P</m:t>
                  </m:r>
                </m:lim>
              </m:limLow>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inf</m:t>
                  </m:r>
                </m:e>
                <m:lim>
                  <m:r>
                    <m:rPr>
                      <m:sty m:val="p"/>
                    </m:rPr>
                    <w:rPr>
                      <w:rFonts w:ascii="Cambria Math" w:eastAsiaTheme="minorEastAsia" w:hAnsi="Cambria Math"/>
                    </w:rPr>
                    <m:t>P</m:t>
                  </m:r>
                </m:lim>
              </m:limLow>
            </m:fName>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e>
          </m:func>
        </m:oMath>
      </m:oMathPara>
    </w:p>
    <w:p w14:paraId="7FA3EC81" w14:textId="77777777" w:rsidR="00176673" w:rsidRDefault="003C6FE7" w:rsidP="00001E20">
      <w:pPr>
        <w:rPr>
          <w:rFonts w:eastAsiaTheme="minorEastAsia"/>
        </w:rPr>
      </w:pPr>
      <w:r>
        <w:rPr>
          <w:rFonts w:eastAsiaTheme="minorEastAsia"/>
        </w:rPr>
        <w:t xml:space="preserve">Since we’ve proven the function is integrable, we only need to work with one side of the equation, so let’s work with the left side. What we want to prove is: </w:t>
      </w:r>
    </w:p>
    <w:p w14:paraId="4EB51423" w14:textId="47F11E23" w:rsidR="003C6FE7" w:rsidRPr="003C6FE7" w:rsidRDefault="006E4F0B" w:rsidP="00001E2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sup</m:t>
                  </m:r>
                </m:e>
                <m:lim>
                  <m:r>
                    <m:rPr>
                      <m:sty m:val="p"/>
                    </m:rPr>
                    <w:rPr>
                      <w:rFonts w:ascii="Cambria Math" w:eastAsiaTheme="minorEastAsia" w:hAnsi="Cambria Math"/>
                    </w:rPr>
                    <m:t>P</m:t>
                  </m:r>
                </m:lim>
              </m:limLow>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f+g,P</m:t>
                  </m:r>
                </m:e>
              </m:d>
            </m:e>
          </m:func>
          <m:r>
            <w:rPr>
              <w:rFonts w:ascii="Cambria Math" w:eastAsiaTheme="minorEastAsia" w:hAnsi="Cambria Math"/>
            </w:rPr>
            <m:t>=I+J</m:t>
          </m:r>
        </m:oMath>
      </m:oMathPara>
    </w:p>
    <w:p w14:paraId="13D2658C" w14:textId="081DF0EC" w:rsidR="003C6FE7" w:rsidRDefault="003C6FE7" w:rsidP="00001E20">
      <w:pPr>
        <w:rPr>
          <w:rFonts w:eastAsiaTheme="minorEastAsia"/>
        </w:rPr>
      </w:pPr>
      <w:r>
        <w:rPr>
          <w:rFonts w:eastAsiaTheme="minorEastAsia"/>
        </w:rPr>
        <w:t xml:space="preserve">Which is mathematically equivalent </w:t>
      </w:r>
      <w:proofErr w:type="gramStart"/>
      <w:r w:rsidR="00540EA3">
        <w:rPr>
          <w:rFonts w:eastAsiaTheme="minorEastAsia"/>
        </w:rPr>
        <w:t>to</w:t>
      </w:r>
      <w:r w:rsidR="00A8746A">
        <w:rPr>
          <w:rFonts w:eastAsiaTheme="minorEastAsia"/>
        </w:rPr>
        <w:t>:</w:t>
      </w:r>
      <w:proofErr w:type="gramEnd"/>
    </w:p>
    <w:p w14:paraId="098E75BE" w14:textId="77777777" w:rsidR="003C6FE7" w:rsidRPr="000E3E11" w:rsidRDefault="006E4F0B" w:rsidP="003C6FE7">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f+g</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e>
          </m:nary>
        </m:oMath>
      </m:oMathPara>
    </w:p>
    <w:p w14:paraId="3947B13F" w14:textId="77777777" w:rsidR="005B2E42" w:rsidRDefault="005B2E42" w:rsidP="00001E20">
      <w:pPr>
        <w:rPr>
          <w:rFonts w:eastAsiaTheme="minorEastAsia"/>
        </w:rPr>
      </w:pPr>
      <w:r>
        <w:rPr>
          <w:rFonts w:eastAsiaTheme="minorEastAsia"/>
        </w:rPr>
        <w:t>We’ll work on the supremum version. Looking at the definition of the supremum we get:</w:t>
      </w:r>
    </w:p>
    <w:p w14:paraId="0E6792B5" w14:textId="77777777" w:rsidR="00414270" w:rsidRPr="005B2E42" w:rsidRDefault="006E4F0B" w:rsidP="00001E2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-ϵ&lt;L</m:t>
          </m:r>
          <m:d>
            <m:dPr>
              <m:ctrlPr>
                <w:rPr>
                  <w:rFonts w:ascii="Cambria Math" w:eastAsiaTheme="minorEastAsia" w:hAnsi="Cambria Math"/>
                  <w:i/>
                </w:rPr>
              </m:ctrlPr>
            </m:dPr>
            <m:e>
              <m:r>
                <w:rPr>
                  <w:rFonts w:ascii="Cambria Math" w:eastAsiaTheme="minorEastAsia" w:hAnsi="Cambria Math"/>
                </w:rPr>
                <m:t>f+g,P</m:t>
              </m:r>
            </m:e>
          </m:d>
          <m:r>
            <w:rPr>
              <w:rFonts w:ascii="Cambria Math" w:eastAsiaTheme="minorEastAsia" w:hAnsi="Cambria Math"/>
            </w:rPr>
            <m:t>≤I+J</m:t>
          </m:r>
        </m:oMath>
      </m:oMathPara>
    </w:p>
    <w:p w14:paraId="3673F4E8" w14:textId="58ECC153" w:rsidR="005B2E42" w:rsidRDefault="00BC172C" w:rsidP="00001E20">
      <w:pPr>
        <w:rPr>
          <w:rFonts w:eastAsiaTheme="minorEastAsia"/>
        </w:rPr>
      </w:pPr>
      <w:r>
        <w:rPr>
          <w:rFonts w:eastAsiaTheme="minorEastAsia"/>
        </w:rPr>
        <w:t>Once again, we’ll lean on the fact that this holds for f and g.</w:t>
      </w:r>
      <w:r w:rsidR="002937D6">
        <w:rPr>
          <w:rFonts w:eastAsiaTheme="minorEastAsia"/>
        </w:rPr>
        <w:t xml:space="preserve"> </w:t>
      </w:r>
      <w:r w:rsidR="004D7AC0">
        <w:rPr>
          <w:rFonts w:eastAsiaTheme="minorEastAsia"/>
        </w:rPr>
        <w:t>Since f and g are integrable, we could write their supremum just like the previous equation</w:t>
      </w:r>
    </w:p>
    <w:p w14:paraId="1987493E" w14:textId="77777777" w:rsidR="004D7AC0" w:rsidRPr="007E04AF" w:rsidRDefault="004D7AC0" w:rsidP="00001E20">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&lt;L</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≤I</m:t>
          </m:r>
        </m:oMath>
      </m:oMathPara>
    </w:p>
    <w:p w14:paraId="761184A5" w14:textId="7A8B8607" w:rsidR="007E04AF" w:rsidRPr="007E04AF" w:rsidRDefault="007E04AF" w:rsidP="007E04AF">
      <w:pPr>
        <w:rPr>
          <w:rFonts w:eastAsiaTheme="minorEastAsia"/>
        </w:rPr>
      </w:pPr>
      <m:oMathPara>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&lt;L</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≤J</m:t>
          </m:r>
        </m:oMath>
      </m:oMathPara>
    </w:p>
    <w:p w14:paraId="191AA5D4" w14:textId="0E6F7D6D" w:rsidR="007E04AF" w:rsidRDefault="007E04AF" w:rsidP="007E04AF">
      <w:pPr>
        <w:rPr>
          <w:rFonts w:eastAsiaTheme="minorEastAsia"/>
        </w:rPr>
      </w:pPr>
      <w:r>
        <w:rPr>
          <w:rFonts w:eastAsiaTheme="minorEastAsia"/>
        </w:rPr>
        <w:t>We could now</w:t>
      </w:r>
      <w:r w:rsidR="002937D6">
        <w:rPr>
          <w:rFonts w:eastAsiaTheme="minorEastAsia"/>
        </w:rPr>
        <w:t xml:space="preserve"> refine:</w:t>
      </w:r>
      <w:r>
        <w:rPr>
          <w:rFonts w:eastAsiaTheme="minorEastAsia"/>
        </w:rP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By properties proved in MAT157, we know that </w:t>
      </w:r>
    </w:p>
    <w:p w14:paraId="2E588178" w14:textId="254F1289" w:rsidR="00FE429D" w:rsidRPr="00757469" w:rsidRDefault="00FE429D" w:rsidP="00FE429D">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&lt;L</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≤I</m:t>
          </m:r>
        </m:oMath>
      </m:oMathPara>
    </w:p>
    <w:p w14:paraId="16B536CA" w14:textId="368E3386" w:rsidR="00757469" w:rsidRPr="00757469" w:rsidRDefault="00757469" w:rsidP="00757469">
      <w:pPr>
        <w:rPr>
          <w:rFonts w:eastAsiaTheme="minorEastAsia"/>
        </w:rPr>
      </w:pPr>
      <w:r>
        <w:rPr>
          <w:rFonts w:eastAsiaTheme="minorEastAsia"/>
        </w:rPr>
        <w:t>Combing the equations, we get;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-ϵ&lt;L</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f+g,P</m:t>
              </m:r>
            </m:e>
          </m:d>
          <m:r>
            <w:rPr>
              <w:rFonts w:ascii="Cambria Math" w:eastAsiaTheme="minorEastAsia" w:hAnsi="Cambria Math"/>
            </w:rPr>
            <m:t>≤I+J</m:t>
          </m:r>
        </m:oMath>
      </m:oMathPara>
    </w:p>
    <w:p w14:paraId="6586E84F" w14:textId="1559D0CB" w:rsidR="00757469" w:rsidRPr="00FE429D" w:rsidRDefault="006E4F0B" w:rsidP="00FE429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-ϵ&lt; 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f+g,P</m:t>
              </m:r>
            </m:e>
          </m:d>
          <m:r>
            <w:rPr>
              <w:rFonts w:ascii="Cambria Math" w:eastAsiaTheme="minorEastAsia" w:hAnsi="Cambria Math"/>
            </w:rPr>
            <m:t>≤I+J</m:t>
          </m:r>
        </m:oMath>
      </m:oMathPara>
    </w:p>
    <w:p w14:paraId="0227C3D2" w14:textId="77777777" w:rsidR="000F5212" w:rsidRPr="00FA7254" w:rsidRDefault="000F5212" w:rsidP="005F04FC">
      <w:pPr>
        <w:rPr>
          <w:rFonts w:eastAsiaTheme="minorEastAsia"/>
        </w:rPr>
      </w:pPr>
      <w:r>
        <w:rPr>
          <w:rFonts w:eastAsiaTheme="minorEastAsia"/>
        </w:rPr>
        <w:t xml:space="preserve">This is actually the end of the proof. We could work backwards from here to show that </w:t>
      </w:r>
    </w:p>
    <w:p w14:paraId="4A8FFBF2" w14:textId="77777777" w:rsidR="000F5212" w:rsidRPr="000E3E11" w:rsidRDefault="006E4F0B" w:rsidP="000F521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f+g</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e>
          </m:nary>
        </m:oMath>
      </m:oMathPara>
    </w:p>
    <w:p w14:paraId="10C156A6" w14:textId="77777777" w:rsidR="000F5212" w:rsidRPr="007E04AF" w:rsidRDefault="000F5212" w:rsidP="00FE429D">
      <w:pPr>
        <w:rPr>
          <w:rFonts w:eastAsiaTheme="minorEastAsia"/>
        </w:rPr>
      </w:pPr>
      <m:oMathPara>
        <m:oMath>
          <m:r>
            <w:rPr>
              <w:rFonts w:ascii="Cambria Math" w:eastAsiaTheme="minorEastAsia" w:hAnsi="Cambria Math"/>
            </w:rPr>
            <m:t>Q.E.D.</m:t>
          </m:r>
        </m:oMath>
      </m:oMathPara>
    </w:p>
    <w:p w14:paraId="6425DFB7" w14:textId="4AF7CC6E" w:rsidR="00540EA3" w:rsidRPr="003C6FE7" w:rsidRDefault="00540EA3" w:rsidP="00001E20">
      <w:pPr>
        <w:rPr>
          <w:rFonts w:eastAsiaTheme="minorEastAsia"/>
        </w:rPr>
      </w:pPr>
    </w:p>
    <w:p w14:paraId="1C045F47" w14:textId="77777777" w:rsidR="00001E20" w:rsidRPr="000E3E11" w:rsidRDefault="006E4F0B" w:rsidP="00001E20">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cf</m:t>
              </m:r>
            </m:e>
          </m:nary>
          <m:r>
            <w:rPr>
              <w:rFonts w:ascii="Cambria Math" w:hAnsi="Cambria Math"/>
            </w:rPr>
            <m:t>= c</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oMath>
      </m:oMathPara>
    </w:p>
    <w:p w14:paraId="6EC7DA91" w14:textId="09369EBA" w:rsidR="000E3E11" w:rsidRDefault="000E3E11" w:rsidP="00001E20">
      <w:pPr>
        <w:rPr>
          <w:rFonts w:eastAsiaTheme="minorEastAsia"/>
        </w:rPr>
      </w:pPr>
      <w:r>
        <w:rPr>
          <w:rFonts w:eastAsiaTheme="minorEastAsia"/>
        </w:rPr>
        <w:t>Proof</w:t>
      </w:r>
      <w:r w:rsidR="004461BE">
        <w:rPr>
          <w:rFonts w:eastAsiaTheme="minorEastAsia"/>
        </w:rPr>
        <w:t xml:space="preserve"> of (2)</w:t>
      </w:r>
      <w:r>
        <w:rPr>
          <w:rFonts w:eastAsiaTheme="minorEastAsia"/>
        </w:rPr>
        <w:t xml:space="preserve">: </w:t>
      </w:r>
    </w:p>
    <w:p w14:paraId="25D32F28" w14:textId="6461CA65" w:rsidR="005D002E" w:rsidRDefault="005D002E" w:rsidP="00001E20">
      <w:pPr>
        <w:rPr>
          <w:rFonts w:eastAsiaTheme="minorEastAsia"/>
        </w:rPr>
      </w:pPr>
      <w:r>
        <w:rPr>
          <w:rFonts w:eastAsiaTheme="minorEastAsia"/>
        </w:rPr>
        <w:t>Starting from proving it’s integrable, we look at the definition:</w:t>
      </w:r>
    </w:p>
    <w:p w14:paraId="4FC40222" w14:textId="08195F16" w:rsidR="00A52778" w:rsidRPr="00BF43F0" w:rsidRDefault="00A52778" w:rsidP="00A5277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cf,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cf,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&lt;ϵ</m:t>
          </m:r>
        </m:oMath>
      </m:oMathPara>
    </w:p>
    <w:p w14:paraId="50617BE0" w14:textId="30C3C41C" w:rsidR="00BF43F0" w:rsidRDefault="00BF43F0" w:rsidP="00A52778">
      <w:pPr>
        <w:rPr>
          <w:rFonts w:eastAsiaTheme="minorEastAsia"/>
        </w:rPr>
      </w:pPr>
      <w:r>
        <w:rPr>
          <w:rFonts w:eastAsiaTheme="minorEastAsia"/>
        </w:rPr>
        <w:t>Since these are Darboux sums, they follow the principles of summation:</w:t>
      </w:r>
    </w:p>
    <w:p w14:paraId="368EE1EA" w14:textId="1C48A0BB" w:rsidR="00BF43F0" w:rsidRPr="00BF43F0" w:rsidRDefault="00BF43F0" w:rsidP="00BF43F0">
      <w:pPr>
        <w:rPr>
          <w:rFonts w:eastAsiaTheme="minorEastAsia"/>
        </w:rPr>
      </w:pPr>
      <m:oMathPara>
        <m:oMathParaPr>
          <m:jc m:val="center"/>
        </m:oMathParaPr>
        <m:oMath>
          <m:r>
            <w:rPr>
              <w:rFonts w:ascii="Cambria Math" w:eastAsiaTheme="minorEastAsia" w:hAnsi="Cambria Math"/>
            </w:rPr>
            <m:t>cU</m:t>
          </m:r>
          <m:d>
            <m:dPr>
              <m:ctrlPr>
                <w:rPr>
                  <w:rFonts w:ascii="Cambria Math" w:eastAsiaTheme="minorEastAsia" w:hAnsi="Cambria Math"/>
                  <w:i/>
                </w:rPr>
              </m:ctrlPr>
            </m:dPr>
            <m:e>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-cL</m:t>
          </m:r>
          <m:d>
            <m:dPr>
              <m:ctrlPr>
                <w:rPr>
                  <w:rFonts w:ascii="Cambria Math" w:eastAsiaTheme="minorEastAsia" w:hAnsi="Cambria Math"/>
                  <w:i/>
                </w:rPr>
              </m:ctrlPr>
            </m:dPr>
            <m:e>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&lt;ϵ</m:t>
          </m:r>
        </m:oMath>
      </m:oMathPara>
    </w:p>
    <w:p w14:paraId="3B1299D2" w14:textId="58B891C5" w:rsidR="00BF43F0" w:rsidRPr="00BF43F0" w:rsidRDefault="00BF43F0" w:rsidP="00BF43F0">
      <w:pPr>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c</m:t>
              </m:r>
            </m:den>
          </m:f>
          <m:r>
            <w:rPr>
              <w:rFonts w:ascii="Cambria Math" w:eastAsiaTheme="minorEastAsia" w:hAnsi="Cambria Math"/>
            </w:rPr>
            <m:t>&lt;ϵ</m:t>
          </m:r>
        </m:oMath>
      </m:oMathPara>
    </w:p>
    <w:p w14:paraId="294AF12A" w14:textId="1F3E6F82" w:rsidR="00BF43F0" w:rsidRPr="00BF43F0" w:rsidRDefault="00BF43F0" w:rsidP="00BF43F0">
      <w:pPr>
        <w:rPr>
          <w:rFonts w:eastAsiaTheme="minorEastAsia"/>
        </w:rPr>
      </w:pPr>
      <m:oMathPara>
        <m:oMathParaPr>
          <m:jc m:val="center"/>
        </m:oMathParaPr>
        <m:oMath>
          <m:r>
            <w:rPr>
              <w:rFonts w:ascii="Cambria Math" w:eastAsiaTheme="minorEastAsia" w:hAnsi="Cambria Math"/>
            </w:rPr>
            <m:t>Q.E.D.</m:t>
          </m:r>
        </m:oMath>
      </m:oMathPara>
    </w:p>
    <w:p w14:paraId="66E6CA06" w14:textId="77777777" w:rsidR="004461BE" w:rsidRDefault="004461BE" w:rsidP="00A52778">
      <w:pPr>
        <w:rPr>
          <w:rFonts w:eastAsiaTheme="minorEastAsia"/>
        </w:rPr>
      </w:pPr>
    </w:p>
    <w:p w14:paraId="70782AA6" w14:textId="53FF3E51" w:rsidR="00BF43F0" w:rsidRDefault="0022791E" w:rsidP="0022791E">
      <w:pPr>
        <w:pStyle w:val="Heading3"/>
        <w:rPr>
          <w:rFonts w:eastAsiaTheme="minorEastAsia"/>
        </w:rPr>
      </w:pPr>
      <w:r>
        <w:rPr>
          <w:rFonts w:eastAsiaTheme="minorEastAsia"/>
        </w:rPr>
        <w:t>Decomposing the interval</w:t>
      </w:r>
    </w:p>
    <w:p w14:paraId="3DDC57DC" w14:textId="07522641" w:rsidR="005C7FDA" w:rsidRPr="005C7FDA" w:rsidRDefault="006E4F0B" w:rsidP="00A52778">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m:t>
              </m:r>
            </m:e>
          </m:nary>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m:t>
              </m:r>
            </m:e>
          </m:nary>
        </m:oMath>
      </m:oMathPara>
    </w:p>
    <w:p w14:paraId="759231C0" w14:textId="24CC622F" w:rsidR="005C7FDA" w:rsidRPr="00A30067" w:rsidRDefault="005C7FDA" w:rsidP="00A52778">
      <w:pPr>
        <w:rPr>
          <w:rFonts w:eastAsiaTheme="minorEastAsia"/>
        </w:rPr>
      </w:pPr>
      <m:oMathPara>
        <m:oMath>
          <m:r>
            <w:rPr>
              <w:rFonts w:ascii="Cambria Math" w:eastAsiaTheme="minorEastAsia" w:hAnsi="Cambria Math"/>
            </w:rPr>
            <m:t>a&lt;c&lt;b</m:t>
          </m:r>
        </m:oMath>
      </m:oMathPara>
    </w:p>
    <w:p w14:paraId="54207A2D" w14:textId="77777777" w:rsidR="004461BE" w:rsidRDefault="00A30067" w:rsidP="00A52778">
      <w:pPr>
        <w:rPr>
          <w:rFonts w:eastAsiaTheme="minorEastAsia"/>
        </w:rPr>
      </w:pPr>
      <w:r>
        <w:rPr>
          <w:rFonts w:eastAsiaTheme="minorEastAsia"/>
        </w:rPr>
        <w:t xml:space="preserve">Proof: </w:t>
      </w:r>
    </w:p>
    <w:p w14:paraId="1D8A2A8B" w14:textId="1F6A8296" w:rsidR="00A30067" w:rsidRDefault="007D11A8" w:rsidP="00A52778">
      <w:pPr>
        <w:rPr>
          <w:rFonts w:eastAsiaTheme="minorEastAsia"/>
        </w:rPr>
      </w:pPr>
      <w:r>
        <w:rPr>
          <w:rFonts w:eastAsiaTheme="minorEastAsia"/>
        </w:rPr>
        <w:t>Since the functions are integrable let</w:t>
      </w:r>
    </w:p>
    <w:p w14:paraId="2950BBC3" w14:textId="2A3CFA73" w:rsidR="007D11A8" w:rsidRPr="007D11A8" w:rsidRDefault="007D11A8" w:rsidP="00A5277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 xml:space="preserve"> ,  U</m:t>
          </m:r>
          <m:d>
            <m:dPr>
              <m:ctrlPr>
                <w:rPr>
                  <w:rFonts w:ascii="Cambria Math" w:eastAsiaTheme="minorEastAsia" w:hAnsi="Cambria Math"/>
                  <w:i/>
                </w:rPr>
              </m:ctrlPr>
            </m:dPr>
            <m:e>
              <m:r>
                <w:rPr>
                  <w:rFonts w:ascii="Cambria Math" w:eastAsiaTheme="minorEastAsia" w:hAnsi="Cambria Math"/>
                </w:rPr>
                <m:t>f,Q</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f,Q</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m:oMathPara>
    </w:p>
    <w:p w14:paraId="1AB4DE3E" w14:textId="052E4CBE" w:rsidR="007D11A8" w:rsidRDefault="007D11A8" w:rsidP="00A52778">
      <w:pPr>
        <w:rPr>
          <w:rFonts w:eastAsiaTheme="minorEastAsia"/>
        </w:rPr>
      </w:pPr>
      <w:r>
        <w:rPr>
          <w:rFonts w:eastAsiaTheme="minorEastAsia"/>
        </w:rPr>
        <w:t xml:space="preserve">Take </w:t>
      </w:r>
      <m:oMath>
        <m:r>
          <w:rPr>
            <w:rFonts w:ascii="Cambria Math" w:eastAsiaTheme="minorEastAsia" w:hAnsi="Cambria Math"/>
          </w:rPr>
          <m:t>P∪Q=R</m:t>
        </m:r>
      </m:oMath>
      <w:r>
        <w:rPr>
          <w:rFonts w:eastAsiaTheme="minorEastAsia"/>
        </w:rPr>
        <w:t xml:space="preserve"> as a partition of </w:t>
      </w:r>
      <m:oMath>
        <m:d>
          <m:dPr>
            <m:begChr m:val="["/>
            <m:endChr m:val="]"/>
            <m:ctrlPr>
              <w:rPr>
                <w:rFonts w:ascii="Cambria Math" w:eastAsiaTheme="minorEastAsia" w:hAnsi="Cambria Math"/>
                <w:i/>
              </w:rPr>
            </m:ctrlPr>
          </m:dPr>
          <m:e>
            <m:r>
              <w:rPr>
                <w:rFonts w:ascii="Cambria Math" w:eastAsiaTheme="minorEastAsia" w:hAnsi="Cambria Math"/>
              </w:rPr>
              <m:t>a,c</m:t>
            </m:r>
          </m:e>
        </m:d>
      </m:oMath>
      <w:r w:rsidR="00F43138">
        <w:rPr>
          <w:rFonts w:eastAsiaTheme="minorEastAsia"/>
        </w:rPr>
        <w:t xml:space="preserve">. With some properties of </w:t>
      </w:r>
      <w:r w:rsidR="00FE1ABE">
        <w:rPr>
          <w:rFonts w:eastAsiaTheme="minorEastAsia"/>
        </w:rPr>
        <w:t>summation,</w:t>
      </w:r>
      <w:r w:rsidR="00F43138">
        <w:rPr>
          <w:rFonts w:eastAsiaTheme="minorEastAsia"/>
        </w:rPr>
        <w:t xml:space="preserve"> it’s not to hard to show that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=U(f,Q)</m:t>
        </m:r>
      </m:oMath>
      <w:r w:rsidR="00F43138">
        <w:rPr>
          <w:rFonts w:eastAsiaTheme="minorEastAsia"/>
        </w:rPr>
        <w:t>. Now follows a chain of equalities</w:t>
      </w:r>
    </w:p>
    <w:p w14:paraId="7493B185" w14:textId="1A3EF57F" w:rsidR="00F43138" w:rsidRPr="00F43138" w:rsidRDefault="00F43138" w:rsidP="00A5277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f,P∪Q</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f,Q</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f,Q</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=ϵ</m:t>
          </m:r>
        </m:oMath>
      </m:oMathPara>
    </w:p>
    <w:p w14:paraId="7C5CB62A" w14:textId="77F50F55" w:rsidR="00F43138" w:rsidRPr="00F43138" w:rsidRDefault="00F43138" w:rsidP="00A52778">
      <w:pPr>
        <w:rPr>
          <w:rFonts w:eastAsiaTheme="minorEastAsia"/>
        </w:rPr>
      </w:pPr>
      <m:oMathPara>
        <m:oMath>
          <m:r>
            <w:rPr>
              <w:rFonts w:ascii="Cambria Math" w:eastAsiaTheme="minorEastAsia" w:hAnsi="Cambria Math"/>
            </w:rPr>
            <m:t>Q.E.D.</m:t>
          </m:r>
        </m:oMath>
      </m:oMathPara>
    </w:p>
    <w:p w14:paraId="5F9E015E" w14:textId="51D1A318" w:rsidR="005C7FDA" w:rsidRDefault="005C7FDA" w:rsidP="00A52778">
      <w:pPr>
        <w:rPr>
          <w:rFonts w:eastAsiaTheme="minorEastAsia"/>
        </w:rPr>
      </w:pPr>
    </w:p>
    <w:p w14:paraId="5039CA1D" w14:textId="77777777" w:rsidR="0022791E" w:rsidRDefault="0022791E" w:rsidP="00A52778">
      <w:pPr>
        <w:rPr>
          <w:rFonts w:eastAsiaTheme="minorEastAsia"/>
        </w:rPr>
      </w:pPr>
    </w:p>
    <w:p w14:paraId="1F953E5B" w14:textId="70F44E09" w:rsidR="0022791E" w:rsidRPr="0022791E" w:rsidRDefault="0022791E" w:rsidP="0022791E">
      <w:pPr>
        <w:pStyle w:val="Heading3"/>
        <w:rPr>
          <w:rFonts w:asciiTheme="minorHAnsi" w:eastAsiaTheme="minorEastAsia" w:hAnsiTheme="minorHAnsi" w:cstheme="minorBidi"/>
        </w:rPr>
      </w:pPr>
      <w:r>
        <w:rPr>
          <w:rFonts w:eastAsiaTheme="minorEastAsia"/>
        </w:rPr>
        <w:lastRenderedPageBreak/>
        <w:t>Swapping the indices</w:t>
      </w:r>
    </w:p>
    <w:p w14:paraId="440F2DDA" w14:textId="628B930D" w:rsidR="005C7FDA" w:rsidRPr="008B3ACA" w:rsidRDefault="006E4F0B" w:rsidP="00A52778">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eastAsiaTheme="minorEastAsia"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e>
          </m:nary>
        </m:oMath>
      </m:oMathPara>
    </w:p>
    <w:p w14:paraId="0B1E63C1" w14:textId="58D3DECE" w:rsidR="008B3ACA" w:rsidRDefault="008B3ACA" w:rsidP="00A52778">
      <w:pPr>
        <w:rPr>
          <w:rFonts w:eastAsiaTheme="minorEastAsia"/>
        </w:rPr>
      </w:pPr>
      <w:r>
        <w:rPr>
          <w:rFonts w:eastAsiaTheme="minorEastAsia"/>
        </w:rPr>
        <w:t xml:space="preserve">Proof: </w:t>
      </w:r>
    </w:p>
    <w:p w14:paraId="53176A10" w14:textId="15AAC992" w:rsidR="008B3ACA" w:rsidRDefault="008B3ACA" w:rsidP="00A52778">
      <w:pPr>
        <w:rPr>
          <w:rFonts w:eastAsiaTheme="minorEastAsia"/>
        </w:rPr>
      </w:pPr>
      <w:r>
        <w:rPr>
          <w:rFonts w:eastAsiaTheme="minorEastAsia"/>
        </w:rPr>
        <w:t>Using the previous proof</w:t>
      </w:r>
      <w:r w:rsidR="000D6370">
        <w:rPr>
          <w:rFonts w:eastAsiaTheme="minorEastAsia"/>
        </w:rPr>
        <w:t>, we know that</w:t>
      </w:r>
    </w:p>
    <w:p w14:paraId="5403B28A" w14:textId="1FC2F67E" w:rsidR="000D6370" w:rsidRPr="0019491B" w:rsidRDefault="006E4F0B" w:rsidP="00A52778">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eastAsiaTheme="minorEastAsia"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e>
              </m:nary>
            </m:e>
          </m:nary>
        </m:oMath>
      </m:oMathPara>
    </w:p>
    <w:p w14:paraId="1576F7DC" w14:textId="100F77F9" w:rsidR="0019491B" w:rsidRDefault="0019491B" w:rsidP="00A52778">
      <w:pPr>
        <w:rPr>
          <w:rFonts w:eastAsiaTheme="minorEastAsia"/>
        </w:rPr>
      </w:pPr>
      <w:r>
        <w:rPr>
          <w:rFonts w:eastAsiaTheme="minorEastAsia"/>
        </w:rPr>
        <w:t xml:space="preserve">PROOVE THAT </w:t>
      </w:r>
    </w:p>
    <w:p w14:paraId="381F4052" w14:textId="12F427F1" w:rsidR="0019491B" w:rsidRPr="000D6370" w:rsidRDefault="006E4F0B" w:rsidP="00A52778">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e>
          </m:nary>
          <m:r>
            <w:rPr>
              <w:rFonts w:ascii="Cambria Math" w:hAnsi="Cambria Math"/>
            </w:rPr>
            <m:t>=0</m:t>
          </m:r>
        </m:oMath>
      </m:oMathPara>
    </w:p>
    <w:p w14:paraId="00ED6587" w14:textId="02C9295A" w:rsidR="000D6370" w:rsidRDefault="000D6370" w:rsidP="00A52778">
      <w:pPr>
        <w:rPr>
          <w:rFonts w:eastAsiaTheme="minorEastAsia"/>
        </w:rPr>
      </w:pPr>
      <w:r>
        <w:rPr>
          <w:rFonts w:eastAsiaTheme="minorEastAsia"/>
        </w:rPr>
        <w:t>Doing some rearranging, we get:</w:t>
      </w:r>
    </w:p>
    <w:p w14:paraId="643174DA" w14:textId="77777777" w:rsidR="000D6370" w:rsidRPr="008B3ACA" w:rsidRDefault="006E4F0B" w:rsidP="000D6370">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eastAsiaTheme="minorEastAsia"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e>
          </m:nary>
        </m:oMath>
      </m:oMathPara>
    </w:p>
    <w:p w14:paraId="7A4417CA" w14:textId="13D53A36" w:rsidR="000D6370" w:rsidRPr="004F54DB" w:rsidRDefault="000D6370" w:rsidP="00A52778">
      <w:pPr>
        <w:rPr>
          <w:rFonts w:eastAsiaTheme="minorEastAsia"/>
        </w:rPr>
      </w:pPr>
      <m:oMathPara>
        <m:oMath>
          <m:r>
            <w:rPr>
              <w:rFonts w:ascii="Cambria Math" w:eastAsiaTheme="minorEastAsia" w:hAnsi="Cambria Math"/>
            </w:rPr>
            <m:t>Q.E.D.</m:t>
          </m:r>
        </m:oMath>
      </m:oMathPara>
    </w:p>
    <w:p w14:paraId="744A42B4" w14:textId="1F47A35A" w:rsidR="00C96DD7" w:rsidRDefault="00C96DD7" w:rsidP="00C96DD7">
      <w:pPr>
        <w:pStyle w:val="Heading3"/>
        <w:rPr>
          <w:rFonts w:eastAsiaTheme="minorEastAsia"/>
        </w:rPr>
      </w:pPr>
      <w:r>
        <w:rPr>
          <w:rFonts w:eastAsiaTheme="minorEastAsia"/>
        </w:rPr>
        <w:t>Relation to inequality</w:t>
      </w:r>
    </w:p>
    <w:p w14:paraId="7626F8D0" w14:textId="1EB3D6F5" w:rsidR="004F54DB" w:rsidRDefault="00BD3C7A" w:rsidP="00A52778">
      <w:pPr>
        <w:rPr>
          <w:rFonts w:eastAsiaTheme="minorEastAsia"/>
        </w:rPr>
      </w:pPr>
      <w:r>
        <w:rPr>
          <w:rFonts w:eastAsiaTheme="minorEastAsia"/>
        </w:rPr>
        <w:t>We’ve also got a relation for inequalities</w:t>
      </w:r>
    </w:p>
    <w:p w14:paraId="3AEB6143" w14:textId="4879E45D" w:rsidR="00BD3C7A" w:rsidRPr="00BD3C7A" w:rsidRDefault="00BD3C7A" w:rsidP="00A52778">
      <w:pPr>
        <w:rPr>
          <w:rFonts w:eastAsiaTheme="minorEastAsia"/>
        </w:rPr>
      </w:pPr>
      <m:oMathPara>
        <m:oMath>
          <m:r>
            <w:rPr>
              <w:rFonts w:ascii="Cambria Math" w:eastAsiaTheme="minorEastAsia" w:hAnsi="Cambria Math"/>
            </w:rPr>
            <m:t>0&lt;f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→0&lt;∫f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dx&lt;∫g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oMath>
      </m:oMathPara>
    </w:p>
    <w:p w14:paraId="073A8F77" w14:textId="51C63F58" w:rsidR="00BD3C7A" w:rsidRPr="00BD3C7A" w:rsidRDefault="00BD3C7A" w:rsidP="00A52778">
      <w:pPr>
        <w:rPr>
          <w:rFonts w:eastAsiaTheme="minorEastAsia"/>
        </w:rPr>
      </w:pPr>
      <w:r>
        <w:rPr>
          <w:rFonts w:eastAsiaTheme="minorEastAsia"/>
        </w:rPr>
        <w:t>Proof: somewhere in homework</w:t>
      </w:r>
    </w:p>
    <w:p w14:paraId="152B05F1" w14:textId="17526930" w:rsidR="005971B5" w:rsidRDefault="00C96DD7" w:rsidP="00B3608E">
      <w:pPr>
        <w:pStyle w:val="Heading2"/>
      </w:pPr>
      <w:r>
        <w:t>Unproven</w:t>
      </w:r>
      <w:r w:rsidR="00983B1E">
        <w:t xml:space="preserve"> theorems</w:t>
      </w:r>
    </w:p>
    <w:p w14:paraId="08400B7D" w14:textId="6032C709" w:rsidR="00983B1E" w:rsidRDefault="000F6779" w:rsidP="00983B1E">
      <w:r>
        <w:t>There were two theorems shown in class but not proven</w:t>
      </w:r>
    </w:p>
    <w:p w14:paraId="170A8ED2" w14:textId="7F04E36F" w:rsidR="000F6779" w:rsidRDefault="000F6779" w:rsidP="00983B1E">
      <w:r w:rsidRPr="0059188F">
        <w:rPr>
          <w:b/>
        </w:rPr>
        <w:t>Theorem</w:t>
      </w:r>
      <w:r>
        <w:t>: IF f is bounded and monotone, it is integrable</w:t>
      </w:r>
    </w:p>
    <w:p w14:paraId="79961CBF" w14:textId="56F1E3D8" w:rsidR="000F6779" w:rsidRDefault="000F6779" w:rsidP="00983B1E">
      <w:r w:rsidRPr="0059188F">
        <w:rPr>
          <w:b/>
        </w:rPr>
        <w:t>Theorem</w:t>
      </w:r>
      <w:r>
        <w:t>: if f is continuous, then f is integrable</w:t>
      </w:r>
    </w:p>
    <w:p w14:paraId="3ACB4B02" w14:textId="6B4B4AEC" w:rsidR="000F6779" w:rsidRPr="00983B1E" w:rsidRDefault="007C04F4" w:rsidP="00983B1E">
      <w:r>
        <w:t xml:space="preserve">In 137, we don’t need to prove the first theorem, but the second one was an exercise in the book. </w:t>
      </w:r>
    </w:p>
    <w:p w14:paraId="2074B7A9" w14:textId="0B59F57A" w:rsidR="00B3608E" w:rsidRDefault="00B3608E" w:rsidP="00B3608E">
      <w:pPr>
        <w:pStyle w:val="Heading2"/>
      </w:pPr>
      <w:r>
        <w:t>Fundamental Theorem of Calculus (FTC)</w:t>
      </w:r>
    </w:p>
    <w:p w14:paraId="06277C7D" w14:textId="1A5AB127" w:rsidR="00BF43F0" w:rsidRDefault="0059188F" w:rsidP="00BF43F0">
      <w:r>
        <w:t>As you know, integrals are anti-derivatives. You must know the proof between these. First, the two parts of the theorem:</w:t>
      </w:r>
      <w:r w:rsidR="00C248B9">
        <w:t xml:space="preserve"> </w:t>
      </w:r>
    </w:p>
    <w:p w14:paraId="58C3FA74" w14:textId="736CA621" w:rsidR="0059188F" w:rsidRDefault="0059188F" w:rsidP="0059188F">
      <w:pPr>
        <w:jc w:val="center"/>
        <w:rPr>
          <w:rFonts w:eastAsiaTheme="minorEastAsia"/>
        </w:rPr>
      </w:pPr>
      <w:r>
        <w:t xml:space="preserve">Suppose </w:t>
      </w:r>
      <m:oMath>
        <m:r>
          <w:rPr>
            <w:rFonts w:ascii="Cambria Math" w:hAnsi="Cambria Math"/>
          </w:rPr>
          <m:t>f:</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Pr>
          <w:rFonts w:eastAsiaTheme="minorEastAsia"/>
        </w:rPr>
        <w:t xml:space="preserve"> is integrable</w:t>
      </w:r>
    </w:p>
    <w:p w14:paraId="2E28BEEA" w14:textId="19F68FB9" w:rsidR="0059188F" w:rsidRDefault="0059188F" w:rsidP="0059188F">
      <w:pPr>
        <w:pStyle w:val="ListParagraph"/>
        <w:numPr>
          <w:ilvl w:val="0"/>
          <w:numId w:val="6"/>
        </w:numPr>
        <w:rPr>
          <w:rFonts w:eastAsiaTheme="minorEastAsia"/>
        </w:rPr>
      </w:pPr>
      <w:r>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CA2B52">
        <w:rPr>
          <w:rFonts w:eastAsiaTheme="minorEastAsia"/>
        </w:rPr>
        <w:t xml:space="preserve"> is continuous on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CA2B52">
        <w:rPr>
          <w:rFonts w:eastAsiaTheme="minorEastAsia"/>
        </w:rPr>
        <w:t xml:space="preserve">. Moreover, anywhere f is continuous, </w:t>
      </w:r>
      <m:oMath>
        <m:r>
          <w:rPr>
            <w:rFonts w:ascii="Cambria Math" w:eastAsiaTheme="minorEastAsia" w:hAnsi="Cambria Math"/>
          </w:rPr>
          <m:t>F</m:t>
        </m:r>
      </m:oMath>
      <w:r w:rsidR="00CA2B52">
        <w:rPr>
          <w:rFonts w:eastAsiaTheme="minorEastAsia"/>
        </w:rPr>
        <w:t xml:space="preserve">is differentiable. In this case, F is an anti-derivative of “f”. </w:t>
      </w:r>
    </w:p>
    <w:p w14:paraId="22F47185" w14:textId="298FC806" w:rsidR="00CA2B52" w:rsidRPr="00CA2B52" w:rsidRDefault="00CA2B52" w:rsidP="00CA2B52">
      <w:pPr>
        <w:ind w:left="1080"/>
        <w:rPr>
          <w:rFonts w:eastAsiaTheme="minorEastAsia"/>
        </w:rPr>
      </w:pPr>
      <w:r>
        <w:rPr>
          <w:rFonts w:eastAsiaTheme="minorEastAsia"/>
        </w:rPr>
        <w:t>Intuition:</w:t>
      </w:r>
      <w:r w:rsidR="005A7125">
        <w:rPr>
          <w:rFonts w:eastAsiaTheme="minorEastAsia"/>
        </w:rPr>
        <w:t xml:space="preserve"> This is the formal way of getting </w:t>
      </w:r>
      <w:r w:rsidR="00323C1B">
        <w:rPr>
          <w:rFonts w:eastAsiaTheme="minorEastAsia"/>
        </w:rPr>
        <w:t xml:space="preserve">an “anti-derivative” function. </w:t>
      </w:r>
    </w:p>
    <w:p w14:paraId="2A2E40CB" w14:textId="16D88ED2" w:rsidR="0059188F" w:rsidRDefault="00CA2B52" w:rsidP="0059188F">
      <w:pPr>
        <w:pStyle w:val="ListParagraph"/>
        <w:numPr>
          <w:ilvl w:val="0"/>
          <w:numId w:val="6"/>
        </w:numPr>
        <w:rPr>
          <w:rFonts w:eastAsiaTheme="minorEastAsia"/>
        </w:rPr>
      </w:pPr>
      <w:proofErr w:type="spellStart"/>
      <w:r>
        <w:rPr>
          <w:rFonts w:eastAsiaTheme="minorEastAsia"/>
        </w:rPr>
        <w:t>iF</w:t>
      </w:r>
      <w:proofErr w:type="spellEnd"/>
      <w:r>
        <w:rPr>
          <w:rFonts w:eastAsiaTheme="minorEastAsia"/>
        </w:rPr>
        <w:t xml:space="preserve"> F is a continuous anti-derivative for f which is differentiable at all but </w:t>
      </w:r>
      <w:r w:rsidR="005A7125">
        <w:rPr>
          <w:rFonts w:eastAsiaTheme="minorEastAsia"/>
        </w:rPr>
        <w:t xml:space="preserve">finitely many points (me: </w:t>
      </w:r>
      <w:r w:rsidR="00052FA9">
        <w:rPr>
          <w:rFonts w:eastAsiaTheme="minorEastAsia"/>
        </w:rPr>
        <w:t xml:space="preserve">the function has </w:t>
      </w:r>
      <w:r w:rsidR="005A7125">
        <w:rPr>
          <w:rFonts w:eastAsiaTheme="minorEastAsia"/>
        </w:rPr>
        <w:t>zero-measure), then</w:t>
      </w:r>
    </w:p>
    <w:p w14:paraId="2BEA4DB5" w14:textId="2E75C729" w:rsidR="005A7125" w:rsidRPr="005A7125" w:rsidRDefault="006E4F0B" w:rsidP="005A7125">
      <w:pPr>
        <w:pStyle w:val="ListParagraph"/>
        <w:ind w:left="1080"/>
        <w:rPr>
          <w:rFonts w:eastAsiaTheme="minorEastAsia"/>
        </w:rPr>
      </w:pPr>
      <m:oMathPara>
        <m:oMath>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m:oMathPara>
    </w:p>
    <w:p w14:paraId="77662B9C" w14:textId="470072E2" w:rsidR="005A7125" w:rsidRDefault="005A7125" w:rsidP="005A7125">
      <w:pPr>
        <w:pStyle w:val="ListParagraph"/>
        <w:ind w:left="1080"/>
        <w:rPr>
          <w:rFonts w:eastAsiaTheme="minorEastAsia"/>
        </w:rPr>
      </w:pPr>
      <w:r>
        <w:rPr>
          <w:rFonts w:eastAsiaTheme="minorEastAsia"/>
        </w:rPr>
        <w:t xml:space="preserve">Intuition: </w:t>
      </w:r>
      <w:r w:rsidR="00323C1B">
        <w:rPr>
          <w:rFonts w:eastAsiaTheme="minorEastAsia"/>
        </w:rPr>
        <w:t xml:space="preserve">This is how we calculate precise </w:t>
      </w:r>
      <w:r w:rsidR="00A30F02">
        <w:rPr>
          <w:rFonts w:eastAsiaTheme="minorEastAsia"/>
        </w:rPr>
        <w:t>values for functions</w:t>
      </w:r>
    </w:p>
    <w:p w14:paraId="282E661E" w14:textId="768330F6" w:rsidR="00A30F02" w:rsidRDefault="00A30F02" w:rsidP="00BB14BD">
      <w:pPr>
        <w:pStyle w:val="Heading3"/>
        <w:rPr>
          <w:rFonts w:eastAsiaTheme="minorEastAsia"/>
        </w:rPr>
      </w:pPr>
      <w:r>
        <w:rPr>
          <w:rFonts w:eastAsiaTheme="minorEastAsia"/>
        </w:rPr>
        <w:t>Proof of (1):</w:t>
      </w:r>
    </w:p>
    <w:p w14:paraId="7BE5E325" w14:textId="1E7E352E" w:rsidR="008A2E63" w:rsidRDefault="00A30F02" w:rsidP="00A30F02">
      <w:pPr>
        <w:rPr>
          <w:rFonts w:eastAsiaTheme="minorEastAsia"/>
        </w:rPr>
      </w:pPr>
      <w:r>
        <w:rPr>
          <w:rFonts w:eastAsiaTheme="minorEastAsia"/>
        </w:rPr>
        <w:t>Let’s show that F is continuous on [</w:t>
      </w:r>
      <w:r w:rsidR="00575BF8">
        <w:rPr>
          <w:rFonts w:eastAsiaTheme="minorEastAsia"/>
        </w:rPr>
        <w:t>a, b</w:t>
      </w:r>
      <w:r>
        <w:rPr>
          <w:rFonts w:eastAsiaTheme="minorEastAsia"/>
        </w:rPr>
        <w:t>]</w:t>
      </w:r>
      <w:r w:rsidR="005C72CA">
        <w:rPr>
          <w:rFonts w:eastAsiaTheme="minorEastAsia"/>
        </w:rPr>
        <w:t xml:space="preserve"> and differentiable on [</w:t>
      </w:r>
      <w:proofErr w:type="spellStart"/>
      <w:proofErr w:type="gramStart"/>
      <w:r w:rsidR="005C72CA">
        <w:rPr>
          <w:rFonts w:eastAsiaTheme="minorEastAsia"/>
        </w:rPr>
        <w:t>a,b</w:t>
      </w:r>
      <w:proofErr w:type="spellEnd"/>
      <w:proofErr w:type="gramEnd"/>
      <w:r w:rsidR="005C72CA">
        <w:rPr>
          <w:rFonts w:eastAsiaTheme="minorEastAsia"/>
        </w:rPr>
        <w:t>]. Starting with continuity:</w:t>
      </w:r>
    </w:p>
    <w:p w14:paraId="0087401C" w14:textId="1608474E" w:rsidR="008A2E63" w:rsidRPr="00167227" w:rsidRDefault="008A2E63" w:rsidP="008A2E63">
      <w:pPr>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x→c</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b/>
                  <w:i/>
                </w:rPr>
              </m:ctrlPr>
            </m:e>
          </m:func>
          <m:r>
            <m:rPr>
              <m:sty m:val="bi"/>
            </m:rPr>
            <w:rPr>
              <w:rFonts w:ascii="Cambria Math" w:eastAsiaTheme="minorEastAsia" w:hAnsi="Cambria Math"/>
            </w:rPr>
            <m:t>=</m:t>
          </m:r>
          <m:r>
            <w:rPr>
              <w:rFonts w:ascii="Cambria Math" w:eastAsiaTheme="minorEastAsia" w:hAnsi="Cambria Math"/>
            </w:rPr>
            <m:t>F(c)</m:t>
          </m:r>
        </m:oMath>
      </m:oMathPara>
    </w:p>
    <w:p w14:paraId="0EEDA1DE" w14:textId="25DE477E" w:rsidR="008A2E63" w:rsidRDefault="001722AE" w:rsidP="00A30F02">
      <w:pPr>
        <w:rPr>
          <w:rFonts w:eastAsiaTheme="minorEastAsia"/>
        </w:rPr>
      </w:pPr>
      <w:r>
        <w:rPr>
          <w:rFonts w:eastAsiaTheme="minorEastAsia"/>
        </w:rPr>
        <w:t xml:space="preserve">In EYNTKA limits, </w:t>
      </w:r>
      <w:r w:rsidR="00524C19">
        <w:rPr>
          <w:rFonts w:eastAsiaTheme="minorEastAsia"/>
        </w:rPr>
        <w:t xml:space="preserve">it is briefly mentioned </w:t>
      </w:r>
      <w:r w:rsidR="00C57AF8">
        <w:rPr>
          <w:rFonts w:eastAsiaTheme="minorEastAsia"/>
        </w:rPr>
        <w:t>one way to proof continuity. However, Tyler uses a different form</w:t>
      </w:r>
      <w:r w:rsidR="00AB41ED">
        <w:rPr>
          <w:rFonts w:eastAsiaTheme="minorEastAsia"/>
        </w:rPr>
        <w:t xml:space="preserve">. </w:t>
      </w:r>
      <w:r w:rsidR="00D862BB">
        <w:rPr>
          <w:rFonts w:eastAsiaTheme="minorEastAsia"/>
        </w:rPr>
        <w:t>This very much looks like uniform continuity</w:t>
      </w:r>
      <w:r w:rsidR="008C7EB9">
        <w:rPr>
          <w:rStyle w:val="FootnoteReference"/>
          <w:rFonts w:eastAsiaTheme="minorEastAsia"/>
        </w:rPr>
        <w:footnoteReference w:id="6"/>
      </w:r>
      <w:r w:rsidR="00D862BB">
        <w:rPr>
          <w:rFonts w:eastAsiaTheme="minorEastAsia"/>
        </w:rPr>
        <w:t xml:space="preserve"> without the |x-y| &lt; delta (ask Tyler). </w:t>
      </w:r>
    </w:p>
    <w:p w14:paraId="21FA4F72" w14:textId="3D4804D1" w:rsidR="00A30F02" w:rsidRDefault="00A30F02" w:rsidP="00A30F02">
      <w:pPr>
        <w:rPr>
          <w:rFonts w:eastAsiaTheme="minorEastAsia"/>
        </w:rPr>
      </w:pPr>
      <w:r>
        <w:rPr>
          <w:rFonts w:eastAsiaTheme="minorEastAsia"/>
        </w:rPr>
        <w:t xml:space="preserve"> It suffices to show that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a,b</m:t>
            </m:r>
          </m:e>
        </m:d>
      </m:oMath>
    </w:p>
    <w:p w14:paraId="0120CB0F" w14:textId="7BBA683B" w:rsidR="00A30F02" w:rsidRPr="008A62DD" w:rsidRDefault="006E4F0B" w:rsidP="00A30F0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m</m:t>
              </m:r>
            </m:den>
          </m:f>
          <m:r>
            <w:rPr>
              <w:rFonts w:ascii="Cambria Math" w:eastAsiaTheme="minorEastAsia" w:hAnsi="Cambria Math"/>
            </w:rPr>
            <m:t>&lt;ϵ</m:t>
          </m:r>
        </m:oMath>
      </m:oMathPara>
    </w:p>
    <w:p w14:paraId="393D9E5D" w14:textId="22BB22C4" w:rsidR="008A62DD" w:rsidRDefault="008A62DD" w:rsidP="00A30F02">
      <w:pPr>
        <w:rPr>
          <w:rFonts w:eastAsiaTheme="minorEastAsia"/>
        </w:rPr>
      </w:pPr>
      <w:r>
        <w:rPr>
          <w:rFonts w:eastAsiaTheme="minorEastAsia"/>
        </w:rPr>
        <w:t xml:space="preserve">This is a definition of [uniform?] continuity. To prove the above </w:t>
      </w:r>
      <w:r w:rsidR="0008137C">
        <w:rPr>
          <w:rFonts w:eastAsiaTheme="minorEastAsia"/>
        </w:rPr>
        <w:t>inequality</w:t>
      </w:r>
      <w:r>
        <w:rPr>
          <w:rFonts w:eastAsiaTheme="minorEastAsia"/>
        </w:rPr>
        <w:t xml:space="preserve">, we need to </w:t>
      </w:r>
      <w:r w:rsidR="0008137C">
        <w:rPr>
          <w:rFonts w:eastAsiaTheme="minorEastAsia"/>
        </w:rPr>
        <w:t>start</w:t>
      </w:r>
      <w:r>
        <w:rPr>
          <w:rFonts w:eastAsiaTheme="minorEastAsia"/>
        </w:rPr>
        <w:t xml:space="preserve"> by</w:t>
      </w:r>
    </w:p>
    <w:p w14:paraId="2E5E9EE5" w14:textId="672171CF" w:rsidR="008A62DD" w:rsidRPr="008A62DD" w:rsidRDefault="008A62DD" w:rsidP="00A30F02">
      <w:pPr>
        <w:rPr>
          <w:rFonts w:eastAsiaTheme="minorEastAsia"/>
        </w:rPr>
      </w:pPr>
      <m:oMathPara>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x&lt;y</m:t>
          </m:r>
        </m:oMath>
      </m:oMathPara>
    </w:p>
    <w:p w14:paraId="0C80EA16" w14:textId="0EC4FDEF" w:rsidR="00D109F4" w:rsidRDefault="00D109F4" w:rsidP="00A30F02">
      <w:pPr>
        <w:rPr>
          <w:rFonts w:eastAsiaTheme="minorEastAsia"/>
        </w:rPr>
      </w:pPr>
      <w:r>
        <w:rPr>
          <w:rFonts w:eastAsiaTheme="minorEastAsia"/>
        </w:rPr>
        <w:t>The last part of that statement makes things easier and doesn’t loose generality.</w:t>
      </w:r>
      <w:r w:rsidR="006D0DA0">
        <w:rPr>
          <w:rFonts w:eastAsiaTheme="minorEastAsia"/>
        </w:rPr>
        <w:t xml:space="preserve"> Now we want </w:t>
      </w:r>
      <w:r w:rsidR="0008137C">
        <w:rPr>
          <w:rFonts w:eastAsiaTheme="minorEastAsia"/>
        </w:rPr>
        <w:t>to</w:t>
      </w:r>
      <w:r w:rsidR="006D0DA0">
        <w:rPr>
          <w:rFonts w:eastAsiaTheme="minorEastAsia"/>
        </w:rPr>
        <w:t xml:space="preserve"> introduce F(y) and F(x). We could do this by using a simple equality </w:t>
      </w:r>
      <w:r w:rsidR="0008137C">
        <w:rPr>
          <w:rFonts w:eastAsiaTheme="minorEastAsia"/>
        </w:rPr>
        <w:t>and a property of integrals:</w:t>
      </w:r>
    </w:p>
    <w:p w14:paraId="632CFD6C" w14:textId="1458BD9A" w:rsidR="006D0DA0" w:rsidRDefault="006E4F0B" w:rsidP="006D0DA0">
      <w:pPr>
        <w:rPr>
          <w:rFonts w:eastAsiaTheme="minorEastAsia"/>
        </w:rPr>
      </w:pPr>
      <m:oMathPara>
        <m:oMath>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e>
          </m:nary>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y</m:t>
              </m:r>
            </m:sup>
            <m:e>
              <m:r>
                <w:rPr>
                  <w:rFonts w:ascii="Cambria Math" w:eastAsiaTheme="minorEastAsia" w:hAnsi="Cambria Math"/>
                </w:rPr>
                <m:t>f</m:t>
              </m:r>
            </m:e>
          </m:nary>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y</m:t>
              </m:r>
            </m:sup>
            <m:e>
              <m:r>
                <w:rPr>
                  <w:rFonts w:ascii="Cambria Math" w:eastAsiaTheme="minorEastAsia" w:hAnsi="Cambria Math"/>
                </w:rPr>
                <m:t>f</m:t>
              </m:r>
            </m:e>
          </m:nary>
        </m:oMath>
      </m:oMathPara>
    </w:p>
    <w:p w14:paraId="14B1E9A2" w14:textId="77777777" w:rsidR="00975904" w:rsidRDefault="00975904" w:rsidP="00A30F02">
      <w:pPr>
        <w:rPr>
          <w:rFonts w:eastAsiaTheme="minorEastAsia"/>
        </w:rPr>
      </w:pPr>
    </w:p>
    <w:p w14:paraId="0C8764B4" w14:textId="2FE8E550" w:rsidR="006D0DA0" w:rsidRDefault="0008137C" w:rsidP="00A30F02">
      <w:pPr>
        <w:rPr>
          <w:rFonts w:eastAsiaTheme="minorEastAsia"/>
        </w:rPr>
      </w:pPr>
      <w:r>
        <w:rPr>
          <w:rFonts w:eastAsiaTheme="minorEastAsia"/>
        </w:rPr>
        <w:t xml:space="preserve">The left integral on the L.H.S is equivalent to F(x), R.H.S to F(y). Doing </w:t>
      </w:r>
      <w:r w:rsidR="00975904">
        <w:rPr>
          <w:rFonts w:eastAsiaTheme="minorEastAsia"/>
        </w:rPr>
        <w:t xml:space="preserve">the substitution and </w:t>
      </w:r>
      <w:r>
        <w:rPr>
          <w:rFonts w:eastAsiaTheme="minorEastAsia"/>
        </w:rPr>
        <w:t>some rearranging, we get</w:t>
      </w:r>
    </w:p>
    <w:p w14:paraId="32B2C5FC" w14:textId="0296AC13" w:rsidR="0008137C" w:rsidRPr="00975904" w:rsidRDefault="006E4F0B" w:rsidP="00A30F0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y</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oMath>
      </m:oMathPara>
    </w:p>
    <w:p w14:paraId="791A85F1" w14:textId="77AFF675" w:rsidR="005A5806" w:rsidRDefault="00975904" w:rsidP="00A30F02">
      <w:pPr>
        <w:rPr>
          <w:rFonts w:eastAsiaTheme="minorEastAsia"/>
        </w:rPr>
      </w:pPr>
      <w:r>
        <w:rPr>
          <w:rFonts w:eastAsiaTheme="minorEastAsia"/>
        </w:rPr>
        <w:t xml:space="preserve">The R.H.S is a nuisance. </w:t>
      </w:r>
      <w:r w:rsidR="005A5806">
        <w:rPr>
          <w:rFonts w:eastAsiaTheme="minorEastAsia"/>
        </w:rPr>
        <w:t>I’d recommend some pondering before I reveal the next step. I assume you’ve done so here we go</w:t>
      </w:r>
      <w:r w:rsidR="00E419A1">
        <w:rPr>
          <w:rFonts w:eastAsiaTheme="minorEastAsia"/>
        </w:rPr>
        <w:t>.</w:t>
      </w:r>
      <w:r w:rsidR="005A5806">
        <w:rPr>
          <w:rFonts w:eastAsiaTheme="minorEastAsia"/>
        </w:rPr>
        <w:t xml:space="preserve"> Notice that f is bounded on [</w:t>
      </w:r>
      <w:proofErr w:type="spellStart"/>
      <w:proofErr w:type="gramStart"/>
      <w:r w:rsidR="005A5806">
        <w:rPr>
          <w:rFonts w:eastAsiaTheme="minorEastAsia"/>
        </w:rPr>
        <w:t>a,b</w:t>
      </w:r>
      <w:proofErr w:type="spellEnd"/>
      <w:proofErr w:type="gramEnd"/>
      <w:r w:rsidR="005A5806">
        <w:rPr>
          <w:rFonts w:eastAsiaTheme="minorEastAsia"/>
        </w:rPr>
        <w:t xml:space="preserve">]. </w:t>
      </w:r>
      <w:r w:rsidR="00E419A1">
        <w:rPr>
          <w:rFonts w:eastAsiaTheme="minorEastAsia"/>
        </w:rPr>
        <w:t>T</w:t>
      </w:r>
      <w:r w:rsidR="005A5806">
        <w:rPr>
          <w:rFonts w:eastAsiaTheme="minorEastAsia"/>
        </w:rPr>
        <w:t>herefore</w:t>
      </w:r>
      <w:r w:rsidR="003B3E24">
        <w:rPr>
          <w:rFonts w:eastAsiaTheme="minorEastAsia"/>
        </w:rPr>
        <w:t xml:space="preserve"> </w:t>
      </w:r>
      <m:oMath>
        <m:r>
          <w:rPr>
            <w:rFonts w:ascii="Cambria Math" w:eastAsiaTheme="minorEastAsia" w:hAnsi="Cambria Math"/>
          </w:rPr>
          <m:t xml:space="preserve">∃M&gt;0 s.t.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 ∀t∈</m:t>
        </m:r>
        <m:d>
          <m:dPr>
            <m:begChr m:val="["/>
            <m:endChr m:val="]"/>
            <m:ctrlPr>
              <w:rPr>
                <w:rFonts w:ascii="Cambria Math" w:eastAsiaTheme="minorEastAsia" w:hAnsi="Cambria Math"/>
                <w:i/>
              </w:rPr>
            </m:ctrlPr>
          </m:dPr>
          <m:e>
            <m:r>
              <w:rPr>
                <w:rFonts w:ascii="Cambria Math" w:eastAsiaTheme="minorEastAsia" w:hAnsi="Cambria Math"/>
              </w:rPr>
              <m:t>a,b</m:t>
            </m:r>
          </m:e>
        </m:d>
      </m:oMath>
    </w:p>
    <w:p w14:paraId="4F34076F" w14:textId="5772A9BB" w:rsidR="005A5806" w:rsidRPr="005354C5" w:rsidRDefault="006E4F0B" w:rsidP="005A580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y</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r>
            <w:rPr>
              <w:rFonts w:ascii="Cambria Math" w:eastAsiaTheme="minorEastAsia" w:hAnsi="Cambria Math"/>
            </w:rPr>
            <m:t>≤</m:t>
          </m:r>
          <m:r>
            <w:rPr>
              <w:rStyle w:val="FootnoteReference"/>
              <w:rFonts w:ascii="Cambria Math" w:eastAsiaTheme="minorEastAsia" w:hAnsi="Cambria Math"/>
              <w:i/>
            </w:rPr>
            <w:footnoteReference w:id="7"/>
          </m:r>
          <m: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y</m:t>
              </m:r>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dt</m:t>
              </m:r>
            </m:e>
          </m:nary>
          <m: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y</m:t>
              </m:r>
            </m:sup>
            <m:e>
              <m:r>
                <w:rPr>
                  <w:rFonts w:ascii="Cambria Math" w:eastAsiaTheme="minorEastAsia" w:hAnsi="Cambria Math"/>
                </w:rPr>
                <m:t>Mdt</m:t>
              </m:r>
            </m:e>
          </m:nary>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y-x</m:t>
              </m:r>
            </m:e>
          </m:d>
        </m:oMath>
      </m:oMathPara>
    </w:p>
    <w:p w14:paraId="767F1EDD" w14:textId="00EB4E05" w:rsidR="005354C5" w:rsidRDefault="005354C5" w:rsidP="005354C5">
      <w:pPr>
        <w:rPr>
          <w:rFonts w:eastAsiaTheme="minorEastAsia"/>
        </w:rPr>
      </w:pPr>
      <w:r>
        <w:rPr>
          <w:rFonts w:eastAsiaTheme="minorEastAsia"/>
        </w:rPr>
        <w:t xml:space="preserve">From there, define epsilon to be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&lt;ϵ</m:t>
        </m:r>
      </m:oMath>
    </w:p>
    <w:p w14:paraId="5E1CD401" w14:textId="27C347B4" w:rsidR="00585805" w:rsidRPr="005354C5" w:rsidRDefault="00585805" w:rsidP="005354C5">
      <w:pPr>
        <w:rPr>
          <w:rFonts w:eastAsiaTheme="minorEastAsia"/>
        </w:rPr>
      </w:pPr>
      <m:oMathPara>
        <m:oMath>
          <m:r>
            <w:rPr>
              <w:rFonts w:ascii="Cambria Math" w:eastAsiaTheme="minorEastAsia" w:hAnsi="Cambria Math"/>
            </w:rPr>
            <m:t>mini Q.E.D.</m:t>
          </m:r>
        </m:oMath>
      </m:oMathPara>
    </w:p>
    <w:p w14:paraId="09DBBBFE" w14:textId="6949435D" w:rsidR="005354C5" w:rsidRDefault="005354C5" w:rsidP="005A5806">
      <w:pPr>
        <w:rPr>
          <w:rFonts w:eastAsiaTheme="minorEastAsia"/>
        </w:rPr>
      </w:pPr>
      <w:r>
        <w:rPr>
          <w:rFonts w:eastAsiaTheme="minorEastAsia"/>
        </w:rPr>
        <w:t xml:space="preserve"> </w:t>
      </w:r>
      <w:r w:rsidR="00C4754E">
        <w:rPr>
          <w:rFonts w:eastAsiaTheme="minorEastAsia"/>
        </w:rPr>
        <w:t xml:space="preserve">Now we need to prove differentiability. Looking at </w:t>
      </w:r>
      <w:r w:rsidR="006A5D62">
        <w:rPr>
          <w:rFonts w:eastAsiaTheme="minorEastAsia"/>
        </w:rPr>
        <w:t>EYNTKA derivatives, recall that</w:t>
      </w:r>
    </w:p>
    <w:p w14:paraId="3AAA38AD" w14:textId="35F3DDB0" w:rsidR="006A5D62" w:rsidRPr="006A5D62" w:rsidRDefault="006E4F0B" w:rsidP="005A580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h→0</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ctrlPr>
                <w:rPr>
                  <w:rFonts w:ascii="Cambria Math" w:eastAsiaTheme="minorEastAsia" w:hAnsi="Cambria Math"/>
                  <w:i/>
                </w:rPr>
              </m:ctrlPr>
            </m:e>
          </m:func>
        </m:oMath>
      </m:oMathPara>
    </w:p>
    <w:p w14:paraId="722DBBFE" w14:textId="00AE88EF" w:rsidR="006A5D62" w:rsidRPr="00975904" w:rsidRDefault="00B1086B" w:rsidP="005A5806">
      <w:pPr>
        <w:rPr>
          <w:rFonts w:eastAsiaTheme="minorEastAsia"/>
        </w:rPr>
      </w:pPr>
      <w:r>
        <w:rPr>
          <w:rFonts w:eastAsiaTheme="minorEastAsia"/>
        </w:rPr>
        <w:lastRenderedPageBreak/>
        <w:t>Therefore,</w:t>
      </w:r>
      <w:r w:rsidR="006A5D62">
        <w:rPr>
          <w:rFonts w:eastAsiaTheme="minorEastAsia"/>
        </w:rPr>
        <w:t xml:space="preserve"> we want to show that </w:t>
      </w:r>
    </w:p>
    <w:p w14:paraId="0CCCE786" w14:textId="69805125" w:rsidR="005A5806" w:rsidRPr="006A5D62" w:rsidRDefault="006E4F0B" w:rsidP="00A30F02">
      <w:pPr>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h→0</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ctrlPr>
                <w:rPr>
                  <w:rFonts w:ascii="Cambria Math" w:eastAsiaTheme="minorEastAsia" w:hAnsi="Cambria Math"/>
                  <w:i/>
                </w:rPr>
              </m:ctrlPr>
            </m:e>
          </m:func>
          <m:r>
            <w:rPr>
              <w:rFonts w:ascii="Cambria Math" w:eastAsiaTheme="minorEastAsia" w:hAnsi="Cambria Math"/>
            </w:rPr>
            <m:t>=f(x)</m:t>
          </m:r>
        </m:oMath>
      </m:oMathPara>
    </w:p>
    <w:p w14:paraId="2F4AA38F" w14:textId="32EDBB1C" w:rsidR="006A5D62" w:rsidRDefault="006E4F0B" w:rsidP="006A5D62">
      <w:pPr>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h→0</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ctrlPr>
                <w:rPr>
                  <w:rFonts w:ascii="Cambria Math" w:eastAsiaTheme="minorEastAsia" w:hAnsi="Cambria Math"/>
                  <w:i/>
                </w:rPr>
              </m:ctrlPr>
            </m:e>
          </m:fun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∀x∈</m:t>
          </m:r>
          <m:d>
            <m:dPr>
              <m:begChr m:val="["/>
              <m:endChr m:val="]"/>
              <m:ctrlPr>
                <w:rPr>
                  <w:rFonts w:ascii="Cambria Math" w:eastAsiaTheme="minorEastAsia" w:hAnsi="Cambria Math"/>
                  <w:i/>
                </w:rPr>
              </m:ctrlPr>
            </m:dPr>
            <m:e>
              <m:r>
                <w:rPr>
                  <w:rFonts w:ascii="Cambria Math" w:eastAsiaTheme="minorEastAsia" w:hAnsi="Cambria Math"/>
                </w:rPr>
                <m:t>a,b</m:t>
              </m:r>
            </m:e>
          </m:d>
        </m:oMath>
      </m:oMathPara>
    </w:p>
    <w:p w14:paraId="3E889EE2" w14:textId="353EBE0F" w:rsidR="009C0D72" w:rsidRDefault="00304C0F" w:rsidP="00A30F02">
      <w:pPr>
        <w:rPr>
          <w:rFonts w:eastAsiaTheme="minorEastAsia"/>
        </w:rPr>
      </w:pPr>
      <w:r>
        <w:rPr>
          <w:rFonts w:eastAsiaTheme="minorEastAsia"/>
        </w:rPr>
        <w:t>There’s going to be a long chain of equalities and inequalities</w:t>
      </w:r>
      <w:r w:rsidR="00332B42">
        <w:rPr>
          <w:rFonts w:eastAsiaTheme="minorEastAsia"/>
        </w:rPr>
        <w:t>. Look at them carefully. First, take advantage of the fact that f is continuous, so:</w:t>
      </w:r>
    </w:p>
    <w:p w14:paraId="7AB5E622" w14:textId="1A44169A" w:rsidR="006A5D62" w:rsidRDefault="007465B5" w:rsidP="00A30F02">
      <w:pPr>
        <w:rPr>
          <w:rFonts w:eastAsiaTheme="minorEastAsia"/>
        </w:rPr>
      </w:pPr>
      <w:r>
        <w:rPr>
          <w:rFonts w:eastAsiaTheme="minorEastAsia"/>
        </w:rPr>
        <w:t xml:space="preserve">Let </w:t>
      </w:r>
      <m:oMath>
        <m:r>
          <w:rPr>
            <w:rFonts w:ascii="Cambria Math" w:eastAsiaTheme="minorEastAsia" w:hAnsi="Cambria Math"/>
          </w:rPr>
          <m:t>ϵ&gt;0</m:t>
        </m:r>
      </m:oMath>
      <w:r>
        <w:rPr>
          <w:rFonts w:eastAsiaTheme="minorEastAsia"/>
        </w:rPr>
        <w:t xml:space="preserve"> be given. Since f is continuous at x, </w:t>
      </w:r>
      <m:oMath>
        <m:r>
          <w:rPr>
            <w:rFonts w:ascii="Cambria Math" w:eastAsiaTheme="minorEastAsia" w:hAnsi="Cambria Math"/>
          </w:rPr>
          <m:t>∃ δ&gt;0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&lt;ϵ</m:t>
        </m:r>
      </m:oMath>
    </w:p>
    <w:p w14:paraId="4123C4E6" w14:textId="68B1FC3F" w:rsidR="009C0D72" w:rsidRPr="00637918" w:rsidRDefault="006E4F0B" w:rsidP="00A30F02">
      <w:pPr>
        <w:rPr>
          <w:rFonts w:eastAsiaTheme="minorEastAsia"/>
        </w:rPr>
      </w:pPr>
      <m:oMathPara>
        <m:oMathParaPr>
          <m:jc m:val="center"/>
        </m:oMathParaP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x+h</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x+h</m:t>
              </m:r>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dt</m:t>
              </m:r>
            </m:e>
          </m:nary>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nary>
            <m:naryPr>
              <m:limLoc m:val="subSup"/>
              <m:ctrlPr>
                <w:rPr>
                  <w:rFonts w:ascii="Cambria Math" w:eastAsiaTheme="minorEastAsia" w:hAnsi="Cambria Math"/>
                </w:rPr>
              </m:ctrlPr>
            </m:naryPr>
            <m:sub>
              <m:r>
                <w:rPr>
                  <w:rFonts w:ascii="Cambria Math" w:eastAsiaTheme="minorEastAsia" w:hAnsi="Cambria Math"/>
                </w:rPr>
                <m:t>x</m:t>
              </m:r>
            </m:sub>
            <m:sup>
              <m:r>
                <w:rPr>
                  <w:rFonts w:ascii="Cambria Math" w:eastAsiaTheme="minorEastAsia" w:hAnsi="Cambria Math"/>
                </w:rPr>
                <m:t>x+h</m:t>
              </m:r>
            </m:sup>
            <m:e>
              <m:r>
                <w:rPr>
                  <w:rFonts w:ascii="Cambria Math" w:eastAsiaTheme="minorEastAsia" w:hAnsi="Cambria Math"/>
                </w:rPr>
                <m:t>ϵdt</m:t>
              </m:r>
            </m:e>
          </m:nary>
        </m:oMath>
      </m:oMathPara>
    </w:p>
    <w:p w14:paraId="1BB73727" w14:textId="430E103A" w:rsidR="00983F7D" w:rsidRPr="00637918" w:rsidRDefault="00332B42" w:rsidP="00A30F02">
      <w:pP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x+h-x</m:t>
              </m:r>
            </m:e>
          </m:d>
          <m:r>
            <w:rPr>
              <w:rFonts w:ascii="Cambria Math" w:eastAsiaTheme="minorEastAsia" w:hAnsi="Cambria Math"/>
            </w:rPr>
            <m:t>=ϵ</m:t>
          </m:r>
        </m:oMath>
      </m:oMathPara>
    </w:p>
    <w:p w14:paraId="0D91658D" w14:textId="33724B20" w:rsidR="00332B42" w:rsidRDefault="00332B42" w:rsidP="00637918">
      <w:pPr>
        <w:jc w:val="center"/>
        <w:rPr>
          <w:rFonts w:eastAsiaTheme="minorEastAsia"/>
        </w:rPr>
      </w:pPr>
      <w:r>
        <w:rPr>
          <w:rFonts w:eastAsiaTheme="minorEastAsia"/>
        </w:rPr>
        <w:t>Q.E.D.</w:t>
      </w:r>
      <w:r w:rsidR="00637918">
        <w:rPr>
          <w:rStyle w:val="FootnoteReference"/>
          <w:rFonts w:eastAsiaTheme="minorEastAsia"/>
        </w:rPr>
        <w:footnoteReference w:id="8"/>
      </w:r>
    </w:p>
    <w:p w14:paraId="70B20040" w14:textId="7C4B478B" w:rsidR="00332B42" w:rsidRDefault="00332B42" w:rsidP="00BB14BD">
      <w:pPr>
        <w:pStyle w:val="Heading3"/>
        <w:rPr>
          <w:rFonts w:eastAsiaTheme="minorEastAsia"/>
        </w:rPr>
      </w:pPr>
      <w:r>
        <w:rPr>
          <w:rFonts w:eastAsiaTheme="minorEastAsia"/>
        </w:rPr>
        <w:t>Proof of (2)</w:t>
      </w:r>
    </w:p>
    <w:p w14:paraId="6F04A384" w14:textId="7E25A6F2" w:rsidR="00332B42" w:rsidRDefault="00332B42" w:rsidP="00A30F02">
      <w:pPr>
        <w:rPr>
          <w:rFonts w:eastAsiaTheme="minorEastAsia"/>
        </w:rPr>
      </w:pPr>
      <w:r>
        <w:rPr>
          <w:rFonts w:eastAsiaTheme="minorEastAsia"/>
        </w:rPr>
        <w:t>HERE</w:t>
      </w:r>
    </w:p>
    <w:p w14:paraId="437E0B29" w14:textId="77777777" w:rsidR="00BB14BD" w:rsidRDefault="00BB14BD" w:rsidP="00BB14BD">
      <w:pPr>
        <w:pStyle w:val="Heading3"/>
        <w:rPr>
          <w:rFonts w:eastAsiaTheme="minorEastAsia"/>
        </w:rPr>
      </w:pPr>
      <w:r>
        <w:rPr>
          <w:rFonts w:eastAsiaTheme="minorEastAsia"/>
        </w:rPr>
        <w:t>Proof of properties</w:t>
      </w:r>
    </w:p>
    <w:p w14:paraId="40C57BF1" w14:textId="5C620E99" w:rsidR="00983F7D" w:rsidRDefault="004F25E9" w:rsidP="00A30F02">
      <w:pPr>
        <w:rPr>
          <w:rFonts w:eastAsiaTheme="minorEastAsia"/>
        </w:rPr>
      </w:pPr>
      <w:r>
        <w:rPr>
          <w:rFonts w:eastAsiaTheme="minorEastAsia"/>
        </w:rPr>
        <w:t xml:space="preserve">A lot of the properties were proven in </w:t>
      </w:r>
      <w:proofErr w:type="gramStart"/>
      <w:r>
        <w:rPr>
          <w:rFonts w:eastAsiaTheme="minorEastAsia"/>
        </w:rPr>
        <w:t>MAT157,</w:t>
      </w:r>
      <w:proofErr w:type="gramEnd"/>
      <w:r>
        <w:rPr>
          <w:rFonts w:eastAsiaTheme="minorEastAsia"/>
        </w:rPr>
        <w:t xml:space="preserve"> however one is needed for MAT137. </w:t>
      </w:r>
    </w:p>
    <w:p w14:paraId="723836D3" w14:textId="2B49C0A5" w:rsidR="00983F7D" w:rsidRDefault="006E4F0B" w:rsidP="00983F7D">
      <w:pPr>
        <w:jc w:val="center"/>
        <w:rPr>
          <w:rFonts w:eastAsiaTheme="minorEastAsia"/>
        </w:rPr>
      </w:pPr>
      <m:oMath>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983F7D">
        <w:rPr>
          <w:rFonts w:eastAsiaTheme="minorEastAsia"/>
        </w:rPr>
        <w:t xml:space="preserve"> is equivalent to </w:t>
      </w:r>
      <m:oMath>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p>
    <w:p w14:paraId="194D4617" w14:textId="358542A4" w:rsidR="004F25E9" w:rsidRPr="00BF0ED3" w:rsidRDefault="004F25E9" w:rsidP="00983F7D">
      <w:pPr>
        <w:jc w:val="center"/>
        <w:rPr>
          <w:rFonts w:eastAsiaTheme="minorEastAsia"/>
        </w:rPr>
      </w:pPr>
      <m:oMathPara>
        <m:oMath>
          <m:r>
            <w:rPr>
              <w:rFonts w:ascii="Cambria Math" w:eastAsiaTheme="minorEastAsia" w:hAnsi="Cambria Math"/>
            </w:rPr>
            <m:t>let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44687F63" w14:textId="1043783B" w:rsidR="00BF0ED3" w:rsidRDefault="006C370F" w:rsidP="00983F7D">
      <w:pPr>
        <w:jc w:val="center"/>
        <w:rPr>
          <w:rFonts w:eastAsiaTheme="minorEastAsia"/>
        </w:rPr>
      </w:pPr>
      <w:r>
        <w:rPr>
          <w:rFonts w:eastAsiaTheme="minorEastAsia"/>
        </w:rPr>
        <w:t xml:space="preserve">Derivative of this equation is insightful. On the </w:t>
      </w:r>
      <w:r w:rsidR="00BF6373">
        <w:rPr>
          <w:rFonts w:eastAsiaTheme="minorEastAsia"/>
        </w:rPr>
        <w:t>right-hand</w:t>
      </w:r>
      <w:r>
        <w:rPr>
          <w:rFonts w:eastAsiaTheme="minorEastAsia"/>
        </w:rPr>
        <w:t xml:space="preserve"> side, the left element is actually a constant, therefore it disappears. The right equation is back to the ori</w:t>
      </w:r>
      <w:r w:rsidR="00BF6373">
        <w:rPr>
          <w:rFonts w:eastAsiaTheme="minorEastAsia"/>
        </w:rPr>
        <w:t>ginal equation, therefore the value of a is not important.</w:t>
      </w:r>
    </w:p>
    <w:p w14:paraId="54B9134B" w14:textId="5B25FFE2" w:rsidR="007858EE" w:rsidRDefault="007858EE" w:rsidP="007858EE">
      <w:pPr>
        <w:rPr>
          <w:rFonts w:eastAsiaTheme="minorEastAsia"/>
        </w:rPr>
      </w:pPr>
    </w:p>
    <w:p w14:paraId="4A433786" w14:textId="77777777" w:rsidR="007858EE" w:rsidRDefault="007858EE" w:rsidP="007858EE">
      <w:pPr>
        <w:pStyle w:val="Heading2"/>
        <w:rPr>
          <w:rFonts w:eastAsiaTheme="minorEastAsia"/>
        </w:rPr>
      </w:pPr>
      <w:r>
        <w:rPr>
          <w:rFonts w:eastAsiaTheme="minorEastAsia"/>
        </w:rPr>
        <w:t>Indefinite integrals</w:t>
      </w:r>
    </w:p>
    <w:p w14:paraId="0FB5E6E6" w14:textId="77777777" w:rsidR="007858EE" w:rsidRDefault="007858EE" w:rsidP="007858EE">
      <w:r w:rsidRPr="00536D36">
        <w:t xml:space="preserve">We could now integrate functions. </w:t>
      </w:r>
      <w:r>
        <w:t>The notation is</w:t>
      </w:r>
    </w:p>
    <w:p w14:paraId="5067C984" w14:textId="77777777" w:rsidR="007858EE" w:rsidRPr="00C03F8C" w:rsidRDefault="006E4F0B" w:rsidP="007858EE">
      <w:pPr>
        <w:rPr>
          <w:rFonts w:eastAsiaTheme="minorEastAsia"/>
        </w:rPr>
      </w:pPr>
      <m:oMathPara>
        <m:oMathParaPr>
          <m:jc m:val="center"/>
        </m:oMathParaPr>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8AA9D21" w14:textId="77777777" w:rsidR="007858EE" w:rsidRPr="00536D36" w:rsidRDefault="007858EE" w:rsidP="007858EE">
      <w:pPr>
        <w:rPr>
          <w:rFonts w:eastAsiaTheme="minorEastAsia"/>
        </w:rPr>
      </w:pPr>
      <w:r w:rsidRPr="00536D36">
        <w:rPr>
          <w:rFonts w:eastAsiaTheme="minorEastAsia"/>
        </w:rPr>
        <w:t xml:space="preserve">Remember: do NOT forget the </w:t>
      </w:r>
      <w:r w:rsidRPr="00536D36">
        <w:rPr>
          <w:rFonts w:eastAsiaTheme="minorEastAsia"/>
          <w:b/>
        </w:rPr>
        <w:t>+ C</w:t>
      </w:r>
    </w:p>
    <w:p w14:paraId="045ABC1B" w14:textId="77777777" w:rsidR="007858EE" w:rsidRPr="00C03F8C" w:rsidRDefault="006E4F0B" w:rsidP="007858EE">
      <w:pPr>
        <w:rPr>
          <w:rFonts w:eastAsiaTheme="minorEastAsia"/>
        </w:rPr>
      </w:pPr>
      <m:oMathPara>
        <m:oMathParaPr>
          <m:jc m:val="center"/>
        </m:oMathParaPr>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m:rPr>
              <m:sty m:val="bi"/>
            </m:rPr>
            <w:rPr>
              <w:rFonts w:ascii="Cambria Math" w:hAnsi="Cambria Math"/>
            </w:rPr>
            <m:t>+C</m:t>
          </m:r>
        </m:oMath>
      </m:oMathPara>
    </w:p>
    <w:p w14:paraId="27EF055E" w14:textId="77777777" w:rsidR="007858EE" w:rsidRPr="00A3525C" w:rsidRDefault="007858EE" w:rsidP="007858EE">
      <w:pPr>
        <w:rPr>
          <w:rFonts w:eastAsiaTheme="minorEastAsia"/>
        </w:rPr>
      </w:pPr>
    </w:p>
    <w:p w14:paraId="17ADAB69" w14:textId="77777777" w:rsidR="007858EE" w:rsidRPr="00536D36" w:rsidRDefault="007858EE" w:rsidP="007858EE">
      <w:r w:rsidRPr="00536D36">
        <w:t>For this, you simply need to remember a lot of standard “anti-derivatives” and two other facts that might trick you on a test or exam:</w:t>
      </w:r>
    </w:p>
    <w:p w14:paraId="7C95A0D3" w14:textId="77777777" w:rsidR="007858EE" w:rsidRPr="00513481" w:rsidRDefault="006E4F0B" w:rsidP="007858EE">
      <w:pPr>
        <w:rPr>
          <w:rFonts w:eastAsiaTheme="minorEastAsia"/>
        </w:rPr>
      </w:pPr>
      <m:oMathPara>
        <m:oMathParaPr>
          <m:jc m:val="center"/>
        </m:oMathParaPr>
        <m:oMath>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sup>
              </m:sSup>
              <m:r>
                <w:rPr>
                  <w:rFonts w:ascii="Cambria Math" w:eastAsiaTheme="minorEastAsia" w:hAnsi="Cambria Math"/>
                </w:rPr>
                <m:t>+1</m:t>
              </m:r>
            </m:den>
          </m:f>
          <m:r>
            <w:rPr>
              <w:rFonts w:ascii="Cambria Math" w:eastAsiaTheme="minorEastAsia" w:hAnsi="Cambria Math"/>
            </w:rPr>
            <m:t>+C</m:t>
          </m:r>
        </m:oMath>
      </m:oMathPara>
    </w:p>
    <w:p w14:paraId="1347BC03" w14:textId="77777777" w:rsidR="007858EE" w:rsidRDefault="007858EE" w:rsidP="007858EE">
      <w:pPr>
        <w:rPr>
          <w:rFonts w:eastAsiaTheme="minorEastAsia"/>
        </w:rPr>
      </w:pPr>
    </w:p>
    <w:p w14:paraId="42046E38" w14:textId="77777777" w:rsidR="007858EE" w:rsidRPr="00A00040" w:rsidRDefault="007858EE" w:rsidP="007858EE">
      <w:pPr>
        <w:rPr>
          <w:rFonts w:eastAsiaTheme="minorEastAsia"/>
        </w:rPr>
      </w:pPr>
    </w:p>
    <w:p w14:paraId="3F053DD9" w14:textId="77777777" w:rsidR="007858EE" w:rsidRDefault="007858EE" w:rsidP="007858EE">
      <w:pPr>
        <w:jc w:val="center"/>
        <w:rPr>
          <w:rFonts w:eastAsiaTheme="minorEastAsia"/>
        </w:rPr>
      </w:pPr>
      <w:r>
        <w:rPr>
          <w:rFonts w:eastAsiaTheme="minorEastAsia"/>
        </w:rPr>
        <w:t>Left hand side</w:t>
      </w:r>
    </w:p>
    <w:p w14:paraId="47229010" w14:textId="77777777" w:rsidR="007858EE" w:rsidRPr="00A00040" w:rsidRDefault="007858EE" w:rsidP="007858EE">
      <w:pPr>
        <w:rPr>
          <w:rFonts w:eastAsiaTheme="minorEastAsia"/>
        </w:rPr>
      </w:pPr>
      <m:oMathPara>
        <m:oMathParaPr>
          <m:jc m:val="center"/>
        </m:oMathParaP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x→0</m:t>
                  </m:r>
                  <m:ctrlPr>
                    <w:rPr>
                      <w:rFonts w:ascii="Cambria Math" w:eastAsiaTheme="minorEastAsia" w:hAnsi="Cambria Math"/>
                    </w:rPr>
                  </m:ctrlPr>
                </m:lim>
              </m:limLow>
            </m:fName>
            <m:e>
              <m:r>
                <w:rPr>
                  <w:rFonts w:ascii="Cambria Math" w:eastAsiaTheme="minorEastAsia" w:hAnsi="Cambria Math"/>
                </w:rPr>
                <m:t>f(x)</m:t>
              </m:r>
            </m:e>
          </m:func>
          <m:r>
            <w:rPr>
              <w:rFonts w:ascii="Cambria Math" w:eastAsiaTheme="minorEastAsia" w:hAnsi="Cambria Math"/>
            </w:rPr>
            <m:t xml:space="preserve">=0=exists </m:t>
          </m:r>
        </m:oMath>
      </m:oMathPara>
    </w:p>
    <w:p w14:paraId="13FD94AD" w14:textId="77777777" w:rsidR="007858EE" w:rsidRDefault="007858EE" w:rsidP="007858EE">
      <w:pPr>
        <w:jc w:val="center"/>
        <w:rPr>
          <w:rFonts w:eastAsiaTheme="minorEastAsia"/>
        </w:rPr>
      </w:pPr>
      <w:r>
        <w:rPr>
          <w:rFonts w:eastAsiaTheme="minorEastAsia"/>
        </w:rPr>
        <w:t>Right and side:</w:t>
      </w:r>
    </w:p>
    <w:p w14:paraId="023D62AE" w14:textId="77777777" w:rsidR="007858EE" w:rsidRPr="00895936" w:rsidRDefault="006E4F0B" w:rsidP="007858EE">
      <w:pPr>
        <w:jc w:val="center"/>
        <w:rPr>
          <w:rFonts w:eastAsiaTheme="minorEastAsia"/>
        </w:rPr>
      </w:pPr>
      <m:oMathPara>
        <m:oMathParaPr>
          <m:jc m:val="center"/>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x→0</m:t>
                  </m:r>
                  <m:ctrlPr>
                    <w:rPr>
                      <w:rFonts w:ascii="Cambria Math" w:eastAsiaTheme="minorEastAsia" w:hAnsi="Cambria Math"/>
                    </w:rPr>
                  </m:ctrlP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=D.N.E!</m:t>
          </m:r>
        </m:oMath>
      </m:oMathPara>
    </w:p>
    <w:p w14:paraId="07FF58AC" w14:textId="77777777" w:rsidR="007858EE" w:rsidRPr="00895936" w:rsidRDefault="007858EE" w:rsidP="007858EE">
      <w:pPr>
        <w:jc w:val="center"/>
        <w:rPr>
          <w:rFonts w:eastAsiaTheme="minorEastAsia"/>
        </w:rPr>
      </w:pPr>
    </w:p>
    <w:p w14:paraId="69F97F73" w14:textId="77777777" w:rsidR="007858EE" w:rsidRPr="00536D36" w:rsidRDefault="007858EE" w:rsidP="007858EE">
      <w:pPr>
        <w:rPr>
          <w:rFonts w:eastAsiaTheme="minorEastAsia"/>
        </w:rPr>
      </w:pPr>
      <w:r w:rsidRPr="00536D36">
        <w:rPr>
          <w:rFonts w:eastAsiaTheme="minorEastAsia"/>
        </w:rPr>
        <w:t>You also need to know how the integral signed is used differently, and what it represents</w:t>
      </w:r>
    </w:p>
    <w:p w14:paraId="239B3BC2" w14:textId="77777777" w:rsidR="007858EE" w:rsidRPr="00F23C23" w:rsidRDefault="006E4F0B" w:rsidP="007858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xml:space="preserve">      ⊆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155035A1" w14:textId="77777777" w:rsidR="007858EE" w:rsidRPr="00536D36" w:rsidRDefault="007858EE" w:rsidP="007858EE">
      <w:r w:rsidRPr="00536D36">
        <w:t xml:space="preserve">The first integral represents a number. The second integral represents a function. The third one represents a set of functions. You could imagine that the middle is the subset of the latter. </w:t>
      </w:r>
    </w:p>
    <w:p w14:paraId="5BD6608F" w14:textId="462D648E" w:rsidR="007858EE" w:rsidRDefault="007858EE" w:rsidP="007858EE">
      <w:pPr>
        <w:pStyle w:val="Heading2"/>
        <w:rPr>
          <w:rFonts w:eastAsiaTheme="minorEastAsia"/>
        </w:rPr>
      </w:pPr>
      <w:r>
        <w:rPr>
          <w:rFonts w:eastAsiaTheme="minorEastAsia"/>
        </w:rPr>
        <w:t>Other types of integrals</w:t>
      </w:r>
    </w:p>
    <w:p w14:paraId="56777BF1" w14:textId="1AC546E0" w:rsidR="007858EE" w:rsidRDefault="007858EE" w:rsidP="007858EE">
      <w:pPr>
        <w:rPr>
          <w:rFonts w:eastAsiaTheme="minorEastAsia"/>
        </w:rPr>
      </w:pPr>
      <w:r>
        <w:rPr>
          <w:rFonts w:eastAsiaTheme="minorEastAsia"/>
        </w:rPr>
        <w:t xml:space="preserve">These types of integrals will be relegated to “EYNTKA integration </w:t>
      </w:r>
      <w:r w:rsidR="008748D5">
        <w:rPr>
          <w:rFonts w:eastAsiaTheme="minorEastAsia"/>
        </w:rPr>
        <w:t>application</w:t>
      </w:r>
      <w:r>
        <w:rPr>
          <w:rFonts w:eastAsiaTheme="minorEastAsia"/>
        </w:rPr>
        <w:t xml:space="preserve">”, mainly because the computation of those integrals starts getting into the </w:t>
      </w:r>
      <w:r w:rsidR="008748D5">
        <w:rPr>
          <w:rFonts w:eastAsiaTheme="minorEastAsia"/>
        </w:rPr>
        <w:t>realm</w:t>
      </w:r>
      <w:bookmarkStart w:id="0" w:name="_GoBack"/>
      <w:bookmarkEnd w:id="0"/>
      <w:r>
        <w:rPr>
          <w:rFonts w:eastAsiaTheme="minorEastAsia"/>
        </w:rPr>
        <w:t xml:space="preserve"> of using integrals versus proving integrability. </w:t>
      </w:r>
      <w:r w:rsidR="00506CB2">
        <w:rPr>
          <w:rFonts w:eastAsiaTheme="minorEastAsia"/>
        </w:rPr>
        <w:t>These integrals include</w:t>
      </w:r>
    </w:p>
    <w:p w14:paraId="03631CE3" w14:textId="47403205" w:rsidR="00506CB2" w:rsidRDefault="00506CB2" w:rsidP="00506CB2">
      <w:pPr>
        <w:pStyle w:val="ListParagraph"/>
        <w:numPr>
          <w:ilvl w:val="0"/>
          <w:numId w:val="1"/>
        </w:numPr>
        <w:rPr>
          <w:rFonts w:eastAsiaTheme="minorEastAsia"/>
        </w:rPr>
      </w:pPr>
      <w:r>
        <w:rPr>
          <w:rFonts w:eastAsiaTheme="minorEastAsia"/>
        </w:rPr>
        <w:t>improper integrals</w:t>
      </w:r>
    </w:p>
    <w:p w14:paraId="0BA789DF" w14:textId="7A0301CE" w:rsidR="00506CB2" w:rsidRPr="00506CB2" w:rsidRDefault="00506CB2" w:rsidP="00506CB2">
      <w:pPr>
        <w:pStyle w:val="ListParagraph"/>
        <w:numPr>
          <w:ilvl w:val="0"/>
          <w:numId w:val="1"/>
        </w:numPr>
        <w:rPr>
          <w:rFonts w:eastAsiaTheme="minorEastAsia"/>
        </w:rPr>
      </w:pPr>
      <w:r>
        <w:rPr>
          <w:rFonts w:eastAsiaTheme="minorEastAsia"/>
        </w:rPr>
        <w:t>integration of solids using revolution technics (Washer method, disk method, etc.)</w:t>
      </w:r>
    </w:p>
    <w:p w14:paraId="4053D782" w14:textId="1A3FE3CD" w:rsidR="00E76FE4" w:rsidRPr="00FC6B00" w:rsidRDefault="00E76FE4" w:rsidP="00E76FE4">
      <w:pPr>
        <w:pStyle w:val="Heading2"/>
        <w:rPr>
          <w:rFonts w:eastAsiaTheme="minorEastAsia"/>
        </w:rPr>
      </w:pPr>
      <w:r>
        <w:rPr>
          <w:rFonts w:eastAsiaTheme="minorEastAsia"/>
        </w:rPr>
        <w:t>Insight into hard integrals</w:t>
      </w:r>
    </w:p>
    <w:p w14:paraId="4CB84282" w14:textId="0BAD31AE" w:rsidR="00FC6B00" w:rsidRDefault="00E76FE4" w:rsidP="00BB49FC">
      <w:pPr>
        <w:rPr>
          <w:rFonts w:eastAsiaTheme="minorEastAsia"/>
        </w:rPr>
      </w:pPr>
      <w:r>
        <w:rPr>
          <w:rFonts w:eastAsiaTheme="minorEastAsia"/>
        </w:rPr>
        <w:t xml:space="preserve">In this section, I’ll run over some hard integrals to give an insight into problem solving technics. </w:t>
      </w:r>
    </w:p>
    <w:p w14:paraId="0E57993C" w14:textId="33B0B713" w:rsidR="00B26947" w:rsidRPr="00B26947" w:rsidRDefault="00B26947" w:rsidP="00B26947">
      <w:pPr>
        <w:pStyle w:val="ListParagraph"/>
        <w:numPr>
          <w:ilvl w:val="0"/>
          <w:numId w:val="7"/>
        </w:numPr>
        <w:rPr>
          <w:rFonts w:eastAsiaTheme="minorEastAsia"/>
          <w:b/>
        </w:rPr>
      </w:pPr>
      <w:r w:rsidRPr="00B26947">
        <w:rPr>
          <w:rFonts w:eastAsiaTheme="minorEastAsia"/>
          <w:b/>
        </w:rPr>
        <w:t>DON’T FORGET C</w:t>
      </w:r>
      <w:r>
        <w:rPr>
          <w:rFonts w:eastAsiaTheme="minorEastAsia"/>
          <w:b/>
        </w:rPr>
        <w:t>!!</w:t>
      </w:r>
    </w:p>
    <w:p w14:paraId="7D642D7D" w14:textId="2E332276" w:rsidR="00104010" w:rsidRDefault="00104010" w:rsidP="00104010">
      <w:pPr>
        <w:pStyle w:val="ListParagraph"/>
        <w:numPr>
          <w:ilvl w:val="0"/>
          <w:numId w:val="7"/>
        </w:numPr>
        <w:rPr>
          <w:rFonts w:eastAsiaTheme="minorEastAsia"/>
        </w:rPr>
      </w:pPr>
      <w:r>
        <w:rPr>
          <w:rFonts w:eastAsiaTheme="minorEastAsia"/>
        </w:rPr>
        <w:t xml:space="preserve">Proving integrability of </w:t>
      </w:r>
      <w:r w:rsidR="003B5D7D">
        <w:rPr>
          <w:rFonts w:eastAsiaTheme="minorEastAsia"/>
        </w:rPr>
        <w:t xml:space="preserve">certain function could be hard. However, </w:t>
      </w:r>
      <w:r w:rsidR="002A75AA">
        <w:rPr>
          <w:rFonts w:eastAsiaTheme="minorEastAsia"/>
        </w:rPr>
        <w:t>y</w:t>
      </w:r>
      <w:r w:rsidR="003B5D7D">
        <w:rPr>
          <w:rFonts w:eastAsiaTheme="minorEastAsia"/>
        </w:rPr>
        <w:t xml:space="preserve">ou </w:t>
      </w:r>
      <w:r w:rsidR="002A75AA">
        <w:rPr>
          <w:rFonts w:eastAsiaTheme="minorEastAsia"/>
        </w:rPr>
        <w:t xml:space="preserve">could </w:t>
      </w:r>
      <w:r w:rsidR="003B5D7D">
        <w:rPr>
          <w:rFonts w:eastAsiaTheme="minorEastAsia"/>
        </w:rPr>
        <w:t>quickly enough prove that for any bounded increasing function:</w:t>
      </w:r>
    </w:p>
    <w:p w14:paraId="0E106C17" w14:textId="42E46973" w:rsidR="003B5D7D" w:rsidRPr="00BB0D36" w:rsidRDefault="003B5D7D" w:rsidP="003B5D7D">
      <w:pPr>
        <w:pStyle w:val="ListParagraph"/>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m:t>
          </m:r>
          <m:limLow>
            <m:limLowPr>
              <m:ctrlPr>
                <w:rPr>
                  <w:rFonts w:ascii="Cambria Math" w:eastAsiaTheme="minorEastAsia" w:hAnsi="Cambria Math"/>
                  <w:i/>
                </w:rPr>
              </m:ctrlPr>
            </m:limLowPr>
            <m:e>
              <m:func>
                <m:funcPr>
                  <m:ctrlPr>
                    <w:rPr>
                      <w:rFonts w:ascii="Cambria Math" w:eastAsiaTheme="minorEastAsia" w:hAnsi="Cambria Math"/>
                    </w:rPr>
                  </m:ctrlPr>
                </m:funcPr>
                <m:fName>
                  <m:r>
                    <m:rPr>
                      <m:sty m:val="p"/>
                    </m:rPr>
                    <w:rPr>
                      <w:rFonts w:ascii="Cambria Math" w:eastAsiaTheme="minorEastAsia" w:hAnsi="Cambria Math"/>
                    </w:rPr>
                    <m:t>sup</m:t>
                  </m: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e>
            <m:li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rPr>
              </m:ctrlPr>
            </m:lim>
          </m:limLow>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limLow>
            <m:limLowPr>
              <m:ctrlPr>
                <w:rPr>
                  <w:rFonts w:ascii="Cambria Math" w:eastAsiaTheme="minorEastAsia" w:hAnsi="Cambria Math"/>
                  <w:i/>
                </w:rPr>
              </m:ctrlPr>
            </m:limLowPr>
            <m:e>
              <m:func>
                <m:funcPr>
                  <m:ctrlPr>
                    <w:rPr>
                      <w:rFonts w:ascii="Cambria Math" w:eastAsiaTheme="minorEastAsia" w:hAnsi="Cambria Math"/>
                    </w:rPr>
                  </m:ctrlPr>
                </m:funcPr>
                <m:fName>
                  <m:r>
                    <m:rPr>
                      <m:sty m:val="p"/>
                    </m:rPr>
                    <w:rPr>
                      <w:rFonts w:ascii="Cambria Math" w:eastAsiaTheme="minorEastAsia" w:hAnsi="Cambria Math"/>
                    </w:rPr>
                    <m:t>inf</m:t>
                  </m: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e>
            <m:li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rPr>
              </m:ctrlPr>
            </m:lim>
          </m:limLow>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4FAE294F" w14:textId="5EC50756" w:rsidR="00BB0D36" w:rsidRDefault="00BB0D36" w:rsidP="003B5D7D">
      <w:pPr>
        <w:pStyle w:val="ListParagraph"/>
        <w:rPr>
          <w:rFonts w:eastAsiaTheme="minorEastAsia"/>
        </w:rPr>
      </w:pPr>
      <w:r>
        <w:rPr>
          <w:rFonts w:eastAsiaTheme="minorEastAsia"/>
        </w:rPr>
        <w:t>For a uniform partition, it get’s even nicer:</w:t>
      </w:r>
    </w:p>
    <w:p w14:paraId="47B74921" w14:textId="39E0FAFA" w:rsidR="00BB0D36" w:rsidRPr="003B5D7D" w:rsidRDefault="00BB0D36" w:rsidP="003B5D7D">
      <w:pPr>
        <w:pStyle w:val="ListParagraph"/>
        <w:rPr>
          <w:rFonts w:eastAsiaTheme="minorEastAsia"/>
        </w:rPr>
      </w:pPr>
      <m:oMathPara>
        <m:oMathParaPr>
          <m:jc m:val="center"/>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f,P</m:t>
              </m:r>
            </m:e>
          </m:d>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e>
                    <m:li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rPr>
                      </m:ctrlP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e>
                    <m:li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rPr>
                      </m:ctrlPr>
                    </m:lim>
                  </m:limLow>
                </m:fName>
                <m:e>
                  <m:r>
                    <w:rPr>
                      <w:rFonts w:ascii="Cambria Math" w:eastAsiaTheme="minorEastAsia" w:hAnsi="Cambria Math"/>
                    </w:rPr>
                    <m:t>f(x)</m:t>
                  </m:r>
                </m:e>
              </m:func>
            </m:e>
          </m:d>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x)</m:t>
          </m:r>
        </m:oMath>
      </m:oMathPara>
    </w:p>
    <w:p w14:paraId="05B7CE70" w14:textId="77777777" w:rsidR="00063010" w:rsidRPr="005C1688" w:rsidRDefault="00063010" w:rsidP="00063010">
      <w:pPr>
        <w:pStyle w:val="ListParagraph"/>
        <w:jc w:val="center"/>
        <w:rPr>
          <w:rFonts w:eastAsiaTheme="minorEastAsia"/>
        </w:rPr>
      </w:pPr>
    </w:p>
    <w:p w14:paraId="52D67BC8" w14:textId="418F22E4" w:rsidR="00E3633F" w:rsidRDefault="00E3633F" w:rsidP="00E3633F">
      <w:pPr>
        <w:pStyle w:val="ListParagraph"/>
        <w:numPr>
          <w:ilvl w:val="0"/>
          <w:numId w:val="7"/>
        </w:numPr>
        <w:rPr>
          <w:rFonts w:eastAsiaTheme="minorEastAsia"/>
        </w:rPr>
      </w:pPr>
      <w:r>
        <w:rPr>
          <w:rFonts w:eastAsiaTheme="minorEastAsia"/>
        </w:rPr>
        <w:t>If you’re looking at a problem and your trying to think of scenarios,</w:t>
      </w:r>
      <w:r w:rsidR="009D330F">
        <w:rPr>
          <w:rFonts w:eastAsiaTheme="minorEastAsia"/>
        </w:rPr>
        <w:t xml:space="preserve"> </w:t>
      </w:r>
      <w:r>
        <w:rPr>
          <w:rFonts w:eastAsiaTheme="minorEastAsia"/>
        </w:rPr>
        <w:t xml:space="preserve">and one of the scenarios you keep thinking up is getting smaller and smaller values, consider using epsilon and deltas. For example, to prove </w:t>
      </w:r>
    </w:p>
    <w:p w14:paraId="2D9D462C" w14:textId="2E4F342C" w:rsidR="003B4E94" w:rsidRPr="001E20E3" w:rsidRDefault="006E4F0B" w:rsidP="00E3633F">
      <w:pPr>
        <w:jc w:val="cente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=0</m:t>
              </m:r>
            </m:e>
          </m:nary>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∀x∈</m:t>
          </m:r>
          <m:d>
            <m:dPr>
              <m:begChr m:val="["/>
              <m:endChr m:val="]"/>
              <m:ctrlPr>
                <w:rPr>
                  <w:rFonts w:ascii="Cambria Math" w:eastAsiaTheme="minorEastAsia" w:hAnsi="Cambria Math"/>
                  <w:i/>
                </w:rPr>
              </m:ctrlPr>
            </m:dPr>
            <m:e>
              <m:r>
                <w:rPr>
                  <w:rFonts w:ascii="Cambria Math" w:eastAsiaTheme="minorEastAsia" w:hAnsi="Cambria Math"/>
                </w:rPr>
                <m:t>a,b</m:t>
              </m:r>
            </m:e>
          </m:d>
        </m:oMath>
      </m:oMathPara>
    </w:p>
    <w:p w14:paraId="62796C7D" w14:textId="0176CC27" w:rsidR="00BB49FC" w:rsidRDefault="001E20E3" w:rsidP="00B5762D">
      <w:pPr>
        <w:rPr>
          <w:rFonts w:eastAsiaTheme="minorEastAsia"/>
          <w:b/>
        </w:rPr>
      </w:pPr>
      <w:r>
        <w:rPr>
          <w:rFonts w:eastAsiaTheme="minorEastAsia"/>
        </w:rPr>
        <w:tab/>
        <w:t xml:space="preserve">You started by assuming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and took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&gt;0</m:t>
        </m:r>
      </m:oMath>
      <w:r>
        <w:rPr>
          <w:rFonts w:eastAsiaTheme="minorEastAsia"/>
        </w:rPr>
        <w:t xml:space="preserve"> for simplicity. You wanted to create an integral </w:t>
      </w:r>
      <w:r w:rsidR="00DE4178">
        <w:rPr>
          <w:rFonts w:eastAsiaTheme="minorEastAsia"/>
        </w:rPr>
        <w:t xml:space="preserve">with this function, but you kept shrinking it and </w:t>
      </w:r>
      <w:r w:rsidR="00D07171">
        <w:rPr>
          <w:rFonts w:eastAsiaTheme="minorEastAsia"/>
        </w:rPr>
        <w:t xml:space="preserve">couldn’t </w:t>
      </w:r>
      <w:r w:rsidR="00DE4178">
        <w:rPr>
          <w:rFonts w:eastAsiaTheme="minorEastAsia"/>
        </w:rPr>
        <w:t xml:space="preserve">be sure that the neighbourhood of f(c) is also increasing. However, since the function is continuous, </w:t>
      </w:r>
      <w:r w:rsidR="00DE4178">
        <w:rPr>
          <w:rFonts w:eastAsiaTheme="minorEastAsia"/>
          <w:b/>
        </w:rPr>
        <w:t xml:space="preserve">you could set </w:t>
      </w:r>
      <m:oMath>
        <m:r>
          <m:rPr>
            <m:sty m:val="bi"/>
          </m:rPr>
          <w:rPr>
            <w:rFonts w:ascii="Cambria Math" w:eastAsiaTheme="minorEastAsia" w:hAnsi="Cambria Math"/>
          </w:rPr>
          <m:t>δ&gt;0</m:t>
        </m:r>
      </m:oMath>
      <w:r w:rsidR="00DE4178">
        <w:rPr>
          <w:rFonts w:eastAsiaTheme="minorEastAsia"/>
          <w:b/>
        </w:rPr>
        <w:t xml:space="preserve"> s.t. f(x) &gt;0 for all </w:t>
      </w:r>
    </w:p>
    <w:p w14:paraId="3FA38ADA" w14:textId="00B41937" w:rsidR="00DE4178" w:rsidRPr="00DE4178" w:rsidRDefault="00DE4178" w:rsidP="00B5762D">
      <w:pPr>
        <w:rPr>
          <w:rFonts w:eastAsiaTheme="minorEastAsia"/>
          <w:b/>
        </w:rPr>
      </w:pPr>
      <m:oMathPara>
        <m:oMath>
          <m:r>
            <m:rPr>
              <m:sty m:val="bi"/>
            </m:rPr>
            <w:rPr>
              <w:rFonts w:ascii="Cambria Math" w:eastAsiaTheme="minorEastAsia" w:hAnsi="Cambria Math"/>
            </w:rPr>
            <m:t>x∈(c-δ,c+δ)</m:t>
          </m:r>
        </m:oMath>
      </m:oMathPara>
    </w:p>
    <w:p w14:paraId="18380449" w14:textId="36DCF048" w:rsidR="00DE4178" w:rsidRDefault="00DE4178" w:rsidP="00B5762D">
      <w:pPr>
        <w:rPr>
          <w:rFonts w:eastAsiaTheme="minorEastAsia"/>
        </w:rPr>
      </w:pPr>
      <w:r>
        <w:rPr>
          <w:rFonts w:eastAsiaTheme="minorEastAsia"/>
        </w:rPr>
        <w:t xml:space="preserve">This is </w:t>
      </w:r>
      <w:r w:rsidR="007A171B">
        <w:rPr>
          <w:rFonts w:eastAsiaTheme="minorEastAsia"/>
        </w:rPr>
        <w:t>incredibly</w:t>
      </w:r>
      <w:r>
        <w:rPr>
          <w:rFonts w:eastAsiaTheme="minorEastAsia"/>
        </w:rPr>
        <w:t xml:space="preserve"> useful, since now you could do</w:t>
      </w:r>
    </w:p>
    <w:p w14:paraId="7D3F7939" w14:textId="4AEDAC64" w:rsidR="00DE4178" w:rsidRPr="001863A0" w:rsidRDefault="006E4F0B" w:rsidP="00B5762D">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c-δ</m:t>
              </m:r>
            </m:sub>
            <m:sup>
              <m:r>
                <w:rPr>
                  <w:rFonts w:ascii="Cambria Math" w:eastAsiaTheme="minorEastAsia" w:hAnsi="Cambria Math"/>
                </w:rPr>
                <m:t>c+δ</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&gt;0→</m:t>
          </m:r>
          <m:nary>
            <m:naryPr>
              <m:limLoc m:val="subSup"/>
              <m:ctrlPr>
                <w:rPr>
                  <w:rFonts w:ascii="Cambria Math" w:eastAsiaTheme="minorEastAsia" w:hAnsi="Cambria Math"/>
                  <w:i/>
                </w:rPr>
              </m:ctrlPr>
            </m:naryPr>
            <m:sub>
              <m:r>
                <w:rPr>
                  <w:rFonts w:ascii="Cambria Math" w:eastAsiaTheme="minorEastAsia" w:hAnsi="Cambria Math"/>
                </w:rPr>
                <m:t>c-δ</m:t>
              </m:r>
            </m:sub>
            <m:sup>
              <m:r>
                <w:rPr>
                  <w:rFonts w:ascii="Cambria Math" w:eastAsiaTheme="minorEastAsia" w:hAnsi="Cambria Math"/>
                </w:rPr>
                <m:t>c+δ</m:t>
              </m:r>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dx</m:t>
              </m:r>
            </m:e>
          </m:nary>
          <m:r>
            <w:rPr>
              <w:rFonts w:ascii="Cambria Math" w:eastAsiaTheme="minorEastAsia" w:hAnsi="Cambria Math"/>
            </w:rPr>
            <m:t>&gt;0</m:t>
          </m:r>
        </m:oMath>
      </m:oMathPara>
    </w:p>
    <w:p w14:paraId="1AFB4FD9" w14:textId="14FD0067" w:rsidR="001863A0" w:rsidRDefault="001863A0" w:rsidP="00B5762D">
      <w:pPr>
        <w:rPr>
          <w:rFonts w:eastAsiaTheme="minorEastAsia"/>
        </w:rPr>
      </w:pPr>
      <w:r>
        <w:rPr>
          <w:rFonts w:eastAsiaTheme="minorEastAsia"/>
        </w:rPr>
        <w:t xml:space="preserve">Then proving that our first integral is not equal to zero is by simply splitting it </w:t>
      </w:r>
    </w:p>
    <w:p w14:paraId="49052777" w14:textId="2C952320" w:rsidR="001863A0" w:rsidRPr="005E2E9B" w:rsidRDefault="006E4F0B" w:rsidP="00B5762D">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c-δ</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c-δ</m:t>
              </m:r>
            </m:sub>
            <m:sup>
              <m:r>
                <w:rPr>
                  <w:rFonts w:ascii="Cambria Math" w:eastAsiaTheme="minorEastAsia" w:hAnsi="Cambria Math"/>
                </w:rPr>
                <m:t>c+δ</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c+δ</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&gt;0</m:t>
          </m:r>
        </m:oMath>
      </m:oMathPara>
    </w:p>
    <w:p w14:paraId="70714934" w14:textId="1C546295" w:rsidR="005E2E9B" w:rsidRDefault="005E2E9B" w:rsidP="002062F2">
      <w:pPr>
        <w:pStyle w:val="Heading2"/>
        <w:rPr>
          <w:rStyle w:val="Heading2Char"/>
        </w:rPr>
      </w:pPr>
      <w:r>
        <w:rPr>
          <w:rFonts w:eastAsiaTheme="minorEastAsia"/>
        </w:rPr>
        <w:t xml:space="preserve">Proving </w:t>
      </w:r>
      <w:r w:rsidR="002062F2" w:rsidRPr="002062F2">
        <w:rPr>
          <w:rStyle w:val="Heading2Char"/>
        </w:rPr>
        <w:t>a function is not integrable</w:t>
      </w:r>
    </w:p>
    <w:p w14:paraId="68191100" w14:textId="7127F19E" w:rsidR="002062F2" w:rsidRPr="002062F2" w:rsidRDefault="002062F2" w:rsidP="002062F2">
      <w:r>
        <w:t xml:space="preserve">We were not taught this in class, </w:t>
      </w:r>
      <w:r w:rsidR="008E7B8A">
        <w:t>therefore</w:t>
      </w:r>
      <w:r>
        <w:t xml:space="preserve"> this will be a filler section in case it will be introduced </w:t>
      </w:r>
      <w:r w:rsidR="0031067A">
        <w:t xml:space="preserve">another year. </w:t>
      </w:r>
    </w:p>
    <w:sectPr w:rsidR="002062F2" w:rsidRPr="002062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64EB3" w14:textId="77777777" w:rsidR="006E4F0B" w:rsidRDefault="006E4F0B" w:rsidP="00DF5FE1">
      <w:pPr>
        <w:spacing w:after="0" w:line="240" w:lineRule="auto"/>
      </w:pPr>
      <w:r>
        <w:separator/>
      </w:r>
    </w:p>
  </w:endnote>
  <w:endnote w:type="continuationSeparator" w:id="0">
    <w:p w14:paraId="00CC5875" w14:textId="77777777" w:rsidR="006E4F0B" w:rsidRDefault="006E4F0B" w:rsidP="00DF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5DE8E" w14:textId="77777777" w:rsidR="006E4F0B" w:rsidRDefault="006E4F0B" w:rsidP="00DF5FE1">
      <w:pPr>
        <w:spacing w:after="0" w:line="240" w:lineRule="auto"/>
      </w:pPr>
      <w:r>
        <w:separator/>
      </w:r>
    </w:p>
  </w:footnote>
  <w:footnote w:type="continuationSeparator" w:id="0">
    <w:p w14:paraId="6FF76D0A" w14:textId="77777777" w:rsidR="006E4F0B" w:rsidRDefault="006E4F0B" w:rsidP="00DF5FE1">
      <w:pPr>
        <w:spacing w:after="0" w:line="240" w:lineRule="auto"/>
      </w:pPr>
      <w:r>
        <w:continuationSeparator/>
      </w:r>
    </w:p>
  </w:footnote>
  <w:footnote w:id="1">
    <w:p w14:paraId="1ABA7D18" w14:textId="525C763D" w:rsidR="007858EE" w:rsidRDefault="007858EE">
      <w:pPr>
        <w:pStyle w:val="FootnoteText"/>
      </w:pPr>
      <w:r>
        <w:rPr>
          <w:rStyle w:val="FootnoteReference"/>
        </w:rPr>
        <w:footnoteRef/>
      </w:r>
      <w:r>
        <w:t xml:space="preserve"> Though now you know a bit more on this new paradigm, lucky you </w:t>
      </w:r>
      <w:r>
        <w:rPr>
          <w:rFonts w:ascii="Segoe UI Emoji" w:eastAsia="Segoe UI Emoji" w:hAnsi="Segoe UI Emoji" w:cs="Segoe UI Emoji"/>
        </w:rPr>
        <w:t>😊</w:t>
      </w:r>
    </w:p>
  </w:footnote>
  <w:footnote w:id="2">
    <w:p w14:paraId="2E56E179" w14:textId="7FA06DA7" w:rsidR="007858EE" w:rsidRPr="00F1688B" w:rsidRDefault="007858EE">
      <w:pPr>
        <w:pStyle w:val="FootnoteText"/>
        <w:rPr>
          <w:lang w:val="en-US"/>
        </w:rPr>
      </w:pPr>
      <w:r>
        <w:rPr>
          <w:rStyle w:val="FootnoteReference"/>
        </w:rPr>
        <w:footnoteRef/>
      </w:r>
      <w:r>
        <w:t xml:space="preserve"> Online, I’ve found that this is called Lebesgue integrability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 xml:space="preserve">dx </m:t>
            </m:r>
          </m:e>
        </m:nary>
        <m:r>
          <w:rPr>
            <w:rFonts w:ascii="Cambria Math" w:hAnsi="Cambria Math"/>
          </w:rPr>
          <m:t>&lt;∞</m:t>
        </m:r>
      </m:oMath>
      <w:r>
        <w:rPr>
          <w:rFonts w:eastAsiaTheme="minorEastAsia"/>
        </w:rPr>
        <w:t>.</w:t>
      </w:r>
    </w:p>
  </w:footnote>
  <w:footnote w:id="3">
    <w:p w14:paraId="727C0E4B" w14:textId="03EBDA7B" w:rsidR="007858EE" w:rsidRPr="00BF789C" w:rsidRDefault="007858EE">
      <w:pPr>
        <w:pStyle w:val="FootnoteText"/>
        <w:rPr>
          <w:lang w:val="en-US"/>
        </w:rPr>
      </w:pPr>
      <w:r>
        <w:rPr>
          <w:rStyle w:val="FootnoteReference"/>
        </w:rPr>
        <w:footnoteRef/>
      </w:r>
      <w:r>
        <w:t xml:space="preserve"> </w:t>
      </w:r>
      <w:r>
        <w:rPr>
          <w:lang w:val="en-US"/>
        </w:rPr>
        <w:t xml:space="preserve">This is a shortcut the partition we wrote earlier, and we’re allowed to say this on Tyler’s 2017-18 term test and exam. </w:t>
      </w:r>
    </w:p>
  </w:footnote>
  <w:footnote w:id="4">
    <w:p w14:paraId="579F458D" w14:textId="66FF3BF9" w:rsidR="007858EE" w:rsidRDefault="007858EE">
      <w:pPr>
        <w:pStyle w:val="FootnoteText"/>
      </w:pPr>
      <w:r>
        <w:rPr>
          <w:rStyle w:val="FootnoteReference"/>
        </w:rPr>
        <w:footnoteRef/>
      </w:r>
      <w:r>
        <w:t xml:space="preserve"> A </w:t>
      </w:r>
      <w:proofErr w:type="spellStart"/>
      <w:r>
        <w:t>teslescoping</w:t>
      </w:r>
      <w:proofErr w:type="spellEnd"/>
      <w:r>
        <w:t xml:space="preserve"> series is one were all but the first and last elements cancel</w:t>
      </w:r>
    </w:p>
  </w:footnote>
  <w:footnote w:id="5">
    <w:p w14:paraId="16251285" w14:textId="77777777" w:rsidR="007858EE" w:rsidRDefault="007858EE">
      <w:pPr>
        <w:pStyle w:val="FootnoteText"/>
      </w:pPr>
      <w:r>
        <w:rPr>
          <w:rStyle w:val="FootnoteReference"/>
        </w:rPr>
        <w:footnoteRef/>
      </w:r>
      <w:r>
        <w:t xml:space="preserve"> We’ve proved that it is equivalent to choose </w:t>
      </w:r>
      <m:oMath>
        <m:f>
          <m:fPr>
            <m:ctrlPr>
              <w:rPr>
                <w:rFonts w:ascii="Cambria Math" w:hAnsi="Cambria Math"/>
                <w:i/>
              </w:rPr>
            </m:ctrlPr>
          </m:fPr>
          <m:num>
            <m:r>
              <w:rPr>
                <w:rFonts w:ascii="Cambria Math" w:hAnsi="Cambria Math"/>
              </w:rPr>
              <m:t>ϵ</m:t>
            </m:r>
          </m:num>
          <m:den>
            <m:r>
              <w:rPr>
                <w:rFonts w:ascii="Cambria Math" w:hAnsi="Cambria Math"/>
              </w:rPr>
              <m:t>2</m:t>
            </m:r>
          </m:den>
        </m:f>
      </m:oMath>
      <w:r>
        <w:rPr>
          <w:rFonts w:eastAsiaTheme="minorEastAsia"/>
        </w:rPr>
        <w:t xml:space="preserve"> vs </w:t>
      </w:r>
      <m:oMath>
        <m:r>
          <w:rPr>
            <w:rFonts w:ascii="Cambria Math" w:eastAsiaTheme="minorEastAsia" w:hAnsi="Cambria Math"/>
          </w:rPr>
          <m:t>ϵ</m:t>
        </m:r>
      </m:oMath>
      <w:r>
        <w:rPr>
          <w:rFonts w:eastAsiaTheme="minorEastAsia"/>
        </w:rPr>
        <w:t xml:space="preserve">. </w:t>
      </w:r>
    </w:p>
  </w:footnote>
  <w:footnote w:id="6">
    <w:p w14:paraId="5B698423" w14:textId="7A3DA9B6" w:rsidR="007858EE" w:rsidRDefault="007858EE">
      <w:pPr>
        <w:pStyle w:val="FootnoteText"/>
      </w:pPr>
      <w:r>
        <w:rPr>
          <w:rStyle w:val="FootnoteReference"/>
        </w:rPr>
        <w:footnoteRef/>
      </w:r>
      <w:r>
        <w:t xml:space="preserve"> is it Lipschitz. </w:t>
      </w:r>
    </w:p>
  </w:footnote>
  <w:footnote w:id="7">
    <w:p w14:paraId="64E65E2C" w14:textId="25517D1C" w:rsidR="00C14E9A" w:rsidRPr="00C14E9A" w:rsidRDefault="00C14E9A">
      <w:pPr>
        <w:pStyle w:val="FootnoteText"/>
        <w:rPr>
          <w:lang w:val="en-US"/>
        </w:rPr>
      </w:pPr>
      <w:r>
        <w:rPr>
          <w:rStyle w:val="FootnoteReference"/>
        </w:rPr>
        <w:footnoteRef/>
      </w:r>
      <w:r>
        <w:t xml:space="preserve"> Proven using Triangle inequality?</w:t>
      </w:r>
    </w:p>
  </w:footnote>
  <w:footnote w:id="8">
    <w:p w14:paraId="42B8CF7C" w14:textId="1FDC78E0" w:rsidR="007858EE" w:rsidRDefault="007858EE">
      <w:pPr>
        <w:pStyle w:val="FootnoteText"/>
      </w:pPr>
      <w:r>
        <w:rPr>
          <w:rStyle w:val="FootnoteReference"/>
        </w:rPr>
        <w:footnoteRef/>
      </w:r>
      <w:r>
        <w:t xml:space="preserve"> One step is not explained: </w:t>
      </w:r>
      <m:oMath>
        <m:d>
          <m:dPr>
            <m:begChr m:val="|"/>
            <m:endChr m:val="|"/>
            <m:ctrlPr>
              <w:rPr>
                <w:rFonts w:ascii="Cambria Math" w:eastAsiaTheme="minorEastAsia" w:hAnsi="Cambria Math"/>
                <w:i/>
              </w:rPr>
            </m:ctrlPr>
          </m:dPr>
          <m:e>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e>
            </m:nary>
          </m:e>
        </m:d>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a</m:t>
            </m:r>
          </m:sub>
          <m:sup>
            <m:r>
              <w:rPr>
                <w:rFonts w:ascii="Cambria Math" w:eastAsiaTheme="minorEastAsia" w:hAnsi="Cambria Math"/>
              </w:rPr>
              <m:t>b</m:t>
            </m:r>
          </m:sup>
          <m:e>
            <m:d>
              <m:dPr>
                <m:begChr m:val="|"/>
                <m:endChr m:val="|"/>
                <m:ctrlPr>
                  <w:rPr>
                    <w:rFonts w:ascii="Cambria Math" w:eastAsiaTheme="minorEastAsia" w:hAnsi="Cambria Math"/>
                    <w:i/>
                  </w:rPr>
                </m:ctrlPr>
              </m:dPr>
              <m:e>
                <m:r>
                  <w:rPr>
                    <w:rFonts w:ascii="Cambria Math" w:eastAsiaTheme="minorEastAsia" w:hAnsi="Cambria Math"/>
                  </w:rPr>
                  <m:t>f</m:t>
                </m:r>
              </m:e>
            </m:d>
          </m:e>
        </m:nary>
      </m:oMath>
      <w:r>
        <w:rPr>
          <w:rFonts w:eastAsiaTheme="minorEastAsia"/>
        </w:rPr>
        <w:t>. I don’t know if we need to know this (proof in “calculus in one-dimension volume 2” p.477). ask Tyler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193"/>
    <w:multiLevelType w:val="hybridMultilevel"/>
    <w:tmpl w:val="0B286E6E"/>
    <w:lvl w:ilvl="0" w:tplc="9336F13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D080115"/>
    <w:multiLevelType w:val="hybridMultilevel"/>
    <w:tmpl w:val="73E45306"/>
    <w:lvl w:ilvl="0" w:tplc="11288B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7164FF"/>
    <w:multiLevelType w:val="hybridMultilevel"/>
    <w:tmpl w:val="87CC24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274723"/>
    <w:multiLevelType w:val="hybridMultilevel"/>
    <w:tmpl w:val="D1728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813E95"/>
    <w:multiLevelType w:val="hybridMultilevel"/>
    <w:tmpl w:val="19C4BA10"/>
    <w:lvl w:ilvl="0" w:tplc="E7A6718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854821"/>
    <w:multiLevelType w:val="hybridMultilevel"/>
    <w:tmpl w:val="88D605DC"/>
    <w:lvl w:ilvl="0" w:tplc="72BAB7C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8D627D4"/>
    <w:multiLevelType w:val="hybridMultilevel"/>
    <w:tmpl w:val="81C4D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BB3FDA"/>
    <w:multiLevelType w:val="hybridMultilevel"/>
    <w:tmpl w:val="91C6CEBC"/>
    <w:lvl w:ilvl="0" w:tplc="B20C163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1C7"/>
    <w:rsid w:val="00001E20"/>
    <w:rsid w:val="00011EB8"/>
    <w:rsid w:val="00017E68"/>
    <w:rsid w:val="00032C28"/>
    <w:rsid w:val="00033B7E"/>
    <w:rsid w:val="000343C4"/>
    <w:rsid w:val="00040713"/>
    <w:rsid w:val="00040D09"/>
    <w:rsid w:val="00052FA9"/>
    <w:rsid w:val="00056E19"/>
    <w:rsid w:val="00056FD7"/>
    <w:rsid w:val="00063010"/>
    <w:rsid w:val="000755DD"/>
    <w:rsid w:val="00075B38"/>
    <w:rsid w:val="0008137C"/>
    <w:rsid w:val="00084462"/>
    <w:rsid w:val="000848D2"/>
    <w:rsid w:val="000855B4"/>
    <w:rsid w:val="00091334"/>
    <w:rsid w:val="00091B59"/>
    <w:rsid w:val="000935B5"/>
    <w:rsid w:val="00097959"/>
    <w:rsid w:val="000C2E12"/>
    <w:rsid w:val="000C3DB0"/>
    <w:rsid w:val="000C4016"/>
    <w:rsid w:val="000D276E"/>
    <w:rsid w:val="000D6370"/>
    <w:rsid w:val="000D677F"/>
    <w:rsid w:val="000E1AF2"/>
    <w:rsid w:val="000E3E11"/>
    <w:rsid w:val="000F5212"/>
    <w:rsid w:val="000F6779"/>
    <w:rsid w:val="000F7E4B"/>
    <w:rsid w:val="00100A1E"/>
    <w:rsid w:val="00104010"/>
    <w:rsid w:val="001055F4"/>
    <w:rsid w:val="00115B14"/>
    <w:rsid w:val="00131854"/>
    <w:rsid w:val="00133110"/>
    <w:rsid w:val="001422CF"/>
    <w:rsid w:val="00144C06"/>
    <w:rsid w:val="00145B46"/>
    <w:rsid w:val="00146AA9"/>
    <w:rsid w:val="00153D2D"/>
    <w:rsid w:val="00167083"/>
    <w:rsid w:val="00171572"/>
    <w:rsid w:val="001722AE"/>
    <w:rsid w:val="00172440"/>
    <w:rsid w:val="0017551B"/>
    <w:rsid w:val="00176673"/>
    <w:rsid w:val="0017762B"/>
    <w:rsid w:val="00181375"/>
    <w:rsid w:val="00185938"/>
    <w:rsid w:val="001863A0"/>
    <w:rsid w:val="001926C2"/>
    <w:rsid w:val="0019491B"/>
    <w:rsid w:val="001973A7"/>
    <w:rsid w:val="001B3287"/>
    <w:rsid w:val="001B3B59"/>
    <w:rsid w:val="001C094C"/>
    <w:rsid w:val="001D2F55"/>
    <w:rsid w:val="001D669F"/>
    <w:rsid w:val="001E16AC"/>
    <w:rsid w:val="001E20E3"/>
    <w:rsid w:val="001E53CC"/>
    <w:rsid w:val="001E6B7D"/>
    <w:rsid w:val="001F5785"/>
    <w:rsid w:val="002062F2"/>
    <w:rsid w:val="00207333"/>
    <w:rsid w:val="0021071A"/>
    <w:rsid w:val="002220BF"/>
    <w:rsid w:val="002276EE"/>
    <w:rsid w:val="0022791E"/>
    <w:rsid w:val="00245307"/>
    <w:rsid w:val="002500BA"/>
    <w:rsid w:val="00265669"/>
    <w:rsid w:val="00284725"/>
    <w:rsid w:val="00286D0B"/>
    <w:rsid w:val="00290F70"/>
    <w:rsid w:val="002937D6"/>
    <w:rsid w:val="002939FE"/>
    <w:rsid w:val="00295420"/>
    <w:rsid w:val="002A75AA"/>
    <w:rsid w:val="002B4509"/>
    <w:rsid w:val="002C14BA"/>
    <w:rsid w:val="002C6B70"/>
    <w:rsid w:val="002D20B1"/>
    <w:rsid w:val="002E4043"/>
    <w:rsid w:val="002E648A"/>
    <w:rsid w:val="002F2CD1"/>
    <w:rsid w:val="002F3FA6"/>
    <w:rsid w:val="002F487C"/>
    <w:rsid w:val="002F5270"/>
    <w:rsid w:val="002F5DA1"/>
    <w:rsid w:val="003008A5"/>
    <w:rsid w:val="00302FA4"/>
    <w:rsid w:val="00304C0F"/>
    <w:rsid w:val="00305A97"/>
    <w:rsid w:val="00310668"/>
    <w:rsid w:val="0031067A"/>
    <w:rsid w:val="003166E8"/>
    <w:rsid w:val="00320667"/>
    <w:rsid w:val="00323659"/>
    <w:rsid w:val="00323C1B"/>
    <w:rsid w:val="00331A00"/>
    <w:rsid w:val="00332B42"/>
    <w:rsid w:val="0037070A"/>
    <w:rsid w:val="003753F3"/>
    <w:rsid w:val="00380756"/>
    <w:rsid w:val="00392EDE"/>
    <w:rsid w:val="00395BA5"/>
    <w:rsid w:val="003A4277"/>
    <w:rsid w:val="003B219B"/>
    <w:rsid w:val="003B2F67"/>
    <w:rsid w:val="003B3E24"/>
    <w:rsid w:val="003B4E94"/>
    <w:rsid w:val="003B5D7D"/>
    <w:rsid w:val="003B7045"/>
    <w:rsid w:val="003C6FE7"/>
    <w:rsid w:val="003C75CE"/>
    <w:rsid w:val="003D0C84"/>
    <w:rsid w:val="003D117C"/>
    <w:rsid w:val="003D7293"/>
    <w:rsid w:val="003E3DF0"/>
    <w:rsid w:val="003E6402"/>
    <w:rsid w:val="00414270"/>
    <w:rsid w:val="0042297F"/>
    <w:rsid w:val="00425575"/>
    <w:rsid w:val="00427EFF"/>
    <w:rsid w:val="00445874"/>
    <w:rsid w:val="004461BE"/>
    <w:rsid w:val="0046141E"/>
    <w:rsid w:val="00461799"/>
    <w:rsid w:val="00462231"/>
    <w:rsid w:val="004632DB"/>
    <w:rsid w:val="0047547F"/>
    <w:rsid w:val="00475F3A"/>
    <w:rsid w:val="004827F6"/>
    <w:rsid w:val="004A6A3D"/>
    <w:rsid w:val="004B23A4"/>
    <w:rsid w:val="004D7AC0"/>
    <w:rsid w:val="004E15AF"/>
    <w:rsid w:val="004E4292"/>
    <w:rsid w:val="004E4FDC"/>
    <w:rsid w:val="004E50B8"/>
    <w:rsid w:val="004F25E9"/>
    <w:rsid w:val="004F54DB"/>
    <w:rsid w:val="004F7697"/>
    <w:rsid w:val="00506CB2"/>
    <w:rsid w:val="0051016D"/>
    <w:rsid w:val="00512DA2"/>
    <w:rsid w:val="00513481"/>
    <w:rsid w:val="00524C19"/>
    <w:rsid w:val="00532149"/>
    <w:rsid w:val="005354C5"/>
    <w:rsid w:val="00540EA3"/>
    <w:rsid w:val="005444CD"/>
    <w:rsid w:val="005448D1"/>
    <w:rsid w:val="00555752"/>
    <w:rsid w:val="0056319F"/>
    <w:rsid w:val="005722FC"/>
    <w:rsid w:val="00575BF8"/>
    <w:rsid w:val="00576296"/>
    <w:rsid w:val="00580230"/>
    <w:rsid w:val="005821AA"/>
    <w:rsid w:val="00585805"/>
    <w:rsid w:val="0059188F"/>
    <w:rsid w:val="005971B5"/>
    <w:rsid w:val="005A5806"/>
    <w:rsid w:val="005A7125"/>
    <w:rsid w:val="005B2E42"/>
    <w:rsid w:val="005B5790"/>
    <w:rsid w:val="005B6962"/>
    <w:rsid w:val="005C1688"/>
    <w:rsid w:val="005C72CA"/>
    <w:rsid w:val="005C7FDA"/>
    <w:rsid w:val="005D002E"/>
    <w:rsid w:val="005E251C"/>
    <w:rsid w:val="005E2E9B"/>
    <w:rsid w:val="005F04FC"/>
    <w:rsid w:val="005F4F83"/>
    <w:rsid w:val="00603419"/>
    <w:rsid w:val="00604376"/>
    <w:rsid w:val="0062406F"/>
    <w:rsid w:val="006300D3"/>
    <w:rsid w:val="00631F7F"/>
    <w:rsid w:val="006362D3"/>
    <w:rsid w:val="006368FA"/>
    <w:rsid w:val="00637918"/>
    <w:rsid w:val="00650711"/>
    <w:rsid w:val="0065569C"/>
    <w:rsid w:val="00657B83"/>
    <w:rsid w:val="00676582"/>
    <w:rsid w:val="00676DD6"/>
    <w:rsid w:val="0068126D"/>
    <w:rsid w:val="006842B3"/>
    <w:rsid w:val="0068546C"/>
    <w:rsid w:val="00692F52"/>
    <w:rsid w:val="006953D5"/>
    <w:rsid w:val="00696E88"/>
    <w:rsid w:val="006A0D7A"/>
    <w:rsid w:val="006A59D7"/>
    <w:rsid w:val="006A5D62"/>
    <w:rsid w:val="006B16F9"/>
    <w:rsid w:val="006C370F"/>
    <w:rsid w:val="006C66DB"/>
    <w:rsid w:val="006D06F8"/>
    <w:rsid w:val="006D0DA0"/>
    <w:rsid w:val="006D1C27"/>
    <w:rsid w:val="006E07BD"/>
    <w:rsid w:val="006E44C6"/>
    <w:rsid w:val="006E455F"/>
    <w:rsid w:val="006E4F0B"/>
    <w:rsid w:val="006E5E13"/>
    <w:rsid w:val="006E7E16"/>
    <w:rsid w:val="006F7AD9"/>
    <w:rsid w:val="00701B67"/>
    <w:rsid w:val="00701E07"/>
    <w:rsid w:val="0072239E"/>
    <w:rsid w:val="007300BD"/>
    <w:rsid w:val="0073726C"/>
    <w:rsid w:val="007465B5"/>
    <w:rsid w:val="00751BF2"/>
    <w:rsid w:val="00757469"/>
    <w:rsid w:val="0077060C"/>
    <w:rsid w:val="00774E6F"/>
    <w:rsid w:val="0077738F"/>
    <w:rsid w:val="007858EE"/>
    <w:rsid w:val="00790549"/>
    <w:rsid w:val="007913C4"/>
    <w:rsid w:val="007A0B02"/>
    <w:rsid w:val="007A171B"/>
    <w:rsid w:val="007A3C9D"/>
    <w:rsid w:val="007C04F4"/>
    <w:rsid w:val="007C05B4"/>
    <w:rsid w:val="007C16DC"/>
    <w:rsid w:val="007C2687"/>
    <w:rsid w:val="007C5600"/>
    <w:rsid w:val="007C74A9"/>
    <w:rsid w:val="007D11A8"/>
    <w:rsid w:val="007D2ACA"/>
    <w:rsid w:val="007D472A"/>
    <w:rsid w:val="007E04AF"/>
    <w:rsid w:val="007E40A1"/>
    <w:rsid w:val="00801C12"/>
    <w:rsid w:val="00804BF0"/>
    <w:rsid w:val="0080714C"/>
    <w:rsid w:val="00812280"/>
    <w:rsid w:val="00812B86"/>
    <w:rsid w:val="008142CE"/>
    <w:rsid w:val="008169BC"/>
    <w:rsid w:val="00821040"/>
    <w:rsid w:val="0082275C"/>
    <w:rsid w:val="0083312D"/>
    <w:rsid w:val="0083429B"/>
    <w:rsid w:val="008408FF"/>
    <w:rsid w:val="00842981"/>
    <w:rsid w:val="00842D10"/>
    <w:rsid w:val="0084740D"/>
    <w:rsid w:val="00854251"/>
    <w:rsid w:val="00871E20"/>
    <w:rsid w:val="008748D5"/>
    <w:rsid w:val="00884315"/>
    <w:rsid w:val="00885AFA"/>
    <w:rsid w:val="008869F7"/>
    <w:rsid w:val="00895936"/>
    <w:rsid w:val="008972C0"/>
    <w:rsid w:val="008A0FB2"/>
    <w:rsid w:val="008A2E63"/>
    <w:rsid w:val="008A62DD"/>
    <w:rsid w:val="008B3ACA"/>
    <w:rsid w:val="008C7EB9"/>
    <w:rsid w:val="008D0ECC"/>
    <w:rsid w:val="008E1F49"/>
    <w:rsid w:val="008E67EB"/>
    <w:rsid w:val="008E7B8A"/>
    <w:rsid w:val="008F1811"/>
    <w:rsid w:val="008F4E32"/>
    <w:rsid w:val="008F72D0"/>
    <w:rsid w:val="008F762F"/>
    <w:rsid w:val="00900367"/>
    <w:rsid w:val="0090443C"/>
    <w:rsid w:val="009048AB"/>
    <w:rsid w:val="009117B4"/>
    <w:rsid w:val="009153BA"/>
    <w:rsid w:val="00915994"/>
    <w:rsid w:val="00921E24"/>
    <w:rsid w:val="009267FF"/>
    <w:rsid w:val="009330BF"/>
    <w:rsid w:val="00947D24"/>
    <w:rsid w:val="00950DA4"/>
    <w:rsid w:val="009602AE"/>
    <w:rsid w:val="00964ABA"/>
    <w:rsid w:val="00965F4A"/>
    <w:rsid w:val="009711C7"/>
    <w:rsid w:val="00975904"/>
    <w:rsid w:val="00982B3B"/>
    <w:rsid w:val="00983B1E"/>
    <w:rsid w:val="00983F7D"/>
    <w:rsid w:val="00991753"/>
    <w:rsid w:val="009A283D"/>
    <w:rsid w:val="009C08DE"/>
    <w:rsid w:val="009C0D72"/>
    <w:rsid w:val="009C1A9F"/>
    <w:rsid w:val="009D330F"/>
    <w:rsid w:val="009D3FA0"/>
    <w:rsid w:val="009D598C"/>
    <w:rsid w:val="009D7659"/>
    <w:rsid w:val="009E0916"/>
    <w:rsid w:val="009F2415"/>
    <w:rsid w:val="00A00040"/>
    <w:rsid w:val="00A0499A"/>
    <w:rsid w:val="00A157A0"/>
    <w:rsid w:val="00A24E52"/>
    <w:rsid w:val="00A251F8"/>
    <w:rsid w:val="00A26447"/>
    <w:rsid w:val="00A30067"/>
    <w:rsid w:val="00A30F02"/>
    <w:rsid w:val="00A31A8E"/>
    <w:rsid w:val="00A3525C"/>
    <w:rsid w:val="00A4004E"/>
    <w:rsid w:val="00A42265"/>
    <w:rsid w:val="00A50D51"/>
    <w:rsid w:val="00A52778"/>
    <w:rsid w:val="00A614C2"/>
    <w:rsid w:val="00A77BF5"/>
    <w:rsid w:val="00A77EE8"/>
    <w:rsid w:val="00A85F79"/>
    <w:rsid w:val="00A8746A"/>
    <w:rsid w:val="00A906FE"/>
    <w:rsid w:val="00A95325"/>
    <w:rsid w:val="00AB1F06"/>
    <w:rsid w:val="00AB41ED"/>
    <w:rsid w:val="00AB6959"/>
    <w:rsid w:val="00AE2183"/>
    <w:rsid w:val="00AE2B1F"/>
    <w:rsid w:val="00AE3051"/>
    <w:rsid w:val="00AE79F0"/>
    <w:rsid w:val="00B06BA9"/>
    <w:rsid w:val="00B1086B"/>
    <w:rsid w:val="00B10C82"/>
    <w:rsid w:val="00B148B4"/>
    <w:rsid w:val="00B26947"/>
    <w:rsid w:val="00B337B7"/>
    <w:rsid w:val="00B34256"/>
    <w:rsid w:val="00B3608E"/>
    <w:rsid w:val="00B37726"/>
    <w:rsid w:val="00B45612"/>
    <w:rsid w:val="00B46BB3"/>
    <w:rsid w:val="00B52D10"/>
    <w:rsid w:val="00B54FE5"/>
    <w:rsid w:val="00B5762D"/>
    <w:rsid w:val="00B57BB5"/>
    <w:rsid w:val="00B63313"/>
    <w:rsid w:val="00B71C44"/>
    <w:rsid w:val="00B7289E"/>
    <w:rsid w:val="00B73567"/>
    <w:rsid w:val="00B81C9B"/>
    <w:rsid w:val="00B82022"/>
    <w:rsid w:val="00B8521D"/>
    <w:rsid w:val="00B856D2"/>
    <w:rsid w:val="00BA394D"/>
    <w:rsid w:val="00BB0D36"/>
    <w:rsid w:val="00BB14BD"/>
    <w:rsid w:val="00BB2657"/>
    <w:rsid w:val="00BB49FC"/>
    <w:rsid w:val="00BC172C"/>
    <w:rsid w:val="00BC7DCA"/>
    <w:rsid w:val="00BD0141"/>
    <w:rsid w:val="00BD1D12"/>
    <w:rsid w:val="00BD3C7A"/>
    <w:rsid w:val="00BD70ED"/>
    <w:rsid w:val="00BE3BE3"/>
    <w:rsid w:val="00BE3D04"/>
    <w:rsid w:val="00BF0ED3"/>
    <w:rsid w:val="00BF35C7"/>
    <w:rsid w:val="00BF38B1"/>
    <w:rsid w:val="00BF43F0"/>
    <w:rsid w:val="00BF6373"/>
    <w:rsid w:val="00BF789C"/>
    <w:rsid w:val="00C03F8C"/>
    <w:rsid w:val="00C14E9A"/>
    <w:rsid w:val="00C2096B"/>
    <w:rsid w:val="00C248B9"/>
    <w:rsid w:val="00C25B58"/>
    <w:rsid w:val="00C3044B"/>
    <w:rsid w:val="00C41675"/>
    <w:rsid w:val="00C444EF"/>
    <w:rsid w:val="00C4738C"/>
    <w:rsid w:val="00C4754E"/>
    <w:rsid w:val="00C475B5"/>
    <w:rsid w:val="00C47810"/>
    <w:rsid w:val="00C50B85"/>
    <w:rsid w:val="00C57AF8"/>
    <w:rsid w:val="00C733FA"/>
    <w:rsid w:val="00C73F87"/>
    <w:rsid w:val="00C82AE2"/>
    <w:rsid w:val="00C83762"/>
    <w:rsid w:val="00C850D8"/>
    <w:rsid w:val="00C95179"/>
    <w:rsid w:val="00C96DD7"/>
    <w:rsid w:val="00C97E87"/>
    <w:rsid w:val="00CA2B52"/>
    <w:rsid w:val="00CA79F3"/>
    <w:rsid w:val="00CA7E30"/>
    <w:rsid w:val="00CC10F5"/>
    <w:rsid w:val="00CC21EF"/>
    <w:rsid w:val="00CD270E"/>
    <w:rsid w:val="00CF0A6E"/>
    <w:rsid w:val="00CF5735"/>
    <w:rsid w:val="00D01745"/>
    <w:rsid w:val="00D02E18"/>
    <w:rsid w:val="00D0636A"/>
    <w:rsid w:val="00D06B9B"/>
    <w:rsid w:val="00D07171"/>
    <w:rsid w:val="00D109F4"/>
    <w:rsid w:val="00D276EB"/>
    <w:rsid w:val="00D27E27"/>
    <w:rsid w:val="00D367AB"/>
    <w:rsid w:val="00D44B25"/>
    <w:rsid w:val="00D44E97"/>
    <w:rsid w:val="00D51A69"/>
    <w:rsid w:val="00D51B90"/>
    <w:rsid w:val="00D5534B"/>
    <w:rsid w:val="00D566B9"/>
    <w:rsid w:val="00D65FD4"/>
    <w:rsid w:val="00D66BD9"/>
    <w:rsid w:val="00D71384"/>
    <w:rsid w:val="00D718DA"/>
    <w:rsid w:val="00D72D03"/>
    <w:rsid w:val="00D862BB"/>
    <w:rsid w:val="00D87CC0"/>
    <w:rsid w:val="00DC4196"/>
    <w:rsid w:val="00DD71F0"/>
    <w:rsid w:val="00DD7FD7"/>
    <w:rsid w:val="00DE4178"/>
    <w:rsid w:val="00DE4CE2"/>
    <w:rsid w:val="00DF5FE1"/>
    <w:rsid w:val="00DF7F09"/>
    <w:rsid w:val="00E11011"/>
    <w:rsid w:val="00E137C8"/>
    <w:rsid w:val="00E21A14"/>
    <w:rsid w:val="00E2701A"/>
    <w:rsid w:val="00E3633F"/>
    <w:rsid w:val="00E419A1"/>
    <w:rsid w:val="00E431B5"/>
    <w:rsid w:val="00E44997"/>
    <w:rsid w:val="00E55166"/>
    <w:rsid w:val="00E62E83"/>
    <w:rsid w:val="00E652A9"/>
    <w:rsid w:val="00E74146"/>
    <w:rsid w:val="00E744E3"/>
    <w:rsid w:val="00E755EC"/>
    <w:rsid w:val="00E76FE4"/>
    <w:rsid w:val="00E82C1A"/>
    <w:rsid w:val="00EB1752"/>
    <w:rsid w:val="00EB387D"/>
    <w:rsid w:val="00ED0721"/>
    <w:rsid w:val="00ED3FFC"/>
    <w:rsid w:val="00EE338F"/>
    <w:rsid w:val="00EE34E1"/>
    <w:rsid w:val="00EF2B32"/>
    <w:rsid w:val="00EF3336"/>
    <w:rsid w:val="00F04930"/>
    <w:rsid w:val="00F0703A"/>
    <w:rsid w:val="00F1688B"/>
    <w:rsid w:val="00F218D5"/>
    <w:rsid w:val="00F2211E"/>
    <w:rsid w:val="00F23C23"/>
    <w:rsid w:val="00F23D14"/>
    <w:rsid w:val="00F3439F"/>
    <w:rsid w:val="00F346D9"/>
    <w:rsid w:val="00F36D4B"/>
    <w:rsid w:val="00F37976"/>
    <w:rsid w:val="00F42359"/>
    <w:rsid w:val="00F43138"/>
    <w:rsid w:val="00F44FFA"/>
    <w:rsid w:val="00F46BA9"/>
    <w:rsid w:val="00F471EE"/>
    <w:rsid w:val="00F565B8"/>
    <w:rsid w:val="00F60061"/>
    <w:rsid w:val="00F62DAB"/>
    <w:rsid w:val="00F66171"/>
    <w:rsid w:val="00F701B3"/>
    <w:rsid w:val="00F978C8"/>
    <w:rsid w:val="00FA0429"/>
    <w:rsid w:val="00FA7175"/>
    <w:rsid w:val="00FA7254"/>
    <w:rsid w:val="00FB2B73"/>
    <w:rsid w:val="00FB6C22"/>
    <w:rsid w:val="00FB7366"/>
    <w:rsid w:val="00FC1A7D"/>
    <w:rsid w:val="00FC4B76"/>
    <w:rsid w:val="00FC6B00"/>
    <w:rsid w:val="00FD4321"/>
    <w:rsid w:val="00FD4C18"/>
    <w:rsid w:val="00FD661E"/>
    <w:rsid w:val="00FE1ABE"/>
    <w:rsid w:val="00FE429D"/>
    <w:rsid w:val="00FF17B7"/>
    <w:rsid w:val="00FF2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F375"/>
  <w15:docId w15:val="{AC0DC9EA-4804-49D2-B383-B34E1A14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1C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76582"/>
    <w:rPr>
      <w:color w:val="808080"/>
    </w:rPr>
  </w:style>
  <w:style w:type="paragraph" w:styleId="ListParagraph">
    <w:name w:val="List Paragraph"/>
    <w:basedOn w:val="Normal"/>
    <w:uiPriority w:val="34"/>
    <w:qFormat/>
    <w:rsid w:val="007C16DC"/>
    <w:pPr>
      <w:ind w:left="720"/>
      <w:contextualSpacing/>
    </w:pPr>
  </w:style>
  <w:style w:type="paragraph" w:styleId="FootnoteText">
    <w:name w:val="footnote text"/>
    <w:basedOn w:val="Normal"/>
    <w:link w:val="FootnoteTextChar"/>
    <w:uiPriority w:val="99"/>
    <w:semiHidden/>
    <w:unhideWhenUsed/>
    <w:rsid w:val="00DF5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FE1"/>
    <w:rPr>
      <w:sz w:val="20"/>
      <w:szCs w:val="20"/>
    </w:rPr>
  </w:style>
  <w:style w:type="character" w:styleId="FootnoteReference">
    <w:name w:val="footnote reference"/>
    <w:basedOn w:val="DefaultParagraphFont"/>
    <w:uiPriority w:val="99"/>
    <w:semiHidden/>
    <w:unhideWhenUsed/>
    <w:rsid w:val="00DF5FE1"/>
    <w:rPr>
      <w:vertAlign w:val="superscript"/>
    </w:rPr>
  </w:style>
  <w:style w:type="character" w:styleId="Hyperlink">
    <w:name w:val="Hyperlink"/>
    <w:basedOn w:val="DefaultParagraphFont"/>
    <w:uiPriority w:val="99"/>
    <w:unhideWhenUsed/>
    <w:rsid w:val="00BB2657"/>
    <w:rPr>
      <w:color w:val="0563C1" w:themeColor="hyperlink"/>
      <w:u w:val="single"/>
    </w:rPr>
  </w:style>
  <w:style w:type="character" w:customStyle="1" w:styleId="UnresolvedMention1">
    <w:name w:val="Unresolved Mention1"/>
    <w:basedOn w:val="DefaultParagraphFont"/>
    <w:uiPriority w:val="99"/>
    <w:semiHidden/>
    <w:unhideWhenUsed/>
    <w:rsid w:val="00BB2657"/>
    <w:rPr>
      <w:color w:val="808080"/>
      <w:shd w:val="clear" w:color="auto" w:fill="E6E6E6"/>
    </w:rPr>
  </w:style>
  <w:style w:type="character" w:customStyle="1" w:styleId="Heading3Char">
    <w:name w:val="Heading 3 Char"/>
    <w:basedOn w:val="DefaultParagraphFont"/>
    <w:link w:val="Heading3"/>
    <w:uiPriority w:val="9"/>
    <w:rsid w:val="00B3608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7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upload.wikimedia.org/wikipedia/commons/0/0a/Riemann_Integration_and_Darboux_Upper_SuEms.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0B614-A51E-4255-9180-C74E0608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17</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Chwojko-Srawley</dc:creator>
  <cp:keywords/>
  <dc:description/>
  <cp:lastModifiedBy>Chiarandini</cp:lastModifiedBy>
  <cp:revision>43</cp:revision>
  <dcterms:created xsi:type="dcterms:W3CDTF">2018-01-12T18:35:00Z</dcterms:created>
  <dcterms:modified xsi:type="dcterms:W3CDTF">2018-03-20T14:43:00Z</dcterms:modified>
</cp:coreProperties>
</file>