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C5D5" w14:textId="34BC7529" w:rsidR="00E71939" w:rsidRDefault="00E71939" w:rsidP="00E71939">
      <w:pPr>
        <w:jc w:val="center"/>
      </w:pPr>
      <w:r>
        <w:t xml:space="preserve">CS 557 Assignment </w:t>
      </w:r>
      <w:proofErr w:type="gramStart"/>
      <w:r>
        <w:t>One :</w:t>
      </w:r>
      <w:proofErr w:type="gramEnd"/>
      <w:r>
        <w:t xml:space="preserve"> Step- and Blended-edged Elliptical Dots </w:t>
      </w:r>
    </w:p>
    <w:p w14:paraId="70A47F93" w14:textId="77777777" w:rsidR="00E71939" w:rsidRDefault="00E71939" w:rsidP="00E71939">
      <w:pPr>
        <w:jc w:val="center"/>
      </w:pPr>
      <w:r>
        <w:t xml:space="preserve">Name: </w:t>
      </w:r>
      <w:proofErr w:type="spellStart"/>
      <w:r>
        <w:t>Chiayu</w:t>
      </w:r>
      <w:proofErr w:type="spellEnd"/>
      <w:r>
        <w:t xml:space="preserve"> Tu</w:t>
      </w:r>
    </w:p>
    <w:p w14:paraId="71BF2CB3" w14:textId="77777777" w:rsidR="00E71939" w:rsidRDefault="00E71939" w:rsidP="00E71939">
      <w:pPr>
        <w:jc w:val="center"/>
      </w:pPr>
      <w:r>
        <w:t xml:space="preserve">Email: </w:t>
      </w:r>
      <w:hyperlink r:id="rId4" w:history="1">
        <w:r>
          <w:rPr>
            <w:rStyle w:val="Hyperlink"/>
          </w:rPr>
          <w:t>tuchi@oregonstate.edu</w:t>
        </w:r>
      </w:hyperlink>
    </w:p>
    <w:p w14:paraId="2AC72DFF" w14:textId="676907F1" w:rsidR="00FD6C41" w:rsidRPr="00FD6C41" w:rsidRDefault="00E71939" w:rsidP="00FD6C41">
      <w:pPr>
        <w:jc w:val="center"/>
        <w:rPr>
          <w:color w:val="467886" w:themeColor="hyperlink"/>
          <w:u w:val="single"/>
        </w:rPr>
      </w:pPr>
      <w:r>
        <w:t xml:space="preserve">Link: </w:t>
      </w:r>
      <w:hyperlink r:id="rId5" w:history="1">
        <w:r w:rsidR="00FD6C41">
          <w:rPr>
            <w:rStyle w:val="Hyperlink"/>
          </w:rPr>
          <w:t xml:space="preserve">CS 557 Assignment One - OSU </w:t>
        </w:r>
        <w:proofErr w:type="spellStart"/>
        <w:r w:rsidR="00FD6C41">
          <w:rPr>
            <w:rStyle w:val="Hyperlink"/>
          </w:rPr>
          <w:t>MediaSpace</w:t>
        </w:r>
        <w:proofErr w:type="spellEnd"/>
        <w:r w:rsidR="00FD6C41">
          <w:rPr>
            <w:rStyle w:val="Hyperlink"/>
          </w:rPr>
          <w:t xml:space="preserve"> (oregonstate.edu)</w:t>
        </w:r>
      </w:hyperlink>
    </w:p>
    <w:p w14:paraId="4AC9AD5D" w14:textId="11702260" w:rsidR="00FD6C41" w:rsidRDefault="00FD6C41" w:rsidP="00FD6C41">
      <w:r>
        <w:rPr>
          <w:rFonts w:hint="eastAsia"/>
        </w:rPr>
        <w:t>Projec</w:t>
      </w:r>
      <w:r>
        <w:t>t Description:</w:t>
      </w:r>
    </w:p>
    <w:p w14:paraId="6B384E76" w14:textId="294B5A08" w:rsidR="00E71939" w:rsidRDefault="00FD6C41" w:rsidP="00FD6C41">
      <w:pPr>
        <w:ind w:firstLine="720"/>
      </w:pPr>
      <w:r w:rsidRPr="00FD6C41">
        <w:t>The code is a fragment shader for OpenGL, compatible with version 330, designed to render a textured surface with an ellipse-based pattern and dynamic lighting effects. It utilizes various uniform variables for controlling the lighting (ambient, diffuse, specular) and the properties of the ellipse pattern. The ellipses are formed using a mathematical equation, with their positions dependent on texture coordinates (</w:t>
      </w:r>
      <w:proofErr w:type="spellStart"/>
      <w:r w:rsidRPr="00FD6C41">
        <w:t>vST</w:t>
      </w:r>
      <w:proofErr w:type="spellEnd"/>
      <w:r w:rsidRPr="00FD6C41">
        <w:t xml:space="preserve">) and </w:t>
      </w:r>
      <w:proofErr w:type="gramStart"/>
      <w:r w:rsidRPr="00FD6C41">
        <w:t>dynamically-set</w:t>
      </w:r>
      <w:proofErr w:type="gramEnd"/>
      <w:r w:rsidRPr="00FD6C41">
        <w:t xml:space="preserve"> variables (</w:t>
      </w:r>
      <w:proofErr w:type="spellStart"/>
      <w:r w:rsidRPr="00FD6C41">
        <w:t>uAd</w:t>
      </w:r>
      <w:proofErr w:type="spellEnd"/>
      <w:r w:rsidRPr="00FD6C41">
        <w:t xml:space="preserve">, </w:t>
      </w:r>
      <w:proofErr w:type="spellStart"/>
      <w:r w:rsidRPr="00FD6C41">
        <w:t>uBd</w:t>
      </w:r>
      <w:proofErr w:type="spellEnd"/>
      <w:r w:rsidRPr="00FD6C41">
        <w:t>). The shader incorporates per-fragment lighting, where the color of each fragment (pixel) is determined by the light's interaction with the surface, considering the normal vector (</w:t>
      </w:r>
      <w:proofErr w:type="spellStart"/>
      <w:r w:rsidRPr="00FD6C41">
        <w:t>vN</w:t>
      </w:r>
      <w:proofErr w:type="spellEnd"/>
      <w:r w:rsidRPr="00FD6C41">
        <w:t>), the vector to the light source (</w:t>
      </w:r>
      <w:proofErr w:type="spellStart"/>
      <w:r w:rsidRPr="00FD6C41">
        <w:t>vL</w:t>
      </w:r>
      <w:proofErr w:type="spellEnd"/>
      <w:r w:rsidRPr="00FD6C41">
        <w:t>), and the vector to the eye (</w:t>
      </w:r>
      <w:proofErr w:type="spellStart"/>
      <w:r w:rsidRPr="00FD6C41">
        <w:t>vE</w:t>
      </w:r>
      <w:proofErr w:type="spellEnd"/>
      <w:r w:rsidRPr="00FD6C41">
        <w:t>), along with material properties like shininess. The final color of each fragment results from a blend of the ellipse pattern color and the lighting effects, producing a visually dynamic surface that changes in response to variations in light and pattern properties.</w:t>
      </w:r>
    </w:p>
    <w:p w14:paraId="507128D8" w14:textId="77777777" w:rsidR="00FD6C41" w:rsidRDefault="00FD6C41" w:rsidP="00FD6C41"/>
    <w:p w14:paraId="3A6D5CEF" w14:textId="7ACD69EF" w:rsidR="00FD6C41" w:rsidRDefault="00FD6C41" w:rsidP="00FD6C41">
      <w:r>
        <w:t>Project Screenshot:</w:t>
      </w:r>
    </w:p>
    <w:p w14:paraId="21F5AF3A" w14:textId="740955ED" w:rsidR="00FD6C41" w:rsidRDefault="00FD6C41" w:rsidP="00FD6C41">
      <w:r>
        <w:rPr>
          <w:noProof/>
        </w:rPr>
        <w:drawing>
          <wp:inline distT="0" distB="0" distL="0" distR="0" wp14:anchorId="73666839" wp14:editId="16B2AFD5">
            <wp:extent cx="2425679" cy="1781175"/>
            <wp:effectExtent l="0" t="0" r="0" b="0"/>
            <wp:docPr id="6468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8630" name="Picture 646886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746" cy="17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51414" wp14:editId="3A136FBE">
            <wp:extent cx="2466975" cy="1774931"/>
            <wp:effectExtent l="0" t="0" r="0" b="0"/>
            <wp:docPr id="1691862727" name="Picture 2" descr="A pig with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62727" name="Picture 2" descr="A pig with a 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84" cy="17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24814" wp14:editId="4362A2FC">
            <wp:extent cx="2461325" cy="1885950"/>
            <wp:effectExtent l="0" t="0" r="0" b="0"/>
            <wp:docPr id="1308582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82511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6" cy="189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6F2F" w14:textId="77777777" w:rsidR="00267D18" w:rsidRDefault="00267D18"/>
    <w:sectPr w:rsidR="0026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39"/>
    <w:rsid w:val="000A275B"/>
    <w:rsid w:val="00267D18"/>
    <w:rsid w:val="00AD68F9"/>
    <w:rsid w:val="00E71939"/>
    <w:rsid w:val="00FD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76D7"/>
  <w15:chartTrackingRefBased/>
  <w15:docId w15:val="{CB7F8022-82A9-4B71-975F-D57981C8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939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93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93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93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93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93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93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93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93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93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1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93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93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1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93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71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9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719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edia.oregonstate.edu/media/1_yqx23u8a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uchi@oregonstate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Tu</dc:creator>
  <cp:keywords/>
  <dc:description/>
  <cp:lastModifiedBy>Louis Tu</cp:lastModifiedBy>
  <cp:revision>2</cp:revision>
  <cp:lastPrinted>2024-01-21T05:04:00Z</cp:lastPrinted>
  <dcterms:created xsi:type="dcterms:W3CDTF">2024-01-20T19:18:00Z</dcterms:created>
  <dcterms:modified xsi:type="dcterms:W3CDTF">2024-01-21T05:04:00Z</dcterms:modified>
</cp:coreProperties>
</file>