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1. What kind of background should we have on the presentation?</w:t>
      </w:r>
    </w:p>
    <w:p>
      <w:pPr>
        <w:pStyle w:val="Body"/>
      </w:pPr>
      <w:r>
        <w:rPr>
          <w:rtl w:val="0"/>
        </w:rPr>
        <w:t xml:space="preserve">Presenting the history - Krista </w:t>
      </w:r>
    </w:p>
    <w:p>
      <w:pPr>
        <w:pStyle w:val="Body"/>
      </w:pPr>
    </w:p>
    <w:p>
      <w:pPr>
        <w:pStyle w:val="Body"/>
      </w:pPr>
      <w:r>
        <w:tab/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https://dohliam.github.io/libreoffice-impress-templates/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2. What questions and answers about the stock market do we plan on using?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outline w:val="0"/>
          <w:color w:val="5983b0"/>
          <w:u w:color="5983b0"/>
          <w:lang w:val="en-US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 xml:space="preserve">Forecasting and trends in  last quarter of 2021- </w:t>
      </w:r>
    </w:p>
    <w:p>
      <w:pPr>
        <w:pStyle w:val="Body"/>
        <w:numPr>
          <w:ilvl w:val="0"/>
          <w:numId w:val="2"/>
        </w:numPr>
        <w:rPr>
          <w:outline w:val="0"/>
          <w:color w:val="5983b0"/>
          <w:u w:color="5983b0"/>
          <w:lang w:val="en-US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The main questions that we should be answering with our project is if we should buy, sell, or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 xml:space="preserve"> 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hold the stock for what we have data on and going into the future that we don</w:t>
      </w:r>
      <w:r>
        <w:rPr>
          <w:outline w:val="0"/>
          <w:color w:val="5983b0"/>
          <w:u w:color="5983b0"/>
          <w:rtl w:val="1"/>
          <w14:textFill>
            <w14:solidFill>
              <w14:srgbClr w14:val="5983B0"/>
            </w14:solidFill>
          </w14:textFill>
        </w:rPr>
        <w:t>’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t already hav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 xml:space="preserve">e </w:t>
      </w:r>
      <w:r>
        <w:rPr>
          <w:outline w:val="0"/>
          <w:color w:val="5983b0"/>
          <w:u w:color="5983b0"/>
          <w:rtl w:val="0"/>
          <w14:textFill>
            <w14:solidFill>
              <w14:srgbClr w14:val="5983B0"/>
            </w14:solidFill>
          </w14:textFill>
        </w:rPr>
        <w:t>data on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- Krista</w:t>
      </w:r>
    </w:p>
    <w:p>
      <w:pPr>
        <w:pStyle w:val="Body"/>
        <w:numPr>
          <w:ilvl w:val="0"/>
          <w:numId w:val="2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3. What methods do we want to mention? What picture do we want to paint of our data?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outline w:val="0"/>
          <w:color w:val="5983b0"/>
          <w:u w:color="5983b0"/>
          <w:lang w:val="en-US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 xml:space="preserve">Moving average technical analysis </w:t>
      </w:r>
    </w:p>
    <w:p>
      <w:pPr>
        <w:pStyle w:val="Body"/>
        <w:numPr>
          <w:ilvl w:val="0"/>
          <w:numId w:val="4"/>
        </w:numPr>
        <w:rPr>
          <w:outline w:val="0"/>
          <w:color w:val="5983b0"/>
          <w:u w:color="5983b0"/>
          <w:lang w:val="en-US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 xml:space="preserve">Time charts </w:t>
      </w:r>
    </w:p>
    <w:p>
      <w:pPr>
        <w:pStyle w:val="Body"/>
        <w:numPr>
          <w:ilvl w:val="0"/>
          <w:numId w:val="4"/>
        </w:numPr>
        <w:rPr>
          <w:outline w:val="0"/>
          <w:color w:val="5983b0"/>
          <w:u w:color="5983b0"/>
          <w:lang w:val="en-US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 xml:space="preserve">volatility </w:t>
      </w:r>
    </w:p>
    <w:p>
      <w:pPr>
        <w:pStyle w:val="Body"/>
        <w:numPr>
          <w:ilvl w:val="0"/>
          <w:numId w:val="4"/>
        </w:numPr>
        <w:rPr>
          <w:outline w:val="0"/>
          <w:color w:val="5983b0"/>
          <w:u w:color="5983b0"/>
          <w:lang w:val="en-US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Compare and contrast</w:t>
      </w:r>
    </w:p>
    <w:p>
      <w:pPr>
        <w:pStyle w:val="Body"/>
        <w:numPr>
          <w:ilvl w:val="0"/>
          <w:numId w:val="4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  <w:numPr>
          <w:ilvl w:val="0"/>
          <w:numId w:val="4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  <w:numPr>
          <w:ilvl w:val="0"/>
          <w:numId w:val="4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  <w:numPr>
          <w:ilvl w:val="0"/>
          <w:numId w:val="4"/>
        </w:numPr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4. How many pages should each person have to cover their results?</w:t>
      </w:r>
    </w:p>
    <w:p>
      <w:pPr>
        <w:pStyle w:val="Body"/>
      </w:pPr>
    </w:p>
    <w:p>
      <w:pPr>
        <w:pStyle w:val="Body"/>
        <w:numPr>
          <w:ilvl w:val="0"/>
          <w:numId w:val="6"/>
        </w:numPr>
        <w:rPr>
          <w:outline w:val="0"/>
          <w:color w:val="5983b0"/>
          <w:u w:color="5983b0"/>
          <w:lang w:val="en-US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2-3 pages each</w:t>
      </w:r>
    </w:p>
    <w:p>
      <w:pPr>
        <w:pStyle w:val="Body"/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</w:pPr>
      <w:r>
        <w:rPr>
          <w:rtl w:val="0"/>
          <w:lang w:val="en-US"/>
        </w:rPr>
        <w:t>5. When should we work on the summary and conclusion? Between the Thursday &amp; Saturday meeting or after the Saturday meeting?</w:t>
      </w:r>
    </w:p>
    <w:p>
      <w:pPr>
        <w:pStyle w:val="Body"/>
      </w:pPr>
    </w:p>
    <w:p>
      <w:pPr>
        <w:pStyle w:val="Body"/>
        <w:tabs>
          <w:tab w:val="left" w:pos="720"/>
        </w:tabs>
        <w:rPr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6. What should we name the Presentation? We can give ideas for Names and select the final name on Thursday.</w:t>
      </w:r>
    </w:p>
    <w:p>
      <w:pPr>
        <w:pStyle w:val="Body"/>
      </w:pPr>
    </w:p>
    <w:p>
      <w:pPr>
        <w:pStyle w:val="Body"/>
      </w:pPr>
      <w:r>
        <w:tab/>
      </w:r>
      <w:r>
        <w:rPr>
          <w:outline w:val="0"/>
          <w:color w:val="3faf46"/>
          <w:u w:color="3faf46"/>
          <w:rtl w:val="0"/>
          <w:lang w:val="en-US"/>
          <w14:textFill>
            <w14:solidFill>
              <w14:srgbClr w14:val="3FAF46"/>
            </w14:solidFill>
          </w14:textFill>
        </w:rPr>
        <w:t>Mary</w:t>
      </w:r>
      <w:r>
        <w:rPr>
          <w:outline w:val="0"/>
          <w:color w:val="3faf46"/>
          <w:u w:color="3faf46"/>
          <w:rtl w:val="1"/>
          <w14:textFill>
            <w14:solidFill>
              <w14:srgbClr w14:val="3FAF46"/>
            </w14:solidFill>
          </w14:textFill>
        </w:rPr>
        <w:t>’</w:t>
      </w:r>
      <w:r>
        <w:rPr>
          <w:outline w:val="0"/>
          <w:color w:val="3faf46"/>
          <w:u w:color="3faf46"/>
          <w:rtl w:val="0"/>
          <w:lang w:val="en-US"/>
          <w14:textFill>
            <w14:solidFill>
              <w14:srgbClr w14:val="3FAF46"/>
            </w14:solidFill>
          </w14:textFill>
        </w:rPr>
        <w:t>s Idea: The Effects of the Stock Market on Goldman Sachs and Comparisons</w:t>
      </w:r>
    </w:p>
    <w:p>
      <w:pPr>
        <w:pStyle w:val="Body"/>
        <w:rPr>
          <w:outline w:val="0"/>
          <w:color w:val="3faf46"/>
          <w:u w:color="3faf46"/>
          <w14:textFill>
            <w14:solidFill>
              <w14:srgbClr w14:val="3FAF46"/>
            </w14:solidFill>
          </w14:textFill>
        </w:rPr>
      </w:pPr>
    </w:p>
    <w:p>
      <w:pPr>
        <w:pStyle w:val="Body"/>
        <w:numPr>
          <w:ilvl w:val="0"/>
          <w:numId w:val="8"/>
        </w:numPr>
        <w:bidi w:val="0"/>
        <w:spacing w:line="480" w:lineRule="auto"/>
        <w:ind w:right="0"/>
        <w:jc w:val="left"/>
        <w:rPr>
          <w:outline w:val="0"/>
          <w:color w:val="5983b0"/>
          <w:rtl w:val="0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14:textFill>
            <w14:solidFill>
              <w14:srgbClr w14:val="5983B0"/>
            </w14:solidFill>
          </w14:textFill>
        </w:rPr>
        <w:t>Kori</w:t>
      </w:r>
      <w:r>
        <w:rPr>
          <w:outline w:val="0"/>
          <w:color w:val="5983b0"/>
          <w:u w:color="5983b0"/>
          <w:rtl w:val="1"/>
          <w14:textFill>
            <w14:solidFill>
              <w14:srgbClr w14:val="5983B0"/>
            </w14:solidFill>
          </w14:textFill>
        </w:rPr>
        <w:t>’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s Idea: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 xml:space="preserve"> Potential investment opportunities. </w:t>
      </w:r>
    </w:p>
    <w:p>
      <w:pPr>
        <w:pStyle w:val="Body"/>
        <w:numPr>
          <w:ilvl w:val="0"/>
          <w:numId w:val="8"/>
        </w:numPr>
        <w:bidi w:val="0"/>
        <w:spacing w:line="480" w:lineRule="auto"/>
        <w:ind w:right="0"/>
        <w:jc w:val="left"/>
        <w:rPr>
          <w:outline w:val="0"/>
          <w:color w:val="5983b0"/>
          <w:rtl w:val="0"/>
          <w:lang w:val="da-DK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da-DK"/>
          <w14:textFill>
            <w14:solidFill>
              <w14:srgbClr w14:val="5983B0"/>
            </w14:solidFill>
          </w14:textFill>
        </w:rPr>
        <w:t>Christophe</w:t>
      </w:r>
      <w:r>
        <w:rPr>
          <w:outline w:val="0"/>
          <w:color w:val="5983b0"/>
          <w:u w:color="5983b0"/>
          <w:rtl w:val="1"/>
          <w14:textFill>
            <w14:solidFill>
              <w14:srgbClr w14:val="5983B0"/>
            </w14:solidFill>
          </w14:textFill>
        </w:rPr>
        <w:t>’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s Idea:</w:t>
      </w:r>
    </w:p>
    <w:p>
      <w:pPr>
        <w:pStyle w:val="Body"/>
        <w:numPr>
          <w:ilvl w:val="0"/>
          <w:numId w:val="8"/>
        </w:numPr>
        <w:bidi w:val="0"/>
        <w:spacing w:line="480" w:lineRule="auto"/>
        <w:ind w:right="0"/>
        <w:jc w:val="left"/>
        <w:rPr>
          <w:outline w:val="0"/>
          <w:color w:val="5983b0"/>
          <w:rtl w:val="0"/>
          <w:lang w:val="sv-SE"/>
          <w14:textFill>
            <w14:solidFill>
              <w14:srgbClr w14:val="5983B0"/>
            </w14:solidFill>
          </w14:textFill>
        </w:rPr>
      </w:pPr>
      <w:r>
        <w:rPr>
          <w:outline w:val="0"/>
          <w:color w:val="5983b0"/>
          <w:u w:color="5983b0"/>
          <w:rtl w:val="0"/>
          <w:lang w:val="sv-SE"/>
          <w14:textFill>
            <w14:solidFill>
              <w14:srgbClr w14:val="5983B0"/>
            </w14:solidFill>
          </w14:textFill>
        </w:rPr>
        <w:t>Krista</w:t>
      </w:r>
      <w:r>
        <w:rPr>
          <w:outline w:val="0"/>
          <w:color w:val="5983b0"/>
          <w:u w:color="5983b0"/>
          <w:rtl w:val="1"/>
          <w14:textFill>
            <w14:solidFill>
              <w14:srgbClr w14:val="5983B0"/>
            </w14:solidFill>
          </w14:textFill>
        </w:rPr>
        <w:t>’</w:t>
      </w:r>
      <w:r>
        <w:rPr>
          <w:outline w:val="0"/>
          <w:color w:val="5983b0"/>
          <w:u w:color="5983b0"/>
          <w:rtl w:val="0"/>
          <w:lang w:val="en-US"/>
          <w14:textFill>
            <w14:solidFill>
              <w14:srgbClr w14:val="5983B0"/>
            </w14:solidFill>
          </w14:textFill>
        </w:rPr>
        <w:t>s Idea: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80"/>
        </w:tabs>
        <w:ind w:left="1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80"/>
        </w:tabs>
        <w:ind w:left="1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80"/>
        </w:tabs>
        <w:ind w:left="18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80"/>
        </w:tabs>
        <w:ind w:left="2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80"/>
        </w:tabs>
        <w:ind w:left="2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80"/>
        </w:tabs>
        <w:ind w:left="29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80"/>
        </w:tabs>
        <w:ind w:left="3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80"/>
        </w:tabs>
        <w:ind w:left="3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