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353E" w14:textId="77777777" w:rsidR="00F95774" w:rsidRDefault="00000000" w:rsidP="00CF0E02">
      <w:pPr>
        <w:spacing w:after="60" w:line="240" w:lineRule="auto"/>
      </w:pPr>
      <w:r>
        <w:rPr>
          <w:b/>
          <w:color w:val="F3B61F"/>
          <w:sz w:val="20"/>
        </w:rPr>
        <w:t>PHASE 1 — PRODUCT &amp; SYSTEM FOUNDATIONS</w:t>
      </w:r>
    </w:p>
    <w:p w14:paraId="0D07513D" w14:textId="77777777" w:rsidR="00F95774" w:rsidRDefault="00000000" w:rsidP="00CF0E02">
      <w:pPr>
        <w:pStyle w:val="Title"/>
        <w:jc w:val="center"/>
        <w:rPr>
          <w:rFonts w:ascii="Aptos" w:hAnsi="Aptos"/>
          <w:sz w:val="56"/>
        </w:rPr>
      </w:pPr>
      <w:r>
        <w:rPr>
          <w:rFonts w:ascii="Aptos" w:hAnsi="Aptos"/>
          <w:sz w:val="56"/>
        </w:rPr>
        <w:t>Translate the Bold Idea into</w:t>
      </w:r>
      <w:r>
        <w:rPr>
          <w:rFonts w:ascii="Aptos" w:hAnsi="Aptos"/>
          <w:sz w:val="56"/>
        </w:rPr>
        <w:br/>
        <w:t>Complete Multi-Actor User Interfaces</w:t>
      </w:r>
    </w:p>
    <w:p w14:paraId="6CC459EA" w14:textId="77777777" w:rsidR="00F95774" w:rsidRDefault="00000000" w:rsidP="00CF0E02">
      <w:pPr>
        <w:spacing w:after="280" w:line="240" w:lineRule="auto"/>
      </w:pPr>
      <w:r>
        <w:rPr>
          <w:b/>
          <w:color w:val="008F83"/>
          <w:sz w:val="27"/>
        </w:rPr>
        <w:t>Student Lecture Notes Architecture Workbook and Progressive Nuxt Lab Guide</w:t>
      </w:r>
    </w:p>
    <w:tbl>
      <w:tblPr>
        <w:tblW w:w="9360" w:type="dxa"/>
        <w:tblInd w:w="120" w:type="dxa"/>
        <w:tblLayout w:type="fixed"/>
        <w:tblLook w:val="04A0" w:firstRow="1" w:lastRow="0" w:firstColumn="1" w:lastColumn="0" w:noHBand="0" w:noVBand="1"/>
      </w:tblPr>
      <w:tblGrid>
        <w:gridCol w:w="9360"/>
      </w:tblGrid>
      <w:tr w:rsidR="00F95774" w14:paraId="5D5540F3" w14:textId="77777777">
        <w:trPr>
          <w:tblHeader/>
        </w:trPr>
        <w:tc>
          <w:tcPr>
            <w:tcW w:w="9360" w:type="dxa"/>
            <w:tcBorders>
              <w:left w:val="single" w:sz="22" w:space="0" w:color="F3B61F"/>
            </w:tcBorders>
            <w:shd w:val="clear" w:color="auto" w:fill="FFF7DF"/>
            <w:tcMar>
              <w:top w:w="95" w:type="dxa"/>
              <w:left w:w="135" w:type="dxa"/>
              <w:bottom w:w="95" w:type="dxa"/>
              <w:right w:w="135" w:type="dxa"/>
            </w:tcMar>
            <w:vAlign w:val="center"/>
          </w:tcPr>
          <w:p w14:paraId="43BA4E29" w14:textId="77777777" w:rsidR="00F95774" w:rsidRDefault="00000000" w:rsidP="00CF0E02">
            <w:pPr>
              <w:spacing w:after="40" w:line="240" w:lineRule="auto"/>
            </w:pPr>
            <w:r>
              <w:rPr>
                <w:b/>
                <w:color w:val="0B2545"/>
                <w:sz w:val="20"/>
              </w:rPr>
              <w:t xml:space="preserve">Day outcome: </w:t>
            </w:r>
            <w:r>
              <w:rPr>
                <w:sz w:val="20"/>
              </w:rPr>
              <w:t>Make the product vision concrete through usable, responsive actor journeys.</w:t>
            </w:r>
          </w:p>
        </w:tc>
      </w:tr>
    </w:tbl>
    <w:p w14:paraId="2AA9A41D" w14:textId="77777777" w:rsidR="00F95774" w:rsidRDefault="00F95774" w:rsidP="00CF0E02">
      <w:pPr>
        <w:spacing w:after="60" w:line="240" w:lineRule="auto"/>
      </w:pP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00"/>
        <w:gridCol w:w="6860"/>
      </w:tblGrid>
      <w:tr w:rsidR="00F95774" w14:paraId="67B806C4" w14:textId="77777777">
        <w:trPr>
          <w:tblHeader/>
        </w:trPr>
        <w:tc>
          <w:tcPr>
            <w:tcW w:w="25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4909AD59" w14:textId="77777777" w:rsidR="00F95774" w:rsidRDefault="00000000" w:rsidP="00CF0E02">
            <w:pPr>
              <w:spacing w:after="40" w:line="240" w:lineRule="auto"/>
            </w:pPr>
            <w:r>
              <w:rPr>
                <w:b/>
                <w:color w:val="FFFFFF"/>
                <w:sz w:val="18"/>
              </w:rPr>
              <w:t>Programme handoff</w:t>
            </w:r>
          </w:p>
        </w:tc>
        <w:tc>
          <w:tcPr>
            <w:tcW w:w="686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134C0DBF" w14:textId="77777777" w:rsidR="00F95774" w:rsidRDefault="00000000" w:rsidP="00CF0E02">
            <w:pPr>
              <w:spacing w:after="40" w:line="240" w:lineRule="auto"/>
            </w:pPr>
            <w:r>
              <w:rPr>
                <w:b/>
                <w:color w:val="FFFFFF"/>
                <w:sz w:val="18"/>
              </w:rPr>
              <w:t>Meaning for Day 3</w:t>
            </w:r>
          </w:p>
        </w:tc>
      </w:tr>
      <w:tr w:rsidR="00F95774" w14:paraId="68EBD120" w14:textId="77777777">
        <w:trPr>
          <w:cantSplit/>
        </w:trPr>
        <w:tc>
          <w:tcPr>
            <w:tcW w:w="25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9E877C1" w14:textId="77777777" w:rsidR="00F95774" w:rsidRDefault="00000000" w:rsidP="00CF0E02">
            <w:pPr>
              <w:spacing w:after="40" w:line="240" w:lineRule="auto"/>
            </w:pPr>
            <w:r>
              <w:rPr>
                <w:b/>
                <w:sz w:val="19"/>
              </w:rPr>
              <w:t>Day 0 — Vision</w:t>
            </w:r>
          </w:p>
        </w:tc>
        <w:tc>
          <w:tcPr>
            <w:tcW w:w="68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646E5D5" w14:textId="77777777" w:rsidR="00F95774" w:rsidRDefault="00000000" w:rsidP="00CF0E02">
            <w:pPr>
              <w:spacing w:after="40" w:line="240" w:lineRule="auto"/>
            </w:pPr>
            <w:r>
              <w:rPr>
                <w:sz w:val="19"/>
              </w:rPr>
              <w:t>Build a responsible, evidence-producing RAG + LLM product—not a generic chatbot.</w:t>
            </w:r>
          </w:p>
        </w:tc>
      </w:tr>
      <w:tr w:rsidR="00F95774" w14:paraId="6ABDB652" w14:textId="77777777">
        <w:trPr>
          <w:cantSplit/>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9C2B408" w14:textId="77777777" w:rsidR="00F95774" w:rsidRDefault="00000000" w:rsidP="00CF0E02">
            <w:pPr>
              <w:spacing w:after="40" w:line="240" w:lineRule="auto"/>
            </w:pPr>
            <w:r>
              <w:rPr>
                <w:b/>
                <w:sz w:val="19"/>
              </w:rPr>
              <w:t>Day 1 — Mission</w:t>
            </w:r>
          </w:p>
        </w:tc>
        <w:tc>
          <w:tcPr>
            <w:tcW w:w="68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D8176F6" w14:textId="77777777" w:rsidR="00F95774" w:rsidRDefault="00000000" w:rsidP="00CF0E02">
            <w:pPr>
              <w:spacing w:after="40" w:line="240" w:lineRule="auto"/>
            </w:pPr>
            <w:r>
              <w:rPr>
                <w:sz w:val="19"/>
              </w:rPr>
              <w:t>Named actors, governed knowledge, value, risks and non-goals define the product boundary.</w:t>
            </w:r>
          </w:p>
        </w:tc>
      </w:tr>
      <w:tr w:rsidR="00F95774" w14:paraId="1F2A7127" w14:textId="77777777">
        <w:trPr>
          <w:cantSplit/>
        </w:trPr>
        <w:tc>
          <w:tcPr>
            <w:tcW w:w="25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B086AD8" w14:textId="77777777" w:rsidR="00F95774" w:rsidRDefault="00000000" w:rsidP="00CF0E02">
            <w:pPr>
              <w:spacing w:after="40" w:line="240" w:lineRule="auto"/>
            </w:pPr>
            <w:r>
              <w:rPr>
                <w:b/>
                <w:sz w:val="19"/>
              </w:rPr>
              <w:t>Day 2 — Topology</w:t>
            </w:r>
          </w:p>
        </w:tc>
        <w:tc>
          <w:tcPr>
            <w:tcW w:w="68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CF78808" w14:textId="77777777" w:rsidR="00F95774" w:rsidRDefault="00000000" w:rsidP="00CF0E02">
            <w:pPr>
              <w:spacing w:after="40" w:line="240" w:lineRule="auto"/>
            </w:pPr>
            <w:r>
              <w:rPr>
                <w:sz w:val="19"/>
              </w:rPr>
              <w:t>Nuxt, NestJS, FastAPI, MySQL and Weaviate provide visible technical boundaries.</w:t>
            </w:r>
          </w:p>
        </w:tc>
      </w:tr>
      <w:tr w:rsidR="00F95774" w14:paraId="2C54B199" w14:textId="77777777">
        <w:trPr>
          <w:cantSplit/>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A439B44" w14:textId="77777777" w:rsidR="00F95774" w:rsidRDefault="00000000" w:rsidP="00CF0E02">
            <w:pPr>
              <w:spacing w:after="40" w:line="240" w:lineRule="auto"/>
            </w:pPr>
            <w:r>
              <w:rPr>
                <w:b/>
                <w:sz w:val="19"/>
              </w:rPr>
              <w:t>Day 3 — Product truth</w:t>
            </w:r>
          </w:p>
        </w:tc>
        <w:tc>
          <w:tcPr>
            <w:tcW w:w="68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EA85F16" w14:textId="77777777" w:rsidR="00F95774" w:rsidRDefault="00000000" w:rsidP="00CF0E02">
            <w:pPr>
              <w:spacing w:after="40" w:line="240" w:lineRule="auto"/>
            </w:pPr>
            <w:r>
              <w:rPr>
                <w:sz w:val="19"/>
              </w:rPr>
              <w:t>Actor journeys expose every promise, permission, state, contract and unresolved assumption.</w:t>
            </w:r>
          </w:p>
        </w:tc>
      </w:tr>
      <w:tr w:rsidR="00F95774" w14:paraId="7D2A977B" w14:textId="77777777">
        <w:trPr>
          <w:cantSplit/>
        </w:trPr>
        <w:tc>
          <w:tcPr>
            <w:tcW w:w="25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82E15EB" w14:textId="77777777" w:rsidR="00F95774" w:rsidRDefault="00000000" w:rsidP="00CF0E02">
            <w:pPr>
              <w:spacing w:after="40" w:line="240" w:lineRule="auto"/>
            </w:pPr>
            <w:r>
              <w:rPr>
                <w:b/>
                <w:sz w:val="19"/>
              </w:rPr>
              <w:t>What lies ahead</w:t>
            </w:r>
          </w:p>
        </w:tc>
        <w:tc>
          <w:tcPr>
            <w:tcW w:w="68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B0BC252" w14:textId="77777777" w:rsidR="00F95774" w:rsidRDefault="00000000" w:rsidP="00CF0E02">
            <w:pPr>
              <w:spacing w:after="40" w:line="240" w:lineRule="auto"/>
            </w:pPr>
            <w:r>
              <w:rPr>
                <w:sz w:val="19"/>
              </w:rPr>
              <w:t>UI-derived contracts guide data, APIs, RAG, models, HITL, evaluation and deployment.</w:t>
            </w:r>
          </w:p>
        </w:tc>
      </w:tr>
    </w:tbl>
    <w:p w14:paraId="660245C3" w14:textId="77777777" w:rsidR="00F95774" w:rsidRDefault="00F95774" w:rsidP="00CF0E02">
      <w:pPr>
        <w:spacing w:after="80" w:line="240" w:lineRule="auto"/>
      </w:pPr>
    </w:p>
    <w:tbl>
      <w:tblPr>
        <w:tblW w:w="9360" w:type="dxa"/>
        <w:tblInd w:w="120" w:type="dxa"/>
        <w:tblLayout w:type="fixed"/>
        <w:tblLook w:val="04A0" w:firstRow="1" w:lastRow="0" w:firstColumn="1" w:lastColumn="0" w:noHBand="0" w:noVBand="1"/>
      </w:tblPr>
      <w:tblGrid>
        <w:gridCol w:w="9360"/>
      </w:tblGrid>
      <w:tr w:rsidR="00F95774" w14:paraId="7C69671D" w14:textId="77777777">
        <w:trPr>
          <w:tblHeader/>
        </w:trPr>
        <w:tc>
          <w:tcPr>
            <w:tcW w:w="9360" w:type="dxa"/>
            <w:tcBorders>
              <w:left w:val="single" w:sz="22" w:space="0" w:color="008F83"/>
            </w:tcBorders>
            <w:shd w:val="clear" w:color="auto" w:fill="E7F5F3"/>
            <w:tcMar>
              <w:top w:w="95" w:type="dxa"/>
              <w:left w:w="135" w:type="dxa"/>
              <w:bottom w:w="95" w:type="dxa"/>
              <w:right w:w="135" w:type="dxa"/>
            </w:tcMar>
            <w:vAlign w:val="center"/>
          </w:tcPr>
          <w:p w14:paraId="003B4241" w14:textId="77777777" w:rsidR="00F95774" w:rsidRDefault="00000000" w:rsidP="00CF0E02">
            <w:pPr>
              <w:spacing w:after="40" w:line="240" w:lineRule="auto"/>
            </w:pPr>
            <w:r>
              <w:rPr>
                <w:b/>
              </w:rPr>
              <w:t xml:space="preserve">Your Day 3 completion gate: </w:t>
            </w:r>
            <w:r>
              <w:t>USABILITY GATE — PASS, CONDITIONAL PASS, or REWORK.</w:t>
            </w:r>
          </w:p>
        </w:tc>
      </w:tr>
    </w:tbl>
    <w:p w14:paraId="72A5C9E1" w14:textId="77777777" w:rsidR="00F95774" w:rsidRDefault="00F95774" w:rsidP="00CF0E02">
      <w:pPr>
        <w:spacing w:after="240" w:line="240" w:lineRule="auto"/>
      </w:pPr>
    </w:p>
    <w:p w14:paraId="5D3EBF30" w14:textId="77777777" w:rsidR="00F95774" w:rsidRDefault="00000000" w:rsidP="00CF0E02">
      <w:pPr>
        <w:spacing w:line="240" w:lineRule="auto"/>
        <w:jc w:val="center"/>
      </w:pPr>
      <w:r>
        <w:rPr>
          <w:i/>
          <w:color w:val="5F6F7B"/>
          <w:sz w:val="20"/>
        </w:rPr>
        <w:t>Prepared for the 19-day “Bold Idea to Pitchable MVP Startup” journey</w:t>
      </w:r>
    </w:p>
    <w:p w14:paraId="4B39776B" w14:textId="77777777" w:rsidR="00F95774" w:rsidRDefault="00000000" w:rsidP="00CF0E02">
      <w:pPr>
        <w:pStyle w:val="Heading1"/>
        <w:pageBreakBefore/>
        <w:spacing w:line="240" w:lineRule="auto"/>
      </w:pPr>
      <w:r>
        <w:rPr>
          <w:rFonts w:ascii="Aptos" w:hAnsi="Aptos"/>
        </w:rPr>
        <w:lastRenderedPageBreak/>
        <w:t>How to Use Your Day 3 Guide</w:t>
      </w:r>
    </w:p>
    <w:p w14:paraId="76A71BAF" w14:textId="77777777" w:rsidR="00F95774" w:rsidRDefault="00000000" w:rsidP="00CF0E02">
      <w:pPr>
        <w:spacing w:line="240" w:lineRule="auto"/>
      </w:pPr>
      <w:r>
        <w:t>This is your lecture note, architecture workbook and progressive build manual for Day 3. It carries forward the Day 0 end-to-end vision, the Day 1 product mission and the Day 2 service topology. Begin by checking your evidence and selecting the Green, Amber or Red readiness lane. You may use typed, deterministic mock data to make the product visible, but any decision that depends on unfinished Day 1 or Day 2 work must remain clearly marked as provisional until the missing evidence is completed.</w:t>
      </w:r>
    </w:p>
    <w:p w14:paraId="03DE0449" w14:textId="77777777" w:rsidR="00751F4B" w:rsidRDefault="00000000" w:rsidP="00CF0E02">
      <w:pPr>
        <w:pStyle w:val="Heading2"/>
        <w:spacing w:line="240" w:lineRule="auto"/>
      </w:pPr>
      <w:r>
        <w:t>Day 3 Readiness and Recovery Lanes</w:t>
      </w:r>
    </w:p>
    <w:p w14:paraId="775713CC" w14:textId="77777777" w:rsidR="00751F4B" w:rsidRDefault="00000000" w:rsidP="00CF0E02">
      <w:pPr>
        <w:spacing w:line="240" w:lineRule="auto"/>
      </w:pPr>
      <w:r>
        <w:t>Use your evidence from Days 1 and 2 to identify the lane that applies to you or your team. The lane does not exclude you from Day 3; it prevents incomplete product or environment decisions from being disguised by polished screens.</w:t>
      </w:r>
    </w:p>
    <w:tbl>
      <w:tblPr>
        <w:tblStyle w:val="TableGrid"/>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2952"/>
        <w:gridCol w:w="3096"/>
        <w:gridCol w:w="1944"/>
      </w:tblGrid>
      <w:tr w:rsidR="00751F4B" w14:paraId="0D286DBA" w14:textId="77777777">
        <w:trPr>
          <w:tblHeader/>
        </w:trPr>
        <w:tc>
          <w:tcPr>
            <w:tcW w:w="1512" w:type="dxa"/>
            <w:tcBorders>
              <w:top w:val="single" w:sz="6" w:space="0" w:color="D9D9D9"/>
              <w:left w:val="single" w:sz="6" w:space="0" w:color="D9D9D9"/>
              <w:bottom w:val="single" w:sz="6" w:space="0" w:color="D9D9D9"/>
              <w:right w:val="single" w:sz="6" w:space="0" w:color="D9D9D9"/>
            </w:tcBorders>
            <w:shd w:val="clear" w:color="auto" w:fill="102A43"/>
            <w:vAlign w:val="center"/>
          </w:tcPr>
          <w:p w14:paraId="629F6A8D" w14:textId="77777777" w:rsidR="00751F4B" w:rsidRDefault="00000000" w:rsidP="00CF0E02">
            <w:pPr>
              <w:spacing w:before="40" w:after="40" w:line="240" w:lineRule="auto"/>
            </w:pPr>
            <w:r>
              <w:rPr>
                <w:b/>
                <w:color w:val="FFFFFF"/>
                <w:sz w:val="17"/>
              </w:rPr>
              <w:t>Lane</w:t>
            </w:r>
          </w:p>
        </w:tc>
        <w:tc>
          <w:tcPr>
            <w:tcW w:w="2952" w:type="dxa"/>
            <w:tcBorders>
              <w:top w:val="single" w:sz="6" w:space="0" w:color="D9D9D9"/>
              <w:left w:val="single" w:sz="6" w:space="0" w:color="D9D9D9"/>
              <w:bottom w:val="single" w:sz="6" w:space="0" w:color="D9D9D9"/>
              <w:right w:val="single" w:sz="6" w:space="0" w:color="D9D9D9"/>
            </w:tcBorders>
            <w:shd w:val="clear" w:color="auto" w:fill="102A43"/>
            <w:vAlign w:val="center"/>
          </w:tcPr>
          <w:p w14:paraId="18C77D5D" w14:textId="77777777" w:rsidR="00751F4B" w:rsidRDefault="00000000" w:rsidP="00CF0E02">
            <w:pPr>
              <w:spacing w:before="40" w:after="40" w:line="240" w:lineRule="auto"/>
            </w:pPr>
            <w:r>
              <w:rPr>
                <w:b/>
                <w:color w:val="FFFFFF"/>
                <w:sz w:val="17"/>
              </w:rPr>
              <w:t>Entry condition</w:t>
            </w:r>
          </w:p>
        </w:tc>
        <w:tc>
          <w:tcPr>
            <w:tcW w:w="3096" w:type="dxa"/>
            <w:tcBorders>
              <w:top w:val="single" w:sz="6" w:space="0" w:color="D9D9D9"/>
              <w:left w:val="single" w:sz="6" w:space="0" w:color="D9D9D9"/>
              <w:bottom w:val="single" w:sz="6" w:space="0" w:color="D9D9D9"/>
              <w:right w:val="single" w:sz="6" w:space="0" w:color="D9D9D9"/>
            </w:tcBorders>
            <w:shd w:val="clear" w:color="auto" w:fill="102A43"/>
            <w:vAlign w:val="center"/>
          </w:tcPr>
          <w:p w14:paraId="38211FF8" w14:textId="77777777" w:rsidR="00751F4B" w:rsidRDefault="00000000" w:rsidP="00CF0E02">
            <w:pPr>
              <w:spacing w:before="40" w:after="40" w:line="240" w:lineRule="auto"/>
            </w:pPr>
            <w:r>
              <w:rPr>
                <w:b/>
                <w:color w:val="FFFFFF"/>
                <w:sz w:val="17"/>
              </w:rPr>
              <w:t>Day 3 target</w:t>
            </w:r>
          </w:p>
        </w:tc>
        <w:tc>
          <w:tcPr>
            <w:tcW w:w="1944" w:type="dxa"/>
            <w:tcBorders>
              <w:top w:val="single" w:sz="6" w:space="0" w:color="D9D9D9"/>
              <w:left w:val="single" w:sz="6" w:space="0" w:color="D9D9D9"/>
              <w:bottom w:val="single" w:sz="6" w:space="0" w:color="D9D9D9"/>
              <w:right w:val="single" w:sz="6" w:space="0" w:color="D9D9D9"/>
            </w:tcBorders>
            <w:shd w:val="clear" w:color="auto" w:fill="102A43"/>
            <w:vAlign w:val="center"/>
          </w:tcPr>
          <w:p w14:paraId="69D435FF" w14:textId="77777777" w:rsidR="00751F4B" w:rsidRDefault="00000000" w:rsidP="00CF0E02">
            <w:pPr>
              <w:spacing w:before="40" w:after="40" w:line="240" w:lineRule="auto"/>
            </w:pPr>
            <w:r>
              <w:rPr>
                <w:b/>
                <w:color w:val="FFFFFF"/>
                <w:sz w:val="17"/>
              </w:rPr>
              <w:t>Gate effect</w:t>
            </w:r>
          </w:p>
        </w:tc>
      </w:tr>
      <w:tr w:rsidR="00751F4B" w14:paraId="21099111"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6306363C" w14:textId="77777777" w:rsidR="00751F4B" w:rsidRDefault="00000000" w:rsidP="00CF0E02">
            <w:pPr>
              <w:spacing w:before="40" w:after="40" w:line="240" w:lineRule="auto"/>
            </w:pPr>
            <w:r>
              <w:rPr>
                <w:sz w:val="17"/>
              </w:rPr>
              <w:t>Green - Build</w:t>
            </w:r>
          </w:p>
        </w:tc>
        <w:tc>
          <w:tcPr>
            <w:tcW w:w="2952" w:type="dxa"/>
            <w:tcBorders>
              <w:top w:val="single" w:sz="6" w:space="0" w:color="D9D9D9"/>
              <w:left w:val="single" w:sz="6" w:space="0" w:color="D9D9D9"/>
              <w:bottom w:val="single" w:sz="6" w:space="0" w:color="D9D9D9"/>
              <w:right w:val="single" w:sz="6" w:space="0" w:color="D9D9D9"/>
            </w:tcBorders>
            <w:vAlign w:val="center"/>
          </w:tcPr>
          <w:p w14:paraId="005B8872" w14:textId="77777777" w:rsidR="00751F4B" w:rsidRDefault="00000000" w:rsidP="00CF0E02">
            <w:pPr>
              <w:spacing w:before="40" w:after="40" w:line="240" w:lineRule="auto"/>
            </w:pPr>
            <w:r>
              <w:rPr>
                <w:sz w:val="17"/>
              </w:rPr>
              <w:t>G1 is Pass or Conditional Pass and the Nuxt baseline runs.</w:t>
            </w:r>
          </w:p>
        </w:tc>
        <w:tc>
          <w:tcPr>
            <w:tcW w:w="3096" w:type="dxa"/>
            <w:tcBorders>
              <w:top w:val="single" w:sz="6" w:space="0" w:color="D9D9D9"/>
              <w:left w:val="single" w:sz="6" w:space="0" w:color="D9D9D9"/>
              <w:bottom w:val="single" w:sz="6" w:space="0" w:color="D9D9D9"/>
              <w:right w:val="single" w:sz="6" w:space="0" w:color="D9D9D9"/>
            </w:tcBorders>
            <w:vAlign w:val="center"/>
          </w:tcPr>
          <w:p w14:paraId="528E3F6D" w14:textId="77777777" w:rsidR="00751F4B" w:rsidRDefault="00000000" w:rsidP="00CF0E02">
            <w:pPr>
              <w:spacing w:before="40" w:after="40" w:line="240" w:lineRule="auto"/>
            </w:pPr>
            <w:r>
              <w:rPr>
                <w:sz w:val="17"/>
              </w:rPr>
              <w:t>Implement the primary journey and one oversight journey as a clickable shell.</w:t>
            </w:r>
          </w:p>
        </w:tc>
        <w:tc>
          <w:tcPr>
            <w:tcW w:w="1944" w:type="dxa"/>
            <w:tcBorders>
              <w:top w:val="single" w:sz="6" w:space="0" w:color="D9D9D9"/>
              <w:left w:val="single" w:sz="6" w:space="0" w:color="D9D9D9"/>
              <w:bottom w:val="single" w:sz="6" w:space="0" w:color="D9D9D9"/>
              <w:right w:val="single" w:sz="6" w:space="0" w:color="D9D9D9"/>
            </w:tcBorders>
            <w:vAlign w:val="center"/>
          </w:tcPr>
          <w:p w14:paraId="3624136A" w14:textId="77777777" w:rsidR="00751F4B" w:rsidRDefault="00000000" w:rsidP="00CF0E02">
            <w:pPr>
              <w:spacing w:before="40" w:after="40" w:line="240" w:lineRule="auto"/>
            </w:pPr>
            <w:r>
              <w:rPr>
                <w:sz w:val="17"/>
              </w:rPr>
              <w:t>Eligible for Pass when all Day 3 evidence is complete.</w:t>
            </w:r>
          </w:p>
        </w:tc>
      </w:tr>
      <w:tr w:rsidR="00751F4B" w14:paraId="2543C53B" w14:textId="77777777">
        <w:tc>
          <w:tcPr>
            <w:tcW w:w="1512" w:type="dxa"/>
            <w:tcBorders>
              <w:top w:val="single" w:sz="6" w:space="0" w:color="D9D9D9"/>
              <w:left w:val="single" w:sz="6" w:space="0" w:color="D9D9D9"/>
              <w:bottom w:val="single" w:sz="6" w:space="0" w:color="D9D9D9"/>
              <w:right w:val="single" w:sz="6" w:space="0" w:color="D9D9D9"/>
            </w:tcBorders>
            <w:shd w:val="clear" w:color="auto" w:fill="EEF5F7"/>
            <w:vAlign w:val="center"/>
          </w:tcPr>
          <w:p w14:paraId="070EFE90" w14:textId="77777777" w:rsidR="00751F4B" w:rsidRDefault="00000000" w:rsidP="00CF0E02">
            <w:pPr>
              <w:spacing w:before="40" w:after="40" w:line="240" w:lineRule="auto"/>
            </w:pPr>
            <w:r>
              <w:rPr>
                <w:sz w:val="17"/>
              </w:rPr>
              <w:t>Amber - Build with Recovery</w:t>
            </w:r>
          </w:p>
        </w:tc>
        <w:tc>
          <w:tcPr>
            <w:tcW w:w="2952" w:type="dxa"/>
            <w:tcBorders>
              <w:top w:val="single" w:sz="6" w:space="0" w:color="D9D9D9"/>
              <w:left w:val="single" w:sz="6" w:space="0" w:color="D9D9D9"/>
              <w:bottom w:val="single" w:sz="6" w:space="0" w:color="D9D9D9"/>
              <w:right w:val="single" w:sz="6" w:space="0" w:color="D9D9D9"/>
            </w:tcBorders>
            <w:shd w:val="clear" w:color="auto" w:fill="EEF5F7"/>
            <w:vAlign w:val="center"/>
          </w:tcPr>
          <w:p w14:paraId="6548956E" w14:textId="77777777" w:rsidR="00751F4B" w:rsidRDefault="00000000" w:rsidP="00CF0E02">
            <w:pPr>
              <w:spacing w:before="40" w:after="40" w:line="240" w:lineRule="auto"/>
            </w:pPr>
            <w:r>
              <w:rPr>
                <w:sz w:val="17"/>
              </w:rPr>
              <w:t>The actor and problem are bounded, but named Day 1 or Day 2 evidence remains incomplete.</w:t>
            </w:r>
          </w:p>
        </w:tc>
        <w:tc>
          <w:tcPr>
            <w:tcW w:w="3096" w:type="dxa"/>
            <w:tcBorders>
              <w:top w:val="single" w:sz="6" w:space="0" w:color="D9D9D9"/>
              <w:left w:val="single" w:sz="6" w:space="0" w:color="D9D9D9"/>
              <w:bottom w:val="single" w:sz="6" w:space="0" w:color="D9D9D9"/>
              <w:right w:val="single" w:sz="6" w:space="0" w:color="D9D9D9"/>
            </w:tcBorders>
            <w:shd w:val="clear" w:color="auto" w:fill="EEF5F7"/>
            <w:vAlign w:val="center"/>
          </w:tcPr>
          <w:p w14:paraId="2C9982DD" w14:textId="77777777" w:rsidR="00751F4B" w:rsidRDefault="00000000" w:rsidP="00CF0E02">
            <w:pPr>
              <w:spacing w:before="40" w:after="40" w:line="240" w:lineRule="auto"/>
            </w:pPr>
            <w:r>
              <w:rPr>
                <w:sz w:val="17"/>
              </w:rPr>
              <w:t>Build with typed mocks while closing an assigned recovery item.</w:t>
            </w:r>
          </w:p>
        </w:tc>
        <w:tc>
          <w:tcPr>
            <w:tcW w:w="1944" w:type="dxa"/>
            <w:tcBorders>
              <w:top w:val="single" w:sz="6" w:space="0" w:color="D9D9D9"/>
              <w:left w:val="single" w:sz="6" w:space="0" w:color="D9D9D9"/>
              <w:bottom w:val="single" w:sz="6" w:space="0" w:color="D9D9D9"/>
              <w:right w:val="single" w:sz="6" w:space="0" w:color="D9D9D9"/>
            </w:tcBorders>
            <w:shd w:val="clear" w:color="auto" w:fill="EEF5F7"/>
            <w:vAlign w:val="center"/>
          </w:tcPr>
          <w:p w14:paraId="183E3353" w14:textId="77777777" w:rsidR="00751F4B" w:rsidRDefault="00000000" w:rsidP="00CF0E02">
            <w:pPr>
              <w:spacing w:before="40" w:after="40" w:line="240" w:lineRule="auto"/>
            </w:pPr>
            <w:r>
              <w:rPr>
                <w:sz w:val="17"/>
              </w:rPr>
              <w:t>Eligible for Conditional Pass; every dependency needs an owner and deadline.</w:t>
            </w:r>
          </w:p>
        </w:tc>
      </w:tr>
      <w:tr w:rsidR="00751F4B" w14:paraId="4E8ECFB6" w14:textId="77777777">
        <w:tc>
          <w:tcPr>
            <w:tcW w:w="1512" w:type="dxa"/>
            <w:tcBorders>
              <w:top w:val="single" w:sz="6" w:space="0" w:color="D9D9D9"/>
              <w:left w:val="single" w:sz="6" w:space="0" w:color="D9D9D9"/>
              <w:bottom w:val="single" w:sz="6" w:space="0" w:color="D9D9D9"/>
              <w:right w:val="single" w:sz="6" w:space="0" w:color="D9D9D9"/>
            </w:tcBorders>
            <w:vAlign w:val="center"/>
          </w:tcPr>
          <w:p w14:paraId="33F22640" w14:textId="77777777" w:rsidR="00751F4B" w:rsidRDefault="00000000" w:rsidP="00CF0E02">
            <w:pPr>
              <w:spacing w:before="40" w:after="40" w:line="240" w:lineRule="auto"/>
            </w:pPr>
            <w:r>
              <w:rPr>
                <w:sz w:val="17"/>
              </w:rPr>
              <w:t>Red - Recovery Studio</w:t>
            </w:r>
          </w:p>
        </w:tc>
        <w:tc>
          <w:tcPr>
            <w:tcW w:w="2952" w:type="dxa"/>
            <w:tcBorders>
              <w:top w:val="single" w:sz="6" w:space="0" w:color="D9D9D9"/>
              <w:left w:val="single" w:sz="6" w:space="0" w:color="D9D9D9"/>
              <w:bottom w:val="single" w:sz="6" w:space="0" w:color="D9D9D9"/>
              <w:right w:val="single" w:sz="6" w:space="0" w:color="D9D9D9"/>
            </w:tcBorders>
            <w:vAlign w:val="center"/>
          </w:tcPr>
          <w:p w14:paraId="6BB23978" w14:textId="77777777" w:rsidR="00751F4B" w:rsidRDefault="00000000" w:rsidP="00CF0E02">
            <w:pPr>
              <w:spacing w:before="40" w:after="40" w:line="240" w:lineRule="auto"/>
            </w:pPr>
            <w:r>
              <w:rPr>
                <w:sz w:val="17"/>
              </w:rPr>
              <w:t>The idea is still general, the primary actor is unnamed, risk is uncontrolled, or no runnable frontend/fallback exists.</w:t>
            </w:r>
          </w:p>
        </w:tc>
        <w:tc>
          <w:tcPr>
            <w:tcW w:w="3096" w:type="dxa"/>
            <w:tcBorders>
              <w:top w:val="single" w:sz="6" w:space="0" w:color="D9D9D9"/>
              <w:left w:val="single" w:sz="6" w:space="0" w:color="D9D9D9"/>
              <w:bottom w:val="single" w:sz="6" w:space="0" w:color="D9D9D9"/>
              <w:right w:val="single" w:sz="6" w:space="0" w:color="D9D9D9"/>
            </w:tcBorders>
            <w:vAlign w:val="center"/>
          </w:tcPr>
          <w:p w14:paraId="2F5390BA" w14:textId="77777777" w:rsidR="00751F4B" w:rsidRDefault="00000000" w:rsidP="00CF0E02">
            <w:pPr>
              <w:spacing w:before="40" w:after="40" w:line="240" w:lineRule="auto"/>
            </w:pPr>
            <w:r>
              <w:rPr>
                <w:sz w:val="17"/>
              </w:rPr>
              <w:t>Repair the mission/topology and produce validated low-fidelity journeys before full implementation.</w:t>
            </w:r>
          </w:p>
        </w:tc>
        <w:tc>
          <w:tcPr>
            <w:tcW w:w="1944" w:type="dxa"/>
            <w:tcBorders>
              <w:top w:val="single" w:sz="6" w:space="0" w:color="D9D9D9"/>
              <w:left w:val="single" w:sz="6" w:space="0" w:color="D9D9D9"/>
              <w:bottom w:val="single" w:sz="6" w:space="0" w:color="D9D9D9"/>
              <w:right w:val="single" w:sz="6" w:space="0" w:color="D9D9D9"/>
            </w:tcBorders>
            <w:vAlign w:val="center"/>
          </w:tcPr>
          <w:p w14:paraId="33E40B35" w14:textId="77777777" w:rsidR="00751F4B" w:rsidRDefault="00000000" w:rsidP="00CF0E02">
            <w:pPr>
              <w:spacing w:before="40" w:after="40" w:line="240" w:lineRule="auto"/>
            </w:pPr>
            <w:r>
              <w:rPr>
                <w:sz w:val="17"/>
              </w:rPr>
              <w:t>Rework until the entry conditions are evidenced.</w:t>
            </w:r>
          </w:p>
        </w:tc>
      </w:tr>
    </w:tbl>
    <w:p w14:paraId="57C362B1" w14:textId="77777777" w:rsidR="00751F4B" w:rsidRDefault="00000000" w:rsidP="00CF0E02">
      <w:pPr>
        <w:spacing w:line="240" w:lineRule="auto"/>
      </w:pPr>
      <w:r>
        <w:rPr>
          <w:b/>
        </w:rPr>
        <w:t xml:space="preserve">Provisional-assumption rule. </w:t>
      </w:r>
      <w:r>
        <w:t>Use the label [PROVISIONAL] for any UI decision that depends on unfinished Day 1 or Day 2 work. Record the dependency, owner, recovery action and deadline; do not freeze it as an approved requirement or API contract.</w:t>
      </w:r>
    </w:p>
    <w:p w14:paraId="7DADF784" w14:textId="77777777" w:rsidR="00F95774" w:rsidRDefault="00000000" w:rsidP="00CF0E02">
      <w:pPr>
        <w:pStyle w:val="Heading2"/>
        <w:spacing w:line="240" w:lineRule="auto"/>
      </w:pPr>
      <w:r>
        <w:rPr>
          <w:rFonts w:ascii="Aptos" w:hAnsi="Aptos"/>
        </w:rPr>
        <w:t>The continuity chain</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20"/>
        <w:gridCol w:w="4260"/>
        <w:gridCol w:w="4080"/>
      </w:tblGrid>
      <w:tr w:rsidR="00F95774" w14:paraId="77CAFA10" w14:textId="77777777">
        <w:trPr>
          <w:tblHeader/>
        </w:trPr>
        <w:tc>
          <w:tcPr>
            <w:tcW w:w="102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15FD6D47" w14:textId="77777777" w:rsidR="00F95774" w:rsidRDefault="00000000" w:rsidP="00CF0E02">
            <w:pPr>
              <w:spacing w:after="40" w:line="240" w:lineRule="auto"/>
            </w:pPr>
            <w:r>
              <w:rPr>
                <w:b/>
                <w:color w:val="FFFFFF"/>
                <w:sz w:val="18"/>
              </w:rPr>
              <w:t>Day</w:t>
            </w:r>
          </w:p>
        </w:tc>
        <w:tc>
          <w:tcPr>
            <w:tcW w:w="426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6560D0B" w14:textId="77777777" w:rsidR="00F95774" w:rsidRDefault="00000000" w:rsidP="00CF0E02">
            <w:pPr>
              <w:spacing w:after="40" w:line="240" w:lineRule="auto"/>
            </w:pPr>
            <w:r>
              <w:rPr>
                <w:b/>
                <w:color w:val="FFFFFF"/>
                <w:sz w:val="18"/>
              </w:rPr>
              <w:t>Question answered</w:t>
            </w:r>
          </w:p>
        </w:tc>
        <w:tc>
          <w:tcPr>
            <w:tcW w:w="408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1E3F2714" w14:textId="77777777" w:rsidR="00F95774" w:rsidRDefault="00000000" w:rsidP="00CF0E02">
            <w:pPr>
              <w:spacing w:after="40" w:line="240" w:lineRule="auto"/>
            </w:pPr>
            <w:r>
              <w:rPr>
                <w:b/>
                <w:color w:val="FFFFFF"/>
                <w:sz w:val="18"/>
              </w:rPr>
              <w:t>Evidence carried forward</w:t>
            </w:r>
          </w:p>
        </w:tc>
      </w:tr>
      <w:tr w:rsidR="00F95774" w14:paraId="3C68CA4C" w14:textId="77777777">
        <w:trPr>
          <w:cantSplit/>
        </w:trPr>
        <w:tc>
          <w:tcPr>
            <w:tcW w:w="102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0E822CF" w14:textId="77777777" w:rsidR="00F95774" w:rsidRDefault="00000000" w:rsidP="00CF0E02">
            <w:pPr>
              <w:spacing w:after="40" w:line="240" w:lineRule="auto"/>
            </w:pPr>
            <w:r>
              <w:rPr>
                <w:b/>
                <w:sz w:val="17"/>
              </w:rPr>
              <w:t>Day 0</w:t>
            </w:r>
          </w:p>
        </w:tc>
        <w:tc>
          <w:tcPr>
            <w:tcW w:w="42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48C47BA" w14:textId="77777777" w:rsidR="00F95774" w:rsidRDefault="00000000" w:rsidP="00CF0E02">
            <w:pPr>
              <w:spacing w:after="40" w:line="240" w:lineRule="auto"/>
            </w:pPr>
            <w:r>
              <w:rPr>
                <w:sz w:val="17"/>
              </w:rPr>
              <w:t>Why RAG + LLM, reverse engineering, research and evidence-led product work?</w:t>
            </w:r>
          </w:p>
        </w:tc>
        <w:tc>
          <w:tcPr>
            <w:tcW w:w="408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4A86CF5" w14:textId="77777777" w:rsidR="00F95774" w:rsidRDefault="00000000" w:rsidP="00CF0E02">
            <w:pPr>
              <w:spacing w:after="40" w:line="240" w:lineRule="auto"/>
            </w:pPr>
            <w:r>
              <w:rPr>
                <w:sz w:val="17"/>
              </w:rPr>
              <w:t>Shared end-to-end mental model</w:t>
            </w:r>
          </w:p>
        </w:tc>
      </w:tr>
      <w:tr w:rsidR="00F95774" w14:paraId="01F1D880" w14:textId="77777777">
        <w:trPr>
          <w:cantSplit/>
        </w:trPr>
        <w:tc>
          <w:tcPr>
            <w:tcW w:w="102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B25908A" w14:textId="77777777" w:rsidR="00F95774" w:rsidRDefault="00000000" w:rsidP="00CF0E02">
            <w:pPr>
              <w:spacing w:after="40" w:line="240" w:lineRule="auto"/>
            </w:pPr>
            <w:r>
              <w:rPr>
                <w:b/>
                <w:sz w:val="17"/>
              </w:rPr>
              <w:t>Day 1</w:t>
            </w:r>
          </w:p>
        </w:tc>
        <w:tc>
          <w:tcPr>
            <w:tcW w:w="42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B26CA30" w14:textId="77777777" w:rsidR="00F95774" w:rsidRDefault="00000000" w:rsidP="00CF0E02">
            <w:pPr>
              <w:spacing w:after="40" w:line="240" w:lineRule="auto"/>
            </w:pPr>
            <w:r>
              <w:rPr>
                <w:sz w:val="17"/>
              </w:rPr>
              <w:t>Whose workflow improves, with which knowledge, metric and control?</w:t>
            </w:r>
          </w:p>
        </w:tc>
        <w:tc>
          <w:tcPr>
            <w:tcW w:w="408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A2754EC" w14:textId="77777777" w:rsidR="00F95774" w:rsidRDefault="00000000" w:rsidP="00CF0E02">
            <w:pPr>
              <w:spacing w:after="40" w:line="240" w:lineRule="auto"/>
            </w:pPr>
            <w:r>
              <w:rPr>
                <w:sz w:val="17"/>
              </w:rPr>
              <w:t>Mission, actors, workflow, metrics, non-goals</w:t>
            </w:r>
          </w:p>
        </w:tc>
      </w:tr>
      <w:tr w:rsidR="00F95774" w14:paraId="7EFDCB83" w14:textId="77777777">
        <w:trPr>
          <w:cantSplit/>
        </w:trPr>
        <w:tc>
          <w:tcPr>
            <w:tcW w:w="102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60B5628" w14:textId="77777777" w:rsidR="00F95774" w:rsidRDefault="00000000" w:rsidP="00CF0E02">
            <w:pPr>
              <w:spacing w:after="40" w:line="240" w:lineRule="auto"/>
            </w:pPr>
            <w:r>
              <w:rPr>
                <w:b/>
                <w:sz w:val="17"/>
              </w:rPr>
              <w:t>Day 2</w:t>
            </w:r>
          </w:p>
        </w:tc>
        <w:tc>
          <w:tcPr>
            <w:tcW w:w="42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BF50416" w14:textId="77777777" w:rsidR="00F95774" w:rsidRDefault="00000000" w:rsidP="00CF0E02">
            <w:pPr>
              <w:spacing w:after="40" w:line="240" w:lineRule="auto"/>
            </w:pPr>
            <w:r>
              <w:rPr>
                <w:sz w:val="17"/>
              </w:rPr>
              <w:t>Which services cooperate, and can the baseline be reproduced?</w:t>
            </w:r>
          </w:p>
        </w:tc>
        <w:tc>
          <w:tcPr>
            <w:tcW w:w="408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1AAC2BE" w14:textId="77777777" w:rsidR="00F95774" w:rsidRDefault="00000000" w:rsidP="00CF0E02">
            <w:pPr>
              <w:spacing w:after="40" w:line="240" w:lineRule="auto"/>
            </w:pPr>
            <w:r>
              <w:rPr>
                <w:sz w:val="17"/>
              </w:rPr>
              <w:t>Repository, topology, health and ownership</w:t>
            </w:r>
          </w:p>
        </w:tc>
      </w:tr>
      <w:tr w:rsidR="00F95774" w14:paraId="35C6557C" w14:textId="77777777">
        <w:trPr>
          <w:cantSplit/>
        </w:trPr>
        <w:tc>
          <w:tcPr>
            <w:tcW w:w="102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9754E48" w14:textId="77777777" w:rsidR="00F95774" w:rsidRDefault="00000000" w:rsidP="00CF0E02">
            <w:pPr>
              <w:spacing w:after="40" w:line="240" w:lineRule="auto"/>
            </w:pPr>
            <w:r>
              <w:rPr>
                <w:b/>
                <w:sz w:val="17"/>
              </w:rPr>
              <w:t>Day 3</w:t>
            </w:r>
          </w:p>
        </w:tc>
        <w:tc>
          <w:tcPr>
            <w:tcW w:w="42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4491D5C" w14:textId="77777777" w:rsidR="00F95774" w:rsidRDefault="00000000" w:rsidP="00CF0E02">
            <w:pPr>
              <w:spacing w:after="40" w:line="240" w:lineRule="auto"/>
            </w:pPr>
            <w:r>
              <w:rPr>
                <w:sz w:val="17"/>
              </w:rPr>
              <w:t>What must each actor see, decide and do in every important state?</w:t>
            </w:r>
          </w:p>
        </w:tc>
        <w:tc>
          <w:tcPr>
            <w:tcW w:w="408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3F84045" w14:textId="77777777" w:rsidR="00F95774" w:rsidRDefault="00000000" w:rsidP="00CF0E02">
            <w:pPr>
              <w:spacing w:after="40" w:line="240" w:lineRule="auto"/>
            </w:pPr>
            <w:r>
              <w:rPr>
                <w:sz w:val="17"/>
              </w:rPr>
              <w:t>Views, journeys, prototype, tokens and contract backlog</w:t>
            </w:r>
          </w:p>
        </w:tc>
      </w:tr>
      <w:tr w:rsidR="00F95774" w14:paraId="35CFEB0D" w14:textId="77777777">
        <w:trPr>
          <w:cantSplit/>
        </w:trPr>
        <w:tc>
          <w:tcPr>
            <w:tcW w:w="102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4CA354A" w14:textId="77777777" w:rsidR="00F95774" w:rsidRDefault="00000000" w:rsidP="00CF0E02">
            <w:pPr>
              <w:spacing w:after="40" w:line="240" w:lineRule="auto"/>
            </w:pPr>
            <w:r>
              <w:rPr>
                <w:b/>
                <w:sz w:val="17"/>
              </w:rPr>
              <w:t>Future</w:t>
            </w:r>
          </w:p>
        </w:tc>
        <w:tc>
          <w:tcPr>
            <w:tcW w:w="42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C6B170D" w14:textId="77777777" w:rsidR="00F95774" w:rsidRDefault="00000000" w:rsidP="00CF0E02">
            <w:pPr>
              <w:spacing w:after="40" w:line="240" w:lineRule="auto"/>
            </w:pPr>
            <w:r>
              <w:rPr>
                <w:sz w:val="17"/>
              </w:rPr>
              <w:t>Can the visible promises become trustworthy working capabilities?</w:t>
            </w:r>
          </w:p>
        </w:tc>
        <w:tc>
          <w:tcPr>
            <w:tcW w:w="408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36005EC" w14:textId="77777777" w:rsidR="00F95774" w:rsidRDefault="00000000" w:rsidP="00CF0E02">
            <w:pPr>
              <w:spacing w:after="40" w:line="240" w:lineRule="auto"/>
            </w:pPr>
            <w:r>
              <w:rPr>
                <w:sz w:val="17"/>
              </w:rPr>
              <w:t>Progressive vertical slices and evaluated release evidence</w:t>
            </w:r>
          </w:p>
        </w:tc>
      </w:tr>
    </w:tbl>
    <w:p w14:paraId="04793408" w14:textId="77777777" w:rsidR="00F95774" w:rsidRDefault="00000000" w:rsidP="00CF0E02">
      <w:pPr>
        <w:pStyle w:val="Heading2"/>
        <w:spacing w:line="240" w:lineRule="auto"/>
      </w:pPr>
      <w:r>
        <w:rPr>
          <w:rFonts w:ascii="Aptos" w:hAnsi="Aptos"/>
        </w:rPr>
        <w:t>The Day 3 discipline</w:t>
      </w:r>
    </w:p>
    <w:p w14:paraId="38CDD65F" w14:textId="77777777" w:rsidR="00F95774" w:rsidRDefault="00000000" w:rsidP="00CF0E02">
      <w:pPr>
        <w:spacing w:after="60" w:line="240" w:lineRule="auto"/>
        <w:ind w:left="288" w:hanging="288"/>
      </w:pPr>
      <w:r>
        <w:t>1. Design every required actor journey before implementing all screens.</w:t>
      </w:r>
    </w:p>
    <w:p w14:paraId="4BA5CE95" w14:textId="77777777" w:rsidR="00F95774" w:rsidRDefault="00000000" w:rsidP="00CF0E02">
      <w:pPr>
        <w:spacing w:after="60" w:line="240" w:lineRule="auto"/>
        <w:ind w:left="288" w:hanging="288"/>
      </w:pPr>
      <w:r>
        <w:t>2. Implement a clickable shell for the primary user and at least one oversight role.</w:t>
      </w:r>
    </w:p>
    <w:p w14:paraId="32F2FC54" w14:textId="77777777" w:rsidR="00F95774" w:rsidRDefault="00000000" w:rsidP="00CF0E02">
      <w:pPr>
        <w:spacing w:after="60" w:line="240" w:lineRule="auto"/>
        <w:ind w:left="288" w:hanging="288"/>
      </w:pPr>
      <w:r>
        <w:t>3. Model loading, empty, error, denied and escalated states—not only the happy path.</w:t>
      </w:r>
    </w:p>
    <w:p w14:paraId="2EC6DFF5" w14:textId="77777777" w:rsidR="00F95774" w:rsidRDefault="00000000" w:rsidP="00CF0E02">
      <w:pPr>
        <w:spacing w:after="60" w:line="240" w:lineRule="auto"/>
        <w:ind w:left="288" w:hanging="288"/>
      </w:pPr>
      <w:r>
        <w:lastRenderedPageBreak/>
        <w:t>4. Use the interface to derive backend contracts; do not invent disconnected endpoints later.</w:t>
      </w:r>
    </w:p>
    <w:p w14:paraId="1E8A91BF" w14:textId="77777777" w:rsidR="00F95774" w:rsidRDefault="00000000" w:rsidP="00CF0E02">
      <w:pPr>
        <w:spacing w:after="60" w:line="240" w:lineRule="auto"/>
        <w:ind w:left="288" w:hanging="288"/>
      </w:pPr>
      <w:r>
        <w:t>5. End with committed code, responsive screenshots, test evidence and an explicit submission status.</w:t>
      </w:r>
    </w:p>
    <w:tbl>
      <w:tblPr>
        <w:tblW w:w="9360" w:type="dxa"/>
        <w:tblInd w:w="120" w:type="dxa"/>
        <w:tblLayout w:type="fixed"/>
        <w:tblLook w:val="04A0" w:firstRow="1" w:lastRow="0" w:firstColumn="1" w:lastColumn="0" w:noHBand="0" w:noVBand="1"/>
      </w:tblPr>
      <w:tblGrid>
        <w:gridCol w:w="9360"/>
      </w:tblGrid>
      <w:tr w:rsidR="00F95774" w14:paraId="163D8488" w14:textId="77777777">
        <w:trPr>
          <w:tblHeader/>
        </w:trPr>
        <w:tc>
          <w:tcPr>
            <w:tcW w:w="9360" w:type="dxa"/>
            <w:tcBorders>
              <w:left w:val="single" w:sz="22" w:space="0" w:color="008F83"/>
            </w:tcBorders>
            <w:shd w:val="clear" w:color="auto" w:fill="EAF3F8"/>
            <w:tcMar>
              <w:top w:w="95" w:type="dxa"/>
              <w:left w:w="135" w:type="dxa"/>
              <w:bottom w:w="95" w:type="dxa"/>
              <w:right w:w="135" w:type="dxa"/>
            </w:tcMar>
            <w:vAlign w:val="center"/>
          </w:tcPr>
          <w:p w14:paraId="45061AC3" w14:textId="77777777" w:rsidR="00F95774" w:rsidRDefault="00000000" w:rsidP="00CF0E02">
            <w:pPr>
              <w:spacing w:after="40" w:line="240" w:lineRule="auto"/>
            </w:pPr>
            <w:r>
              <w:rPr>
                <w:b/>
                <w:color w:val="0B2545"/>
                <w:sz w:val="20"/>
              </w:rPr>
              <w:t xml:space="preserve">Reverse-engineering rule: </w:t>
            </w:r>
            <w:r>
              <w:rPr>
                <w:sz w:val="20"/>
              </w:rPr>
              <w:t>Inspect AcademGPT for reusable patterns such as role navigation, evidence display and advisor escalation. Replace its actors, domain language, knowledge and decisions with your own validated mission.</w:t>
            </w:r>
          </w:p>
        </w:tc>
      </w:tr>
    </w:tbl>
    <w:p w14:paraId="51121924" w14:textId="77777777" w:rsidR="00751F4B" w:rsidRDefault="00000000" w:rsidP="00CF0E02">
      <w:pPr>
        <w:pStyle w:val="Heading1"/>
        <w:spacing w:line="240" w:lineRule="auto"/>
      </w:pPr>
      <w:r>
        <w:t>Your Product Architecture Boundary Today</w:t>
      </w:r>
    </w:p>
    <w:p w14:paraId="3E5B5BB6" w14:textId="77777777" w:rsidR="00751F4B" w:rsidRDefault="00000000" w:rsidP="00CF0E02">
      <w:pPr>
        <w:spacing w:line="240" w:lineRule="auto"/>
      </w:pPr>
      <w:r>
        <w:t>Day 3 turns the validated Bold Idea into the visible architecture of the product. Your working result is not a disconnected mock-up: it is a Nuxt 3 interface shell whose routes, roles, state, evidence, errors and actions describe the contracts that later services must fulfil.</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7272"/>
      </w:tblGrid>
      <w:tr w:rsidR="00751F4B" w14:paraId="6D370C46" w14:textId="77777777">
        <w:trPr>
          <w:tblHeader/>
        </w:trPr>
        <w:tc>
          <w:tcPr>
            <w:tcW w:w="208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51DA2298" w14:textId="77777777" w:rsidR="00751F4B" w:rsidRDefault="00000000" w:rsidP="00CF0E02">
            <w:pPr>
              <w:spacing w:after="0" w:line="240" w:lineRule="auto"/>
            </w:pPr>
            <w:r>
              <w:rPr>
                <w:b/>
                <w:color w:val="FFFFFF"/>
                <w:sz w:val="19"/>
              </w:rPr>
              <w:t>Architecture part</w:t>
            </w:r>
          </w:p>
        </w:tc>
        <w:tc>
          <w:tcPr>
            <w:tcW w:w="727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386DF404" w14:textId="77777777" w:rsidR="00751F4B" w:rsidRDefault="00000000" w:rsidP="00CF0E02">
            <w:pPr>
              <w:spacing w:after="0" w:line="240" w:lineRule="auto"/>
            </w:pPr>
            <w:r>
              <w:rPr>
                <w:b/>
                <w:color w:val="FFFFFF"/>
                <w:sz w:val="19"/>
              </w:rPr>
              <w:t>Your Day 3 responsibility and boundary</w:t>
            </w:r>
          </w:p>
        </w:tc>
      </w:tr>
      <w:tr w:rsidR="00751F4B" w14:paraId="54751A34" w14:textId="77777777">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DEDCED" w14:textId="77777777" w:rsidR="00751F4B" w:rsidRDefault="00000000" w:rsidP="00CF0E02">
            <w:pPr>
              <w:spacing w:after="0" w:line="240" w:lineRule="auto"/>
            </w:pPr>
            <w:r>
              <w:rPr>
                <w:color w:val="000000"/>
                <w:sz w:val="19"/>
              </w:rPr>
              <w:t>Visible product</w:t>
            </w:r>
          </w:p>
        </w:tc>
        <w:tc>
          <w:tcPr>
            <w:tcW w:w="72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CE67E8" w14:textId="77777777" w:rsidR="00751F4B" w:rsidRDefault="00000000" w:rsidP="00CF0E02">
            <w:pPr>
              <w:spacing w:after="0" w:line="240" w:lineRule="auto"/>
            </w:pPr>
            <w:r>
              <w:rPr>
                <w:color w:val="000000"/>
                <w:sz w:val="19"/>
              </w:rPr>
              <w:t>Build responsive actor journeys in Nuxt 3 with Vue 3, TypeScript and the shared vanilla CSS design system.</w:t>
            </w:r>
          </w:p>
        </w:tc>
      </w:tr>
      <w:tr w:rsidR="00751F4B" w14:paraId="541B0F6F" w14:textId="77777777">
        <w:tc>
          <w:tcPr>
            <w:tcW w:w="2088" w:type="dxa"/>
            <w:tcBorders>
              <w:top w:val="single" w:sz="6" w:space="0" w:color="D9D9D9"/>
              <w:left w:val="single" w:sz="6" w:space="0" w:color="D9D9D9"/>
              <w:bottom w:val="single" w:sz="6" w:space="0" w:color="D9D9D9"/>
              <w:right w:val="single" w:sz="6" w:space="0" w:color="D9D9D9"/>
            </w:tcBorders>
            <w:shd w:val="clear" w:color="auto" w:fill="EEF4FA"/>
            <w:tcMar>
              <w:top w:w="100" w:type="dxa"/>
              <w:left w:w="120" w:type="dxa"/>
              <w:bottom w:w="100" w:type="dxa"/>
              <w:right w:w="120" w:type="dxa"/>
            </w:tcMar>
            <w:vAlign w:val="center"/>
          </w:tcPr>
          <w:p w14:paraId="2B7B1E73" w14:textId="77777777" w:rsidR="00751F4B" w:rsidRDefault="00000000" w:rsidP="00CF0E02">
            <w:pPr>
              <w:spacing w:after="0" w:line="240" w:lineRule="auto"/>
            </w:pPr>
            <w:r>
              <w:rPr>
                <w:color w:val="000000"/>
                <w:sz w:val="19"/>
              </w:rPr>
              <w:t>Client state</w:t>
            </w:r>
          </w:p>
        </w:tc>
        <w:tc>
          <w:tcPr>
            <w:tcW w:w="7272" w:type="dxa"/>
            <w:tcBorders>
              <w:top w:val="single" w:sz="6" w:space="0" w:color="D9D9D9"/>
              <w:left w:val="single" w:sz="6" w:space="0" w:color="D9D9D9"/>
              <w:bottom w:val="single" w:sz="6" w:space="0" w:color="D9D9D9"/>
              <w:right w:val="single" w:sz="6" w:space="0" w:color="D9D9D9"/>
            </w:tcBorders>
            <w:shd w:val="clear" w:color="auto" w:fill="EEF4FA"/>
            <w:tcMar>
              <w:top w:w="100" w:type="dxa"/>
              <w:left w:w="120" w:type="dxa"/>
              <w:bottom w:w="100" w:type="dxa"/>
              <w:right w:w="120" w:type="dxa"/>
            </w:tcMar>
            <w:vAlign w:val="center"/>
          </w:tcPr>
          <w:p w14:paraId="2D4BE849" w14:textId="77777777" w:rsidR="00751F4B" w:rsidRDefault="00000000" w:rsidP="00CF0E02">
            <w:pPr>
              <w:spacing w:after="0" w:line="240" w:lineRule="auto"/>
            </w:pPr>
            <w:r>
              <w:rPr>
                <w:color w:val="000000"/>
                <w:sz w:val="19"/>
              </w:rPr>
              <w:t>Use modular Pinia stores to model session, navigation, task, evidence, feedback and escalation states.</w:t>
            </w:r>
          </w:p>
        </w:tc>
      </w:tr>
      <w:tr w:rsidR="00751F4B" w14:paraId="12403F7E" w14:textId="77777777">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2C0A24" w14:textId="77777777" w:rsidR="00751F4B" w:rsidRDefault="00000000" w:rsidP="00CF0E02">
            <w:pPr>
              <w:spacing w:after="0" w:line="240" w:lineRule="auto"/>
            </w:pPr>
            <w:r>
              <w:rPr>
                <w:color w:val="000000"/>
                <w:sz w:val="19"/>
              </w:rPr>
              <w:t>Day 3 simulation</w:t>
            </w:r>
          </w:p>
        </w:tc>
        <w:tc>
          <w:tcPr>
            <w:tcW w:w="72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8DC160" w14:textId="77777777" w:rsidR="00751F4B" w:rsidRDefault="00000000" w:rsidP="00CF0E02">
            <w:pPr>
              <w:spacing w:after="0" w:line="240" w:lineRule="auto"/>
            </w:pPr>
            <w:r>
              <w:rPr>
                <w:color w:val="000000"/>
                <w:sz w:val="19"/>
              </w:rPr>
              <w:t>Use typed, deterministic and privacy-safe mock contracts. Make loading, empty, error, denied, escalated and success states reproducible.</w:t>
            </w:r>
          </w:p>
        </w:tc>
      </w:tr>
      <w:tr w:rsidR="00751F4B" w14:paraId="7B054D34" w14:textId="77777777">
        <w:tc>
          <w:tcPr>
            <w:tcW w:w="2088" w:type="dxa"/>
            <w:tcBorders>
              <w:top w:val="single" w:sz="6" w:space="0" w:color="D9D9D9"/>
              <w:left w:val="single" w:sz="6" w:space="0" w:color="D9D9D9"/>
              <w:bottom w:val="single" w:sz="6" w:space="0" w:color="D9D9D9"/>
              <w:right w:val="single" w:sz="6" w:space="0" w:color="D9D9D9"/>
            </w:tcBorders>
            <w:shd w:val="clear" w:color="auto" w:fill="EEF4FA"/>
            <w:tcMar>
              <w:top w:w="100" w:type="dxa"/>
              <w:left w:w="120" w:type="dxa"/>
              <w:bottom w:w="100" w:type="dxa"/>
              <w:right w:w="120" w:type="dxa"/>
            </w:tcMar>
            <w:vAlign w:val="center"/>
          </w:tcPr>
          <w:p w14:paraId="45D0806B" w14:textId="77777777" w:rsidR="00751F4B" w:rsidRDefault="00000000" w:rsidP="00CF0E02">
            <w:pPr>
              <w:spacing w:after="0" w:line="240" w:lineRule="auto"/>
            </w:pPr>
            <w:r>
              <w:rPr>
                <w:color w:val="000000"/>
                <w:sz w:val="19"/>
              </w:rPr>
              <w:t>Approved API path</w:t>
            </w:r>
          </w:p>
        </w:tc>
        <w:tc>
          <w:tcPr>
            <w:tcW w:w="7272" w:type="dxa"/>
            <w:tcBorders>
              <w:top w:val="single" w:sz="6" w:space="0" w:color="D9D9D9"/>
              <w:left w:val="single" w:sz="6" w:space="0" w:color="D9D9D9"/>
              <w:bottom w:val="single" w:sz="6" w:space="0" w:color="D9D9D9"/>
              <w:right w:val="single" w:sz="6" w:space="0" w:color="D9D9D9"/>
            </w:tcBorders>
            <w:shd w:val="clear" w:color="auto" w:fill="EEF4FA"/>
            <w:tcMar>
              <w:top w:w="100" w:type="dxa"/>
              <w:left w:w="120" w:type="dxa"/>
              <w:bottom w:w="100" w:type="dxa"/>
              <w:right w:w="120" w:type="dxa"/>
            </w:tcMar>
            <w:vAlign w:val="center"/>
          </w:tcPr>
          <w:p w14:paraId="6ADB52D3" w14:textId="77777777" w:rsidR="00751F4B" w:rsidRDefault="00000000" w:rsidP="00CF0E02">
            <w:pPr>
              <w:spacing w:after="0" w:line="240" w:lineRule="auto"/>
            </w:pPr>
            <w:r>
              <w:rPr>
                <w:color w:val="000000"/>
                <w:sz w:val="19"/>
              </w:rPr>
              <w:t>Design every future request as Nuxt to NestJS BFF. Do not connect a view directly to MySQL, Weaviate or FastAPI.</w:t>
            </w:r>
          </w:p>
        </w:tc>
      </w:tr>
    </w:tbl>
    <w:p w14:paraId="156FBB1B" w14:textId="77777777" w:rsidR="00751F4B" w:rsidRDefault="00000000" w:rsidP="00CF0E02">
      <w:pPr>
        <w:spacing w:line="240" w:lineRule="auto"/>
      </w:pPr>
      <w:r>
        <w:rPr>
          <w:b/>
        </w:rPr>
        <w:t xml:space="preserve">Boundary test. </w:t>
      </w:r>
      <w:r>
        <w:t>For every visible component, be able to state the actor, job, state, permission, evidence source, future service owner and failure behaviour. If you cannot, mark the decision as provisional and add it to the contract backlog. Carry persisted data and audit needs to Day 4, governed data to Days 5 to 7, model and RAG work to Days 8 to 15, and real API integration to Day 16.</w:t>
      </w:r>
    </w:p>
    <w:p w14:paraId="7A69ADFB" w14:textId="77777777" w:rsidR="00F95774" w:rsidRDefault="00000000" w:rsidP="00CF0E02">
      <w:pPr>
        <w:pStyle w:val="Heading1"/>
        <w:spacing w:line="240" w:lineRule="auto"/>
      </w:pPr>
      <w:r>
        <w:rPr>
          <w:rFonts w:ascii="Aptos" w:hAnsi="Aptos"/>
        </w:rPr>
        <w:t>Day Outcome, Evidence and Usability Gate</w:t>
      </w:r>
    </w:p>
    <w:p w14:paraId="434478B5" w14:textId="77777777" w:rsidR="00F95774" w:rsidRDefault="00000000" w:rsidP="00CF0E02">
      <w:pPr>
        <w:spacing w:line="240" w:lineRule="auto"/>
      </w:pPr>
      <w:r>
        <w:t>By the end of Day 3, you should be able to explain the complete actor-view system, demonstrate the priority user journey and one oversight journey, navigate both by keyboard and on a mobile viewport, show all required states, and translate visible interface needs into an owned backend backlog.</w:t>
      </w:r>
    </w:p>
    <w:p w14:paraId="34D7A1C7" w14:textId="77777777" w:rsidR="00F95774" w:rsidRDefault="00000000" w:rsidP="00CF0E02">
      <w:pPr>
        <w:pStyle w:val="Heading2"/>
        <w:spacing w:line="240" w:lineRule="auto"/>
      </w:pPr>
      <w:r>
        <w:rPr>
          <w:rFonts w:ascii="Aptos" w:hAnsi="Aptos"/>
        </w:rPr>
        <w:t>Definition of done</w:t>
      </w:r>
    </w:p>
    <w:p w14:paraId="4F6629F5" w14:textId="77777777" w:rsidR="00751F4B" w:rsidRDefault="00000000" w:rsidP="00CF0E02">
      <w:pPr>
        <w:spacing w:after="60" w:line="240" w:lineRule="auto"/>
      </w:pPr>
      <w:r>
        <w:t>☐ Readiness lane, G1 status, Day 2 profile and any recovery dependency are recorded.</w:t>
      </w:r>
    </w:p>
    <w:p w14:paraId="1D646D9A" w14:textId="77777777" w:rsidR="00751F4B" w:rsidRDefault="00000000" w:rsidP="00CF0E02">
      <w:pPr>
        <w:spacing w:after="60" w:line="240" w:lineRule="auto"/>
      </w:pPr>
      <w:r>
        <w:t>☐ Every validated actor has a bounded purpose and priority journey; implementation is limited to the primary actor and one accountable oversight actor.</w:t>
      </w:r>
    </w:p>
    <w:p w14:paraId="30CD7F5E" w14:textId="77777777" w:rsidR="00751F4B" w:rsidRDefault="00000000" w:rsidP="00CF0E02">
      <w:pPr>
        <w:spacing w:after="60" w:line="240" w:lineRule="auto"/>
      </w:pPr>
      <w:r>
        <w:t>☐ The team has selected and justified a knowledge/advisory, case/workflow, or extraction/triage interface archetype.</w:t>
      </w:r>
    </w:p>
    <w:p w14:paraId="569C0B7E" w14:textId="77777777" w:rsidR="00751F4B" w:rsidRDefault="00000000" w:rsidP="00CF0E02">
      <w:pPr>
        <w:spacing w:after="60" w:line="240" w:lineRule="auto"/>
      </w:pPr>
      <w:r>
        <w:t>☐ Navigation, wireframes and the state matrix cover loading, empty, error, denied, escalated and success conditions.</w:t>
      </w:r>
    </w:p>
    <w:p w14:paraId="3B71D284" w14:textId="77777777" w:rsidR="00751F4B" w:rsidRDefault="00000000" w:rsidP="00CF0E02">
      <w:pPr>
        <w:spacing w:after="60" w:line="240" w:lineRule="auto"/>
      </w:pPr>
      <w:r>
        <w:t>☐ Nuxt 3, Pinia and contract-shaped synthetic mocks demonstrate the primary and oversight paths, or an approved Recovery Studio prototype exists.</w:t>
      </w:r>
    </w:p>
    <w:p w14:paraId="18A5E174" w14:textId="77777777" w:rsidR="00751F4B" w:rsidRDefault="00000000" w:rsidP="00CF0E02">
      <w:pPr>
        <w:spacing w:after="60" w:line="240" w:lineRule="auto"/>
      </w:pPr>
      <w:r>
        <w:t>☐ Keyboard, focus, contrast, labels, privacy-safe screenshots and narrow-mobile paths have been reviewed.</w:t>
      </w:r>
    </w:p>
    <w:p w14:paraId="2EC6EE44" w14:textId="77777777" w:rsidR="00751F4B" w:rsidRDefault="00000000" w:rsidP="00CF0E02">
      <w:pPr>
        <w:spacing w:after="60" w:line="240" w:lineRule="auto"/>
      </w:pPr>
      <w:r>
        <w:lastRenderedPageBreak/>
        <w:t>☐ The top interface-derived contracts are classified as persisted, derived, retrieved, generated, real-time or ephemeral.</w:t>
      </w:r>
    </w:p>
    <w:p w14:paraId="20AF795A" w14:textId="77777777" w:rsidR="00751F4B" w:rsidRDefault="00000000" w:rsidP="00CF0E02">
      <w:pPr>
        <w:spacing w:after="60" w:line="240" w:lineRule="auto"/>
      </w:pPr>
      <w:r>
        <w:t>☐ One research/innovation hypothesis and one 60-90 second product walkthrough connect the interface to measurable value.</w:t>
      </w:r>
    </w:p>
    <w:p w14:paraId="06CF3296" w14:textId="77777777" w:rsidR="00751F4B" w:rsidRDefault="00000000" w:rsidP="00CF0E02">
      <w:pPr>
        <w:spacing w:after="60" w:line="240" w:lineRule="auto"/>
      </w:pPr>
      <w:r>
        <w:t>☐ The increment, evidence pack, gate decision and any recovery deadline are committed or otherwise recorded.</w:t>
      </w:r>
    </w:p>
    <w:p w14:paraId="55D46382" w14:textId="77777777" w:rsidR="00F95774" w:rsidRDefault="00000000" w:rsidP="00CF0E02">
      <w:pPr>
        <w:pStyle w:val="Heading2"/>
        <w:spacing w:line="240" w:lineRule="auto"/>
      </w:pPr>
      <w:r>
        <w:rPr>
          <w:rFonts w:ascii="Aptos" w:hAnsi="Aptos"/>
        </w:rPr>
        <w:t>Decision outcomes</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00"/>
        <w:gridCol w:w="4350"/>
        <w:gridCol w:w="3110"/>
      </w:tblGrid>
      <w:tr w:rsidR="00F95774" w14:paraId="59D676FE" w14:textId="77777777">
        <w:trPr>
          <w:tblHeader/>
        </w:trPr>
        <w:tc>
          <w:tcPr>
            <w:tcW w:w="19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4FFA42D9" w14:textId="77777777" w:rsidR="00751F4B" w:rsidRDefault="00000000" w:rsidP="00CF0E02">
            <w:pPr>
              <w:spacing w:after="40" w:line="240" w:lineRule="auto"/>
            </w:pPr>
            <w:r>
              <w:rPr>
                <w:b/>
                <w:color w:val="FFFFFF"/>
              </w:rPr>
              <w:t>Outcome</w:t>
            </w:r>
          </w:p>
        </w:tc>
        <w:tc>
          <w:tcPr>
            <w:tcW w:w="43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4EE369C1" w14:textId="77777777" w:rsidR="00751F4B" w:rsidRDefault="00000000" w:rsidP="00CF0E02">
            <w:pPr>
              <w:spacing w:after="40" w:line="240" w:lineRule="auto"/>
            </w:pPr>
            <w:r>
              <w:rPr>
                <w:b/>
                <w:color w:val="FFFFFF"/>
              </w:rPr>
              <w:t>Meaning</w:t>
            </w:r>
          </w:p>
        </w:tc>
        <w:tc>
          <w:tcPr>
            <w:tcW w:w="311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055CF2AC" w14:textId="77777777" w:rsidR="00751F4B" w:rsidRDefault="00000000" w:rsidP="00CF0E02">
            <w:pPr>
              <w:spacing w:after="40" w:line="240" w:lineRule="auto"/>
            </w:pPr>
            <w:r>
              <w:rPr>
                <w:b/>
                <w:color w:val="FFFFFF"/>
              </w:rPr>
              <w:t>Next action</w:t>
            </w:r>
          </w:p>
        </w:tc>
      </w:tr>
      <w:tr w:rsidR="00F95774" w14:paraId="57E99468"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39FC531" w14:textId="77777777" w:rsidR="00751F4B" w:rsidRDefault="00000000" w:rsidP="00CF0E02">
            <w:pPr>
              <w:spacing w:after="40" w:line="240" w:lineRule="auto"/>
            </w:pPr>
            <w:r>
              <w:t>PASS</w:t>
            </w:r>
          </w:p>
        </w:tc>
        <w:tc>
          <w:tcPr>
            <w:tcW w:w="43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35CB73F" w14:textId="77777777" w:rsidR="00751F4B" w:rsidRDefault="00000000" w:rsidP="00CF0E02">
            <w:pPr>
              <w:spacing w:after="40" w:line="240" w:lineRule="auto"/>
            </w:pPr>
            <w:r>
              <w:t>Mission and topology are sufficiently stable; primary and oversight journeys, states, accessibility and contracts are evidenced.</w:t>
            </w:r>
          </w:p>
        </w:tc>
        <w:tc>
          <w:tcPr>
            <w:tcW w:w="31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6EEF2E8" w14:textId="77777777" w:rsidR="00751F4B" w:rsidRDefault="00000000" w:rsidP="00CF0E02">
            <w:pPr>
              <w:spacing w:after="40" w:line="240" w:lineRule="auto"/>
            </w:pPr>
            <w:r>
              <w:t>Freeze UI baseline v0.1 and proceed to Day 4.</w:t>
            </w:r>
          </w:p>
        </w:tc>
      </w:tr>
      <w:tr w:rsidR="00F95774" w14:paraId="162AE186"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6EF49BA" w14:textId="77777777" w:rsidR="00751F4B" w:rsidRDefault="00000000" w:rsidP="00CF0E02">
            <w:pPr>
              <w:spacing w:after="40" w:line="240" w:lineRule="auto"/>
            </w:pPr>
            <w:r>
              <w:t>CONDITIONAL PASS</w:t>
            </w:r>
          </w:p>
        </w:tc>
        <w:tc>
          <w:tcPr>
            <w:tcW w:w="43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4EC2649" w14:textId="77777777" w:rsidR="00751F4B" w:rsidRDefault="00000000" w:rsidP="00CF0E02">
            <w:pPr>
              <w:spacing w:after="40" w:line="240" w:lineRule="auto"/>
            </w:pPr>
            <w:r>
              <w:t>The UI direction is valid, but named Day 1 or Day 2 dependencies remain provisional.</w:t>
            </w:r>
          </w:p>
        </w:tc>
        <w:tc>
          <w:tcPr>
            <w:tcW w:w="31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2857D76" w14:textId="77777777" w:rsidR="00751F4B" w:rsidRDefault="00000000" w:rsidP="00CF0E02">
            <w:pPr>
              <w:spacing w:after="40" w:line="240" w:lineRule="auto"/>
            </w:pPr>
            <w:r>
              <w:t>Assign an owner, recovery evidence and deadline; prevent dependent contracts from being frozen.</w:t>
            </w:r>
          </w:p>
        </w:tc>
      </w:tr>
      <w:tr w:rsidR="00F95774" w14:paraId="720DBEC3"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61A9A5D" w14:textId="77777777" w:rsidR="00751F4B" w:rsidRDefault="00000000" w:rsidP="00CF0E02">
            <w:pPr>
              <w:spacing w:after="40" w:line="240" w:lineRule="auto"/>
            </w:pPr>
            <w:r>
              <w:t>REWORK</w:t>
            </w:r>
          </w:p>
        </w:tc>
        <w:tc>
          <w:tcPr>
            <w:tcW w:w="43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5A09C9B" w14:textId="77777777" w:rsidR="00751F4B" w:rsidRDefault="00000000" w:rsidP="00CF0E02">
            <w:pPr>
              <w:spacing w:after="40" w:line="240" w:lineRule="auto"/>
            </w:pPr>
            <w:r>
              <w:t>Actor, problem, scope, environment fallback, permissions or usable states are materially incomplete.</w:t>
            </w:r>
          </w:p>
        </w:tc>
        <w:tc>
          <w:tcPr>
            <w:tcW w:w="31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DA4B057" w14:textId="77777777" w:rsidR="00751F4B" w:rsidRDefault="00000000" w:rsidP="00CF0E02">
            <w:pPr>
              <w:spacing w:after="40" w:line="240" w:lineRule="auto"/>
            </w:pPr>
            <w:r>
              <w:t>Return to the assigned recovery lane and resubmit the gate evidence.</w:t>
            </w:r>
          </w:p>
        </w:tc>
      </w:tr>
    </w:tbl>
    <w:p w14:paraId="145C31C8" w14:textId="77777777" w:rsidR="00F95774" w:rsidRDefault="00000000" w:rsidP="00CF0E02">
      <w:pPr>
        <w:pStyle w:val="Heading1"/>
        <w:spacing w:line="240" w:lineRule="auto"/>
      </w:pPr>
      <w:r>
        <w:rPr>
          <w:rFonts w:ascii="Aptos" w:hAnsi="Aptos"/>
        </w:rPr>
        <w:t>Your Day 3 Learning and Build Route</w:t>
      </w:r>
    </w:p>
    <w:p w14:paraId="2FEE91B6" w14:textId="77777777" w:rsidR="00F95774" w:rsidRDefault="00000000" w:rsidP="00CF0E02">
      <w:pPr>
        <w:spacing w:line="240" w:lineRule="auto"/>
      </w:pPr>
      <w:r>
        <w:t>The core route is six hours excluding breaks. It deliberately begins with readiness triage so that students who are still completing Day 1 or Day 2 can participate without converting unresolved assumptions into false requirements. The extended route adds deeper testing, refinement and a second oversight flow.</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1040"/>
        <w:gridCol w:w="4710"/>
        <w:gridCol w:w="2170"/>
      </w:tblGrid>
      <w:tr w:rsidR="00F95774" w14:paraId="067F34B0" w14:textId="77777777">
        <w:trPr>
          <w:tblHeader/>
        </w:trPr>
        <w:tc>
          <w:tcPr>
            <w:tcW w:w="144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6E58B49A" w14:textId="77777777" w:rsidR="00751F4B" w:rsidRDefault="00000000" w:rsidP="00CF0E02">
            <w:pPr>
              <w:spacing w:after="0" w:line="240" w:lineRule="auto"/>
            </w:pPr>
            <w:r>
              <w:rPr>
                <w:b/>
                <w:color w:val="FFFFFF"/>
                <w:sz w:val="15"/>
              </w:rPr>
              <w:t>Block</w:t>
            </w:r>
          </w:p>
        </w:tc>
        <w:tc>
          <w:tcPr>
            <w:tcW w:w="104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5C156EB5" w14:textId="77777777" w:rsidR="00751F4B" w:rsidRDefault="00000000" w:rsidP="00CF0E02">
            <w:pPr>
              <w:spacing w:after="0" w:line="240" w:lineRule="auto"/>
            </w:pPr>
            <w:r>
              <w:rPr>
                <w:b/>
                <w:color w:val="FFFFFF"/>
                <w:sz w:val="15"/>
              </w:rPr>
              <w:t>Core time</w:t>
            </w:r>
          </w:p>
        </w:tc>
        <w:tc>
          <w:tcPr>
            <w:tcW w:w="471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D44EBD9" w14:textId="77777777" w:rsidR="00751F4B" w:rsidRDefault="00000000" w:rsidP="00CF0E02">
            <w:pPr>
              <w:spacing w:after="0" w:line="240" w:lineRule="auto"/>
            </w:pPr>
            <w:r>
              <w:rPr>
                <w:b/>
                <w:color w:val="FFFFFF"/>
                <w:sz w:val="15"/>
              </w:rPr>
              <w:t>Your work</w:t>
            </w:r>
          </w:p>
        </w:tc>
        <w:tc>
          <w:tcPr>
            <w:tcW w:w="217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1818B25C" w14:textId="77777777" w:rsidR="00751F4B" w:rsidRDefault="00000000" w:rsidP="00CF0E02">
            <w:pPr>
              <w:spacing w:after="0" w:line="240" w:lineRule="auto"/>
            </w:pPr>
            <w:r>
              <w:rPr>
                <w:b/>
                <w:color w:val="FFFFFF"/>
                <w:sz w:val="15"/>
              </w:rPr>
              <w:t>Output</w:t>
            </w:r>
          </w:p>
        </w:tc>
      </w:tr>
      <w:tr w:rsidR="00F95774" w14:paraId="2177F6B9" w14:textId="77777777">
        <w:trPr>
          <w:cantSplit/>
        </w:trPr>
        <w:tc>
          <w:tcPr>
            <w:tcW w:w="144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914FF6E" w14:textId="77777777" w:rsidR="00751F4B" w:rsidRDefault="00000000" w:rsidP="00CF0E02">
            <w:pPr>
              <w:spacing w:after="0" w:line="240" w:lineRule="auto"/>
            </w:pPr>
            <w:r>
              <w:rPr>
                <w:sz w:val="15"/>
              </w:rPr>
              <w:t>Starting evidence check</w:t>
            </w:r>
          </w:p>
        </w:tc>
        <w:tc>
          <w:tcPr>
            <w:tcW w:w="104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5980158" w14:textId="77777777" w:rsidR="00751F4B" w:rsidRDefault="00000000" w:rsidP="00CF0E02">
            <w:pPr>
              <w:spacing w:after="0" w:line="240" w:lineRule="auto"/>
            </w:pPr>
            <w:r>
              <w:rPr>
                <w:sz w:val="15"/>
              </w:rPr>
              <w:t>30 min</w:t>
            </w:r>
          </w:p>
        </w:tc>
        <w:tc>
          <w:tcPr>
            <w:tcW w:w="47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3785368" w14:textId="77777777" w:rsidR="00751F4B" w:rsidRDefault="00000000" w:rsidP="00CF0E02">
            <w:pPr>
              <w:spacing w:after="0" w:line="240" w:lineRule="auto"/>
            </w:pPr>
            <w:r>
              <w:rPr>
                <w:sz w:val="15"/>
              </w:rPr>
              <w:t>Inspect your G1 evidence and Day 2 preflight; record the Green, Amber or Red lane that applies.</w:t>
            </w:r>
          </w:p>
        </w:tc>
        <w:tc>
          <w:tcPr>
            <w:tcW w:w="217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A24665E" w14:textId="77777777" w:rsidR="00751F4B" w:rsidRDefault="00000000" w:rsidP="00CF0E02">
            <w:pPr>
              <w:spacing w:after="0" w:line="240" w:lineRule="auto"/>
            </w:pPr>
            <w:r>
              <w:rPr>
                <w:sz w:val="15"/>
              </w:rPr>
              <w:t>Readiness record and recovery owner</w:t>
            </w:r>
          </w:p>
        </w:tc>
      </w:tr>
      <w:tr w:rsidR="00F95774" w14:paraId="682E8A4D" w14:textId="77777777">
        <w:trPr>
          <w:cantSplit/>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240D121" w14:textId="77777777" w:rsidR="00751F4B" w:rsidRDefault="00000000" w:rsidP="00CF0E02">
            <w:pPr>
              <w:spacing w:after="0" w:line="240" w:lineRule="auto"/>
            </w:pPr>
            <w:r>
              <w:rPr>
                <w:sz w:val="15"/>
              </w:rPr>
              <w:t>Flashback and concept studio</w:t>
            </w:r>
          </w:p>
        </w:tc>
        <w:tc>
          <w:tcPr>
            <w:tcW w:w="104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BA3A21F" w14:textId="77777777" w:rsidR="00751F4B" w:rsidRDefault="00000000" w:rsidP="00CF0E02">
            <w:pPr>
              <w:spacing w:after="0" w:line="240" w:lineRule="auto"/>
            </w:pPr>
            <w:r>
              <w:rPr>
                <w:sz w:val="15"/>
              </w:rPr>
              <w:t>45 min</w:t>
            </w:r>
          </w:p>
        </w:tc>
        <w:tc>
          <w:tcPr>
            <w:tcW w:w="47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F8F75E0" w14:textId="77777777" w:rsidR="00751F4B" w:rsidRDefault="00000000" w:rsidP="00CF0E02">
            <w:pPr>
              <w:spacing w:after="0" w:line="240" w:lineRule="auto"/>
            </w:pPr>
            <w:r>
              <w:rPr>
                <w:sz w:val="15"/>
              </w:rPr>
              <w:t>Connect Days 0-2; study UI as product specification and select an interface archetype.</w:t>
            </w:r>
          </w:p>
        </w:tc>
        <w:tc>
          <w:tcPr>
            <w:tcW w:w="217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DA9DA75" w14:textId="77777777" w:rsidR="00751F4B" w:rsidRDefault="00000000" w:rsidP="00CF0E02">
            <w:pPr>
              <w:spacing w:after="0" w:line="240" w:lineRule="auto"/>
            </w:pPr>
            <w:r>
              <w:rPr>
                <w:sz w:val="15"/>
              </w:rPr>
              <w:t>Shared definition and archetype decision</w:t>
            </w:r>
          </w:p>
        </w:tc>
      </w:tr>
      <w:tr w:rsidR="00F95774" w14:paraId="4BB4E516" w14:textId="77777777">
        <w:trPr>
          <w:cantSplit/>
        </w:trPr>
        <w:tc>
          <w:tcPr>
            <w:tcW w:w="144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C7C96F8" w14:textId="77777777" w:rsidR="00751F4B" w:rsidRDefault="00000000" w:rsidP="00CF0E02">
            <w:pPr>
              <w:spacing w:after="0" w:line="240" w:lineRule="auto"/>
            </w:pPr>
            <w:r>
              <w:rPr>
                <w:sz w:val="15"/>
              </w:rPr>
              <w:t>Actor, journey and state design</w:t>
            </w:r>
          </w:p>
        </w:tc>
        <w:tc>
          <w:tcPr>
            <w:tcW w:w="104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2B8909F" w14:textId="77777777" w:rsidR="00751F4B" w:rsidRDefault="00000000" w:rsidP="00CF0E02">
            <w:pPr>
              <w:spacing w:after="0" w:line="240" w:lineRule="auto"/>
            </w:pPr>
            <w:r>
              <w:rPr>
                <w:sz w:val="15"/>
              </w:rPr>
              <w:t>60 min</w:t>
            </w:r>
          </w:p>
        </w:tc>
        <w:tc>
          <w:tcPr>
            <w:tcW w:w="47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D90E625" w14:textId="77777777" w:rsidR="00751F4B" w:rsidRDefault="00000000" w:rsidP="00CF0E02">
            <w:pPr>
              <w:spacing w:after="0" w:line="240" w:lineRule="auto"/>
            </w:pPr>
            <w:r>
              <w:rPr>
                <w:sz w:val="15"/>
              </w:rPr>
              <w:t>Inventory actors; define the primary and oversight journeys and all critical states.</w:t>
            </w:r>
          </w:p>
        </w:tc>
        <w:tc>
          <w:tcPr>
            <w:tcW w:w="217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ADA1718" w14:textId="77777777" w:rsidR="00751F4B" w:rsidRDefault="00000000" w:rsidP="00CF0E02">
            <w:pPr>
              <w:spacing w:after="0" w:line="240" w:lineRule="auto"/>
            </w:pPr>
            <w:r>
              <w:rPr>
                <w:sz w:val="15"/>
              </w:rPr>
              <w:t>Inventory, navigation and state map</w:t>
            </w:r>
          </w:p>
        </w:tc>
      </w:tr>
      <w:tr w:rsidR="00F95774" w14:paraId="14F42E63" w14:textId="77777777">
        <w:trPr>
          <w:cantSplit/>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5C55016" w14:textId="77777777" w:rsidR="00751F4B" w:rsidRDefault="00000000" w:rsidP="00CF0E02">
            <w:pPr>
              <w:spacing w:after="0" w:line="240" w:lineRule="auto"/>
            </w:pPr>
            <w:r>
              <w:rPr>
                <w:sz w:val="15"/>
              </w:rPr>
              <w:t>Nuxt architecture build</w:t>
            </w:r>
          </w:p>
        </w:tc>
        <w:tc>
          <w:tcPr>
            <w:tcW w:w="104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D9E46B1" w14:textId="77777777" w:rsidR="00751F4B" w:rsidRDefault="00000000" w:rsidP="00CF0E02">
            <w:pPr>
              <w:spacing w:after="0" w:line="240" w:lineRule="auto"/>
            </w:pPr>
            <w:r>
              <w:rPr>
                <w:sz w:val="15"/>
              </w:rPr>
              <w:t>90 min</w:t>
            </w:r>
          </w:p>
        </w:tc>
        <w:tc>
          <w:tcPr>
            <w:tcW w:w="47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C0AC0F4" w14:textId="77777777" w:rsidR="00751F4B" w:rsidRDefault="00000000" w:rsidP="00CF0E02">
            <w:pPr>
              <w:spacing w:after="0" w:line="240" w:lineRule="auto"/>
            </w:pPr>
            <w:r>
              <w:rPr>
                <w:sz w:val="15"/>
              </w:rPr>
              <w:t>Build the shell, tokens, Pinia mocks and a representative journey.</w:t>
            </w:r>
          </w:p>
        </w:tc>
        <w:tc>
          <w:tcPr>
            <w:tcW w:w="217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3992383" w14:textId="77777777" w:rsidR="00751F4B" w:rsidRDefault="00000000" w:rsidP="00CF0E02">
            <w:pPr>
              <w:spacing w:after="0" w:line="240" w:lineRule="auto"/>
            </w:pPr>
            <w:r>
              <w:rPr>
                <w:sz w:val="15"/>
              </w:rPr>
              <w:t>Working reference slice</w:t>
            </w:r>
          </w:p>
        </w:tc>
      </w:tr>
      <w:tr w:rsidR="00F95774" w14:paraId="75EFB9C8" w14:textId="77777777">
        <w:trPr>
          <w:cantSplit/>
        </w:trPr>
        <w:tc>
          <w:tcPr>
            <w:tcW w:w="144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6A43E9D" w14:textId="77777777" w:rsidR="00751F4B" w:rsidRDefault="00000000" w:rsidP="00CF0E02">
            <w:pPr>
              <w:spacing w:after="0" w:line="240" w:lineRule="auto"/>
            </w:pPr>
            <w:r>
              <w:rPr>
                <w:sz w:val="15"/>
              </w:rPr>
              <w:t>Differentiated lab</w:t>
            </w:r>
          </w:p>
        </w:tc>
        <w:tc>
          <w:tcPr>
            <w:tcW w:w="104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6030526" w14:textId="77777777" w:rsidR="00751F4B" w:rsidRDefault="00000000" w:rsidP="00CF0E02">
            <w:pPr>
              <w:spacing w:after="0" w:line="240" w:lineRule="auto"/>
            </w:pPr>
            <w:r>
              <w:rPr>
                <w:sz w:val="15"/>
              </w:rPr>
              <w:t>75 min</w:t>
            </w:r>
          </w:p>
        </w:tc>
        <w:tc>
          <w:tcPr>
            <w:tcW w:w="47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CE93CE1" w14:textId="77777777" w:rsidR="00751F4B" w:rsidRDefault="00000000" w:rsidP="00CF0E02">
            <w:pPr>
              <w:spacing w:after="0" w:line="240" w:lineRule="auto"/>
            </w:pPr>
            <w:r>
              <w:rPr>
                <w:sz w:val="15"/>
              </w:rPr>
              <w:t>Green builds; Amber builds and closes recovery; Red repairs mission/topology and prototypes.</w:t>
            </w:r>
          </w:p>
        </w:tc>
        <w:tc>
          <w:tcPr>
            <w:tcW w:w="217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AD12E72" w14:textId="77777777" w:rsidR="00751F4B" w:rsidRDefault="00000000" w:rsidP="00CF0E02">
            <w:pPr>
              <w:spacing w:after="0" w:line="240" w:lineRule="auto"/>
            </w:pPr>
            <w:r>
              <w:rPr>
                <w:sz w:val="15"/>
              </w:rPr>
              <w:t>Lane-specific repository evidence</w:t>
            </w:r>
          </w:p>
        </w:tc>
      </w:tr>
      <w:tr w:rsidR="00F95774" w14:paraId="6422721D" w14:textId="77777777">
        <w:trPr>
          <w:cantSplit/>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8B71CEE" w14:textId="77777777" w:rsidR="00751F4B" w:rsidRDefault="00000000" w:rsidP="00CF0E02">
            <w:pPr>
              <w:spacing w:after="0" w:line="240" w:lineRule="auto"/>
            </w:pPr>
            <w:r>
              <w:rPr>
                <w:sz w:val="15"/>
              </w:rPr>
              <w:t>Peer task test</w:t>
            </w:r>
          </w:p>
        </w:tc>
        <w:tc>
          <w:tcPr>
            <w:tcW w:w="104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3DD7FE5" w14:textId="77777777" w:rsidR="00751F4B" w:rsidRDefault="00000000" w:rsidP="00CF0E02">
            <w:pPr>
              <w:spacing w:after="0" w:line="240" w:lineRule="auto"/>
            </w:pPr>
            <w:r>
              <w:rPr>
                <w:sz w:val="15"/>
              </w:rPr>
              <w:t>35 min</w:t>
            </w:r>
          </w:p>
        </w:tc>
        <w:tc>
          <w:tcPr>
            <w:tcW w:w="47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3805F31" w14:textId="77777777" w:rsidR="00751F4B" w:rsidRDefault="00000000" w:rsidP="00CF0E02">
            <w:pPr>
              <w:spacing w:after="0" w:line="240" w:lineRule="auto"/>
            </w:pPr>
            <w:r>
              <w:rPr>
                <w:sz w:val="15"/>
              </w:rPr>
              <w:t>Test the core task by keyboard and narrow viewport; repair the highest-risk defect.</w:t>
            </w:r>
          </w:p>
        </w:tc>
        <w:tc>
          <w:tcPr>
            <w:tcW w:w="217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ED09CF6" w14:textId="77777777" w:rsidR="00751F4B" w:rsidRDefault="00000000" w:rsidP="00CF0E02">
            <w:pPr>
              <w:spacing w:after="0" w:line="240" w:lineRule="auto"/>
            </w:pPr>
            <w:r>
              <w:rPr>
                <w:sz w:val="15"/>
              </w:rPr>
              <w:t>Task-test and repair record</w:t>
            </w:r>
          </w:p>
        </w:tc>
      </w:tr>
      <w:tr w:rsidR="00751F4B" w14:paraId="7C90BB99" w14:textId="77777777">
        <w:tc>
          <w:tcPr>
            <w:tcW w:w="1440" w:type="dxa"/>
            <w:tcBorders>
              <w:top w:val="single" w:sz="6" w:space="0" w:color="D9D9D9"/>
              <w:left w:val="single" w:sz="6" w:space="0" w:color="D9D9D9"/>
              <w:bottom w:val="single" w:sz="6" w:space="0" w:color="D9D9D9"/>
              <w:right w:val="single" w:sz="6" w:space="0" w:color="D9D9D9"/>
            </w:tcBorders>
            <w:vAlign w:val="center"/>
          </w:tcPr>
          <w:p w14:paraId="1880C031" w14:textId="77777777" w:rsidR="00751F4B" w:rsidRDefault="00000000" w:rsidP="00CF0E02">
            <w:pPr>
              <w:spacing w:after="0" w:line="240" w:lineRule="auto"/>
            </w:pPr>
            <w:r>
              <w:rPr>
                <w:sz w:val="15"/>
              </w:rPr>
              <w:t>Evidence review and submission gate</w:t>
            </w:r>
          </w:p>
        </w:tc>
        <w:tc>
          <w:tcPr>
            <w:tcW w:w="1040" w:type="dxa"/>
            <w:tcBorders>
              <w:top w:val="single" w:sz="6" w:space="0" w:color="D9D9D9"/>
              <w:left w:val="single" w:sz="6" w:space="0" w:color="D9D9D9"/>
              <w:bottom w:val="single" w:sz="6" w:space="0" w:color="D9D9D9"/>
              <w:right w:val="single" w:sz="6" w:space="0" w:color="D9D9D9"/>
            </w:tcBorders>
            <w:vAlign w:val="center"/>
          </w:tcPr>
          <w:p w14:paraId="1E59E2BB" w14:textId="77777777" w:rsidR="00751F4B" w:rsidRDefault="00000000" w:rsidP="00CF0E02">
            <w:pPr>
              <w:spacing w:after="0" w:line="240" w:lineRule="auto"/>
            </w:pPr>
            <w:r>
              <w:rPr>
                <w:sz w:val="15"/>
              </w:rPr>
              <w:t>25 min</w:t>
            </w:r>
          </w:p>
        </w:tc>
        <w:tc>
          <w:tcPr>
            <w:tcW w:w="4710" w:type="dxa"/>
            <w:tcBorders>
              <w:top w:val="single" w:sz="6" w:space="0" w:color="D9D9D9"/>
              <w:left w:val="single" w:sz="6" w:space="0" w:color="D9D9D9"/>
              <w:bottom w:val="single" w:sz="6" w:space="0" w:color="D9D9D9"/>
              <w:right w:val="single" w:sz="6" w:space="0" w:color="D9D9D9"/>
            </w:tcBorders>
            <w:vAlign w:val="center"/>
          </w:tcPr>
          <w:p w14:paraId="795BEBFC" w14:textId="77777777" w:rsidR="00751F4B" w:rsidRDefault="00000000" w:rsidP="00CF0E02">
            <w:pPr>
              <w:spacing w:after="0" w:line="240" w:lineRule="auto"/>
            </w:pPr>
            <w:r>
              <w:rPr>
                <w:sz w:val="15"/>
              </w:rPr>
              <w:t>Review your contracts, assumptions, screenshots, commit and submission status.</w:t>
            </w:r>
          </w:p>
        </w:tc>
        <w:tc>
          <w:tcPr>
            <w:tcW w:w="2170" w:type="dxa"/>
            <w:tcBorders>
              <w:top w:val="single" w:sz="6" w:space="0" w:color="D9D9D9"/>
              <w:left w:val="single" w:sz="6" w:space="0" w:color="D9D9D9"/>
              <w:bottom w:val="single" w:sz="6" w:space="0" w:color="D9D9D9"/>
              <w:right w:val="single" w:sz="6" w:space="0" w:color="D9D9D9"/>
            </w:tcBorders>
            <w:vAlign w:val="center"/>
          </w:tcPr>
          <w:p w14:paraId="56790A65" w14:textId="77777777" w:rsidR="00751F4B" w:rsidRDefault="00000000" w:rsidP="00CF0E02">
            <w:pPr>
              <w:spacing w:after="0" w:line="240" w:lineRule="auto"/>
            </w:pPr>
            <w:r>
              <w:rPr>
                <w:sz w:val="15"/>
              </w:rPr>
              <w:t>Pass, Conditional Pass or Rework</w:t>
            </w:r>
          </w:p>
        </w:tc>
      </w:tr>
    </w:tbl>
    <w:p w14:paraId="5779E6E6" w14:textId="77777777" w:rsidR="00F95774" w:rsidRDefault="00000000" w:rsidP="00CF0E02">
      <w:pPr>
        <w:pStyle w:val="Heading2"/>
        <w:spacing w:line="240" w:lineRule="auto"/>
      </w:pPr>
      <w:r>
        <w:rPr>
          <w:rFonts w:ascii="Aptos" w:hAnsi="Aptos"/>
        </w:rPr>
        <w:t>Extended route — add up to two hours</w:t>
      </w:r>
    </w:p>
    <w:p w14:paraId="7A9BEB61" w14:textId="77777777" w:rsidR="00F95774" w:rsidRDefault="00000000" w:rsidP="00CF0E02">
      <w:pPr>
        <w:spacing w:after="60" w:line="240" w:lineRule="auto"/>
        <w:ind w:left="288" w:hanging="288"/>
      </w:pPr>
      <w:r>
        <w:t>1. Implement a second oversight or control journey, such as Admin policy change or Auditor event review.</w:t>
      </w:r>
    </w:p>
    <w:p w14:paraId="4AA1E2AC" w14:textId="77777777" w:rsidR="00F95774" w:rsidRDefault="00000000" w:rsidP="00CF0E02">
      <w:pPr>
        <w:spacing w:after="60" w:line="240" w:lineRule="auto"/>
        <w:ind w:left="288" w:hanging="288"/>
      </w:pPr>
      <w:r>
        <w:lastRenderedPageBreak/>
        <w:t>2. Run additional peer task tests where time and students permit; record completion, errors and time-on-task.</w:t>
      </w:r>
    </w:p>
    <w:p w14:paraId="3F81B2D5" w14:textId="77777777" w:rsidR="00F95774" w:rsidRDefault="00000000" w:rsidP="00CF0E02">
      <w:pPr>
        <w:spacing w:after="60" w:line="240" w:lineRule="auto"/>
        <w:ind w:left="288" w:hanging="288"/>
      </w:pPr>
      <w:r>
        <w:t>3. Add reusable components for tables, evidence cards, state notices, dialogs and form feedback.</w:t>
      </w:r>
    </w:p>
    <w:p w14:paraId="6DB660C1" w14:textId="77777777" w:rsidR="00F95774" w:rsidRDefault="00000000" w:rsidP="00CF0E02">
      <w:pPr>
        <w:spacing w:after="60" w:line="240" w:lineRule="auto"/>
        <w:ind w:left="288" w:hanging="288"/>
      </w:pPr>
      <w:r>
        <w:t>4. Test high zoom, reduced motion, slow network simulation and a narrow mobile viewport.</w:t>
      </w:r>
    </w:p>
    <w:tbl>
      <w:tblPr>
        <w:tblW w:w="9360" w:type="dxa"/>
        <w:tblInd w:w="120" w:type="dxa"/>
        <w:tblLayout w:type="fixed"/>
        <w:tblLook w:val="04A0" w:firstRow="1" w:lastRow="0" w:firstColumn="1" w:lastColumn="0" w:noHBand="0" w:noVBand="1"/>
      </w:tblPr>
      <w:tblGrid>
        <w:gridCol w:w="9360"/>
      </w:tblGrid>
      <w:tr w:rsidR="00F95774" w14:paraId="19E06306" w14:textId="77777777">
        <w:trPr>
          <w:tblHeader/>
        </w:trPr>
        <w:tc>
          <w:tcPr>
            <w:tcW w:w="9360" w:type="dxa"/>
            <w:tcBorders>
              <w:left w:val="single" w:sz="22" w:space="0" w:color="F3B61F"/>
            </w:tcBorders>
            <w:shd w:val="clear" w:color="auto" w:fill="FFF7DF"/>
            <w:tcMar>
              <w:top w:w="95" w:type="dxa"/>
              <w:left w:w="135" w:type="dxa"/>
              <w:bottom w:w="95" w:type="dxa"/>
              <w:right w:w="135" w:type="dxa"/>
            </w:tcMar>
            <w:vAlign w:val="center"/>
          </w:tcPr>
          <w:p w14:paraId="08AAC1FB" w14:textId="77777777" w:rsidR="00F95774" w:rsidRDefault="00000000" w:rsidP="00CF0E02">
            <w:pPr>
              <w:spacing w:after="40" w:line="240" w:lineRule="auto"/>
            </w:pPr>
            <w:r>
              <w:rPr>
                <w:b/>
                <w:color w:val="0B2545"/>
                <w:sz w:val="20"/>
              </w:rPr>
              <w:t xml:space="preserve">Pacing rule: </w:t>
            </w:r>
            <w:r>
              <w:rPr>
                <w:sz w:val="20"/>
              </w:rPr>
              <w:t>Do not allow visual polish to consume the lab before actor coverage, states, accessibility and contracts exist.</w:t>
            </w:r>
          </w:p>
        </w:tc>
      </w:tr>
    </w:tbl>
    <w:p w14:paraId="4D7A6FD6" w14:textId="77777777" w:rsidR="00184A61" w:rsidRDefault="00184A61" w:rsidP="00CF0E02">
      <w:pPr>
        <w:spacing w:line="240" w:lineRule="auto"/>
      </w:pPr>
      <w:r>
        <w:br w:type="page"/>
      </w:r>
    </w:p>
    <w:tbl>
      <w:tblPr>
        <w:tblW w:w="9360" w:type="dxa"/>
        <w:tblInd w:w="120" w:type="dxa"/>
        <w:tblLayout w:type="fixed"/>
        <w:tblLook w:val="04A0" w:firstRow="1" w:lastRow="0" w:firstColumn="1" w:lastColumn="0" w:noHBand="0" w:noVBand="1"/>
      </w:tblPr>
      <w:tblGrid>
        <w:gridCol w:w="820"/>
        <w:gridCol w:w="8540"/>
      </w:tblGrid>
      <w:tr w:rsidR="00F95774" w14:paraId="2731EB1C" w14:textId="77777777">
        <w:trPr>
          <w:tblHeader/>
        </w:trPr>
        <w:tc>
          <w:tcPr>
            <w:tcW w:w="820" w:type="dxa"/>
            <w:shd w:val="clear" w:color="auto" w:fill="008F83"/>
            <w:tcMar>
              <w:top w:w="95" w:type="dxa"/>
              <w:left w:w="135" w:type="dxa"/>
              <w:bottom w:w="95" w:type="dxa"/>
              <w:right w:w="135" w:type="dxa"/>
            </w:tcMar>
            <w:vAlign w:val="center"/>
          </w:tcPr>
          <w:p w14:paraId="5043906E" w14:textId="0FCD2E6B" w:rsidR="00F95774" w:rsidRDefault="00000000" w:rsidP="00CF0E02">
            <w:pPr>
              <w:spacing w:after="40" w:line="240" w:lineRule="auto"/>
              <w:jc w:val="center"/>
            </w:pPr>
            <w:r>
              <w:rPr>
                <w:b/>
                <w:color w:val="FFFFFF"/>
                <w:sz w:val="34"/>
              </w:rPr>
              <w:lastRenderedPageBreak/>
              <w:t>1</w:t>
            </w:r>
          </w:p>
        </w:tc>
        <w:tc>
          <w:tcPr>
            <w:tcW w:w="8540" w:type="dxa"/>
            <w:shd w:val="clear" w:color="auto" w:fill="E7F5F3"/>
            <w:tcMar>
              <w:top w:w="95" w:type="dxa"/>
              <w:left w:w="135" w:type="dxa"/>
              <w:bottom w:w="95" w:type="dxa"/>
              <w:right w:w="135" w:type="dxa"/>
            </w:tcMar>
            <w:vAlign w:val="center"/>
          </w:tcPr>
          <w:p w14:paraId="4B08AF17" w14:textId="77777777" w:rsidR="00F95774" w:rsidRDefault="00000000" w:rsidP="00CF0E02">
            <w:pPr>
              <w:spacing w:after="40" w:line="240" w:lineRule="auto"/>
            </w:pPr>
            <w:r>
              <w:rPr>
                <w:b/>
                <w:color w:val="0B2545"/>
                <w:sz w:val="29"/>
              </w:rPr>
              <w:t>The Interface Is the First Executable Product Specification</w:t>
            </w:r>
            <w:r>
              <w:br/>
            </w:r>
            <w:r>
              <w:rPr>
                <w:i/>
                <w:color w:val="5F6F7B"/>
                <w:sz w:val="18"/>
              </w:rPr>
              <w:t>Views reveal the real scope hidden inside a bold idea</w:t>
            </w:r>
          </w:p>
        </w:tc>
      </w:tr>
    </w:tbl>
    <w:p w14:paraId="6BCE79BF" w14:textId="77777777" w:rsidR="00F95774" w:rsidRDefault="00000000" w:rsidP="00CF0E02">
      <w:pPr>
        <w:pStyle w:val="Heading2"/>
        <w:spacing w:line="240" w:lineRule="auto"/>
      </w:pPr>
      <w:r>
        <w:rPr>
          <w:rFonts w:ascii="Aptos" w:hAnsi="Aptos"/>
        </w:rPr>
        <w:t>Why Day 3 comes early</w:t>
      </w:r>
    </w:p>
    <w:p w14:paraId="6B2177D0" w14:textId="77777777" w:rsidR="00F95774" w:rsidRDefault="00000000" w:rsidP="00CF0E02">
      <w:pPr>
        <w:spacing w:line="240" w:lineRule="auto"/>
      </w:pPr>
      <w:r>
        <w:t>Day 1 bounded the mission and Day 2 bounded the services. Day 3 now forces the mission to become visible. When teams attempt to draw what each actor sees and does, vague assumptions become concrete questions: who may view this record, which evidence supports this answer, what happens when retrieval fails, who resolves uncertainty, and which event must be audited?</w:t>
      </w:r>
    </w:p>
    <w:p w14:paraId="7DFE6843" w14:textId="77777777" w:rsidR="00F95774" w:rsidRDefault="00000000" w:rsidP="00CF0E02">
      <w:pPr>
        <w:pStyle w:val="Heading2"/>
        <w:spacing w:line="240" w:lineRule="auto"/>
      </w:pPr>
      <w:r>
        <w:rPr>
          <w:rFonts w:ascii="Aptos" w:hAnsi="Aptos"/>
        </w:rPr>
        <w:t>A screen is a bundle of obligations</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650"/>
        <w:gridCol w:w="6710"/>
      </w:tblGrid>
      <w:tr w:rsidR="00F95774" w14:paraId="2039EB3F" w14:textId="77777777">
        <w:trPr>
          <w:tblHeader/>
        </w:trPr>
        <w:tc>
          <w:tcPr>
            <w:tcW w:w="26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23F2BC5E" w14:textId="77777777" w:rsidR="00F95774" w:rsidRDefault="00000000" w:rsidP="00CF0E02">
            <w:pPr>
              <w:spacing w:after="40" w:line="240" w:lineRule="auto"/>
            </w:pPr>
            <w:r>
              <w:rPr>
                <w:b/>
                <w:color w:val="FFFFFF"/>
                <w:sz w:val="18"/>
              </w:rPr>
              <w:t>Visible element</w:t>
            </w:r>
          </w:p>
        </w:tc>
        <w:tc>
          <w:tcPr>
            <w:tcW w:w="671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2311686" w14:textId="77777777" w:rsidR="00F95774" w:rsidRDefault="00000000" w:rsidP="00CF0E02">
            <w:pPr>
              <w:spacing w:after="40" w:line="240" w:lineRule="auto"/>
            </w:pPr>
            <w:r>
              <w:rPr>
                <w:b/>
                <w:color w:val="FFFFFF"/>
                <w:sz w:val="18"/>
              </w:rPr>
              <w:t>Hidden system obligation</w:t>
            </w:r>
          </w:p>
        </w:tc>
      </w:tr>
      <w:tr w:rsidR="00F95774" w14:paraId="2DA46EC1" w14:textId="77777777">
        <w:trPr>
          <w:cantSplit/>
        </w:trPr>
        <w:tc>
          <w:tcPr>
            <w:tcW w:w="26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9029E2F" w14:textId="77777777" w:rsidR="00F95774" w:rsidRDefault="00000000" w:rsidP="00CF0E02">
            <w:pPr>
              <w:spacing w:after="40" w:line="240" w:lineRule="auto"/>
            </w:pPr>
            <w:r>
              <w:rPr>
                <w:b/>
                <w:sz w:val="17"/>
              </w:rPr>
              <w:t>Actor dashboard</w:t>
            </w:r>
          </w:p>
        </w:tc>
        <w:tc>
          <w:tcPr>
            <w:tcW w:w="67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47B6A29" w14:textId="77777777" w:rsidR="00F95774" w:rsidRDefault="00000000" w:rsidP="00CF0E02">
            <w:pPr>
              <w:spacing w:after="40" w:line="240" w:lineRule="auto"/>
            </w:pPr>
            <w:r>
              <w:rPr>
                <w:sz w:val="17"/>
              </w:rPr>
              <w:t>Identity, role, permissions, summaries and relevant priority data</w:t>
            </w:r>
          </w:p>
        </w:tc>
      </w:tr>
      <w:tr w:rsidR="00F95774" w14:paraId="125F6E9C" w14:textId="77777777">
        <w:trPr>
          <w:cantSplit/>
        </w:trPr>
        <w:tc>
          <w:tcPr>
            <w:tcW w:w="26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8399D02" w14:textId="77777777" w:rsidR="00F95774" w:rsidRDefault="00000000" w:rsidP="00CF0E02">
            <w:pPr>
              <w:spacing w:after="40" w:line="240" w:lineRule="auto"/>
            </w:pPr>
            <w:r>
              <w:rPr>
                <w:b/>
                <w:sz w:val="17"/>
              </w:rPr>
              <w:t>Search / ask box</w:t>
            </w:r>
          </w:p>
        </w:tc>
        <w:tc>
          <w:tcPr>
            <w:tcW w:w="67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54926B9" w14:textId="77777777" w:rsidR="00F95774" w:rsidRDefault="00000000" w:rsidP="00CF0E02">
            <w:pPr>
              <w:spacing w:after="40" w:line="240" w:lineRule="auto"/>
            </w:pPr>
            <w:r>
              <w:rPr>
                <w:sz w:val="17"/>
              </w:rPr>
              <w:t>Input validation, retrieval/generation contract, latency and failure behaviour</w:t>
            </w:r>
          </w:p>
        </w:tc>
      </w:tr>
      <w:tr w:rsidR="00F95774" w14:paraId="17B435B0" w14:textId="77777777">
        <w:trPr>
          <w:cantSplit/>
        </w:trPr>
        <w:tc>
          <w:tcPr>
            <w:tcW w:w="26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223239F" w14:textId="77777777" w:rsidR="00F95774" w:rsidRDefault="00000000" w:rsidP="00CF0E02">
            <w:pPr>
              <w:spacing w:after="40" w:line="240" w:lineRule="auto"/>
            </w:pPr>
            <w:r>
              <w:rPr>
                <w:b/>
                <w:sz w:val="17"/>
              </w:rPr>
              <w:t>Evidence citation</w:t>
            </w:r>
          </w:p>
        </w:tc>
        <w:tc>
          <w:tcPr>
            <w:tcW w:w="67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91A7981" w14:textId="77777777" w:rsidR="00F95774" w:rsidRDefault="00000000" w:rsidP="00CF0E02">
            <w:pPr>
              <w:spacing w:after="40" w:line="240" w:lineRule="auto"/>
            </w:pPr>
            <w:r>
              <w:rPr>
                <w:sz w:val="17"/>
              </w:rPr>
              <w:t>Source metadata, access control, document location and traceability</w:t>
            </w:r>
          </w:p>
        </w:tc>
      </w:tr>
      <w:tr w:rsidR="00F95774" w14:paraId="7D7DBEDA" w14:textId="77777777">
        <w:trPr>
          <w:cantSplit/>
        </w:trPr>
        <w:tc>
          <w:tcPr>
            <w:tcW w:w="26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77C6305" w14:textId="77777777" w:rsidR="00F95774" w:rsidRDefault="00000000" w:rsidP="00CF0E02">
            <w:pPr>
              <w:spacing w:after="40" w:line="240" w:lineRule="auto"/>
            </w:pPr>
            <w:r>
              <w:rPr>
                <w:b/>
                <w:sz w:val="17"/>
              </w:rPr>
              <w:t>Confidence / warning</w:t>
            </w:r>
          </w:p>
        </w:tc>
        <w:tc>
          <w:tcPr>
            <w:tcW w:w="67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9EFBEF5" w14:textId="77777777" w:rsidR="00F95774" w:rsidRDefault="00000000" w:rsidP="00CF0E02">
            <w:pPr>
              <w:spacing w:after="40" w:line="240" w:lineRule="auto"/>
            </w:pPr>
            <w:r>
              <w:rPr>
                <w:sz w:val="17"/>
              </w:rPr>
              <w:t>Meaningful quality signal, threshold, explanation and safe next action</w:t>
            </w:r>
          </w:p>
        </w:tc>
      </w:tr>
      <w:tr w:rsidR="00F95774" w14:paraId="2AFA83DC" w14:textId="77777777">
        <w:trPr>
          <w:cantSplit/>
        </w:trPr>
        <w:tc>
          <w:tcPr>
            <w:tcW w:w="26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C0FA927" w14:textId="77777777" w:rsidR="00F95774" w:rsidRDefault="00000000" w:rsidP="00CF0E02">
            <w:pPr>
              <w:spacing w:after="40" w:line="240" w:lineRule="auto"/>
            </w:pPr>
            <w:r>
              <w:rPr>
                <w:b/>
                <w:sz w:val="17"/>
              </w:rPr>
              <w:t>Escalate button</w:t>
            </w:r>
          </w:p>
        </w:tc>
        <w:tc>
          <w:tcPr>
            <w:tcW w:w="67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FD93607" w14:textId="77777777" w:rsidR="00F95774" w:rsidRDefault="00000000" w:rsidP="00CF0E02">
            <w:pPr>
              <w:spacing w:after="40" w:line="240" w:lineRule="auto"/>
            </w:pPr>
            <w:r>
              <w:rPr>
                <w:sz w:val="17"/>
              </w:rPr>
              <w:t>Queue, owner, status lifecycle, notifications and audit event</w:t>
            </w:r>
          </w:p>
        </w:tc>
      </w:tr>
      <w:tr w:rsidR="00F95774" w14:paraId="022E3019" w14:textId="77777777">
        <w:trPr>
          <w:cantSplit/>
        </w:trPr>
        <w:tc>
          <w:tcPr>
            <w:tcW w:w="26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7A1562D" w14:textId="77777777" w:rsidR="00F95774" w:rsidRDefault="00000000" w:rsidP="00CF0E02">
            <w:pPr>
              <w:spacing w:after="40" w:line="240" w:lineRule="auto"/>
            </w:pPr>
            <w:r>
              <w:rPr>
                <w:b/>
                <w:sz w:val="17"/>
              </w:rPr>
              <w:t>Admin control</w:t>
            </w:r>
          </w:p>
        </w:tc>
        <w:tc>
          <w:tcPr>
            <w:tcW w:w="67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373F296" w14:textId="77777777" w:rsidR="00F95774" w:rsidRDefault="00000000" w:rsidP="00CF0E02">
            <w:pPr>
              <w:spacing w:after="40" w:line="240" w:lineRule="auto"/>
            </w:pPr>
            <w:r>
              <w:rPr>
                <w:sz w:val="17"/>
              </w:rPr>
              <w:t>RBAC, policy validation, confirmation, reversible change and logging</w:t>
            </w:r>
          </w:p>
        </w:tc>
      </w:tr>
      <w:tr w:rsidR="00F95774" w14:paraId="6B326BBC" w14:textId="77777777">
        <w:trPr>
          <w:cantSplit/>
        </w:trPr>
        <w:tc>
          <w:tcPr>
            <w:tcW w:w="26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0F7ED1F" w14:textId="77777777" w:rsidR="00F95774" w:rsidRDefault="00000000" w:rsidP="00CF0E02">
            <w:pPr>
              <w:spacing w:after="40" w:line="240" w:lineRule="auto"/>
            </w:pPr>
            <w:r>
              <w:rPr>
                <w:b/>
                <w:sz w:val="17"/>
              </w:rPr>
              <w:t>Auditor view</w:t>
            </w:r>
          </w:p>
        </w:tc>
        <w:tc>
          <w:tcPr>
            <w:tcW w:w="67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250A764" w14:textId="77777777" w:rsidR="00F95774" w:rsidRDefault="00000000" w:rsidP="00CF0E02">
            <w:pPr>
              <w:spacing w:after="40" w:line="240" w:lineRule="auto"/>
            </w:pPr>
            <w:r>
              <w:rPr>
                <w:sz w:val="17"/>
              </w:rPr>
              <w:t>Immutable event context, filters, provenance and export constraints</w:t>
            </w:r>
          </w:p>
        </w:tc>
      </w:tr>
      <w:tr w:rsidR="00F95774" w14:paraId="4D4380FC" w14:textId="77777777">
        <w:tc>
          <w:tcPr>
            <w:tcW w:w="9360" w:type="dxa"/>
            <w:gridSpan w:val="2"/>
            <w:tcBorders>
              <w:top w:val="single" w:sz="6" w:space="0" w:color="D9D9D9"/>
              <w:left w:val="single" w:sz="6" w:space="0" w:color="D9D9D9"/>
              <w:bottom w:val="single" w:sz="6" w:space="0" w:color="D9D9D9"/>
              <w:right w:val="single" w:sz="6" w:space="0" w:color="D9D9D9"/>
            </w:tcBorders>
            <w:shd w:val="clear" w:color="auto" w:fill="E7F5F3"/>
            <w:tcMar>
              <w:top w:w="95" w:type="dxa"/>
              <w:left w:w="135" w:type="dxa"/>
              <w:bottom w:w="95" w:type="dxa"/>
              <w:right w:w="135" w:type="dxa"/>
            </w:tcMar>
            <w:vAlign w:val="center"/>
          </w:tcPr>
          <w:p w14:paraId="085C0549" w14:textId="77777777" w:rsidR="00F95774" w:rsidRDefault="00000000" w:rsidP="00CF0E02">
            <w:pPr>
              <w:spacing w:after="40" w:line="240" w:lineRule="auto"/>
            </w:pPr>
            <w:r>
              <w:rPr>
                <w:b/>
                <w:color w:val="0B2545"/>
                <w:sz w:val="20"/>
              </w:rPr>
              <w:t xml:space="preserve">Day 3 test: </w:t>
            </w:r>
            <w:r>
              <w:rPr>
                <w:sz w:val="20"/>
              </w:rPr>
              <w:t>If the team cannot describe the owner, state and evidence behind a visible element, the UI has discovered an unresolved requirement.</w:t>
            </w:r>
          </w:p>
        </w:tc>
      </w:tr>
    </w:tbl>
    <w:p w14:paraId="31B8179E" w14:textId="6D214655" w:rsidR="00F95774" w:rsidRDefault="00F95774" w:rsidP="00CF0E02">
      <w:pPr>
        <w:spacing w:line="240" w:lineRule="auto"/>
      </w:pPr>
    </w:p>
    <w:tbl>
      <w:tblPr>
        <w:tblW w:w="9360" w:type="dxa"/>
        <w:tblInd w:w="120" w:type="dxa"/>
        <w:tblLayout w:type="fixed"/>
        <w:tblLook w:val="04A0" w:firstRow="1" w:lastRow="0" w:firstColumn="1" w:lastColumn="0" w:noHBand="0" w:noVBand="1"/>
      </w:tblPr>
      <w:tblGrid>
        <w:gridCol w:w="820"/>
        <w:gridCol w:w="8540"/>
      </w:tblGrid>
      <w:tr w:rsidR="00F95774" w14:paraId="046006ED" w14:textId="77777777">
        <w:trPr>
          <w:tblHeader/>
        </w:trPr>
        <w:tc>
          <w:tcPr>
            <w:tcW w:w="820" w:type="dxa"/>
            <w:shd w:val="clear" w:color="auto" w:fill="008F83"/>
            <w:tcMar>
              <w:top w:w="95" w:type="dxa"/>
              <w:left w:w="135" w:type="dxa"/>
              <w:bottom w:w="95" w:type="dxa"/>
              <w:right w:w="135" w:type="dxa"/>
            </w:tcMar>
            <w:vAlign w:val="center"/>
          </w:tcPr>
          <w:p w14:paraId="7E6EDA97" w14:textId="77777777" w:rsidR="00F95774" w:rsidRDefault="00000000" w:rsidP="00CF0E02">
            <w:pPr>
              <w:spacing w:after="40" w:line="240" w:lineRule="auto"/>
              <w:jc w:val="center"/>
            </w:pPr>
            <w:r>
              <w:rPr>
                <w:b/>
                <w:color w:val="FFFFFF"/>
                <w:sz w:val="34"/>
              </w:rPr>
              <w:t>2</w:t>
            </w:r>
          </w:p>
        </w:tc>
        <w:tc>
          <w:tcPr>
            <w:tcW w:w="8540" w:type="dxa"/>
            <w:shd w:val="clear" w:color="auto" w:fill="E7F5F3"/>
            <w:tcMar>
              <w:top w:w="95" w:type="dxa"/>
              <w:left w:w="135" w:type="dxa"/>
              <w:bottom w:w="95" w:type="dxa"/>
              <w:right w:w="135" w:type="dxa"/>
            </w:tcMar>
            <w:vAlign w:val="center"/>
          </w:tcPr>
          <w:p w14:paraId="7DC4DD05" w14:textId="77777777" w:rsidR="00F95774" w:rsidRDefault="00000000" w:rsidP="00CF0E02">
            <w:pPr>
              <w:spacing w:after="40" w:line="240" w:lineRule="auto"/>
            </w:pPr>
            <w:r>
              <w:rPr>
                <w:b/>
                <w:color w:val="0B2545"/>
                <w:sz w:val="29"/>
              </w:rPr>
              <w:t>Build the Actor System Before the Screen List</w:t>
            </w:r>
            <w:r>
              <w:br/>
            </w:r>
            <w:r>
              <w:rPr>
                <w:i/>
                <w:color w:val="5F6F7B"/>
                <w:sz w:val="18"/>
              </w:rPr>
              <w:t>Roles exist because responsibilities and risks differ</w:t>
            </w:r>
          </w:p>
        </w:tc>
      </w:tr>
    </w:tbl>
    <w:p w14:paraId="6FEE9DBB" w14:textId="77777777" w:rsidR="00F95774" w:rsidRDefault="00000000" w:rsidP="00CF0E02">
      <w:pPr>
        <w:pStyle w:val="Heading2"/>
        <w:spacing w:line="240" w:lineRule="auto"/>
      </w:pPr>
      <w:r>
        <w:rPr>
          <w:rFonts w:ascii="Aptos" w:hAnsi="Aptos"/>
        </w:rPr>
        <w:t>Reference actor pattern</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0"/>
        <w:gridCol w:w="2350"/>
        <w:gridCol w:w="2920"/>
        <w:gridCol w:w="2390"/>
      </w:tblGrid>
      <w:tr w:rsidR="00F95774" w14:paraId="7E054B10" w14:textId="77777777">
        <w:trPr>
          <w:tblHeader/>
        </w:trPr>
        <w:tc>
          <w:tcPr>
            <w:tcW w:w="17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025F510" w14:textId="77777777" w:rsidR="00F95774" w:rsidRDefault="00000000" w:rsidP="00CF0E02">
            <w:pPr>
              <w:spacing w:after="40" w:line="240" w:lineRule="auto"/>
            </w:pPr>
            <w:r>
              <w:rPr>
                <w:b/>
                <w:color w:val="FFFFFF"/>
                <w:sz w:val="18"/>
              </w:rPr>
              <w:t>Actor pattern</w:t>
            </w:r>
          </w:p>
        </w:tc>
        <w:tc>
          <w:tcPr>
            <w:tcW w:w="23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B373078" w14:textId="77777777" w:rsidR="00F95774" w:rsidRDefault="00000000" w:rsidP="00CF0E02">
            <w:pPr>
              <w:spacing w:after="40" w:line="240" w:lineRule="auto"/>
            </w:pPr>
            <w:r>
              <w:rPr>
                <w:b/>
                <w:color w:val="FFFFFF"/>
                <w:sz w:val="18"/>
              </w:rPr>
              <w:t>Primary job</w:t>
            </w:r>
          </w:p>
        </w:tc>
        <w:tc>
          <w:tcPr>
            <w:tcW w:w="292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4F4B3446" w14:textId="77777777" w:rsidR="00F95774" w:rsidRDefault="00000000" w:rsidP="00CF0E02">
            <w:pPr>
              <w:spacing w:after="40" w:line="240" w:lineRule="auto"/>
            </w:pPr>
            <w:r>
              <w:rPr>
                <w:b/>
                <w:color w:val="FFFFFF"/>
                <w:sz w:val="18"/>
              </w:rPr>
              <w:t>Typical views</w:t>
            </w:r>
          </w:p>
        </w:tc>
        <w:tc>
          <w:tcPr>
            <w:tcW w:w="239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1321429D" w14:textId="77777777" w:rsidR="00F95774" w:rsidRDefault="00000000" w:rsidP="00CF0E02">
            <w:pPr>
              <w:spacing w:after="40" w:line="240" w:lineRule="auto"/>
            </w:pPr>
            <w:r>
              <w:rPr>
                <w:b/>
                <w:color w:val="FFFFFF"/>
                <w:sz w:val="18"/>
              </w:rPr>
              <w:t>Critical boundary</w:t>
            </w:r>
          </w:p>
        </w:tc>
      </w:tr>
      <w:tr w:rsidR="00F95774" w14:paraId="7250C152"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C1D9056" w14:textId="77777777" w:rsidR="00F95774" w:rsidRDefault="00000000" w:rsidP="00CF0E02">
            <w:pPr>
              <w:spacing w:after="40" w:line="240" w:lineRule="auto"/>
            </w:pPr>
            <w:r>
              <w:rPr>
                <w:b/>
                <w:sz w:val="15"/>
              </w:rPr>
              <w:t>Primary user</w:t>
            </w:r>
          </w:p>
        </w:tc>
        <w:tc>
          <w:tcPr>
            <w:tcW w:w="23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536FFE6" w14:textId="77777777" w:rsidR="00F95774" w:rsidRDefault="00000000" w:rsidP="00CF0E02">
            <w:pPr>
              <w:spacing w:after="40" w:line="240" w:lineRule="auto"/>
            </w:pPr>
            <w:r>
              <w:rPr>
                <w:sz w:val="15"/>
              </w:rPr>
              <w:t>Complete the high-value workflow</w:t>
            </w:r>
          </w:p>
        </w:tc>
        <w:tc>
          <w:tcPr>
            <w:tcW w:w="292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A03C710" w14:textId="77777777" w:rsidR="00F95774" w:rsidRDefault="00000000" w:rsidP="00CF0E02">
            <w:pPr>
              <w:spacing w:after="40" w:line="240" w:lineRule="auto"/>
            </w:pPr>
            <w:r>
              <w:rPr>
                <w:sz w:val="15"/>
              </w:rPr>
              <w:t>Home, ask/search, result, history, profile</w:t>
            </w:r>
          </w:p>
        </w:tc>
        <w:tc>
          <w:tcPr>
            <w:tcW w:w="239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DF8869A" w14:textId="77777777" w:rsidR="00F95774" w:rsidRDefault="00000000" w:rsidP="00CF0E02">
            <w:pPr>
              <w:spacing w:after="40" w:line="240" w:lineRule="auto"/>
            </w:pPr>
            <w:r>
              <w:rPr>
                <w:sz w:val="15"/>
              </w:rPr>
              <w:t>Sees only authorised context</w:t>
            </w:r>
          </w:p>
        </w:tc>
      </w:tr>
      <w:tr w:rsidR="00F95774" w14:paraId="036F0A6C"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F155EE7" w14:textId="77777777" w:rsidR="00F95774" w:rsidRDefault="00000000" w:rsidP="00CF0E02">
            <w:pPr>
              <w:spacing w:after="40" w:line="240" w:lineRule="auto"/>
            </w:pPr>
            <w:r>
              <w:rPr>
                <w:b/>
                <w:sz w:val="15"/>
              </w:rPr>
              <w:t>Domain professional</w:t>
            </w:r>
          </w:p>
        </w:tc>
        <w:tc>
          <w:tcPr>
            <w:tcW w:w="23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1E67DFE" w14:textId="77777777" w:rsidR="00F95774" w:rsidRDefault="00000000" w:rsidP="00CF0E02">
            <w:pPr>
              <w:spacing w:after="40" w:line="240" w:lineRule="auto"/>
            </w:pPr>
            <w:r>
              <w:rPr>
                <w:sz w:val="15"/>
              </w:rPr>
              <w:t>Prepare or review domain work</w:t>
            </w:r>
          </w:p>
        </w:tc>
        <w:tc>
          <w:tcPr>
            <w:tcW w:w="292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27C23FB" w14:textId="77777777" w:rsidR="00F95774" w:rsidRDefault="00000000" w:rsidP="00CF0E02">
            <w:pPr>
              <w:spacing w:after="40" w:line="240" w:lineRule="auto"/>
            </w:pPr>
            <w:r>
              <w:rPr>
                <w:sz w:val="15"/>
              </w:rPr>
              <w:t>Worklist, record detail, source/feedback tools</w:t>
            </w:r>
          </w:p>
        </w:tc>
        <w:tc>
          <w:tcPr>
            <w:tcW w:w="239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F7D428D" w14:textId="77777777" w:rsidR="00F95774" w:rsidRDefault="00000000" w:rsidP="00CF0E02">
            <w:pPr>
              <w:spacing w:after="40" w:line="240" w:lineRule="auto"/>
            </w:pPr>
            <w:r>
              <w:rPr>
                <w:sz w:val="15"/>
              </w:rPr>
              <w:t>Cannot silently change governed policy</w:t>
            </w:r>
          </w:p>
        </w:tc>
      </w:tr>
      <w:tr w:rsidR="00F95774" w14:paraId="41C51127"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5EF73A0" w14:textId="77777777" w:rsidR="00F95774" w:rsidRDefault="00000000" w:rsidP="00CF0E02">
            <w:pPr>
              <w:spacing w:after="40" w:line="240" w:lineRule="auto"/>
            </w:pPr>
            <w:r>
              <w:rPr>
                <w:b/>
                <w:sz w:val="15"/>
              </w:rPr>
              <w:t>Advisor / HITL</w:t>
            </w:r>
          </w:p>
        </w:tc>
        <w:tc>
          <w:tcPr>
            <w:tcW w:w="23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E33A946" w14:textId="77777777" w:rsidR="00F95774" w:rsidRDefault="00000000" w:rsidP="00CF0E02">
            <w:pPr>
              <w:spacing w:after="40" w:line="240" w:lineRule="auto"/>
            </w:pPr>
            <w:r>
              <w:rPr>
                <w:sz w:val="15"/>
              </w:rPr>
              <w:t>Resolve uncertainty and exceptions</w:t>
            </w:r>
          </w:p>
        </w:tc>
        <w:tc>
          <w:tcPr>
            <w:tcW w:w="292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EF1CEB3" w14:textId="77777777" w:rsidR="00F95774" w:rsidRDefault="00000000" w:rsidP="00CF0E02">
            <w:pPr>
              <w:spacing w:after="40" w:line="240" w:lineRule="auto"/>
            </w:pPr>
            <w:r>
              <w:rPr>
                <w:sz w:val="15"/>
              </w:rPr>
              <w:t>Queue, case detail, evidence, decision</w:t>
            </w:r>
          </w:p>
        </w:tc>
        <w:tc>
          <w:tcPr>
            <w:tcW w:w="239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D9394ED" w14:textId="77777777" w:rsidR="00F95774" w:rsidRDefault="00000000" w:rsidP="00CF0E02">
            <w:pPr>
              <w:spacing w:after="40" w:line="240" w:lineRule="auto"/>
            </w:pPr>
            <w:r>
              <w:rPr>
                <w:sz w:val="15"/>
              </w:rPr>
              <w:t>Override is reasoned and traceable</w:t>
            </w:r>
          </w:p>
        </w:tc>
      </w:tr>
      <w:tr w:rsidR="00F95774" w14:paraId="2D6E153A"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02FE2D4" w14:textId="77777777" w:rsidR="00F95774" w:rsidRDefault="00000000" w:rsidP="00CF0E02">
            <w:pPr>
              <w:spacing w:after="40" w:line="240" w:lineRule="auto"/>
            </w:pPr>
            <w:r>
              <w:rPr>
                <w:b/>
                <w:sz w:val="15"/>
              </w:rPr>
              <w:t>Administrator</w:t>
            </w:r>
          </w:p>
        </w:tc>
        <w:tc>
          <w:tcPr>
            <w:tcW w:w="23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81DBACE" w14:textId="77777777" w:rsidR="00F95774" w:rsidRDefault="00000000" w:rsidP="00CF0E02">
            <w:pPr>
              <w:spacing w:after="40" w:line="240" w:lineRule="auto"/>
            </w:pPr>
            <w:r>
              <w:rPr>
                <w:sz w:val="15"/>
              </w:rPr>
              <w:t>Manage users, access, policy and operations</w:t>
            </w:r>
          </w:p>
        </w:tc>
        <w:tc>
          <w:tcPr>
            <w:tcW w:w="292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79437DD" w14:textId="77777777" w:rsidR="00F95774" w:rsidRDefault="00000000" w:rsidP="00CF0E02">
            <w:pPr>
              <w:spacing w:after="40" w:line="240" w:lineRule="auto"/>
            </w:pPr>
            <w:r>
              <w:rPr>
                <w:sz w:val="15"/>
              </w:rPr>
              <w:t>Users, roles, policies, health, configuration</w:t>
            </w:r>
          </w:p>
        </w:tc>
        <w:tc>
          <w:tcPr>
            <w:tcW w:w="239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C3020FC" w14:textId="77777777" w:rsidR="00F95774" w:rsidRDefault="00000000" w:rsidP="00CF0E02">
            <w:pPr>
              <w:spacing w:after="40" w:line="240" w:lineRule="auto"/>
            </w:pPr>
            <w:r>
              <w:rPr>
                <w:sz w:val="15"/>
              </w:rPr>
              <w:t>Privileged actions require control</w:t>
            </w:r>
          </w:p>
        </w:tc>
      </w:tr>
      <w:tr w:rsidR="00F95774" w14:paraId="15F3D1B3"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33115F4" w14:textId="77777777" w:rsidR="00F95774" w:rsidRDefault="00000000" w:rsidP="00CF0E02">
            <w:pPr>
              <w:spacing w:after="40" w:line="240" w:lineRule="auto"/>
            </w:pPr>
            <w:r>
              <w:rPr>
                <w:b/>
                <w:sz w:val="15"/>
              </w:rPr>
              <w:t>Auditor</w:t>
            </w:r>
          </w:p>
        </w:tc>
        <w:tc>
          <w:tcPr>
            <w:tcW w:w="23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D242136" w14:textId="77777777" w:rsidR="00F95774" w:rsidRDefault="00000000" w:rsidP="00CF0E02">
            <w:pPr>
              <w:spacing w:after="40" w:line="240" w:lineRule="auto"/>
            </w:pPr>
            <w:r>
              <w:rPr>
                <w:sz w:val="15"/>
              </w:rPr>
              <w:t>Inspect compliance and evidence</w:t>
            </w:r>
          </w:p>
        </w:tc>
        <w:tc>
          <w:tcPr>
            <w:tcW w:w="292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E1AD9ED" w14:textId="77777777" w:rsidR="00F95774" w:rsidRDefault="00000000" w:rsidP="00CF0E02">
            <w:pPr>
              <w:spacing w:after="40" w:line="240" w:lineRule="auto"/>
            </w:pPr>
            <w:r>
              <w:rPr>
                <w:sz w:val="15"/>
              </w:rPr>
              <w:t>Audit search, event detail, reports</w:t>
            </w:r>
          </w:p>
        </w:tc>
        <w:tc>
          <w:tcPr>
            <w:tcW w:w="239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727339C" w14:textId="77777777" w:rsidR="00F95774" w:rsidRDefault="00000000" w:rsidP="00CF0E02">
            <w:pPr>
              <w:spacing w:after="40" w:line="240" w:lineRule="auto"/>
            </w:pPr>
            <w:r>
              <w:rPr>
                <w:sz w:val="15"/>
              </w:rPr>
              <w:t>Read-only scope; privacy protected</w:t>
            </w:r>
          </w:p>
        </w:tc>
      </w:tr>
    </w:tbl>
    <w:p w14:paraId="45C07454" w14:textId="77777777" w:rsidR="00F95774" w:rsidRDefault="00000000" w:rsidP="00CF0E02">
      <w:pPr>
        <w:pStyle w:val="Heading2"/>
        <w:spacing w:line="240" w:lineRule="auto"/>
      </w:pPr>
      <w:r>
        <w:rPr>
          <w:rFonts w:ascii="Aptos" w:hAnsi="Aptos"/>
        </w:rPr>
        <w:lastRenderedPageBreak/>
        <w:t>Adapt roles—do not copy labels</w:t>
      </w:r>
    </w:p>
    <w:p w14:paraId="033B8C1E" w14:textId="77777777" w:rsidR="00F95774" w:rsidRDefault="00000000" w:rsidP="00CF0E02">
      <w:pPr>
        <w:spacing w:line="240" w:lineRule="auto"/>
      </w:pPr>
      <w:r>
        <w:t>A legal product may use Client, Lawyer, Reviewer, Administrator and Auditor. An agricultural product may use Farmer, Extension Officer, Agronomist/HITL, Programme Administrator and Compliance Reviewer. Keep the responsibility pattern while using authentic domain roles.</w:t>
      </w:r>
    </w:p>
    <w:p w14:paraId="1E7B06F5" w14:textId="77777777" w:rsidR="00F95774" w:rsidRDefault="00000000" w:rsidP="00CF0E02">
      <w:pPr>
        <w:pStyle w:val="Heading2"/>
        <w:spacing w:line="240" w:lineRule="auto"/>
      </w:pPr>
      <w:r>
        <w:rPr>
          <w:rFonts w:ascii="Aptos" w:hAnsi="Aptos"/>
        </w:rPr>
        <w:t>Actor-view inventory questions</w:t>
      </w:r>
    </w:p>
    <w:p w14:paraId="70C6B75A" w14:textId="77777777" w:rsidR="00F95774" w:rsidRDefault="00000000" w:rsidP="00CF0E02">
      <w:pPr>
        <w:spacing w:after="60" w:line="240" w:lineRule="auto"/>
        <w:ind w:left="288" w:hanging="288"/>
      </w:pPr>
      <w:r>
        <w:t>1. What outcome brings this actor into the system today?</w:t>
      </w:r>
    </w:p>
    <w:p w14:paraId="1274DA14" w14:textId="77777777" w:rsidR="00F95774" w:rsidRDefault="00000000" w:rsidP="00CF0E02">
      <w:pPr>
        <w:spacing w:after="60" w:line="240" w:lineRule="auto"/>
        <w:ind w:left="288" w:hanging="288"/>
      </w:pPr>
      <w:r>
        <w:t>2. Which three actions deserve priority—not merely visibility?</w:t>
      </w:r>
    </w:p>
    <w:p w14:paraId="27DEF7C6" w14:textId="77777777" w:rsidR="00F95774" w:rsidRDefault="00000000" w:rsidP="00CF0E02">
      <w:pPr>
        <w:spacing w:after="60" w:line="240" w:lineRule="auto"/>
        <w:ind w:left="288" w:hanging="288"/>
      </w:pPr>
      <w:r>
        <w:t>3. Which knowledge, records or cases may this actor access?</w:t>
      </w:r>
    </w:p>
    <w:p w14:paraId="2FD43DD9" w14:textId="77777777" w:rsidR="00F95774" w:rsidRDefault="00000000" w:rsidP="00CF0E02">
      <w:pPr>
        <w:spacing w:after="60" w:line="240" w:lineRule="auto"/>
        <w:ind w:left="288" w:hanging="288"/>
      </w:pPr>
      <w:r>
        <w:t>4. Which uncertainty, exception or risk must move to another actor?</w:t>
      </w:r>
    </w:p>
    <w:p w14:paraId="7C557C47" w14:textId="77777777" w:rsidR="00F95774" w:rsidRDefault="00000000" w:rsidP="00CF0E02">
      <w:pPr>
        <w:spacing w:after="60" w:line="240" w:lineRule="auto"/>
        <w:ind w:left="288" w:hanging="288"/>
      </w:pPr>
      <w:r>
        <w:t>5. Which decisions must be explained, confirmed, reversible or audited?</w:t>
      </w:r>
    </w:p>
    <w:tbl>
      <w:tblPr>
        <w:tblW w:w="9360" w:type="dxa"/>
        <w:tblInd w:w="120" w:type="dxa"/>
        <w:tblLayout w:type="fixed"/>
        <w:tblLook w:val="04A0" w:firstRow="1" w:lastRow="0" w:firstColumn="1" w:lastColumn="0" w:noHBand="0" w:noVBand="1"/>
      </w:tblPr>
      <w:tblGrid>
        <w:gridCol w:w="9360"/>
      </w:tblGrid>
      <w:tr w:rsidR="00F95774" w14:paraId="35AB2FB1" w14:textId="77777777">
        <w:trPr>
          <w:tblHeader/>
        </w:trPr>
        <w:tc>
          <w:tcPr>
            <w:tcW w:w="9360" w:type="dxa"/>
            <w:tcBorders>
              <w:left w:val="single" w:sz="22" w:space="0" w:color="F3B61F"/>
            </w:tcBorders>
            <w:shd w:val="clear" w:color="auto" w:fill="FFF7DF"/>
            <w:tcMar>
              <w:top w:w="95" w:type="dxa"/>
              <w:left w:w="135" w:type="dxa"/>
              <w:bottom w:w="95" w:type="dxa"/>
              <w:right w:w="135" w:type="dxa"/>
            </w:tcMar>
            <w:vAlign w:val="center"/>
          </w:tcPr>
          <w:p w14:paraId="768DB6D0" w14:textId="77777777" w:rsidR="00751F4B" w:rsidRDefault="00000000" w:rsidP="00CF0E02">
            <w:pPr>
              <w:spacing w:after="40" w:line="240" w:lineRule="auto"/>
            </w:pPr>
            <w:r>
              <w:t>Scope control: Inventory every validated actor, but implement only the primary actor and one accountable oversight actor during the core route. Administrator and Auditor views become mandatory only where the Day 1 operating model or risk requires them.</w:t>
            </w:r>
          </w:p>
        </w:tc>
      </w:tr>
    </w:tbl>
    <w:p w14:paraId="035162F6" w14:textId="73B9B24C" w:rsidR="00F95774" w:rsidRDefault="00F95774" w:rsidP="00CF0E02">
      <w:pPr>
        <w:spacing w:line="240" w:lineRule="auto"/>
      </w:pPr>
    </w:p>
    <w:tbl>
      <w:tblPr>
        <w:tblW w:w="9360" w:type="dxa"/>
        <w:tblInd w:w="120" w:type="dxa"/>
        <w:tblLayout w:type="fixed"/>
        <w:tblLook w:val="04A0" w:firstRow="1" w:lastRow="0" w:firstColumn="1" w:lastColumn="0" w:noHBand="0" w:noVBand="1"/>
      </w:tblPr>
      <w:tblGrid>
        <w:gridCol w:w="820"/>
        <w:gridCol w:w="8540"/>
      </w:tblGrid>
      <w:tr w:rsidR="00F95774" w14:paraId="57010682" w14:textId="77777777">
        <w:trPr>
          <w:tblHeader/>
        </w:trPr>
        <w:tc>
          <w:tcPr>
            <w:tcW w:w="820" w:type="dxa"/>
            <w:shd w:val="clear" w:color="auto" w:fill="008F83"/>
            <w:tcMar>
              <w:top w:w="95" w:type="dxa"/>
              <w:left w:w="135" w:type="dxa"/>
              <w:bottom w:w="95" w:type="dxa"/>
              <w:right w:w="135" w:type="dxa"/>
            </w:tcMar>
            <w:vAlign w:val="center"/>
          </w:tcPr>
          <w:p w14:paraId="644E19AF" w14:textId="77777777" w:rsidR="00F95774" w:rsidRDefault="00000000" w:rsidP="00CF0E02">
            <w:pPr>
              <w:spacing w:after="40" w:line="240" w:lineRule="auto"/>
              <w:jc w:val="center"/>
            </w:pPr>
            <w:r>
              <w:rPr>
                <w:b/>
                <w:color w:val="FFFFFF"/>
                <w:sz w:val="34"/>
              </w:rPr>
              <w:t>3</w:t>
            </w:r>
          </w:p>
        </w:tc>
        <w:tc>
          <w:tcPr>
            <w:tcW w:w="8540" w:type="dxa"/>
            <w:shd w:val="clear" w:color="auto" w:fill="E7F5F3"/>
            <w:tcMar>
              <w:top w:w="95" w:type="dxa"/>
              <w:left w:w="135" w:type="dxa"/>
              <w:bottom w:w="95" w:type="dxa"/>
              <w:right w:w="135" w:type="dxa"/>
            </w:tcMar>
            <w:vAlign w:val="center"/>
          </w:tcPr>
          <w:p w14:paraId="233C2FC3" w14:textId="77777777" w:rsidR="00F95774" w:rsidRDefault="00000000" w:rsidP="00CF0E02">
            <w:pPr>
              <w:spacing w:after="40" w:line="240" w:lineRule="auto"/>
            </w:pPr>
            <w:r>
              <w:rPr>
                <w:b/>
                <w:color w:val="0B2545"/>
                <w:sz w:val="29"/>
              </w:rPr>
              <w:t>Information Architecture and Navigation</w:t>
            </w:r>
            <w:r>
              <w:br/>
            </w:r>
            <w:r>
              <w:rPr>
                <w:i/>
                <w:color w:val="5F6F7B"/>
                <w:sz w:val="18"/>
              </w:rPr>
              <w:t>Help each actor predict where information lives and what happens next</w:t>
            </w:r>
          </w:p>
        </w:tc>
      </w:tr>
    </w:tbl>
    <w:p w14:paraId="4EF285F9" w14:textId="77777777" w:rsidR="00F95774" w:rsidRDefault="00000000" w:rsidP="00CF0E02">
      <w:pPr>
        <w:pStyle w:val="Heading2"/>
        <w:spacing w:line="240" w:lineRule="auto"/>
      </w:pPr>
      <w:proofErr w:type="spellStart"/>
      <w:r>
        <w:rPr>
          <w:rFonts w:ascii="Aptos" w:hAnsi="Aptos"/>
        </w:rPr>
        <w:t>Organise</w:t>
      </w:r>
      <w:proofErr w:type="spellEnd"/>
      <w:r>
        <w:rPr>
          <w:rFonts w:ascii="Aptos" w:hAnsi="Aptos"/>
        </w:rPr>
        <w:t xml:space="preserve"> around user jobs</w:t>
      </w:r>
    </w:p>
    <w:p w14:paraId="490A93A6" w14:textId="77777777" w:rsidR="00F95774" w:rsidRDefault="00000000" w:rsidP="00CF0E02">
      <w:pPr>
        <w:spacing w:line="240" w:lineRule="auto"/>
      </w:pPr>
      <w:r>
        <w:t>Information architecture should reflect actor intent rather than the internal service topology. Users should see “My cases,” “Ask with evidence,” or “Advisor queue”—not “MySQL,” “FastAPI” or “Weaviate.” Technical boundaries remain important, but they belong in implementation and operational views.</w:t>
      </w:r>
    </w:p>
    <w:p w14:paraId="35CF1A40" w14:textId="77777777" w:rsidR="00F95774" w:rsidRDefault="00000000" w:rsidP="00CF0E02">
      <w:pPr>
        <w:pStyle w:val="Heading2"/>
        <w:spacing w:line="240" w:lineRule="auto"/>
      </w:pPr>
      <w:r>
        <w:rPr>
          <w:rFonts w:ascii="Aptos" w:hAnsi="Aptos"/>
        </w:rPr>
        <w:t>Navigation layers</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00"/>
        <w:gridCol w:w="4050"/>
        <w:gridCol w:w="3810"/>
      </w:tblGrid>
      <w:tr w:rsidR="00F95774" w14:paraId="3216DAF5" w14:textId="77777777">
        <w:trPr>
          <w:tblHeader/>
        </w:trPr>
        <w:tc>
          <w:tcPr>
            <w:tcW w:w="15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652EE602" w14:textId="77777777" w:rsidR="00F95774" w:rsidRDefault="00000000" w:rsidP="00CF0E02">
            <w:pPr>
              <w:spacing w:after="40" w:line="240" w:lineRule="auto"/>
            </w:pPr>
            <w:r>
              <w:rPr>
                <w:b/>
                <w:color w:val="FFFFFF"/>
                <w:sz w:val="18"/>
              </w:rPr>
              <w:t>Layer</w:t>
            </w:r>
          </w:p>
        </w:tc>
        <w:tc>
          <w:tcPr>
            <w:tcW w:w="40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533AD5FC" w14:textId="77777777" w:rsidR="00F95774" w:rsidRDefault="00000000" w:rsidP="00CF0E02">
            <w:pPr>
              <w:spacing w:after="40" w:line="240" w:lineRule="auto"/>
            </w:pPr>
            <w:r>
              <w:rPr>
                <w:b/>
                <w:color w:val="FFFFFF"/>
                <w:sz w:val="18"/>
              </w:rPr>
              <w:t>Purpose</w:t>
            </w:r>
          </w:p>
        </w:tc>
        <w:tc>
          <w:tcPr>
            <w:tcW w:w="381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132FF6AC" w14:textId="77777777" w:rsidR="00F95774" w:rsidRDefault="00000000" w:rsidP="00CF0E02">
            <w:pPr>
              <w:spacing w:after="40" w:line="240" w:lineRule="auto"/>
            </w:pPr>
            <w:r>
              <w:rPr>
                <w:b/>
                <w:color w:val="FFFFFF"/>
                <w:sz w:val="18"/>
              </w:rPr>
              <w:t>Design rule</w:t>
            </w:r>
          </w:p>
        </w:tc>
      </w:tr>
      <w:tr w:rsidR="00F95774" w14:paraId="48C03F4B" w14:textId="77777777">
        <w:trPr>
          <w:cantSplit/>
        </w:trPr>
        <w:tc>
          <w:tcPr>
            <w:tcW w:w="15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1DAC4DE" w14:textId="77777777" w:rsidR="00F95774" w:rsidRDefault="00000000" w:rsidP="00CF0E02">
            <w:pPr>
              <w:spacing w:after="40" w:line="240" w:lineRule="auto"/>
            </w:pPr>
            <w:r>
              <w:rPr>
                <w:b/>
                <w:sz w:val="17"/>
              </w:rPr>
              <w:t>Global</w:t>
            </w:r>
          </w:p>
        </w:tc>
        <w:tc>
          <w:tcPr>
            <w:tcW w:w="40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0BF46A6" w14:textId="77777777" w:rsidR="00F95774" w:rsidRDefault="00000000" w:rsidP="00CF0E02">
            <w:pPr>
              <w:spacing w:after="40" w:line="240" w:lineRule="auto"/>
            </w:pPr>
            <w:r>
              <w:rPr>
                <w:sz w:val="17"/>
              </w:rPr>
              <w:t>Brand, actor identity, notifications, help and sign-out</w:t>
            </w:r>
          </w:p>
        </w:tc>
        <w:tc>
          <w:tcPr>
            <w:tcW w:w="38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5062B84" w14:textId="77777777" w:rsidR="00F95774" w:rsidRDefault="00000000" w:rsidP="00CF0E02">
            <w:pPr>
              <w:spacing w:after="40" w:line="240" w:lineRule="auto"/>
            </w:pPr>
            <w:r>
              <w:rPr>
                <w:sz w:val="17"/>
              </w:rPr>
              <w:t>Stable across permitted areas</w:t>
            </w:r>
          </w:p>
        </w:tc>
      </w:tr>
      <w:tr w:rsidR="00F95774" w14:paraId="61AA0E0C" w14:textId="77777777">
        <w:trPr>
          <w:cantSplit/>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2490002" w14:textId="77777777" w:rsidR="00F95774" w:rsidRDefault="00000000" w:rsidP="00CF0E02">
            <w:pPr>
              <w:spacing w:after="40" w:line="240" w:lineRule="auto"/>
            </w:pPr>
            <w:r>
              <w:rPr>
                <w:b/>
                <w:sz w:val="17"/>
              </w:rPr>
              <w:t>Primary</w:t>
            </w:r>
          </w:p>
        </w:tc>
        <w:tc>
          <w:tcPr>
            <w:tcW w:w="40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5920573" w14:textId="77777777" w:rsidR="00F95774" w:rsidRDefault="00000000" w:rsidP="00CF0E02">
            <w:pPr>
              <w:spacing w:after="40" w:line="240" w:lineRule="auto"/>
            </w:pPr>
            <w:r>
              <w:rPr>
                <w:sz w:val="17"/>
              </w:rPr>
              <w:t>Top-level actor jobs and dashboards</w:t>
            </w:r>
          </w:p>
        </w:tc>
        <w:tc>
          <w:tcPr>
            <w:tcW w:w="38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DE7D383" w14:textId="77777777" w:rsidR="00F95774" w:rsidRDefault="00000000" w:rsidP="00CF0E02">
            <w:pPr>
              <w:spacing w:after="40" w:line="240" w:lineRule="auto"/>
            </w:pPr>
            <w:r>
              <w:rPr>
                <w:sz w:val="17"/>
              </w:rPr>
              <w:t>Few, clear, role-scoped destinations</w:t>
            </w:r>
          </w:p>
        </w:tc>
      </w:tr>
      <w:tr w:rsidR="00F95774" w14:paraId="19EFD823" w14:textId="77777777">
        <w:trPr>
          <w:cantSplit/>
        </w:trPr>
        <w:tc>
          <w:tcPr>
            <w:tcW w:w="15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3E9CACF" w14:textId="77777777" w:rsidR="00F95774" w:rsidRDefault="00000000" w:rsidP="00CF0E02">
            <w:pPr>
              <w:spacing w:after="40" w:line="240" w:lineRule="auto"/>
            </w:pPr>
            <w:r>
              <w:rPr>
                <w:b/>
                <w:sz w:val="17"/>
              </w:rPr>
              <w:t>Contextual</w:t>
            </w:r>
          </w:p>
        </w:tc>
        <w:tc>
          <w:tcPr>
            <w:tcW w:w="40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B1648FB" w14:textId="77777777" w:rsidR="00F95774" w:rsidRDefault="00000000" w:rsidP="00CF0E02">
            <w:pPr>
              <w:spacing w:after="40" w:line="240" w:lineRule="auto"/>
            </w:pPr>
            <w:r>
              <w:rPr>
                <w:sz w:val="17"/>
              </w:rPr>
              <w:t>Actions for the current case, record or answer</w:t>
            </w:r>
          </w:p>
        </w:tc>
        <w:tc>
          <w:tcPr>
            <w:tcW w:w="38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0FAA099" w14:textId="77777777" w:rsidR="00F95774" w:rsidRDefault="00000000" w:rsidP="00CF0E02">
            <w:pPr>
              <w:spacing w:after="40" w:line="240" w:lineRule="auto"/>
            </w:pPr>
            <w:r>
              <w:rPr>
                <w:sz w:val="17"/>
              </w:rPr>
              <w:t>Close to the object; permission-aware</w:t>
            </w:r>
          </w:p>
        </w:tc>
      </w:tr>
      <w:tr w:rsidR="00F95774" w14:paraId="4EA11298" w14:textId="77777777">
        <w:trPr>
          <w:cantSplit/>
        </w:trPr>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143864A" w14:textId="77777777" w:rsidR="00F95774" w:rsidRDefault="00000000" w:rsidP="00CF0E02">
            <w:pPr>
              <w:spacing w:after="40" w:line="240" w:lineRule="auto"/>
            </w:pPr>
            <w:r>
              <w:rPr>
                <w:b/>
                <w:sz w:val="17"/>
              </w:rPr>
              <w:t>Utility</w:t>
            </w:r>
          </w:p>
        </w:tc>
        <w:tc>
          <w:tcPr>
            <w:tcW w:w="40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6839AFA" w14:textId="77777777" w:rsidR="00F95774" w:rsidRDefault="00000000" w:rsidP="00CF0E02">
            <w:pPr>
              <w:spacing w:after="40" w:line="240" w:lineRule="auto"/>
            </w:pPr>
            <w:r>
              <w:rPr>
                <w:sz w:val="17"/>
              </w:rPr>
              <w:t>Search, filters, preferences and support</w:t>
            </w:r>
          </w:p>
        </w:tc>
        <w:tc>
          <w:tcPr>
            <w:tcW w:w="38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1DD3758" w14:textId="77777777" w:rsidR="00F95774" w:rsidRDefault="00000000" w:rsidP="00CF0E02">
            <w:pPr>
              <w:spacing w:after="40" w:line="240" w:lineRule="auto"/>
            </w:pPr>
            <w:r>
              <w:rPr>
                <w:sz w:val="17"/>
              </w:rPr>
              <w:t>Discoverable but not dominant</w:t>
            </w:r>
          </w:p>
        </w:tc>
      </w:tr>
      <w:tr w:rsidR="00F95774" w14:paraId="4AFFA0CB" w14:textId="77777777">
        <w:trPr>
          <w:cantSplit/>
        </w:trPr>
        <w:tc>
          <w:tcPr>
            <w:tcW w:w="15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4533327" w14:textId="77777777" w:rsidR="00F95774" w:rsidRDefault="00000000" w:rsidP="00CF0E02">
            <w:pPr>
              <w:spacing w:after="40" w:line="240" w:lineRule="auto"/>
            </w:pPr>
            <w:r>
              <w:rPr>
                <w:b/>
                <w:sz w:val="17"/>
              </w:rPr>
              <w:t>Recovery</w:t>
            </w:r>
          </w:p>
        </w:tc>
        <w:tc>
          <w:tcPr>
            <w:tcW w:w="40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6DE2227" w14:textId="77777777" w:rsidR="00F95774" w:rsidRDefault="00000000" w:rsidP="00CF0E02">
            <w:pPr>
              <w:spacing w:after="40" w:line="240" w:lineRule="auto"/>
            </w:pPr>
            <w:r>
              <w:rPr>
                <w:sz w:val="17"/>
              </w:rPr>
              <w:t>Back, retry, save draft, contact support or escalate</w:t>
            </w:r>
          </w:p>
        </w:tc>
        <w:tc>
          <w:tcPr>
            <w:tcW w:w="38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2D11AD8" w14:textId="77777777" w:rsidR="00F95774" w:rsidRDefault="00000000" w:rsidP="00CF0E02">
            <w:pPr>
              <w:spacing w:after="40" w:line="240" w:lineRule="auto"/>
            </w:pPr>
            <w:r>
              <w:rPr>
                <w:sz w:val="17"/>
              </w:rPr>
              <w:t>Available when a path fails</w:t>
            </w:r>
          </w:p>
        </w:tc>
      </w:tr>
    </w:tbl>
    <w:p w14:paraId="4BC85ACC" w14:textId="77777777" w:rsidR="00F95774" w:rsidRDefault="00000000" w:rsidP="00CF0E02">
      <w:pPr>
        <w:pStyle w:val="Heading2"/>
        <w:spacing w:line="240" w:lineRule="auto"/>
      </w:pPr>
      <w:r>
        <w:rPr>
          <w:rFonts w:ascii="Aptos" w:hAnsi="Aptos"/>
        </w:rPr>
        <w:t>Navigation map acceptance</w:t>
      </w:r>
    </w:p>
    <w:p w14:paraId="60500FC9" w14:textId="77777777" w:rsidR="00F95774" w:rsidRDefault="00000000" w:rsidP="00CF0E02">
      <w:pPr>
        <w:spacing w:after="80" w:line="240" w:lineRule="auto"/>
        <w:ind w:left="504" w:hanging="403"/>
      </w:pPr>
      <w:r>
        <w:rPr>
          <w:rFonts w:ascii="Arial" w:hAnsi="Arial"/>
          <w:b/>
          <w:color w:val="008F83"/>
          <w:sz w:val="24"/>
        </w:rPr>
        <w:t>☐</w:t>
      </w:r>
      <w:r>
        <w:rPr>
          <w:sz w:val="20"/>
        </w:rPr>
        <w:t xml:space="preserve">  Every route has a name, actor permission and clear entry point.</w:t>
      </w:r>
    </w:p>
    <w:p w14:paraId="7A7A7D63" w14:textId="77777777" w:rsidR="00F95774" w:rsidRDefault="00000000" w:rsidP="00CF0E02">
      <w:pPr>
        <w:spacing w:after="80" w:line="240" w:lineRule="auto"/>
        <w:ind w:left="504" w:hanging="403"/>
      </w:pPr>
      <w:r>
        <w:rPr>
          <w:rFonts w:ascii="Arial" w:hAnsi="Arial"/>
          <w:b/>
          <w:color w:val="008F83"/>
          <w:sz w:val="24"/>
        </w:rPr>
        <w:t>☐</w:t>
      </w:r>
      <w:r>
        <w:rPr>
          <w:sz w:val="20"/>
        </w:rPr>
        <w:t xml:space="preserve">  The primary job is reachable without exploring the entire application.</w:t>
      </w:r>
    </w:p>
    <w:p w14:paraId="48294A55" w14:textId="77777777" w:rsidR="00F95774" w:rsidRDefault="00000000" w:rsidP="00CF0E02">
      <w:pPr>
        <w:spacing w:after="80" w:line="240" w:lineRule="auto"/>
        <w:ind w:left="504" w:hanging="403"/>
      </w:pPr>
      <w:r>
        <w:rPr>
          <w:rFonts w:ascii="Arial" w:hAnsi="Arial"/>
          <w:b/>
          <w:color w:val="008F83"/>
          <w:sz w:val="24"/>
        </w:rPr>
        <w:t>☐</w:t>
      </w:r>
      <w:r>
        <w:rPr>
          <w:sz w:val="20"/>
        </w:rPr>
        <w:t xml:space="preserve">  Restricted routes are not merely hidden; access is enforced later by the BFF.</w:t>
      </w:r>
    </w:p>
    <w:p w14:paraId="73157305" w14:textId="77777777" w:rsidR="00F95774" w:rsidRDefault="00000000" w:rsidP="00CF0E02">
      <w:pPr>
        <w:spacing w:after="80" w:line="240" w:lineRule="auto"/>
        <w:ind w:left="504" w:hanging="403"/>
      </w:pPr>
      <w:r>
        <w:rPr>
          <w:rFonts w:ascii="Arial" w:hAnsi="Arial"/>
          <w:b/>
          <w:color w:val="008F83"/>
          <w:sz w:val="24"/>
        </w:rPr>
        <w:t>☐</w:t>
      </w:r>
      <w:r>
        <w:rPr>
          <w:sz w:val="20"/>
        </w:rPr>
        <w:t xml:space="preserve">  Mobile navigation, current-location indication and back/recovery paths are defined.</w:t>
      </w:r>
    </w:p>
    <w:p w14:paraId="18EA8659" w14:textId="77777777" w:rsidR="00F95774" w:rsidRDefault="00000000" w:rsidP="00CF0E02">
      <w:pPr>
        <w:spacing w:after="80" w:line="240" w:lineRule="auto"/>
        <w:ind w:left="504" w:hanging="403"/>
      </w:pPr>
      <w:r>
        <w:rPr>
          <w:rFonts w:ascii="Arial" w:hAnsi="Arial"/>
          <w:b/>
          <w:color w:val="008F83"/>
          <w:sz w:val="24"/>
        </w:rPr>
        <w:t>☐</w:t>
      </w:r>
      <w:r>
        <w:rPr>
          <w:sz w:val="20"/>
        </w:rPr>
        <w:t xml:space="preserve">  No orphan screen exists without an actor, purpose or onward action.</w:t>
      </w:r>
    </w:p>
    <w:tbl>
      <w:tblPr>
        <w:tblW w:w="9360" w:type="dxa"/>
        <w:tblInd w:w="120" w:type="dxa"/>
        <w:tblLayout w:type="fixed"/>
        <w:tblLook w:val="04A0" w:firstRow="1" w:lastRow="0" w:firstColumn="1" w:lastColumn="0" w:noHBand="0" w:noVBand="1"/>
      </w:tblPr>
      <w:tblGrid>
        <w:gridCol w:w="9360"/>
      </w:tblGrid>
      <w:tr w:rsidR="00F95774" w14:paraId="00EE4787" w14:textId="77777777">
        <w:trPr>
          <w:tblHeader/>
        </w:trPr>
        <w:tc>
          <w:tcPr>
            <w:tcW w:w="9360" w:type="dxa"/>
            <w:tcBorders>
              <w:left w:val="single" w:sz="22" w:space="0" w:color="008F83"/>
            </w:tcBorders>
            <w:shd w:val="clear" w:color="auto" w:fill="EAF3F8"/>
            <w:tcMar>
              <w:top w:w="95" w:type="dxa"/>
              <w:left w:w="135" w:type="dxa"/>
              <w:bottom w:w="95" w:type="dxa"/>
              <w:right w:w="135" w:type="dxa"/>
            </w:tcMar>
            <w:vAlign w:val="center"/>
          </w:tcPr>
          <w:p w14:paraId="7830BDCD" w14:textId="77777777" w:rsidR="00F95774" w:rsidRDefault="00000000" w:rsidP="00CF0E02">
            <w:pPr>
              <w:spacing w:after="40" w:line="240" w:lineRule="auto"/>
            </w:pPr>
            <w:r>
              <w:rPr>
                <w:b/>
                <w:color w:val="0B2545"/>
                <w:sz w:val="20"/>
              </w:rPr>
              <w:lastRenderedPageBreak/>
              <w:t xml:space="preserve">Contract clue: </w:t>
            </w:r>
            <w:r>
              <w:rPr>
                <w:sz w:val="20"/>
              </w:rPr>
              <w:t>A navigation permission becomes an RBAC rule; a badge becomes a count endpoint or event subscription; a filter becomes a query contract.</w:t>
            </w:r>
          </w:p>
        </w:tc>
      </w:tr>
    </w:tbl>
    <w:p w14:paraId="503AC8CE" w14:textId="35F9F1F0" w:rsidR="00F95774" w:rsidRDefault="00F95774" w:rsidP="00CF0E02">
      <w:pPr>
        <w:spacing w:line="240" w:lineRule="auto"/>
      </w:pPr>
    </w:p>
    <w:tbl>
      <w:tblPr>
        <w:tblW w:w="9360" w:type="dxa"/>
        <w:tblInd w:w="120" w:type="dxa"/>
        <w:tblLayout w:type="fixed"/>
        <w:tblLook w:val="04A0" w:firstRow="1" w:lastRow="0" w:firstColumn="1" w:lastColumn="0" w:noHBand="0" w:noVBand="1"/>
      </w:tblPr>
      <w:tblGrid>
        <w:gridCol w:w="820"/>
        <w:gridCol w:w="8540"/>
      </w:tblGrid>
      <w:tr w:rsidR="00F95774" w14:paraId="0F6978EE" w14:textId="77777777">
        <w:trPr>
          <w:tblHeader/>
        </w:trPr>
        <w:tc>
          <w:tcPr>
            <w:tcW w:w="820" w:type="dxa"/>
            <w:shd w:val="clear" w:color="auto" w:fill="008F83"/>
            <w:tcMar>
              <w:top w:w="95" w:type="dxa"/>
              <w:left w:w="135" w:type="dxa"/>
              <w:bottom w:w="95" w:type="dxa"/>
              <w:right w:w="135" w:type="dxa"/>
            </w:tcMar>
            <w:vAlign w:val="center"/>
          </w:tcPr>
          <w:p w14:paraId="7A365A9B" w14:textId="77777777" w:rsidR="00F95774" w:rsidRDefault="00000000" w:rsidP="00CF0E02">
            <w:pPr>
              <w:spacing w:after="40" w:line="240" w:lineRule="auto"/>
              <w:jc w:val="center"/>
            </w:pPr>
            <w:r>
              <w:rPr>
                <w:b/>
                <w:color w:val="FFFFFF"/>
                <w:sz w:val="34"/>
              </w:rPr>
              <w:t>4</w:t>
            </w:r>
          </w:p>
        </w:tc>
        <w:tc>
          <w:tcPr>
            <w:tcW w:w="8540" w:type="dxa"/>
            <w:shd w:val="clear" w:color="auto" w:fill="E7F5F3"/>
            <w:tcMar>
              <w:top w:w="95" w:type="dxa"/>
              <w:left w:w="135" w:type="dxa"/>
              <w:bottom w:w="95" w:type="dxa"/>
              <w:right w:w="135" w:type="dxa"/>
            </w:tcMar>
            <w:vAlign w:val="center"/>
          </w:tcPr>
          <w:p w14:paraId="123ED476" w14:textId="77777777" w:rsidR="00F95774" w:rsidRDefault="00000000" w:rsidP="00CF0E02">
            <w:pPr>
              <w:spacing w:after="40" w:line="240" w:lineRule="auto"/>
            </w:pPr>
            <w:r>
              <w:rPr>
                <w:b/>
                <w:color w:val="0B2545"/>
                <w:sz w:val="29"/>
              </w:rPr>
              <w:t>Design Journeys and States—not Static Screens</w:t>
            </w:r>
            <w:r>
              <w:br/>
            </w:r>
            <w:r>
              <w:rPr>
                <w:i/>
                <w:color w:val="5F6F7B"/>
                <w:sz w:val="18"/>
              </w:rPr>
              <w:t>A usable product explains progress, exceptions and recovery</w:t>
            </w:r>
          </w:p>
        </w:tc>
      </w:tr>
    </w:tbl>
    <w:p w14:paraId="280374DB" w14:textId="77777777" w:rsidR="00F95774" w:rsidRDefault="00000000" w:rsidP="00CF0E02">
      <w:pPr>
        <w:pStyle w:val="Heading2"/>
        <w:spacing w:line="240" w:lineRule="auto"/>
      </w:pPr>
      <w:r>
        <w:rPr>
          <w:rFonts w:ascii="Aptos" w:hAnsi="Aptos"/>
        </w:rPr>
        <w:t>The priority-journey grammar</w:t>
      </w:r>
    </w:p>
    <w:p w14:paraId="27A6AD9B" w14:textId="77777777" w:rsidR="00F95774" w:rsidRDefault="00000000" w:rsidP="00CF0E02">
      <w:pPr>
        <w:spacing w:after="60" w:line="240" w:lineRule="auto"/>
        <w:ind w:left="288" w:hanging="288"/>
      </w:pPr>
      <w:r>
        <w:t>1. Trigger — what causes the actor to start?</w:t>
      </w:r>
    </w:p>
    <w:p w14:paraId="405EE80E" w14:textId="77777777" w:rsidR="00F95774" w:rsidRDefault="00000000" w:rsidP="00CF0E02">
      <w:pPr>
        <w:spacing w:after="60" w:line="240" w:lineRule="auto"/>
        <w:ind w:left="288" w:hanging="288"/>
      </w:pPr>
      <w:r>
        <w:t>2. Orient — what context, priority and permission must be visible?</w:t>
      </w:r>
    </w:p>
    <w:p w14:paraId="13F92546" w14:textId="77777777" w:rsidR="00F95774" w:rsidRDefault="00000000" w:rsidP="00CF0E02">
      <w:pPr>
        <w:spacing w:after="60" w:line="240" w:lineRule="auto"/>
        <w:ind w:left="288" w:hanging="288"/>
      </w:pPr>
      <w:r>
        <w:t>3. Act — what input or selection does the actor provide?</w:t>
      </w:r>
    </w:p>
    <w:p w14:paraId="5817AD25" w14:textId="77777777" w:rsidR="00F95774" w:rsidRDefault="00000000" w:rsidP="00CF0E02">
      <w:pPr>
        <w:spacing w:after="60" w:line="240" w:lineRule="auto"/>
        <w:ind w:left="288" w:hanging="288"/>
      </w:pPr>
      <w:r>
        <w:t>4. Wait — how does the interface communicate progress without deception?</w:t>
      </w:r>
    </w:p>
    <w:p w14:paraId="1F5A3F8E" w14:textId="77777777" w:rsidR="00F95774" w:rsidRDefault="00000000" w:rsidP="00CF0E02">
      <w:pPr>
        <w:spacing w:after="60" w:line="240" w:lineRule="auto"/>
        <w:ind w:left="288" w:hanging="288"/>
      </w:pPr>
      <w:r>
        <w:t>5. Decide — what evidence, alternatives and consequences support the next action?</w:t>
      </w:r>
    </w:p>
    <w:p w14:paraId="6444FFA1" w14:textId="77777777" w:rsidR="00F95774" w:rsidRDefault="00000000" w:rsidP="00CF0E02">
      <w:pPr>
        <w:spacing w:after="60" w:line="240" w:lineRule="auto"/>
        <w:ind w:left="288" w:hanging="288"/>
      </w:pPr>
      <w:r>
        <w:t>6. Recover or escalate — what happens when data, confidence, access or services fail?</w:t>
      </w:r>
    </w:p>
    <w:p w14:paraId="460FA38C" w14:textId="77777777" w:rsidR="00F95774" w:rsidRDefault="00000000" w:rsidP="00CF0E02">
      <w:pPr>
        <w:spacing w:after="60" w:line="240" w:lineRule="auto"/>
        <w:ind w:left="288" w:hanging="288"/>
      </w:pPr>
      <w:r>
        <w:t>7. Confirm — what result, status and next step are recorded?</w:t>
      </w:r>
    </w:p>
    <w:p w14:paraId="61020674" w14:textId="77777777" w:rsidR="00751F4B" w:rsidRDefault="00000000" w:rsidP="00CF0E02">
      <w:pPr>
        <w:pStyle w:val="Heading2"/>
        <w:spacing w:line="240" w:lineRule="auto"/>
      </w:pPr>
      <w:r>
        <w:t>Select the Interface Archetype That Fits the Bold Idea</w:t>
      </w:r>
    </w:p>
    <w:p w14:paraId="25BE6CC1" w14:textId="77777777" w:rsidR="00751F4B" w:rsidRDefault="00000000" w:rsidP="00CF0E02">
      <w:pPr>
        <w:spacing w:line="240" w:lineRule="auto"/>
      </w:pPr>
      <w:r>
        <w:t>Do not force every bold idea into a chatbot. Select one dominant interaction pattern for the Day 3 vertical slice; combine patterns only when the Day 1 mission requires it.</w:t>
      </w:r>
    </w:p>
    <w:tbl>
      <w:tblPr>
        <w:tblStyle w:val="TableGrid"/>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4536"/>
        <w:gridCol w:w="2880"/>
      </w:tblGrid>
      <w:tr w:rsidR="00751F4B" w14:paraId="478BF258" w14:textId="77777777">
        <w:trPr>
          <w:tblHeader/>
        </w:trPr>
        <w:tc>
          <w:tcPr>
            <w:tcW w:w="2232" w:type="dxa"/>
            <w:tcBorders>
              <w:top w:val="single" w:sz="6" w:space="0" w:color="D9D9D9"/>
              <w:left w:val="single" w:sz="6" w:space="0" w:color="D9D9D9"/>
              <w:bottom w:val="single" w:sz="6" w:space="0" w:color="D9D9D9"/>
              <w:right w:val="single" w:sz="6" w:space="0" w:color="D9D9D9"/>
            </w:tcBorders>
            <w:shd w:val="clear" w:color="auto" w:fill="102A43"/>
            <w:vAlign w:val="center"/>
          </w:tcPr>
          <w:p w14:paraId="155EEF13" w14:textId="77777777" w:rsidR="00751F4B" w:rsidRDefault="00000000" w:rsidP="00CF0E02">
            <w:pPr>
              <w:spacing w:before="40" w:after="40" w:line="240" w:lineRule="auto"/>
            </w:pPr>
            <w:r>
              <w:rPr>
                <w:b/>
                <w:color w:val="FFFFFF"/>
                <w:sz w:val="17"/>
              </w:rPr>
              <w:t>Archetype</w:t>
            </w:r>
          </w:p>
        </w:tc>
        <w:tc>
          <w:tcPr>
            <w:tcW w:w="4536" w:type="dxa"/>
            <w:tcBorders>
              <w:top w:val="single" w:sz="6" w:space="0" w:color="D9D9D9"/>
              <w:left w:val="single" w:sz="6" w:space="0" w:color="D9D9D9"/>
              <w:bottom w:val="single" w:sz="6" w:space="0" w:color="D9D9D9"/>
              <w:right w:val="single" w:sz="6" w:space="0" w:color="D9D9D9"/>
            </w:tcBorders>
            <w:shd w:val="clear" w:color="auto" w:fill="102A43"/>
            <w:vAlign w:val="center"/>
          </w:tcPr>
          <w:p w14:paraId="76065FE6" w14:textId="77777777" w:rsidR="00751F4B" w:rsidRDefault="00000000" w:rsidP="00CF0E02">
            <w:pPr>
              <w:spacing w:before="40" w:after="40" w:line="240" w:lineRule="auto"/>
            </w:pPr>
            <w:r>
              <w:rPr>
                <w:b/>
                <w:color w:val="FFFFFF"/>
                <w:sz w:val="17"/>
              </w:rPr>
              <w:t>Typical journey</w:t>
            </w:r>
          </w:p>
        </w:tc>
        <w:tc>
          <w:tcPr>
            <w:tcW w:w="2880" w:type="dxa"/>
            <w:tcBorders>
              <w:top w:val="single" w:sz="6" w:space="0" w:color="D9D9D9"/>
              <w:left w:val="single" w:sz="6" w:space="0" w:color="D9D9D9"/>
              <w:bottom w:val="single" w:sz="6" w:space="0" w:color="D9D9D9"/>
              <w:right w:val="single" w:sz="6" w:space="0" w:color="D9D9D9"/>
            </w:tcBorders>
            <w:shd w:val="clear" w:color="auto" w:fill="102A43"/>
            <w:vAlign w:val="center"/>
          </w:tcPr>
          <w:p w14:paraId="6D99FD01" w14:textId="77777777" w:rsidR="00751F4B" w:rsidRDefault="00000000" w:rsidP="00CF0E02">
            <w:pPr>
              <w:spacing w:before="40" w:after="40" w:line="240" w:lineRule="auto"/>
            </w:pPr>
            <w:r>
              <w:rPr>
                <w:b/>
                <w:color w:val="FFFFFF"/>
                <w:sz w:val="17"/>
              </w:rPr>
              <w:t>Best fit</w:t>
            </w:r>
          </w:p>
        </w:tc>
      </w:tr>
      <w:tr w:rsidR="00751F4B" w14:paraId="20D49160" w14:textId="77777777">
        <w:tc>
          <w:tcPr>
            <w:tcW w:w="2232" w:type="dxa"/>
            <w:tcBorders>
              <w:top w:val="single" w:sz="6" w:space="0" w:color="D9D9D9"/>
              <w:left w:val="single" w:sz="6" w:space="0" w:color="D9D9D9"/>
              <w:bottom w:val="single" w:sz="6" w:space="0" w:color="D9D9D9"/>
              <w:right w:val="single" w:sz="6" w:space="0" w:color="D9D9D9"/>
            </w:tcBorders>
            <w:vAlign w:val="center"/>
          </w:tcPr>
          <w:p w14:paraId="5EDCF1DC" w14:textId="77777777" w:rsidR="00751F4B" w:rsidRDefault="00000000" w:rsidP="00CF0E02">
            <w:pPr>
              <w:spacing w:before="40" w:after="40" w:line="240" w:lineRule="auto"/>
            </w:pPr>
            <w:r>
              <w:rPr>
                <w:sz w:val="17"/>
              </w:rPr>
              <w:t>Knowledge and advisory</w:t>
            </w:r>
          </w:p>
        </w:tc>
        <w:tc>
          <w:tcPr>
            <w:tcW w:w="4536" w:type="dxa"/>
            <w:tcBorders>
              <w:top w:val="single" w:sz="6" w:space="0" w:color="D9D9D9"/>
              <w:left w:val="single" w:sz="6" w:space="0" w:color="D9D9D9"/>
              <w:bottom w:val="single" w:sz="6" w:space="0" w:color="D9D9D9"/>
              <w:right w:val="single" w:sz="6" w:space="0" w:color="D9D9D9"/>
            </w:tcBorders>
            <w:vAlign w:val="center"/>
          </w:tcPr>
          <w:p w14:paraId="5D37613B" w14:textId="77777777" w:rsidR="00751F4B" w:rsidRDefault="00000000" w:rsidP="00CF0E02">
            <w:pPr>
              <w:spacing w:before="40" w:after="40" w:line="240" w:lineRule="auto"/>
            </w:pPr>
            <w:r>
              <w:rPr>
                <w:sz w:val="17"/>
              </w:rPr>
              <w:t>Ask → retrieve evidence → bounded response → cite → act or escalate</w:t>
            </w:r>
          </w:p>
        </w:tc>
        <w:tc>
          <w:tcPr>
            <w:tcW w:w="2880" w:type="dxa"/>
            <w:tcBorders>
              <w:top w:val="single" w:sz="6" w:space="0" w:color="D9D9D9"/>
              <w:left w:val="single" w:sz="6" w:space="0" w:color="D9D9D9"/>
              <w:bottom w:val="single" w:sz="6" w:space="0" w:color="D9D9D9"/>
              <w:right w:val="single" w:sz="6" w:space="0" w:color="D9D9D9"/>
            </w:tcBorders>
            <w:vAlign w:val="center"/>
          </w:tcPr>
          <w:p w14:paraId="309A0C3F" w14:textId="77777777" w:rsidR="00751F4B" w:rsidRDefault="00000000" w:rsidP="00CF0E02">
            <w:pPr>
              <w:spacing w:before="40" w:after="40" w:line="240" w:lineRule="auto"/>
            </w:pPr>
            <w:r>
              <w:rPr>
                <w:sz w:val="17"/>
              </w:rPr>
              <w:t>Policy, guidance and evidence-backed question answering</w:t>
            </w:r>
          </w:p>
        </w:tc>
      </w:tr>
      <w:tr w:rsidR="00751F4B" w14:paraId="40357E63" w14:textId="77777777">
        <w:tc>
          <w:tcPr>
            <w:tcW w:w="2232" w:type="dxa"/>
            <w:tcBorders>
              <w:top w:val="single" w:sz="6" w:space="0" w:color="D9D9D9"/>
              <w:left w:val="single" w:sz="6" w:space="0" w:color="D9D9D9"/>
              <w:bottom w:val="single" w:sz="6" w:space="0" w:color="D9D9D9"/>
              <w:right w:val="single" w:sz="6" w:space="0" w:color="D9D9D9"/>
            </w:tcBorders>
            <w:shd w:val="clear" w:color="auto" w:fill="EEF5F7"/>
            <w:vAlign w:val="center"/>
          </w:tcPr>
          <w:p w14:paraId="15D9C41A" w14:textId="77777777" w:rsidR="00751F4B" w:rsidRDefault="00000000" w:rsidP="00CF0E02">
            <w:pPr>
              <w:spacing w:before="40" w:after="40" w:line="240" w:lineRule="auto"/>
            </w:pPr>
            <w:r>
              <w:rPr>
                <w:sz w:val="17"/>
              </w:rPr>
              <w:t>Case and workflow support</w:t>
            </w:r>
          </w:p>
        </w:tc>
        <w:tc>
          <w:tcPr>
            <w:tcW w:w="4536" w:type="dxa"/>
            <w:tcBorders>
              <w:top w:val="single" w:sz="6" w:space="0" w:color="D9D9D9"/>
              <w:left w:val="single" w:sz="6" w:space="0" w:color="D9D9D9"/>
              <w:bottom w:val="single" w:sz="6" w:space="0" w:color="D9D9D9"/>
              <w:right w:val="single" w:sz="6" w:space="0" w:color="D9D9D9"/>
            </w:tcBorders>
            <w:shd w:val="clear" w:color="auto" w:fill="EEF5F7"/>
            <w:vAlign w:val="center"/>
          </w:tcPr>
          <w:p w14:paraId="5E44E413" w14:textId="77777777" w:rsidR="00751F4B" w:rsidRDefault="00000000" w:rsidP="00CF0E02">
            <w:pPr>
              <w:spacing w:before="40" w:after="40" w:line="240" w:lineRule="auto"/>
            </w:pPr>
            <w:r>
              <w:rPr>
                <w:sz w:val="17"/>
              </w:rPr>
              <w:t>Open case → inspect record/evidence → recommend → human decision → audit</w:t>
            </w:r>
          </w:p>
        </w:tc>
        <w:tc>
          <w:tcPr>
            <w:tcW w:w="2880" w:type="dxa"/>
            <w:tcBorders>
              <w:top w:val="single" w:sz="6" w:space="0" w:color="D9D9D9"/>
              <w:left w:val="single" w:sz="6" w:space="0" w:color="D9D9D9"/>
              <w:bottom w:val="single" w:sz="6" w:space="0" w:color="D9D9D9"/>
              <w:right w:val="single" w:sz="6" w:space="0" w:color="D9D9D9"/>
            </w:tcBorders>
            <w:shd w:val="clear" w:color="auto" w:fill="EEF5F7"/>
            <w:vAlign w:val="center"/>
          </w:tcPr>
          <w:p w14:paraId="13EE8373" w14:textId="77777777" w:rsidR="00751F4B" w:rsidRDefault="00000000" w:rsidP="00CF0E02">
            <w:pPr>
              <w:spacing w:before="40" w:after="40" w:line="240" w:lineRule="auto"/>
            </w:pPr>
            <w:r>
              <w:rPr>
                <w:sz w:val="17"/>
              </w:rPr>
              <w:t>Operational decisions, professional review and accountable workflows</w:t>
            </w:r>
          </w:p>
        </w:tc>
      </w:tr>
      <w:tr w:rsidR="00751F4B" w14:paraId="5DB2BB18" w14:textId="77777777">
        <w:tc>
          <w:tcPr>
            <w:tcW w:w="2232" w:type="dxa"/>
            <w:tcBorders>
              <w:top w:val="single" w:sz="6" w:space="0" w:color="D9D9D9"/>
              <w:left w:val="single" w:sz="6" w:space="0" w:color="D9D9D9"/>
              <w:bottom w:val="single" w:sz="6" w:space="0" w:color="D9D9D9"/>
              <w:right w:val="single" w:sz="6" w:space="0" w:color="D9D9D9"/>
            </w:tcBorders>
            <w:vAlign w:val="center"/>
          </w:tcPr>
          <w:p w14:paraId="5F3E6ADD" w14:textId="77777777" w:rsidR="00751F4B" w:rsidRDefault="00000000" w:rsidP="00CF0E02">
            <w:pPr>
              <w:spacing w:before="40" w:after="40" w:line="240" w:lineRule="auto"/>
            </w:pPr>
            <w:r>
              <w:rPr>
                <w:sz w:val="17"/>
              </w:rPr>
              <w:t>Extraction, classification or triage</w:t>
            </w:r>
          </w:p>
        </w:tc>
        <w:tc>
          <w:tcPr>
            <w:tcW w:w="4536" w:type="dxa"/>
            <w:tcBorders>
              <w:top w:val="single" w:sz="6" w:space="0" w:color="D9D9D9"/>
              <w:left w:val="single" w:sz="6" w:space="0" w:color="D9D9D9"/>
              <w:bottom w:val="single" w:sz="6" w:space="0" w:color="D9D9D9"/>
              <w:right w:val="single" w:sz="6" w:space="0" w:color="D9D9D9"/>
            </w:tcBorders>
            <w:vAlign w:val="center"/>
          </w:tcPr>
          <w:p w14:paraId="78968463" w14:textId="77777777" w:rsidR="00751F4B" w:rsidRDefault="00000000" w:rsidP="00CF0E02">
            <w:pPr>
              <w:spacing w:before="40" w:after="40" w:line="240" w:lineRule="auto"/>
            </w:pPr>
            <w:r>
              <w:rPr>
                <w:sz w:val="17"/>
              </w:rPr>
              <w:t>Submit artifact → extract/classify → validate → correct/approve → route</w:t>
            </w:r>
          </w:p>
        </w:tc>
        <w:tc>
          <w:tcPr>
            <w:tcW w:w="2880" w:type="dxa"/>
            <w:tcBorders>
              <w:top w:val="single" w:sz="6" w:space="0" w:color="D9D9D9"/>
              <w:left w:val="single" w:sz="6" w:space="0" w:color="D9D9D9"/>
              <w:bottom w:val="single" w:sz="6" w:space="0" w:color="D9D9D9"/>
              <w:right w:val="single" w:sz="6" w:space="0" w:color="D9D9D9"/>
            </w:tcBorders>
            <w:vAlign w:val="center"/>
          </w:tcPr>
          <w:p w14:paraId="4161BD94" w14:textId="77777777" w:rsidR="00751F4B" w:rsidRDefault="00000000" w:rsidP="00CF0E02">
            <w:pPr>
              <w:spacing w:before="40" w:after="40" w:line="240" w:lineRule="auto"/>
            </w:pPr>
            <w:r>
              <w:rPr>
                <w:sz w:val="17"/>
              </w:rPr>
              <w:t>Document processing, screening, routing and structured-data capture</w:t>
            </w:r>
          </w:p>
        </w:tc>
      </w:tr>
    </w:tbl>
    <w:p w14:paraId="2CC069E0" w14:textId="77777777" w:rsidR="00751F4B" w:rsidRDefault="00000000" w:rsidP="00CF0E02">
      <w:pPr>
        <w:pStyle w:val="Heading2"/>
        <w:spacing w:line="240" w:lineRule="auto"/>
      </w:pPr>
      <w:r>
        <w:t>Research and Innovation Hypothesis</w:t>
      </w:r>
    </w:p>
    <w:p w14:paraId="6CAA8E43" w14:textId="77777777" w:rsidR="00751F4B" w:rsidRDefault="00000000" w:rsidP="00CF0E02">
      <w:pPr>
        <w:spacing w:line="240" w:lineRule="auto"/>
      </w:pPr>
      <w:r>
        <w:t>Record one testable interface hypothesis that links a design decision to the Day 1 success metric. Example: “Displaying evidence beside the recommendation will reduce verification time without reducing decision accuracy.” Identify the actor, expected change, measurement method and result as supported, unsupported or inconclusive.</w:t>
      </w:r>
    </w:p>
    <w:p w14:paraId="6620A303" w14:textId="77777777" w:rsidR="00F95774" w:rsidRDefault="00000000" w:rsidP="00CF0E02">
      <w:pPr>
        <w:pStyle w:val="Heading2"/>
        <w:spacing w:line="240" w:lineRule="auto"/>
      </w:pPr>
      <w:r>
        <w:rPr>
          <w:rFonts w:ascii="Aptos" w:hAnsi="Aptos"/>
        </w:rPr>
        <w:t>Minimum state model</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50"/>
        <w:gridCol w:w="2900"/>
        <w:gridCol w:w="5010"/>
      </w:tblGrid>
      <w:tr w:rsidR="00F95774" w14:paraId="5B2B105B" w14:textId="77777777">
        <w:trPr>
          <w:tblHeader/>
        </w:trPr>
        <w:tc>
          <w:tcPr>
            <w:tcW w:w="14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0D1AA1E7" w14:textId="77777777" w:rsidR="00F95774" w:rsidRDefault="00000000" w:rsidP="00CF0E02">
            <w:pPr>
              <w:spacing w:after="40" w:line="240" w:lineRule="auto"/>
            </w:pPr>
            <w:r>
              <w:rPr>
                <w:b/>
                <w:color w:val="FFFFFF"/>
                <w:sz w:val="18"/>
              </w:rPr>
              <w:t>State</w:t>
            </w:r>
          </w:p>
        </w:tc>
        <w:tc>
          <w:tcPr>
            <w:tcW w:w="29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51C1DF67" w14:textId="77777777" w:rsidR="00F95774" w:rsidRDefault="00000000" w:rsidP="00CF0E02">
            <w:pPr>
              <w:spacing w:after="40" w:line="240" w:lineRule="auto"/>
            </w:pPr>
            <w:r>
              <w:rPr>
                <w:b/>
                <w:color w:val="FFFFFF"/>
                <w:sz w:val="18"/>
              </w:rPr>
              <w:t>User question</w:t>
            </w:r>
          </w:p>
        </w:tc>
        <w:tc>
          <w:tcPr>
            <w:tcW w:w="501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15A44D02" w14:textId="77777777" w:rsidR="00F95774" w:rsidRDefault="00000000" w:rsidP="00CF0E02">
            <w:pPr>
              <w:spacing w:after="40" w:line="240" w:lineRule="auto"/>
            </w:pPr>
            <w:r>
              <w:rPr>
                <w:b/>
                <w:color w:val="FFFFFF"/>
                <w:sz w:val="18"/>
              </w:rPr>
              <w:t>Required interface response</w:t>
            </w:r>
          </w:p>
        </w:tc>
      </w:tr>
      <w:tr w:rsidR="00F95774" w14:paraId="7951A32B" w14:textId="77777777">
        <w:trPr>
          <w:cantSplit/>
        </w:trPr>
        <w:tc>
          <w:tcPr>
            <w:tcW w:w="14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E1F499A" w14:textId="77777777" w:rsidR="00F95774" w:rsidRDefault="00000000" w:rsidP="00CF0E02">
            <w:pPr>
              <w:spacing w:after="40" w:line="240" w:lineRule="auto"/>
            </w:pPr>
            <w:r>
              <w:rPr>
                <w:b/>
                <w:sz w:val="17"/>
              </w:rPr>
              <w:t>Loading</w:t>
            </w:r>
          </w:p>
        </w:tc>
        <w:tc>
          <w:tcPr>
            <w:tcW w:w="2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1576AEB" w14:textId="77777777" w:rsidR="00F95774" w:rsidRDefault="00000000" w:rsidP="00CF0E02">
            <w:pPr>
              <w:spacing w:after="40" w:line="240" w:lineRule="auto"/>
            </w:pPr>
            <w:r>
              <w:rPr>
                <w:sz w:val="17"/>
              </w:rPr>
              <w:t>Is the system working?</w:t>
            </w:r>
          </w:p>
        </w:tc>
        <w:tc>
          <w:tcPr>
            <w:tcW w:w="50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1AD8846" w14:textId="77777777" w:rsidR="00F95774" w:rsidRDefault="00000000" w:rsidP="00CF0E02">
            <w:pPr>
              <w:spacing w:after="40" w:line="240" w:lineRule="auto"/>
            </w:pPr>
            <w:r>
              <w:rPr>
                <w:sz w:val="17"/>
              </w:rPr>
              <w:t>Progress, preserved context and no duplicate action</w:t>
            </w:r>
          </w:p>
        </w:tc>
      </w:tr>
      <w:tr w:rsidR="00F95774" w14:paraId="1BFBBA18" w14:textId="77777777">
        <w:trPr>
          <w:cantSplit/>
        </w:trPr>
        <w:tc>
          <w:tcPr>
            <w:tcW w:w="14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BED9C3D" w14:textId="77777777" w:rsidR="00F95774" w:rsidRDefault="00000000" w:rsidP="00CF0E02">
            <w:pPr>
              <w:spacing w:after="40" w:line="240" w:lineRule="auto"/>
            </w:pPr>
            <w:r>
              <w:rPr>
                <w:b/>
                <w:sz w:val="17"/>
              </w:rPr>
              <w:t>Empty</w:t>
            </w:r>
          </w:p>
        </w:tc>
        <w:tc>
          <w:tcPr>
            <w:tcW w:w="29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58FA50D" w14:textId="77777777" w:rsidR="00F95774" w:rsidRDefault="00000000" w:rsidP="00CF0E02">
            <w:pPr>
              <w:spacing w:after="40" w:line="240" w:lineRule="auto"/>
            </w:pPr>
            <w:r>
              <w:rPr>
                <w:sz w:val="17"/>
              </w:rPr>
              <w:t>Why is nothing here?</w:t>
            </w:r>
          </w:p>
        </w:tc>
        <w:tc>
          <w:tcPr>
            <w:tcW w:w="50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2BBDC36" w14:textId="77777777" w:rsidR="00F95774" w:rsidRDefault="00000000" w:rsidP="00CF0E02">
            <w:pPr>
              <w:spacing w:after="40" w:line="240" w:lineRule="auto"/>
            </w:pPr>
            <w:r>
              <w:rPr>
                <w:sz w:val="17"/>
              </w:rPr>
              <w:t>Reason, eligibility and useful next action</w:t>
            </w:r>
          </w:p>
        </w:tc>
      </w:tr>
      <w:tr w:rsidR="00F95774" w14:paraId="77A1180C" w14:textId="77777777">
        <w:trPr>
          <w:cantSplit/>
        </w:trPr>
        <w:tc>
          <w:tcPr>
            <w:tcW w:w="14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31EE038" w14:textId="77777777" w:rsidR="00F95774" w:rsidRDefault="00000000" w:rsidP="00CF0E02">
            <w:pPr>
              <w:spacing w:after="40" w:line="240" w:lineRule="auto"/>
            </w:pPr>
            <w:r>
              <w:rPr>
                <w:b/>
                <w:sz w:val="17"/>
              </w:rPr>
              <w:t>Error</w:t>
            </w:r>
          </w:p>
        </w:tc>
        <w:tc>
          <w:tcPr>
            <w:tcW w:w="2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28C9257" w14:textId="77777777" w:rsidR="00F95774" w:rsidRDefault="00000000" w:rsidP="00CF0E02">
            <w:pPr>
              <w:spacing w:after="40" w:line="240" w:lineRule="auto"/>
            </w:pPr>
            <w:r>
              <w:rPr>
                <w:sz w:val="17"/>
              </w:rPr>
              <w:t>What failed and what can I do?</w:t>
            </w:r>
          </w:p>
        </w:tc>
        <w:tc>
          <w:tcPr>
            <w:tcW w:w="50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5D7172F" w14:textId="77777777" w:rsidR="00F95774" w:rsidRDefault="00000000" w:rsidP="00CF0E02">
            <w:pPr>
              <w:spacing w:after="40" w:line="240" w:lineRule="auto"/>
            </w:pPr>
            <w:r>
              <w:rPr>
                <w:sz w:val="17"/>
              </w:rPr>
              <w:t>Plain-language message, safe retry/support path</w:t>
            </w:r>
          </w:p>
        </w:tc>
      </w:tr>
      <w:tr w:rsidR="00F95774" w14:paraId="2440C616" w14:textId="77777777">
        <w:trPr>
          <w:cantSplit/>
        </w:trPr>
        <w:tc>
          <w:tcPr>
            <w:tcW w:w="14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A248A7A" w14:textId="77777777" w:rsidR="00F95774" w:rsidRDefault="00000000" w:rsidP="00CF0E02">
            <w:pPr>
              <w:spacing w:after="40" w:line="240" w:lineRule="auto"/>
            </w:pPr>
            <w:r>
              <w:rPr>
                <w:b/>
                <w:sz w:val="17"/>
              </w:rPr>
              <w:t>Denied</w:t>
            </w:r>
          </w:p>
        </w:tc>
        <w:tc>
          <w:tcPr>
            <w:tcW w:w="29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6E16FEA" w14:textId="77777777" w:rsidR="00F95774" w:rsidRDefault="00000000" w:rsidP="00CF0E02">
            <w:pPr>
              <w:spacing w:after="40" w:line="240" w:lineRule="auto"/>
            </w:pPr>
            <w:r>
              <w:rPr>
                <w:sz w:val="17"/>
              </w:rPr>
              <w:t>Why can I not do this?</w:t>
            </w:r>
          </w:p>
        </w:tc>
        <w:tc>
          <w:tcPr>
            <w:tcW w:w="50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18F5F1D" w14:textId="77777777" w:rsidR="00F95774" w:rsidRDefault="00000000" w:rsidP="00CF0E02">
            <w:pPr>
              <w:spacing w:after="40" w:line="240" w:lineRule="auto"/>
            </w:pPr>
            <w:r>
              <w:rPr>
                <w:sz w:val="17"/>
              </w:rPr>
              <w:t>Boundary explanation without leaking protected data</w:t>
            </w:r>
          </w:p>
        </w:tc>
      </w:tr>
      <w:tr w:rsidR="00F95774" w14:paraId="6AD63DC3" w14:textId="77777777">
        <w:trPr>
          <w:cantSplit/>
        </w:trPr>
        <w:tc>
          <w:tcPr>
            <w:tcW w:w="14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3FBF8DB" w14:textId="77777777" w:rsidR="00F95774" w:rsidRDefault="00000000" w:rsidP="00CF0E02">
            <w:pPr>
              <w:spacing w:after="40" w:line="240" w:lineRule="auto"/>
            </w:pPr>
            <w:r>
              <w:rPr>
                <w:b/>
                <w:sz w:val="17"/>
              </w:rPr>
              <w:t>Escalated</w:t>
            </w:r>
          </w:p>
        </w:tc>
        <w:tc>
          <w:tcPr>
            <w:tcW w:w="2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486D29B" w14:textId="77777777" w:rsidR="00F95774" w:rsidRDefault="00000000" w:rsidP="00CF0E02">
            <w:pPr>
              <w:spacing w:after="40" w:line="240" w:lineRule="auto"/>
            </w:pPr>
            <w:r>
              <w:rPr>
                <w:sz w:val="17"/>
              </w:rPr>
              <w:t>Who owns this now?</w:t>
            </w:r>
          </w:p>
        </w:tc>
        <w:tc>
          <w:tcPr>
            <w:tcW w:w="50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34A7779" w14:textId="77777777" w:rsidR="00F95774" w:rsidRDefault="00000000" w:rsidP="00CF0E02">
            <w:pPr>
              <w:spacing w:after="40" w:line="240" w:lineRule="auto"/>
            </w:pPr>
            <w:r>
              <w:rPr>
                <w:sz w:val="17"/>
              </w:rPr>
              <w:t>Case reference, owner/status and expected next step</w:t>
            </w:r>
          </w:p>
        </w:tc>
      </w:tr>
      <w:tr w:rsidR="00F95774" w14:paraId="3F77C674" w14:textId="77777777">
        <w:trPr>
          <w:cantSplit/>
        </w:trPr>
        <w:tc>
          <w:tcPr>
            <w:tcW w:w="14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80C55C1" w14:textId="77777777" w:rsidR="00F95774" w:rsidRDefault="00000000" w:rsidP="00CF0E02">
            <w:pPr>
              <w:spacing w:after="40" w:line="240" w:lineRule="auto"/>
            </w:pPr>
            <w:r>
              <w:rPr>
                <w:b/>
                <w:sz w:val="17"/>
              </w:rPr>
              <w:t>Success</w:t>
            </w:r>
          </w:p>
        </w:tc>
        <w:tc>
          <w:tcPr>
            <w:tcW w:w="29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C42A6F4" w14:textId="77777777" w:rsidR="00F95774" w:rsidRDefault="00000000" w:rsidP="00CF0E02">
            <w:pPr>
              <w:spacing w:after="40" w:line="240" w:lineRule="auto"/>
            </w:pPr>
            <w:r>
              <w:rPr>
                <w:sz w:val="17"/>
              </w:rPr>
              <w:t>What changed?</w:t>
            </w:r>
          </w:p>
        </w:tc>
        <w:tc>
          <w:tcPr>
            <w:tcW w:w="50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40BB050" w14:textId="77777777" w:rsidR="00F95774" w:rsidRDefault="00000000" w:rsidP="00CF0E02">
            <w:pPr>
              <w:spacing w:after="40" w:line="240" w:lineRule="auto"/>
            </w:pPr>
            <w:r>
              <w:rPr>
                <w:sz w:val="17"/>
              </w:rPr>
              <w:t>Confirmation, evidence and onward action</w:t>
            </w:r>
          </w:p>
        </w:tc>
      </w:tr>
      <w:tr w:rsidR="00F95774" w14:paraId="6C6AC7E6" w14:textId="77777777">
        <w:tc>
          <w:tcPr>
            <w:tcW w:w="9360" w:type="dxa"/>
            <w:gridSpan w:val="3"/>
            <w:tcBorders>
              <w:top w:val="single" w:sz="6" w:space="0" w:color="D9D9D9"/>
              <w:left w:val="single" w:sz="6" w:space="0" w:color="D9D9D9"/>
              <w:bottom w:val="single" w:sz="6" w:space="0" w:color="D9D9D9"/>
              <w:right w:val="single" w:sz="6" w:space="0" w:color="D9D9D9"/>
            </w:tcBorders>
            <w:shd w:val="clear" w:color="auto" w:fill="FCECEC"/>
            <w:tcMar>
              <w:top w:w="95" w:type="dxa"/>
              <w:left w:w="135" w:type="dxa"/>
              <w:bottom w:w="95" w:type="dxa"/>
              <w:right w:w="135" w:type="dxa"/>
            </w:tcMar>
            <w:vAlign w:val="center"/>
          </w:tcPr>
          <w:p w14:paraId="71051E5D" w14:textId="77777777" w:rsidR="00F95774" w:rsidRDefault="00000000" w:rsidP="00CF0E02">
            <w:pPr>
              <w:spacing w:after="40" w:line="240" w:lineRule="auto"/>
            </w:pPr>
            <w:r>
              <w:rPr>
                <w:b/>
                <w:color w:val="0B2545"/>
                <w:sz w:val="20"/>
              </w:rPr>
              <w:lastRenderedPageBreak/>
              <w:t xml:space="preserve">Red-team test: </w:t>
            </w:r>
            <w:r>
              <w:rPr>
                <w:sz w:val="20"/>
              </w:rPr>
              <w:t>Turn off the API, remove the data, lower confidence, change the role and narrow the viewport. The product must remain understandable.</w:t>
            </w:r>
          </w:p>
        </w:tc>
      </w:tr>
    </w:tbl>
    <w:p w14:paraId="5783B4F8" w14:textId="50C3666B" w:rsidR="00F95774" w:rsidRDefault="00F95774" w:rsidP="00CF0E02">
      <w:pPr>
        <w:spacing w:line="240" w:lineRule="auto"/>
      </w:pPr>
    </w:p>
    <w:tbl>
      <w:tblPr>
        <w:tblW w:w="9360" w:type="dxa"/>
        <w:tblInd w:w="120" w:type="dxa"/>
        <w:tblLayout w:type="fixed"/>
        <w:tblLook w:val="04A0" w:firstRow="1" w:lastRow="0" w:firstColumn="1" w:lastColumn="0" w:noHBand="0" w:noVBand="1"/>
      </w:tblPr>
      <w:tblGrid>
        <w:gridCol w:w="820"/>
        <w:gridCol w:w="8540"/>
      </w:tblGrid>
      <w:tr w:rsidR="00F95774" w14:paraId="293A5E1F" w14:textId="77777777">
        <w:trPr>
          <w:tblHeader/>
        </w:trPr>
        <w:tc>
          <w:tcPr>
            <w:tcW w:w="820" w:type="dxa"/>
            <w:shd w:val="clear" w:color="auto" w:fill="008F83"/>
            <w:tcMar>
              <w:top w:w="95" w:type="dxa"/>
              <w:left w:w="135" w:type="dxa"/>
              <w:bottom w:w="95" w:type="dxa"/>
              <w:right w:w="135" w:type="dxa"/>
            </w:tcMar>
            <w:vAlign w:val="center"/>
          </w:tcPr>
          <w:p w14:paraId="72C27604" w14:textId="77777777" w:rsidR="00F95774" w:rsidRDefault="00000000" w:rsidP="00CF0E02">
            <w:pPr>
              <w:spacing w:after="40" w:line="240" w:lineRule="auto"/>
              <w:jc w:val="center"/>
            </w:pPr>
            <w:r>
              <w:rPr>
                <w:b/>
                <w:color w:val="FFFFFF"/>
                <w:sz w:val="34"/>
              </w:rPr>
              <w:t>5</w:t>
            </w:r>
          </w:p>
        </w:tc>
        <w:tc>
          <w:tcPr>
            <w:tcW w:w="8540" w:type="dxa"/>
            <w:shd w:val="clear" w:color="auto" w:fill="E7F5F3"/>
            <w:tcMar>
              <w:top w:w="95" w:type="dxa"/>
              <w:left w:w="135" w:type="dxa"/>
              <w:bottom w:w="95" w:type="dxa"/>
              <w:right w:w="135" w:type="dxa"/>
            </w:tcMar>
            <w:vAlign w:val="center"/>
          </w:tcPr>
          <w:p w14:paraId="2936752F" w14:textId="77777777" w:rsidR="00F95774" w:rsidRDefault="00000000" w:rsidP="00CF0E02">
            <w:pPr>
              <w:spacing w:after="40" w:line="240" w:lineRule="auto"/>
            </w:pPr>
            <w:r>
              <w:rPr>
                <w:b/>
                <w:color w:val="0B2545"/>
                <w:sz w:val="29"/>
              </w:rPr>
              <w:t>Evidence, Confidence and Human Oversight</w:t>
            </w:r>
            <w:r>
              <w:br/>
            </w:r>
            <w:r>
              <w:rPr>
                <w:i/>
                <w:color w:val="5F6F7B"/>
                <w:sz w:val="18"/>
              </w:rPr>
              <w:t>Trustworthy AI must be visible without pretending certainty</w:t>
            </w:r>
          </w:p>
        </w:tc>
      </w:tr>
    </w:tbl>
    <w:p w14:paraId="20E74EF9" w14:textId="77777777" w:rsidR="00F95774" w:rsidRDefault="00000000" w:rsidP="00CF0E02">
      <w:pPr>
        <w:pStyle w:val="Heading2"/>
        <w:spacing w:line="240" w:lineRule="auto"/>
      </w:pPr>
      <w:r>
        <w:rPr>
          <w:rFonts w:ascii="Aptos" w:hAnsi="Aptos"/>
        </w:rPr>
        <w:t>Separate evidence from confidence</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00"/>
        <w:gridCol w:w="4140"/>
        <w:gridCol w:w="3320"/>
      </w:tblGrid>
      <w:tr w:rsidR="00F95774" w14:paraId="0F790C09" w14:textId="77777777">
        <w:trPr>
          <w:tblHeader/>
        </w:trPr>
        <w:tc>
          <w:tcPr>
            <w:tcW w:w="19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64CD7415" w14:textId="77777777" w:rsidR="00F95774" w:rsidRDefault="00000000" w:rsidP="00CF0E02">
            <w:pPr>
              <w:spacing w:after="40" w:line="240" w:lineRule="auto"/>
            </w:pPr>
            <w:r>
              <w:rPr>
                <w:b/>
                <w:color w:val="FFFFFF"/>
                <w:sz w:val="18"/>
              </w:rPr>
              <w:t>Concept</w:t>
            </w:r>
          </w:p>
        </w:tc>
        <w:tc>
          <w:tcPr>
            <w:tcW w:w="414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8EB2A5D" w14:textId="77777777" w:rsidR="00F95774" w:rsidRDefault="00000000" w:rsidP="00CF0E02">
            <w:pPr>
              <w:spacing w:after="40" w:line="240" w:lineRule="auto"/>
            </w:pPr>
            <w:r>
              <w:rPr>
                <w:b/>
                <w:color w:val="FFFFFF"/>
                <w:sz w:val="18"/>
              </w:rPr>
              <w:t>What it should mean</w:t>
            </w:r>
          </w:p>
        </w:tc>
        <w:tc>
          <w:tcPr>
            <w:tcW w:w="332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0C4F85E" w14:textId="77777777" w:rsidR="00F95774" w:rsidRDefault="00000000" w:rsidP="00CF0E02">
            <w:pPr>
              <w:spacing w:after="40" w:line="240" w:lineRule="auto"/>
            </w:pPr>
            <w:r>
              <w:rPr>
                <w:b/>
                <w:color w:val="FFFFFF"/>
                <w:sz w:val="18"/>
              </w:rPr>
              <w:t>What it must not imply</w:t>
            </w:r>
          </w:p>
        </w:tc>
      </w:tr>
      <w:tr w:rsidR="00F95774" w14:paraId="10680D2E"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1CF7F99" w14:textId="77777777" w:rsidR="00F95774" w:rsidRDefault="00000000" w:rsidP="00CF0E02">
            <w:pPr>
              <w:spacing w:after="40" w:line="240" w:lineRule="auto"/>
            </w:pPr>
            <w:r>
              <w:rPr>
                <w:b/>
                <w:sz w:val="16"/>
              </w:rPr>
              <w:t>Evidence</w:t>
            </w:r>
          </w:p>
        </w:tc>
        <w:tc>
          <w:tcPr>
            <w:tcW w:w="414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05EF19E" w14:textId="77777777" w:rsidR="00F95774" w:rsidRDefault="00000000" w:rsidP="00CF0E02">
            <w:pPr>
              <w:spacing w:after="40" w:line="240" w:lineRule="auto"/>
            </w:pPr>
            <w:r>
              <w:rPr>
                <w:sz w:val="16"/>
              </w:rPr>
              <w:t>The accessible source material used to support the response</w:t>
            </w:r>
          </w:p>
        </w:tc>
        <w:tc>
          <w:tcPr>
            <w:tcW w:w="332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567F67D" w14:textId="77777777" w:rsidR="00F95774" w:rsidRDefault="00000000" w:rsidP="00CF0E02">
            <w:pPr>
              <w:spacing w:after="40" w:line="240" w:lineRule="auto"/>
            </w:pPr>
            <w:r>
              <w:rPr>
                <w:sz w:val="16"/>
              </w:rPr>
              <w:t>That every generated statement is automatically true</w:t>
            </w:r>
          </w:p>
        </w:tc>
      </w:tr>
      <w:tr w:rsidR="00F95774" w14:paraId="4EAFF98E"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2CE5191" w14:textId="77777777" w:rsidR="00F95774" w:rsidRDefault="00000000" w:rsidP="00CF0E02">
            <w:pPr>
              <w:spacing w:after="40" w:line="240" w:lineRule="auto"/>
            </w:pPr>
            <w:r>
              <w:rPr>
                <w:b/>
                <w:sz w:val="16"/>
              </w:rPr>
              <w:t>Confidence signal</w:t>
            </w:r>
          </w:p>
        </w:tc>
        <w:tc>
          <w:tcPr>
            <w:tcW w:w="414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01BCF77" w14:textId="77777777" w:rsidR="00F95774" w:rsidRDefault="00000000" w:rsidP="00CF0E02">
            <w:pPr>
              <w:spacing w:after="40" w:line="240" w:lineRule="auto"/>
            </w:pPr>
            <w:r>
              <w:rPr>
                <w:sz w:val="16"/>
              </w:rPr>
              <w:t>A product-defined quality/risk indicator with a known method</w:t>
            </w:r>
          </w:p>
        </w:tc>
        <w:tc>
          <w:tcPr>
            <w:tcW w:w="332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5F2CD05" w14:textId="77777777" w:rsidR="00F95774" w:rsidRDefault="00000000" w:rsidP="00CF0E02">
            <w:pPr>
              <w:spacing w:after="40" w:line="240" w:lineRule="auto"/>
            </w:pPr>
            <w:r>
              <w:rPr>
                <w:sz w:val="16"/>
              </w:rPr>
              <w:t>A decorative probability or unexplained model score</w:t>
            </w:r>
          </w:p>
        </w:tc>
      </w:tr>
      <w:tr w:rsidR="00F95774" w14:paraId="721B4D3D"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0059407" w14:textId="77777777" w:rsidR="00F95774" w:rsidRDefault="00000000" w:rsidP="00CF0E02">
            <w:pPr>
              <w:spacing w:after="40" w:line="240" w:lineRule="auto"/>
            </w:pPr>
            <w:r>
              <w:rPr>
                <w:b/>
                <w:sz w:val="16"/>
              </w:rPr>
              <w:t>Limitation notice</w:t>
            </w:r>
          </w:p>
        </w:tc>
        <w:tc>
          <w:tcPr>
            <w:tcW w:w="414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10CA969" w14:textId="77777777" w:rsidR="00F95774" w:rsidRDefault="00000000" w:rsidP="00CF0E02">
            <w:pPr>
              <w:spacing w:after="40" w:line="240" w:lineRule="auto"/>
            </w:pPr>
            <w:r>
              <w:rPr>
                <w:sz w:val="16"/>
              </w:rPr>
              <w:t>The specific gap affecting this answer or action</w:t>
            </w:r>
          </w:p>
        </w:tc>
        <w:tc>
          <w:tcPr>
            <w:tcW w:w="332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DCBE4F4" w14:textId="77777777" w:rsidR="00F95774" w:rsidRDefault="00000000" w:rsidP="00CF0E02">
            <w:pPr>
              <w:spacing w:after="40" w:line="240" w:lineRule="auto"/>
            </w:pPr>
            <w:r>
              <w:rPr>
                <w:sz w:val="16"/>
              </w:rPr>
              <w:t>A generic disclaimer that shifts all responsibility</w:t>
            </w:r>
          </w:p>
        </w:tc>
      </w:tr>
      <w:tr w:rsidR="00F95774" w14:paraId="65F778FB"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C6F1858" w14:textId="77777777" w:rsidR="00F95774" w:rsidRDefault="00000000" w:rsidP="00CF0E02">
            <w:pPr>
              <w:spacing w:after="40" w:line="240" w:lineRule="auto"/>
            </w:pPr>
            <w:r>
              <w:rPr>
                <w:b/>
                <w:sz w:val="16"/>
              </w:rPr>
              <w:t>Escalation</w:t>
            </w:r>
          </w:p>
        </w:tc>
        <w:tc>
          <w:tcPr>
            <w:tcW w:w="414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D05B31F" w14:textId="77777777" w:rsidR="00F95774" w:rsidRDefault="00000000" w:rsidP="00CF0E02">
            <w:pPr>
              <w:spacing w:after="40" w:line="240" w:lineRule="auto"/>
            </w:pPr>
            <w:r>
              <w:rPr>
                <w:sz w:val="16"/>
              </w:rPr>
              <w:t>A controlled transfer to an accountable human workflow</w:t>
            </w:r>
          </w:p>
        </w:tc>
        <w:tc>
          <w:tcPr>
            <w:tcW w:w="332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EB58D39" w14:textId="77777777" w:rsidR="00F95774" w:rsidRDefault="00000000" w:rsidP="00CF0E02">
            <w:pPr>
              <w:spacing w:after="40" w:line="240" w:lineRule="auto"/>
            </w:pPr>
            <w:r>
              <w:rPr>
                <w:sz w:val="16"/>
              </w:rPr>
              <w:t>A dead-end “contact admin” message</w:t>
            </w:r>
          </w:p>
        </w:tc>
      </w:tr>
    </w:tbl>
    <w:p w14:paraId="61E914A4" w14:textId="77777777" w:rsidR="00F95774" w:rsidRDefault="00000000" w:rsidP="00CF0E02">
      <w:pPr>
        <w:pStyle w:val="Heading2"/>
        <w:spacing w:line="240" w:lineRule="auto"/>
      </w:pPr>
      <w:r>
        <w:rPr>
          <w:rFonts w:ascii="Aptos" w:hAnsi="Aptos"/>
        </w:rPr>
        <w:t>A responsible answer/result view should expose</w:t>
      </w:r>
    </w:p>
    <w:p w14:paraId="45C9C127" w14:textId="77777777" w:rsidR="00F95774" w:rsidRDefault="00000000" w:rsidP="00CF0E02">
      <w:pPr>
        <w:spacing w:after="60" w:line="240" w:lineRule="auto"/>
        <w:ind w:left="288" w:hanging="288"/>
      </w:pPr>
      <w:r>
        <w:t>1. The user’s interpreted request and relevant context.</w:t>
      </w:r>
    </w:p>
    <w:p w14:paraId="6803CC62" w14:textId="77777777" w:rsidR="00F95774" w:rsidRDefault="00000000" w:rsidP="00CF0E02">
      <w:pPr>
        <w:spacing w:after="60" w:line="240" w:lineRule="auto"/>
        <w:ind w:left="288" w:hanging="288"/>
      </w:pPr>
      <w:r>
        <w:t>2. The answer, recommendation or extracted result in task-oriented language.</w:t>
      </w:r>
    </w:p>
    <w:p w14:paraId="74C4B5EC" w14:textId="77777777" w:rsidR="00F95774" w:rsidRDefault="00000000" w:rsidP="00CF0E02">
      <w:pPr>
        <w:spacing w:after="60" w:line="240" w:lineRule="auto"/>
        <w:ind w:left="288" w:hanging="288"/>
      </w:pPr>
      <w:r>
        <w:t>3. Sources with meaningful titles, locations and access-safe previews.</w:t>
      </w:r>
    </w:p>
    <w:p w14:paraId="39841546" w14:textId="77777777" w:rsidR="00F95774" w:rsidRDefault="00000000" w:rsidP="00CF0E02">
      <w:pPr>
        <w:spacing w:after="60" w:line="240" w:lineRule="auto"/>
        <w:ind w:left="288" w:hanging="288"/>
      </w:pPr>
      <w:r>
        <w:t>4. Limitations, conflicts, missing evidence or freshness concerns.</w:t>
      </w:r>
    </w:p>
    <w:p w14:paraId="1B30DFB2" w14:textId="77777777" w:rsidR="00F95774" w:rsidRDefault="00000000" w:rsidP="00CF0E02">
      <w:pPr>
        <w:spacing w:after="60" w:line="240" w:lineRule="auto"/>
        <w:ind w:left="288" w:hanging="288"/>
      </w:pPr>
      <w:r>
        <w:t>5. The next safe action: accept, edit, compare, save, retry or escalate.</w:t>
      </w:r>
    </w:p>
    <w:p w14:paraId="3D026B28" w14:textId="77777777" w:rsidR="00F95774" w:rsidRDefault="00000000" w:rsidP="00CF0E02">
      <w:pPr>
        <w:spacing w:after="60" w:line="240" w:lineRule="auto"/>
        <w:ind w:left="288" w:hanging="288"/>
      </w:pPr>
      <w:r>
        <w:t>6. Feedback and audit cues appropriate to the actor and risk level.</w:t>
      </w:r>
    </w:p>
    <w:p w14:paraId="20D5BFEA" w14:textId="77777777" w:rsidR="00F95774" w:rsidRDefault="00000000" w:rsidP="00CF0E02">
      <w:pPr>
        <w:pStyle w:val="Heading2"/>
        <w:spacing w:line="240" w:lineRule="auto"/>
      </w:pPr>
      <w:r>
        <w:rPr>
          <w:rFonts w:ascii="Aptos" w:hAnsi="Aptos"/>
        </w:rPr>
        <w:t>Oversight journey</w:t>
      </w:r>
    </w:p>
    <w:p w14:paraId="43303A71" w14:textId="77777777" w:rsidR="00F95774" w:rsidRDefault="00000000" w:rsidP="00CF0E02">
      <w:pPr>
        <w:spacing w:line="240" w:lineRule="auto"/>
      </w:pPr>
      <w:r>
        <w:t>The Advisor/HITL view should receive a case with the original request, scoped evidence, generated output, reason for escalation, relevant history and permissible decisions. The reviewer records a reasoned outcome; the user sees the resulting status without receiving protected internal notes.</w:t>
      </w:r>
    </w:p>
    <w:tbl>
      <w:tblPr>
        <w:tblW w:w="9360" w:type="dxa"/>
        <w:tblInd w:w="120" w:type="dxa"/>
        <w:tblLayout w:type="fixed"/>
        <w:tblLook w:val="04A0" w:firstRow="1" w:lastRow="0" w:firstColumn="1" w:lastColumn="0" w:noHBand="0" w:noVBand="1"/>
      </w:tblPr>
      <w:tblGrid>
        <w:gridCol w:w="9360"/>
      </w:tblGrid>
      <w:tr w:rsidR="00F95774" w14:paraId="00E4BF93" w14:textId="77777777">
        <w:trPr>
          <w:tblHeader/>
        </w:trPr>
        <w:tc>
          <w:tcPr>
            <w:tcW w:w="9360" w:type="dxa"/>
            <w:tcBorders>
              <w:left w:val="single" w:sz="22" w:space="0" w:color="F3B61F"/>
            </w:tcBorders>
            <w:shd w:val="clear" w:color="auto" w:fill="FFF7DF"/>
            <w:tcMar>
              <w:top w:w="95" w:type="dxa"/>
              <w:left w:w="135" w:type="dxa"/>
              <w:bottom w:w="95" w:type="dxa"/>
              <w:right w:w="135" w:type="dxa"/>
            </w:tcMar>
            <w:vAlign w:val="center"/>
          </w:tcPr>
          <w:p w14:paraId="2C3ED100" w14:textId="77777777" w:rsidR="00F95774" w:rsidRDefault="00000000" w:rsidP="00CF0E02">
            <w:pPr>
              <w:spacing w:after="40" w:line="240" w:lineRule="auto"/>
            </w:pPr>
            <w:r>
              <w:rPr>
                <w:b/>
                <w:color w:val="0B2545"/>
                <w:sz w:val="20"/>
              </w:rPr>
              <w:t xml:space="preserve">Future contract: </w:t>
            </w:r>
            <w:r>
              <w:rPr>
                <w:sz w:val="20"/>
              </w:rPr>
              <w:t>Today’s escalation card will later require MySQL case state, Socket.IO queue updates, NestJS policy checks and audit events. Designing it now prevents hidden orchestration later.</w:t>
            </w:r>
          </w:p>
        </w:tc>
      </w:tr>
    </w:tbl>
    <w:p w14:paraId="62962452" w14:textId="733CF5BA" w:rsidR="00F95774" w:rsidRDefault="00F95774" w:rsidP="00CF0E02">
      <w:pPr>
        <w:spacing w:line="240" w:lineRule="auto"/>
      </w:pPr>
    </w:p>
    <w:p w14:paraId="174CA2B9" w14:textId="77777777" w:rsidR="00184A61" w:rsidRDefault="00184A61" w:rsidP="00CF0E02">
      <w:pPr>
        <w:spacing w:line="240" w:lineRule="auto"/>
      </w:pPr>
    </w:p>
    <w:p w14:paraId="3721C80C" w14:textId="77777777" w:rsidR="00184A61" w:rsidRDefault="00184A61" w:rsidP="00CF0E02">
      <w:pPr>
        <w:spacing w:line="240" w:lineRule="auto"/>
      </w:pPr>
    </w:p>
    <w:p w14:paraId="0C83DFDC" w14:textId="77777777" w:rsidR="00184A61" w:rsidRDefault="00184A61" w:rsidP="00CF0E02">
      <w:pPr>
        <w:spacing w:line="240" w:lineRule="auto"/>
      </w:pPr>
    </w:p>
    <w:p w14:paraId="5413FBC6" w14:textId="77777777" w:rsidR="00184A61" w:rsidRDefault="00184A61" w:rsidP="00CF0E02">
      <w:pPr>
        <w:spacing w:line="240" w:lineRule="auto"/>
      </w:pPr>
    </w:p>
    <w:tbl>
      <w:tblPr>
        <w:tblW w:w="9360" w:type="dxa"/>
        <w:tblInd w:w="120" w:type="dxa"/>
        <w:tblLayout w:type="fixed"/>
        <w:tblLook w:val="04A0" w:firstRow="1" w:lastRow="0" w:firstColumn="1" w:lastColumn="0" w:noHBand="0" w:noVBand="1"/>
      </w:tblPr>
      <w:tblGrid>
        <w:gridCol w:w="820"/>
        <w:gridCol w:w="8540"/>
      </w:tblGrid>
      <w:tr w:rsidR="00F95774" w14:paraId="544156A5" w14:textId="77777777">
        <w:trPr>
          <w:tblHeader/>
        </w:trPr>
        <w:tc>
          <w:tcPr>
            <w:tcW w:w="820" w:type="dxa"/>
            <w:shd w:val="clear" w:color="auto" w:fill="008F83"/>
            <w:tcMar>
              <w:top w:w="95" w:type="dxa"/>
              <w:left w:w="135" w:type="dxa"/>
              <w:bottom w:w="95" w:type="dxa"/>
              <w:right w:w="135" w:type="dxa"/>
            </w:tcMar>
            <w:vAlign w:val="center"/>
          </w:tcPr>
          <w:p w14:paraId="34FC474A" w14:textId="77777777" w:rsidR="00F95774" w:rsidRDefault="00000000" w:rsidP="00CF0E02">
            <w:pPr>
              <w:spacing w:after="40" w:line="240" w:lineRule="auto"/>
              <w:jc w:val="center"/>
            </w:pPr>
            <w:r>
              <w:rPr>
                <w:b/>
                <w:color w:val="FFFFFF"/>
                <w:sz w:val="34"/>
              </w:rPr>
              <w:lastRenderedPageBreak/>
              <w:t>6</w:t>
            </w:r>
          </w:p>
        </w:tc>
        <w:tc>
          <w:tcPr>
            <w:tcW w:w="8540" w:type="dxa"/>
            <w:shd w:val="clear" w:color="auto" w:fill="E7F5F3"/>
            <w:tcMar>
              <w:top w:w="95" w:type="dxa"/>
              <w:left w:w="135" w:type="dxa"/>
              <w:bottom w:w="95" w:type="dxa"/>
              <w:right w:w="135" w:type="dxa"/>
            </w:tcMar>
            <w:vAlign w:val="center"/>
          </w:tcPr>
          <w:p w14:paraId="4D47BD98" w14:textId="77777777" w:rsidR="00F95774" w:rsidRDefault="00000000" w:rsidP="00CF0E02">
            <w:pPr>
              <w:spacing w:after="40" w:line="240" w:lineRule="auto"/>
            </w:pPr>
            <w:r>
              <w:rPr>
                <w:b/>
                <w:color w:val="0B2545"/>
                <w:sz w:val="29"/>
              </w:rPr>
              <w:t>Accessibility and Inclusive Usability</w:t>
            </w:r>
            <w:r>
              <w:br/>
            </w:r>
            <w:r>
              <w:rPr>
                <w:i/>
                <w:color w:val="5F6F7B"/>
                <w:sz w:val="18"/>
              </w:rPr>
              <w:t>Responsive means more than fitting elements onto a small screen</w:t>
            </w:r>
          </w:p>
        </w:tc>
      </w:tr>
    </w:tbl>
    <w:p w14:paraId="1B2B4349" w14:textId="77777777" w:rsidR="00F95774" w:rsidRDefault="00000000" w:rsidP="00CF0E02">
      <w:pPr>
        <w:pStyle w:val="Heading2"/>
        <w:spacing w:line="240" w:lineRule="auto"/>
      </w:pPr>
      <w:r>
        <w:rPr>
          <w:rFonts w:ascii="Aptos" w:hAnsi="Aptos"/>
        </w:rPr>
        <w:t>Core requirements for the Day 3 gate</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00"/>
        <w:gridCol w:w="7260"/>
      </w:tblGrid>
      <w:tr w:rsidR="00F95774" w14:paraId="787E712C" w14:textId="77777777">
        <w:trPr>
          <w:tblHeader/>
        </w:trPr>
        <w:tc>
          <w:tcPr>
            <w:tcW w:w="21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65C107F5" w14:textId="77777777" w:rsidR="00F95774" w:rsidRDefault="00000000" w:rsidP="00CF0E02">
            <w:pPr>
              <w:spacing w:after="40" w:line="240" w:lineRule="auto"/>
            </w:pPr>
            <w:r>
              <w:rPr>
                <w:b/>
                <w:color w:val="FFFFFF"/>
                <w:sz w:val="18"/>
              </w:rPr>
              <w:t>Dimension</w:t>
            </w:r>
          </w:p>
        </w:tc>
        <w:tc>
          <w:tcPr>
            <w:tcW w:w="726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95B23F0" w14:textId="77777777" w:rsidR="00F95774" w:rsidRDefault="00000000" w:rsidP="00CF0E02">
            <w:pPr>
              <w:spacing w:after="40" w:line="240" w:lineRule="auto"/>
            </w:pPr>
            <w:r>
              <w:rPr>
                <w:b/>
                <w:color w:val="FFFFFF"/>
                <w:sz w:val="18"/>
              </w:rPr>
              <w:t>Minimum evidence</w:t>
            </w:r>
          </w:p>
        </w:tc>
      </w:tr>
      <w:tr w:rsidR="00F95774" w14:paraId="0EC7ADC4"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5C88DA9" w14:textId="77777777" w:rsidR="00F95774" w:rsidRDefault="00000000" w:rsidP="00CF0E02">
            <w:pPr>
              <w:spacing w:after="40" w:line="240" w:lineRule="auto"/>
            </w:pPr>
            <w:r>
              <w:rPr>
                <w:b/>
                <w:sz w:val="17"/>
              </w:rPr>
              <w:t>Keyboard</w:t>
            </w:r>
          </w:p>
        </w:tc>
        <w:tc>
          <w:tcPr>
            <w:tcW w:w="72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9EF5CCC" w14:textId="77777777" w:rsidR="00F95774" w:rsidRDefault="00000000" w:rsidP="00CF0E02">
            <w:pPr>
              <w:spacing w:after="40" w:line="240" w:lineRule="auto"/>
            </w:pPr>
            <w:r>
              <w:rPr>
                <w:sz w:val="17"/>
              </w:rPr>
              <w:t>Logical focus order; every action reachable; no keyboard trap</w:t>
            </w:r>
          </w:p>
        </w:tc>
      </w:tr>
      <w:tr w:rsidR="00F95774" w14:paraId="613EE930"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D61FFC3" w14:textId="77777777" w:rsidR="00F95774" w:rsidRDefault="00000000" w:rsidP="00CF0E02">
            <w:pPr>
              <w:spacing w:after="40" w:line="240" w:lineRule="auto"/>
            </w:pPr>
            <w:r>
              <w:rPr>
                <w:b/>
                <w:sz w:val="17"/>
              </w:rPr>
              <w:t>Focus</w:t>
            </w:r>
          </w:p>
        </w:tc>
        <w:tc>
          <w:tcPr>
            <w:tcW w:w="72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39DA139" w14:textId="77777777" w:rsidR="00F95774" w:rsidRDefault="00000000" w:rsidP="00CF0E02">
            <w:pPr>
              <w:spacing w:after="40" w:line="240" w:lineRule="auto"/>
            </w:pPr>
            <w:r>
              <w:rPr>
                <w:sz w:val="17"/>
              </w:rPr>
              <w:t>Visible, high-contrast focus indicator on interactive elements</w:t>
            </w:r>
          </w:p>
        </w:tc>
      </w:tr>
      <w:tr w:rsidR="00F95774" w14:paraId="2368F805"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584BC57" w14:textId="77777777" w:rsidR="00F95774" w:rsidRDefault="00000000" w:rsidP="00CF0E02">
            <w:pPr>
              <w:spacing w:after="40" w:line="240" w:lineRule="auto"/>
            </w:pPr>
            <w:r>
              <w:rPr>
                <w:b/>
                <w:sz w:val="17"/>
              </w:rPr>
              <w:t>Semantics</w:t>
            </w:r>
          </w:p>
        </w:tc>
        <w:tc>
          <w:tcPr>
            <w:tcW w:w="72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03A30A6" w14:textId="77777777" w:rsidR="00F95774" w:rsidRDefault="00000000" w:rsidP="00CF0E02">
            <w:pPr>
              <w:spacing w:after="40" w:line="240" w:lineRule="auto"/>
            </w:pPr>
            <w:r>
              <w:rPr>
                <w:sz w:val="17"/>
              </w:rPr>
              <w:t>Headings, landmarks, labels, buttons and links match their purpose</w:t>
            </w:r>
          </w:p>
        </w:tc>
      </w:tr>
      <w:tr w:rsidR="00F95774" w14:paraId="0A395EAD"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CFF95A3" w14:textId="77777777" w:rsidR="00F95774" w:rsidRDefault="00000000" w:rsidP="00CF0E02">
            <w:pPr>
              <w:spacing w:after="40" w:line="240" w:lineRule="auto"/>
            </w:pPr>
            <w:r>
              <w:rPr>
                <w:b/>
                <w:sz w:val="17"/>
              </w:rPr>
              <w:t>Forms</w:t>
            </w:r>
          </w:p>
        </w:tc>
        <w:tc>
          <w:tcPr>
            <w:tcW w:w="72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41C3C12" w14:textId="77777777" w:rsidR="00F95774" w:rsidRDefault="00000000" w:rsidP="00CF0E02">
            <w:pPr>
              <w:spacing w:after="40" w:line="240" w:lineRule="auto"/>
            </w:pPr>
            <w:r>
              <w:rPr>
                <w:sz w:val="17"/>
              </w:rPr>
              <w:t>Persistent labels, instructions, validation summary and field-level errors</w:t>
            </w:r>
          </w:p>
        </w:tc>
      </w:tr>
      <w:tr w:rsidR="00F95774" w14:paraId="4F550E87"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5F1C80C" w14:textId="77777777" w:rsidR="00F95774" w:rsidRDefault="00000000" w:rsidP="00CF0E02">
            <w:pPr>
              <w:spacing w:after="40" w:line="240" w:lineRule="auto"/>
            </w:pPr>
            <w:r>
              <w:rPr>
                <w:b/>
                <w:sz w:val="17"/>
              </w:rPr>
              <w:t>Colour/contrast</w:t>
            </w:r>
          </w:p>
        </w:tc>
        <w:tc>
          <w:tcPr>
            <w:tcW w:w="72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7944CDA" w14:textId="77777777" w:rsidR="00F95774" w:rsidRDefault="00000000" w:rsidP="00CF0E02">
            <w:pPr>
              <w:spacing w:after="40" w:line="240" w:lineRule="auto"/>
            </w:pPr>
            <w:r>
              <w:rPr>
                <w:sz w:val="17"/>
              </w:rPr>
              <w:t>Meaning is not colour-only; text and controls remain readable</w:t>
            </w:r>
          </w:p>
        </w:tc>
      </w:tr>
      <w:tr w:rsidR="00F95774" w14:paraId="5C6F86B1"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D1B27E3" w14:textId="77777777" w:rsidR="00F95774" w:rsidRDefault="00000000" w:rsidP="00CF0E02">
            <w:pPr>
              <w:spacing w:after="40" w:line="240" w:lineRule="auto"/>
            </w:pPr>
            <w:r>
              <w:rPr>
                <w:b/>
                <w:sz w:val="17"/>
              </w:rPr>
              <w:t>Motion</w:t>
            </w:r>
          </w:p>
        </w:tc>
        <w:tc>
          <w:tcPr>
            <w:tcW w:w="72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5D5F6F2" w14:textId="77777777" w:rsidR="00F95774" w:rsidRDefault="00000000" w:rsidP="00CF0E02">
            <w:pPr>
              <w:spacing w:after="40" w:line="240" w:lineRule="auto"/>
            </w:pPr>
            <w:r>
              <w:rPr>
                <w:sz w:val="17"/>
              </w:rPr>
              <w:t>No essential information depends on animation; reduced motion respected</w:t>
            </w:r>
          </w:p>
        </w:tc>
      </w:tr>
      <w:tr w:rsidR="00F95774" w14:paraId="2AA22BFA"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D8F19E7" w14:textId="77777777" w:rsidR="00F95774" w:rsidRDefault="00000000" w:rsidP="00CF0E02">
            <w:pPr>
              <w:spacing w:after="40" w:line="240" w:lineRule="auto"/>
            </w:pPr>
            <w:r>
              <w:rPr>
                <w:b/>
                <w:sz w:val="17"/>
              </w:rPr>
              <w:t>Zoom/reflow</w:t>
            </w:r>
          </w:p>
        </w:tc>
        <w:tc>
          <w:tcPr>
            <w:tcW w:w="72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5E19872" w14:textId="77777777" w:rsidR="00F95774" w:rsidRDefault="00000000" w:rsidP="00CF0E02">
            <w:pPr>
              <w:spacing w:after="40" w:line="240" w:lineRule="auto"/>
            </w:pPr>
            <w:r>
              <w:rPr>
                <w:sz w:val="17"/>
              </w:rPr>
              <w:t>Content remains usable at high zoom and narrow width without horizontal traps</w:t>
            </w:r>
          </w:p>
        </w:tc>
      </w:tr>
      <w:tr w:rsidR="00F95774" w14:paraId="105D84A6"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A7DD224" w14:textId="77777777" w:rsidR="00F95774" w:rsidRDefault="00000000" w:rsidP="00CF0E02">
            <w:pPr>
              <w:spacing w:after="40" w:line="240" w:lineRule="auto"/>
            </w:pPr>
            <w:r>
              <w:rPr>
                <w:b/>
                <w:sz w:val="17"/>
              </w:rPr>
              <w:t>Language</w:t>
            </w:r>
          </w:p>
        </w:tc>
        <w:tc>
          <w:tcPr>
            <w:tcW w:w="72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7F36B06" w14:textId="77777777" w:rsidR="00F95774" w:rsidRDefault="00000000" w:rsidP="00CF0E02">
            <w:pPr>
              <w:spacing w:after="40" w:line="240" w:lineRule="auto"/>
            </w:pPr>
            <w:r>
              <w:rPr>
                <w:sz w:val="17"/>
              </w:rPr>
              <w:t>Plain, specific wording; errors explain recovery without blame</w:t>
            </w:r>
          </w:p>
        </w:tc>
      </w:tr>
    </w:tbl>
    <w:p w14:paraId="6EB68202" w14:textId="77777777" w:rsidR="00F95774" w:rsidRDefault="00000000" w:rsidP="00CF0E02">
      <w:pPr>
        <w:pStyle w:val="Heading2"/>
        <w:spacing w:line="240" w:lineRule="auto"/>
      </w:pPr>
      <w:r>
        <w:rPr>
          <w:rFonts w:ascii="Aptos" w:hAnsi="Aptos"/>
        </w:rPr>
        <w:t>Accessible RAG-specific patterns</w:t>
      </w:r>
    </w:p>
    <w:p w14:paraId="6AA67F49" w14:textId="77777777" w:rsidR="00F95774" w:rsidRDefault="00000000" w:rsidP="00CF0E02">
      <w:pPr>
        <w:spacing w:after="60" w:line="240" w:lineRule="auto"/>
        <w:ind w:left="288" w:hanging="288"/>
      </w:pPr>
      <w:r>
        <w:t>1. Announce asynchronous answer status without repeatedly interrupting screen-reader users.</w:t>
      </w:r>
    </w:p>
    <w:p w14:paraId="106DF767" w14:textId="77777777" w:rsidR="00F95774" w:rsidRDefault="00000000" w:rsidP="00CF0E02">
      <w:pPr>
        <w:spacing w:after="60" w:line="240" w:lineRule="auto"/>
        <w:ind w:left="288" w:hanging="288"/>
      </w:pPr>
      <w:r>
        <w:t>2. Make citations reachable, labelled and understandable outside colour or icon cues.</w:t>
      </w:r>
    </w:p>
    <w:p w14:paraId="65B8E2C3" w14:textId="77777777" w:rsidR="00F95774" w:rsidRDefault="00000000" w:rsidP="00CF0E02">
      <w:pPr>
        <w:spacing w:after="60" w:line="240" w:lineRule="auto"/>
        <w:ind w:left="288" w:hanging="288"/>
      </w:pPr>
      <w:r>
        <w:t>3. Keep long generated text skimmable with headings, lists and expandable evidence.</w:t>
      </w:r>
    </w:p>
    <w:p w14:paraId="00E04376" w14:textId="77777777" w:rsidR="00F95774" w:rsidRDefault="00000000" w:rsidP="00CF0E02">
      <w:pPr>
        <w:spacing w:after="60" w:line="240" w:lineRule="auto"/>
        <w:ind w:left="288" w:hanging="288"/>
      </w:pPr>
      <w:r>
        <w:t>4. Do not auto-focus new content in a way that loses the user’s place.</w:t>
      </w:r>
    </w:p>
    <w:p w14:paraId="3688B992" w14:textId="77777777" w:rsidR="00F95774" w:rsidRDefault="00000000" w:rsidP="00CF0E02">
      <w:pPr>
        <w:spacing w:after="60" w:line="240" w:lineRule="auto"/>
        <w:ind w:left="288" w:hanging="288"/>
      </w:pPr>
      <w:r>
        <w:t>5. Provide text alternatives for confidence, warnings and status icons.</w:t>
      </w:r>
    </w:p>
    <w:tbl>
      <w:tblPr>
        <w:tblW w:w="9360" w:type="dxa"/>
        <w:tblInd w:w="120" w:type="dxa"/>
        <w:tblLayout w:type="fixed"/>
        <w:tblLook w:val="04A0" w:firstRow="1" w:lastRow="0" w:firstColumn="1" w:lastColumn="0" w:noHBand="0" w:noVBand="1"/>
      </w:tblPr>
      <w:tblGrid>
        <w:gridCol w:w="9360"/>
      </w:tblGrid>
      <w:tr w:rsidR="00F95774" w14:paraId="637F541A" w14:textId="77777777">
        <w:trPr>
          <w:tblHeader/>
        </w:trPr>
        <w:tc>
          <w:tcPr>
            <w:tcW w:w="9360" w:type="dxa"/>
            <w:tcBorders>
              <w:left w:val="single" w:sz="22" w:space="0" w:color="008F83"/>
            </w:tcBorders>
            <w:shd w:val="clear" w:color="auto" w:fill="E7F5F3"/>
            <w:tcMar>
              <w:top w:w="95" w:type="dxa"/>
              <w:left w:w="135" w:type="dxa"/>
              <w:bottom w:w="95" w:type="dxa"/>
              <w:right w:w="135" w:type="dxa"/>
            </w:tcMar>
            <w:vAlign w:val="center"/>
          </w:tcPr>
          <w:p w14:paraId="3643D641" w14:textId="77777777" w:rsidR="00F95774" w:rsidRDefault="00000000" w:rsidP="00CF0E02">
            <w:pPr>
              <w:spacing w:after="40" w:line="240" w:lineRule="auto"/>
            </w:pPr>
            <w:r>
              <w:rPr>
                <w:b/>
                <w:color w:val="0B2545"/>
                <w:sz w:val="20"/>
              </w:rPr>
              <w:t xml:space="preserve">Evidence rule: </w:t>
            </w:r>
            <w:r>
              <w:rPr>
                <w:sz w:val="20"/>
              </w:rPr>
              <w:t>Record the exact task, viewport, keyboard path, issue, severity, fix and retest result—not only “accessibility checked.”</w:t>
            </w:r>
          </w:p>
        </w:tc>
      </w:tr>
    </w:tbl>
    <w:p w14:paraId="26CA5724" w14:textId="04ABDF21" w:rsidR="00F95774" w:rsidRDefault="00F95774" w:rsidP="00CF0E02">
      <w:pPr>
        <w:spacing w:line="240" w:lineRule="auto"/>
      </w:pPr>
    </w:p>
    <w:tbl>
      <w:tblPr>
        <w:tblW w:w="9360" w:type="dxa"/>
        <w:tblInd w:w="120" w:type="dxa"/>
        <w:tblLayout w:type="fixed"/>
        <w:tblLook w:val="04A0" w:firstRow="1" w:lastRow="0" w:firstColumn="1" w:lastColumn="0" w:noHBand="0" w:noVBand="1"/>
      </w:tblPr>
      <w:tblGrid>
        <w:gridCol w:w="820"/>
        <w:gridCol w:w="8540"/>
      </w:tblGrid>
      <w:tr w:rsidR="00F95774" w14:paraId="67DB99C2" w14:textId="77777777">
        <w:trPr>
          <w:tblHeader/>
        </w:trPr>
        <w:tc>
          <w:tcPr>
            <w:tcW w:w="820" w:type="dxa"/>
            <w:shd w:val="clear" w:color="auto" w:fill="008F83"/>
            <w:tcMar>
              <w:top w:w="95" w:type="dxa"/>
              <w:left w:w="135" w:type="dxa"/>
              <w:bottom w:w="95" w:type="dxa"/>
              <w:right w:w="135" w:type="dxa"/>
            </w:tcMar>
            <w:vAlign w:val="center"/>
          </w:tcPr>
          <w:p w14:paraId="3B7DD6EC" w14:textId="77777777" w:rsidR="00F95774" w:rsidRDefault="00000000" w:rsidP="00CF0E02">
            <w:pPr>
              <w:spacing w:after="40" w:line="240" w:lineRule="auto"/>
              <w:jc w:val="center"/>
            </w:pPr>
            <w:r>
              <w:rPr>
                <w:b/>
                <w:color w:val="FFFFFF"/>
                <w:sz w:val="34"/>
              </w:rPr>
              <w:t>7</w:t>
            </w:r>
          </w:p>
        </w:tc>
        <w:tc>
          <w:tcPr>
            <w:tcW w:w="8540" w:type="dxa"/>
            <w:shd w:val="clear" w:color="auto" w:fill="E7F5F3"/>
            <w:tcMar>
              <w:top w:w="95" w:type="dxa"/>
              <w:left w:w="135" w:type="dxa"/>
              <w:bottom w:w="95" w:type="dxa"/>
              <w:right w:w="135" w:type="dxa"/>
            </w:tcMar>
            <w:vAlign w:val="center"/>
          </w:tcPr>
          <w:p w14:paraId="65AAE337" w14:textId="77777777" w:rsidR="00F95774" w:rsidRDefault="00000000" w:rsidP="00CF0E02">
            <w:pPr>
              <w:spacing w:after="40" w:line="240" w:lineRule="auto"/>
            </w:pPr>
            <w:r>
              <w:rPr>
                <w:b/>
                <w:color w:val="0B2545"/>
                <w:sz w:val="29"/>
              </w:rPr>
              <w:t>Responsive Dark Dashboard Design System</w:t>
            </w:r>
            <w:r>
              <w:br/>
            </w:r>
            <w:r>
              <w:rPr>
                <w:i/>
                <w:color w:val="5F6F7B"/>
                <w:sz w:val="18"/>
              </w:rPr>
              <w:t>Use shared tokens and components so quality scales across actors</w:t>
            </w:r>
          </w:p>
        </w:tc>
      </w:tr>
    </w:tbl>
    <w:p w14:paraId="067F1DCC" w14:textId="77777777" w:rsidR="00F95774" w:rsidRDefault="00000000" w:rsidP="00CF0E02">
      <w:pPr>
        <w:pStyle w:val="Heading2"/>
        <w:spacing w:line="240" w:lineRule="auto"/>
      </w:pPr>
      <w:r>
        <w:rPr>
          <w:rFonts w:ascii="Aptos" w:hAnsi="Aptos"/>
        </w:rPr>
        <w:t>Token categories</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0"/>
        <w:gridCol w:w="3930"/>
        <w:gridCol w:w="3730"/>
      </w:tblGrid>
      <w:tr w:rsidR="00F95774" w14:paraId="748A8194" w14:textId="77777777">
        <w:trPr>
          <w:tblHeader/>
        </w:trPr>
        <w:tc>
          <w:tcPr>
            <w:tcW w:w="17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55A6D361" w14:textId="77777777" w:rsidR="00F95774" w:rsidRDefault="00000000" w:rsidP="00CF0E02">
            <w:pPr>
              <w:spacing w:after="40" w:line="240" w:lineRule="auto"/>
            </w:pPr>
            <w:r>
              <w:rPr>
                <w:b/>
                <w:color w:val="FFFFFF"/>
                <w:sz w:val="18"/>
              </w:rPr>
              <w:t>Category</w:t>
            </w:r>
          </w:p>
        </w:tc>
        <w:tc>
          <w:tcPr>
            <w:tcW w:w="393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7C0819E2" w14:textId="77777777" w:rsidR="00F95774" w:rsidRDefault="00000000" w:rsidP="00CF0E02">
            <w:pPr>
              <w:spacing w:after="40" w:line="240" w:lineRule="auto"/>
            </w:pPr>
            <w:r>
              <w:rPr>
                <w:b/>
                <w:color w:val="FFFFFF"/>
                <w:sz w:val="18"/>
              </w:rPr>
              <w:t>Examples</w:t>
            </w:r>
          </w:p>
        </w:tc>
        <w:tc>
          <w:tcPr>
            <w:tcW w:w="373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5DD5F7A6" w14:textId="77777777" w:rsidR="00F95774" w:rsidRDefault="00000000" w:rsidP="00CF0E02">
            <w:pPr>
              <w:spacing w:after="40" w:line="240" w:lineRule="auto"/>
            </w:pPr>
            <w:r>
              <w:rPr>
                <w:b/>
                <w:color w:val="FFFFFF"/>
                <w:sz w:val="18"/>
              </w:rPr>
              <w:t>Why it matters</w:t>
            </w:r>
          </w:p>
        </w:tc>
      </w:tr>
      <w:tr w:rsidR="00F95774" w14:paraId="75EB87A8"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09A08A6" w14:textId="77777777" w:rsidR="00F95774" w:rsidRDefault="00000000" w:rsidP="00CF0E02">
            <w:pPr>
              <w:spacing w:after="40" w:line="240" w:lineRule="auto"/>
            </w:pPr>
            <w:r>
              <w:rPr>
                <w:b/>
                <w:sz w:val="17"/>
              </w:rPr>
              <w:t>Colour</w:t>
            </w:r>
          </w:p>
        </w:tc>
        <w:tc>
          <w:tcPr>
            <w:tcW w:w="39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04A81C7" w14:textId="77777777" w:rsidR="00F95774" w:rsidRDefault="00000000" w:rsidP="00CF0E02">
            <w:pPr>
              <w:spacing w:after="40" w:line="240" w:lineRule="auto"/>
            </w:pPr>
            <w:r>
              <w:rPr>
                <w:sz w:val="17"/>
              </w:rPr>
              <w:t>surface, text, muted, border, accent, success, warning, danger</w:t>
            </w:r>
          </w:p>
        </w:tc>
        <w:tc>
          <w:tcPr>
            <w:tcW w:w="37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5616EFC" w14:textId="77777777" w:rsidR="00F95774" w:rsidRDefault="00000000" w:rsidP="00CF0E02">
            <w:pPr>
              <w:spacing w:after="40" w:line="240" w:lineRule="auto"/>
            </w:pPr>
            <w:r>
              <w:rPr>
                <w:sz w:val="17"/>
              </w:rPr>
              <w:t>Consistent hierarchy and state meaning</w:t>
            </w:r>
          </w:p>
        </w:tc>
      </w:tr>
      <w:tr w:rsidR="00F95774" w14:paraId="3DA40338"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7C032E0" w14:textId="77777777" w:rsidR="00F95774" w:rsidRDefault="00000000" w:rsidP="00CF0E02">
            <w:pPr>
              <w:spacing w:after="40" w:line="240" w:lineRule="auto"/>
            </w:pPr>
            <w:r>
              <w:rPr>
                <w:b/>
                <w:sz w:val="17"/>
              </w:rPr>
              <w:t>Spacing</w:t>
            </w:r>
          </w:p>
        </w:tc>
        <w:tc>
          <w:tcPr>
            <w:tcW w:w="39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36CA0C1" w14:textId="77777777" w:rsidR="00F95774" w:rsidRDefault="00000000" w:rsidP="00CF0E02">
            <w:pPr>
              <w:spacing w:after="40" w:line="240" w:lineRule="auto"/>
            </w:pPr>
            <w:r>
              <w:rPr>
                <w:sz w:val="17"/>
              </w:rPr>
              <w:t>4, 8, 12, 16, 24, 32 px rhythm</w:t>
            </w:r>
          </w:p>
        </w:tc>
        <w:tc>
          <w:tcPr>
            <w:tcW w:w="37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95FDCBD" w14:textId="77777777" w:rsidR="00F95774" w:rsidRDefault="00000000" w:rsidP="00CF0E02">
            <w:pPr>
              <w:spacing w:after="40" w:line="240" w:lineRule="auto"/>
            </w:pPr>
            <w:r>
              <w:rPr>
                <w:sz w:val="17"/>
              </w:rPr>
              <w:t>Predictable density and alignment</w:t>
            </w:r>
          </w:p>
        </w:tc>
      </w:tr>
      <w:tr w:rsidR="00F95774" w14:paraId="6EB8E267"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81C5CE6" w14:textId="77777777" w:rsidR="00F95774" w:rsidRDefault="00000000" w:rsidP="00CF0E02">
            <w:pPr>
              <w:spacing w:after="40" w:line="240" w:lineRule="auto"/>
            </w:pPr>
            <w:r>
              <w:rPr>
                <w:b/>
                <w:sz w:val="17"/>
              </w:rPr>
              <w:t>Typography</w:t>
            </w:r>
          </w:p>
        </w:tc>
        <w:tc>
          <w:tcPr>
            <w:tcW w:w="39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324D06D" w14:textId="77777777" w:rsidR="00F95774" w:rsidRDefault="00000000" w:rsidP="00CF0E02">
            <w:pPr>
              <w:spacing w:after="40" w:line="240" w:lineRule="auto"/>
            </w:pPr>
            <w:r>
              <w:rPr>
                <w:sz w:val="17"/>
              </w:rPr>
              <w:t>body, label, title, data, code</w:t>
            </w:r>
          </w:p>
        </w:tc>
        <w:tc>
          <w:tcPr>
            <w:tcW w:w="37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65CBC84" w14:textId="77777777" w:rsidR="00F95774" w:rsidRDefault="00000000" w:rsidP="00CF0E02">
            <w:pPr>
              <w:spacing w:after="40" w:line="240" w:lineRule="auto"/>
            </w:pPr>
            <w:r>
              <w:rPr>
                <w:sz w:val="17"/>
              </w:rPr>
              <w:t>Readable hierarchy across dashboards</w:t>
            </w:r>
          </w:p>
        </w:tc>
      </w:tr>
      <w:tr w:rsidR="00F95774" w14:paraId="00E81220"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5D26A13" w14:textId="77777777" w:rsidR="00F95774" w:rsidRDefault="00000000" w:rsidP="00CF0E02">
            <w:pPr>
              <w:spacing w:after="40" w:line="240" w:lineRule="auto"/>
            </w:pPr>
            <w:r>
              <w:rPr>
                <w:b/>
                <w:sz w:val="17"/>
              </w:rPr>
              <w:t>Shape/elevation</w:t>
            </w:r>
          </w:p>
        </w:tc>
        <w:tc>
          <w:tcPr>
            <w:tcW w:w="39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43C4108" w14:textId="77777777" w:rsidR="00F95774" w:rsidRDefault="00000000" w:rsidP="00CF0E02">
            <w:pPr>
              <w:spacing w:after="40" w:line="240" w:lineRule="auto"/>
            </w:pPr>
            <w:r>
              <w:rPr>
                <w:sz w:val="17"/>
              </w:rPr>
              <w:t>radius, border, shadow</w:t>
            </w:r>
          </w:p>
        </w:tc>
        <w:tc>
          <w:tcPr>
            <w:tcW w:w="37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697997D" w14:textId="77777777" w:rsidR="00F95774" w:rsidRDefault="00000000" w:rsidP="00CF0E02">
            <w:pPr>
              <w:spacing w:after="40" w:line="240" w:lineRule="auto"/>
            </w:pPr>
            <w:r>
              <w:rPr>
                <w:sz w:val="17"/>
              </w:rPr>
              <w:t>Coherent grouping without decorative noise</w:t>
            </w:r>
          </w:p>
        </w:tc>
      </w:tr>
      <w:tr w:rsidR="00F95774" w14:paraId="5A477458"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20C1490" w14:textId="77777777" w:rsidR="00F95774" w:rsidRDefault="00000000" w:rsidP="00CF0E02">
            <w:pPr>
              <w:spacing w:after="40" w:line="240" w:lineRule="auto"/>
            </w:pPr>
            <w:r>
              <w:rPr>
                <w:b/>
                <w:sz w:val="17"/>
              </w:rPr>
              <w:t>Interaction</w:t>
            </w:r>
          </w:p>
        </w:tc>
        <w:tc>
          <w:tcPr>
            <w:tcW w:w="39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47DC856" w14:textId="77777777" w:rsidR="00F95774" w:rsidRDefault="00000000" w:rsidP="00CF0E02">
            <w:pPr>
              <w:spacing w:after="40" w:line="240" w:lineRule="auto"/>
            </w:pPr>
            <w:r>
              <w:rPr>
                <w:sz w:val="17"/>
              </w:rPr>
              <w:t>focus ring, hover, active, disabled</w:t>
            </w:r>
          </w:p>
        </w:tc>
        <w:tc>
          <w:tcPr>
            <w:tcW w:w="37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87B3905" w14:textId="77777777" w:rsidR="00F95774" w:rsidRDefault="00000000" w:rsidP="00CF0E02">
            <w:pPr>
              <w:spacing w:after="40" w:line="240" w:lineRule="auto"/>
            </w:pPr>
            <w:r>
              <w:rPr>
                <w:sz w:val="17"/>
              </w:rPr>
              <w:t>Usability and accessibility</w:t>
            </w:r>
          </w:p>
        </w:tc>
      </w:tr>
      <w:tr w:rsidR="00F95774" w14:paraId="74385F74"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24733A8" w14:textId="77777777" w:rsidR="00F95774" w:rsidRDefault="00000000" w:rsidP="00CF0E02">
            <w:pPr>
              <w:spacing w:after="40" w:line="240" w:lineRule="auto"/>
            </w:pPr>
            <w:r>
              <w:rPr>
                <w:b/>
                <w:sz w:val="17"/>
              </w:rPr>
              <w:lastRenderedPageBreak/>
              <w:t>Layout</w:t>
            </w:r>
          </w:p>
        </w:tc>
        <w:tc>
          <w:tcPr>
            <w:tcW w:w="39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09565CA" w14:textId="77777777" w:rsidR="00F95774" w:rsidRDefault="00000000" w:rsidP="00CF0E02">
            <w:pPr>
              <w:spacing w:after="40" w:line="240" w:lineRule="auto"/>
            </w:pPr>
            <w:r>
              <w:rPr>
                <w:sz w:val="17"/>
              </w:rPr>
              <w:t>content width, sidebar, grid, breakpoints</w:t>
            </w:r>
          </w:p>
        </w:tc>
        <w:tc>
          <w:tcPr>
            <w:tcW w:w="37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E6E9ADF" w14:textId="77777777" w:rsidR="00F95774" w:rsidRDefault="00000000" w:rsidP="00CF0E02">
            <w:pPr>
              <w:spacing w:after="40" w:line="240" w:lineRule="auto"/>
            </w:pPr>
            <w:r>
              <w:rPr>
                <w:sz w:val="17"/>
              </w:rPr>
              <w:t>Responsive behaviour across views</w:t>
            </w:r>
          </w:p>
        </w:tc>
      </w:tr>
    </w:tbl>
    <w:p w14:paraId="31B2DB4E" w14:textId="77777777" w:rsidR="00F95774" w:rsidRDefault="00000000" w:rsidP="00CF0E02">
      <w:pPr>
        <w:pStyle w:val="Heading2"/>
        <w:spacing w:line="240" w:lineRule="auto"/>
      </w:pPr>
      <w:r>
        <w:rPr>
          <w:rFonts w:ascii="Aptos" w:hAnsi="Aptos"/>
        </w:rPr>
        <w:t>Responsive decisions</w:t>
      </w:r>
    </w:p>
    <w:p w14:paraId="3594040C" w14:textId="77777777" w:rsidR="00F95774" w:rsidRDefault="00000000" w:rsidP="00CF0E02">
      <w:pPr>
        <w:spacing w:after="60" w:line="240" w:lineRule="auto"/>
        <w:ind w:left="288" w:hanging="288"/>
      </w:pPr>
      <w:r>
        <w:t>1. Desktop: persistent navigation may be appropriate; protect readable line length and priority hierarchy.</w:t>
      </w:r>
    </w:p>
    <w:p w14:paraId="0A6C097E" w14:textId="77777777" w:rsidR="00F95774" w:rsidRDefault="00000000" w:rsidP="00CF0E02">
      <w:pPr>
        <w:spacing w:after="60" w:line="240" w:lineRule="auto"/>
        <w:ind w:left="288" w:hanging="288"/>
      </w:pPr>
      <w:r>
        <w:t>2. Tablet: collapse secondary panels before compressing essential actions.</w:t>
      </w:r>
    </w:p>
    <w:p w14:paraId="6DB4E509" w14:textId="77777777" w:rsidR="00F95774" w:rsidRDefault="00000000" w:rsidP="00CF0E02">
      <w:pPr>
        <w:spacing w:after="60" w:line="240" w:lineRule="auto"/>
        <w:ind w:left="288" w:hanging="288"/>
      </w:pPr>
      <w:r>
        <w:t>3. Mobile: use one main column; preserve the primary action; convert wide tables into cards or controlled scrolling.</w:t>
      </w:r>
    </w:p>
    <w:p w14:paraId="4FC3884C" w14:textId="77777777" w:rsidR="00F95774" w:rsidRDefault="00000000" w:rsidP="00CF0E02">
      <w:pPr>
        <w:spacing w:after="60" w:line="240" w:lineRule="auto"/>
        <w:ind w:left="288" w:hanging="288"/>
      </w:pPr>
      <w:r>
        <w:t>4. Touch: provide adequate targets and spacing; do not depend on hover-only explanations.</w:t>
      </w:r>
    </w:p>
    <w:p w14:paraId="1B50B988" w14:textId="77777777" w:rsidR="00F95774" w:rsidRDefault="00000000" w:rsidP="00CF0E02">
      <w:pPr>
        <w:spacing w:after="60" w:line="240" w:lineRule="auto"/>
        <w:ind w:left="288" w:hanging="288"/>
      </w:pPr>
      <w:r>
        <w:t>5. Dark mode: define true dark surfaces and contrast; do not merely invert colours.</w:t>
      </w:r>
    </w:p>
    <w:tbl>
      <w:tblPr>
        <w:tblW w:w="9360" w:type="dxa"/>
        <w:tblInd w:w="120" w:type="dxa"/>
        <w:tblLayout w:type="fixed"/>
        <w:tblLook w:val="04A0" w:firstRow="1" w:lastRow="0" w:firstColumn="1" w:lastColumn="0" w:noHBand="0" w:noVBand="1"/>
      </w:tblPr>
      <w:tblGrid>
        <w:gridCol w:w="9360"/>
      </w:tblGrid>
      <w:tr w:rsidR="00F95774" w14:paraId="73D035DD" w14:textId="77777777">
        <w:trPr>
          <w:tblHeader/>
        </w:trPr>
        <w:tc>
          <w:tcPr>
            <w:tcW w:w="9360" w:type="dxa"/>
            <w:tcBorders>
              <w:left w:val="single" w:sz="22" w:space="0" w:color="008F83"/>
            </w:tcBorders>
            <w:shd w:val="clear" w:color="auto" w:fill="EAF3F8"/>
            <w:tcMar>
              <w:top w:w="95" w:type="dxa"/>
              <w:left w:w="135" w:type="dxa"/>
              <w:bottom w:w="95" w:type="dxa"/>
              <w:right w:w="135" w:type="dxa"/>
            </w:tcMar>
            <w:vAlign w:val="center"/>
          </w:tcPr>
          <w:p w14:paraId="02EA5BCB" w14:textId="77777777" w:rsidR="00F95774" w:rsidRDefault="00000000" w:rsidP="00CF0E02">
            <w:pPr>
              <w:spacing w:after="40" w:line="240" w:lineRule="auto"/>
            </w:pPr>
            <w:r>
              <w:rPr>
                <w:b/>
                <w:color w:val="0B2545"/>
                <w:sz w:val="20"/>
              </w:rPr>
              <w:t xml:space="preserve">Component rule: </w:t>
            </w:r>
            <w:r>
              <w:rPr>
                <w:sz w:val="20"/>
              </w:rPr>
              <w:t>A component must have documented content, states, permissions and responsive behaviour—not only a visual appearance.</w:t>
            </w:r>
          </w:p>
        </w:tc>
      </w:tr>
    </w:tbl>
    <w:p w14:paraId="15AF4531" w14:textId="1DAECB40" w:rsidR="00F95774" w:rsidRDefault="00F95774" w:rsidP="00CF0E02">
      <w:pPr>
        <w:spacing w:line="240" w:lineRule="auto"/>
      </w:pPr>
    </w:p>
    <w:tbl>
      <w:tblPr>
        <w:tblW w:w="9360" w:type="dxa"/>
        <w:tblInd w:w="120" w:type="dxa"/>
        <w:tblLayout w:type="fixed"/>
        <w:tblLook w:val="04A0" w:firstRow="1" w:lastRow="0" w:firstColumn="1" w:lastColumn="0" w:noHBand="0" w:noVBand="1"/>
      </w:tblPr>
      <w:tblGrid>
        <w:gridCol w:w="820"/>
        <w:gridCol w:w="8540"/>
      </w:tblGrid>
      <w:tr w:rsidR="00F95774" w14:paraId="7C503057" w14:textId="77777777">
        <w:trPr>
          <w:tblHeader/>
        </w:trPr>
        <w:tc>
          <w:tcPr>
            <w:tcW w:w="820" w:type="dxa"/>
            <w:shd w:val="clear" w:color="auto" w:fill="008F83"/>
            <w:tcMar>
              <w:top w:w="95" w:type="dxa"/>
              <w:left w:w="135" w:type="dxa"/>
              <w:bottom w:w="95" w:type="dxa"/>
              <w:right w:w="135" w:type="dxa"/>
            </w:tcMar>
            <w:vAlign w:val="center"/>
          </w:tcPr>
          <w:p w14:paraId="7FFE348D" w14:textId="77777777" w:rsidR="00F95774" w:rsidRDefault="00000000" w:rsidP="00CF0E02">
            <w:pPr>
              <w:spacing w:after="40" w:line="240" w:lineRule="auto"/>
              <w:jc w:val="center"/>
            </w:pPr>
            <w:r>
              <w:rPr>
                <w:b/>
                <w:color w:val="FFFFFF"/>
                <w:sz w:val="34"/>
              </w:rPr>
              <w:t>8</w:t>
            </w:r>
          </w:p>
        </w:tc>
        <w:tc>
          <w:tcPr>
            <w:tcW w:w="8540" w:type="dxa"/>
            <w:shd w:val="clear" w:color="auto" w:fill="E7F5F3"/>
            <w:tcMar>
              <w:top w:w="95" w:type="dxa"/>
              <w:left w:w="135" w:type="dxa"/>
              <w:bottom w:w="95" w:type="dxa"/>
              <w:right w:w="135" w:type="dxa"/>
            </w:tcMar>
            <w:vAlign w:val="center"/>
          </w:tcPr>
          <w:p w14:paraId="5632F790" w14:textId="77777777" w:rsidR="00F95774" w:rsidRDefault="00000000" w:rsidP="00CF0E02">
            <w:pPr>
              <w:spacing w:after="40" w:line="240" w:lineRule="auto"/>
            </w:pPr>
            <w:r>
              <w:rPr>
                <w:b/>
                <w:color w:val="0B2545"/>
                <w:sz w:val="29"/>
              </w:rPr>
              <w:t>Derive Backend Contracts from the Interface</w:t>
            </w:r>
            <w:r>
              <w:br/>
            </w:r>
            <w:r>
              <w:rPr>
                <w:i/>
                <w:color w:val="5F6F7B"/>
                <w:sz w:val="18"/>
              </w:rPr>
              <w:t>The view backlog becomes the implementation roadmap</w:t>
            </w:r>
          </w:p>
        </w:tc>
      </w:tr>
    </w:tbl>
    <w:p w14:paraId="70A75D25" w14:textId="77777777" w:rsidR="00F95774" w:rsidRDefault="00000000" w:rsidP="00CF0E02">
      <w:pPr>
        <w:pStyle w:val="Heading2"/>
        <w:spacing w:line="240" w:lineRule="auto"/>
      </w:pPr>
      <w:r>
        <w:rPr>
          <w:rFonts w:ascii="Aptos" w:hAnsi="Aptos"/>
        </w:rPr>
        <w:t>From visible need to contract</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00"/>
        <w:gridCol w:w="4730"/>
        <w:gridCol w:w="2630"/>
      </w:tblGrid>
      <w:tr w:rsidR="00F95774" w14:paraId="77F04E66" w14:textId="77777777">
        <w:trPr>
          <w:tblHeader/>
        </w:trPr>
        <w:tc>
          <w:tcPr>
            <w:tcW w:w="20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5FAD5491" w14:textId="77777777" w:rsidR="00F95774" w:rsidRDefault="00000000" w:rsidP="00CF0E02">
            <w:pPr>
              <w:spacing w:after="40" w:line="240" w:lineRule="auto"/>
            </w:pPr>
            <w:r>
              <w:rPr>
                <w:b/>
                <w:color w:val="FFFFFF"/>
                <w:sz w:val="18"/>
              </w:rPr>
              <w:t>UI need</w:t>
            </w:r>
          </w:p>
        </w:tc>
        <w:tc>
          <w:tcPr>
            <w:tcW w:w="473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17922FE5" w14:textId="77777777" w:rsidR="00F95774" w:rsidRDefault="00000000" w:rsidP="00CF0E02">
            <w:pPr>
              <w:spacing w:after="40" w:line="240" w:lineRule="auto"/>
            </w:pPr>
            <w:r>
              <w:rPr>
                <w:b/>
                <w:color w:val="FFFFFF"/>
                <w:sz w:val="18"/>
              </w:rPr>
              <w:t>Contract question</w:t>
            </w:r>
          </w:p>
        </w:tc>
        <w:tc>
          <w:tcPr>
            <w:tcW w:w="263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5E442946" w14:textId="77777777" w:rsidR="00F95774" w:rsidRDefault="00000000" w:rsidP="00CF0E02">
            <w:pPr>
              <w:spacing w:after="40" w:line="240" w:lineRule="auto"/>
            </w:pPr>
            <w:r>
              <w:rPr>
                <w:b/>
                <w:color w:val="FFFFFF"/>
                <w:sz w:val="18"/>
              </w:rPr>
              <w:t>Likely owner</w:t>
            </w:r>
          </w:p>
        </w:tc>
      </w:tr>
      <w:tr w:rsidR="00F95774" w14:paraId="1AE0DD7B" w14:textId="77777777">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8FC9571" w14:textId="77777777" w:rsidR="00F95774" w:rsidRDefault="00000000" w:rsidP="00CF0E02">
            <w:pPr>
              <w:spacing w:after="40" w:line="240" w:lineRule="auto"/>
            </w:pPr>
            <w:r>
              <w:rPr>
                <w:b/>
                <w:sz w:val="16"/>
              </w:rPr>
              <w:t>Dashboard summary</w:t>
            </w:r>
          </w:p>
        </w:tc>
        <w:tc>
          <w:tcPr>
            <w:tcW w:w="47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CFDE996" w14:textId="77777777" w:rsidR="00F95774" w:rsidRDefault="00000000" w:rsidP="00CF0E02">
            <w:pPr>
              <w:spacing w:after="40" w:line="240" w:lineRule="auto"/>
            </w:pPr>
            <w:r>
              <w:rPr>
                <w:sz w:val="16"/>
              </w:rPr>
              <w:t>Which counts, priorities and freshness timestamp?</w:t>
            </w:r>
          </w:p>
        </w:tc>
        <w:tc>
          <w:tcPr>
            <w:tcW w:w="26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3F72204" w14:textId="77777777" w:rsidR="00F95774" w:rsidRDefault="00000000" w:rsidP="00CF0E02">
            <w:pPr>
              <w:spacing w:after="40" w:line="240" w:lineRule="auto"/>
            </w:pPr>
            <w:r>
              <w:rPr>
                <w:sz w:val="16"/>
              </w:rPr>
              <w:t>NestJS + MySQL</w:t>
            </w:r>
          </w:p>
        </w:tc>
      </w:tr>
      <w:tr w:rsidR="00F95774" w14:paraId="730ACDA1" w14:textId="77777777">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F9D6BFC" w14:textId="77777777" w:rsidR="00F95774" w:rsidRDefault="00000000" w:rsidP="00CF0E02">
            <w:pPr>
              <w:spacing w:after="40" w:line="240" w:lineRule="auto"/>
            </w:pPr>
            <w:r>
              <w:rPr>
                <w:b/>
                <w:sz w:val="16"/>
              </w:rPr>
              <w:t>Ask with evidence</w:t>
            </w:r>
          </w:p>
        </w:tc>
        <w:tc>
          <w:tcPr>
            <w:tcW w:w="47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5447426" w14:textId="77777777" w:rsidR="00F95774" w:rsidRDefault="00000000" w:rsidP="00CF0E02">
            <w:pPr>
              <w:spacing w:after="40" w:line="240" w:lineRule="auto"/>
            </w:pPr>
            <w:r>
              <w:rPr>
                <w:sz w:val="16"/>
              </w:rPr>
              <w:t>Request context, retrieval options, response, citations and errors?</w:t>
            </w:r>
          </w:p>
        </w:tc>
        <w:tc>
          <w:tcPr>
            <w:tcW w:w="26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E2881DC" w14:textId="77777777" w:rsidR="00F95774" w:rsidRDefault="00000000" w:rsidP="00CF0E02">
            <w:pPr>
              <w:spacing w:after="40" w:line="240" w:lineRule="auto"/>
            </w:pPr>
            <w:r>
              <w:rPr>
                <w:sz w:val="16"/>
              </w:rPr>
              <w:t>NestJS + FastAPI + Weaviate</w:t>
            </w:r>
          </w:p>
        </w:tc>
      </w:tr>
      <w:tr w:rsidR="00F95774" w14:paraId="76AAD27A" w14:textId="77777777">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07F8B4F" w14:textId="77777777" w:rsidR="00F95774" w:rsidRDefault="00000000" w:rsidP="00CF0E02">
            <w:pPr>
              <w:spacing w:after="40" w:line="240" w:lineRule="auto"/>
            </w:pPr>
            <w:r>
              <w:rPr>
                <w:b/>
                <w:sz w:val="16"/>
              </w:rPr>
              <w:t>History</w:t>
            </w:r>
          </w:p>
        </w:tc>
        <w:tc>
          <w:tcPr>
            <w:tcW w:w="47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81005E1" w14:textId="77777777" w:rsidR="00F95774" w:rsidRDefault="00000000" w:rsidP="00CF0E02">
            <w:pPr>
              <w:spacing w:after="40" w:line="240" w:lineRule="auto"/>
            </w:pPr>
            <w:r>
              <w:rPr>
                <w:sz w:val="16"/>
              </w:rPr>
              <w:t>Pagination, filters, actor visibility and retention?</w:t>
            </w:r>
          </w:p>
        </w:tc>
        <w:tc>
          <w:tcPr>
            <w:tcW w:w="26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9BE5AB6" w14:textId="77777777" w:rsidR="00F95774" w:rsidRDefault="00000000" w:rsidP="00CF0E02">
            <w:pPr>
              <w:spacing w:after="40" w:line="240" w:lineRule="auto"/>
            </w:pPr>
            <w:r>
              <w:rPr>
                <w:sz w:val="16"/>
              </w:rPr>
              <w:t>NestJS + MySQL</w:t>
            </w:r>
          </w:p>
        </w:tc>
      </w:tr>
      <w:tr w:rsidR="00F95774" w14:paraId="0A0F9832" w14:textId="77777777">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25994C6" w14:textId="77777777" w:rsidR="00F95774" w:rsidRDefault="00000000" w:rsidP="00CF0E02">
            <w:pPr>
              <w:spacing w:after="40" w:line="240" w:lineRule="auto"/>
            </w:pPr>
            <w:r>
              <w:rPr>
                <w:b/>
                <w:sz w:val="16"/>
              </w:rPr>
              <w:t>Advisor queue</w:t>
            </w:r>
          </w:p>
        </w:tc>
        <w:tc>
          <w:tcPr>
            <w:tcW w:w="47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1AD2C8D" w14:textId="77777777" w:rsidR="00F95774" w:rsidRDefault="00000000" w:rsidP="00CF0E02">
            <w:pPr>
              <w:spacing w:after="40" w:line="240" w:lineRule="auto"/>
            </w:pPr>
            <w:r>
              <w:rPr>
                <w:sz w:val="16"/>
              </w:rPr>
              <w:t>Queue states, assignment, real-time updates and conflict handling?</w:t>
            </w:r>
          </w:p>
        </w:tc>
        <w:tc>
          <w:tcPr>
            <w:tcW w:w="26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B92CEAD" w14:textId="77777777" w:rsidR="00F95774" w:rsidRDefault="00000000" w:rsidP="00CF0E02">
            <w:pPr>
              <w:spacing w:after="40" w:line="240" w:lineRule="auto"/>
            </w:pPr>
            <w:r>
              <w:rPr>
                <w:sz w:val="16"/>
              </w:rPr>
              <w:t>NestJS + Socket.IO + MySQL</w:t>
            </w:r>
          </w:p>
        </w:tc>
      </w:tr>
      <w:tr w:rsidR="00F95774" w14:paraId="7F6B903E" w14:textId="77777777">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34E655F" w14:textId="77777777" w:rsidR="00F95774" w:rsidRDefault="00000000" w:rsidP="00CF0E02">
            <w:pPr>
              <w:spacing w:after="40" w:line="240" w:lineRule="auto"/>
            </w:pPr>
            <w:r>
              <w:rPr>
                <w:b/>
                <w:sz w:val="16"/>
              </w:rPr>
              <w:t>Admin policy</w:t>
            </w:r>
          </w:p>
        </w:tc>
        <w:tc>
          <w:tcPr>
            <w:tcW w:w="47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193B19F" w14:textId="77777777" w:rsidR="00F95774" w:rsidRDefault="00000000" w:rsidP="00CF0E02">
            <w:pPr>
              <w:spacing w:after="40" w:line="240" w:lineRule="auto"/>
            </w:pPr>
            <w:r>
              <w:rPr>
                <w:sz w:val="16"/>
              </w:rPr>
              <w:t>Validation, versioning, approval, rollback and audit?</w:t>
            </w:r>
          </w:p>
        </w:tc>
        <w:tc>
          <w:tcPr>
            <w:tcW w:w="26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A11FEDF" w14:textId="77777777" w:rsidR="00F95774" w:rsidRDefault="00000000" w:rsidP="00CF0E02">
            <w:pPr>
              <w:spacing w:after="40" w:line="240" w:lineRule="auto"/>
            </w:pPr>
            <w:r>
              <w:rPr>
                <w:sz w:val="16"/>
              </w:rPr>
              <w:t>NestJS + MySQL</w:t>
            </w:r>
          </w:p>
        </w:tc>
      </w:tr>
      <w:tr w:rsidR="00F95774" w14:paraId="5E07C706" w14:textId="77777777">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C89958E" w14:textId="77777777" w:rsidR="00F95774" w:rsidRDefault="00000000" w:rsidP="00CF0E02">
            <w:pPr>
              <w:spacing w:after="40" w:line="240" w:lineRule="auto"/>
            </w:pPr>
            <w:r>
              <w:rPr>
                <w:b/>
                <w:sz w:val="16"/>
              </w:rPr>
              <w:t>Auditor event search</w:t>
            </w:r>
          </w:p>
        </w:tc>
        <w:tc>
          <w:tcPr>
            <w:tcW w:w="47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53B4C51" w14:textId="77777777" w:rsidR="00F95774" w:rsidRDefault="00000000" w:rsidP="00CF0E02">
            <w:pPr>
              <w:spacing w:after="40" w:line="240" w:lineRule="auto"/>
            </w:pPr>
            <w:r>
              <w:rPr>
                <w:sz w:val="16"/>
              </w:rPr>
              <w:t>Filterable fields, redaction, export and integrity?</w:t>
            </w:r>
          </w:p>
        </w:tc>
        <w:tc>
          <w:tcPr>
            <w:tcW w:w="26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EEB9032" w14:textId="77777777" w:rsidR="00F95774" w:rsidRDefault="00000000" w:rsidP="00CF0E02">
            <w:pPr>
              <w:spacing w:after="40" w:line="240" w:lineRule="auto"/>
            </w:pPr>
            <w:r>
              <w:rPr>
                <w:sz w:val="16"/>
              </w:rPr>
              <w:t>NestJS + audit store</w:t>
            </w:r>
          </w:p>
        </w:tc>
      </w:tr>
    </w:tbl>
    <w:p w14:paraId="6B6B0A91" w14:textId="77777777" w:rsidR="00F95774" w:rsidRDefault="00000000" w:rsidP="00CF0E02">
      <w:pPr>
        <w:pStyle w:val="Heading2"/>
        <w:spacing w:line="240" w:lineRule="auto"/>
      </w:pPr>
      <w:r>
        <w:rPr>
          <w:rFonts w:ascii="Aptos" w:hAnsi="Aptos"/>
        </w:rPr>
        <w:t>Contract backlog fields</w:t>
      </w:r>
    </w:p>
    <w:p w14:paraId="04815145" w14:textId="77777777" w:rsidR="00F95774" w:rsidRDefault="00000000" w:rsidP="00CF0E02">
      <w:pPr>
        <w:spacing w:after="60" w:line="240" w:lineRule="auto"/>
        <w:ind w:left="288" w:hanging="288"/>
      </w:pPr>
      <w:r>
        <w:t>1. ID, actor, journey step and interface component.</w:t>
      </w:r>
    </w:p>
    <w:p w14:paraId="70176974" w14:textId="77777777" w:rsidR="00F95774" w:rsidRDefault="00000000" w:rsidP="00CF0E02">
      <w:pPr>
        <w:spacing w:after="60" w:line="240" w:lineRule="auto"/>
        <w:ind w:left="288" w:hanging="288"/>
      </w:pPr>
      <w:r>
        <w:t>2. Trigger, request fields, response fields and representative example.</w:t>
      </w:r>
    </w:p>
    <w:p w14:paraId="4D35797B" w14:textId="77777777" w:rsidR="00F95774" w:rsidRDefault="00000000" w:rsidP="00CF0E02">
      <w:pPr>
        <w:spacing w:after="60" w:line="240" w:lineRule="auto"/>
        <w:ind w:left="288" w:hanging="288"/>
      </w:pPr>
      <w:r>
        <w:t>3. Authorisation rule and prohibited data exposure.</w:t>
      </w:r>
    </w:p>
    <w:p w14:paraId="178244B8" w14:textId="77777777" w:rsidR="00F95774" w:rsidRDefault="00000000" w:rsidP="00CF0E02">
      <w:pPr>
        <w:spacing w:after="60" w:line="240" w:lineRule="auto"/>
        <w:ind w:left="288" w:hanging="288"/>
      </w:pPr>
      <w:r>
        <w:t>4. Loading, empty, error, denied and escalated behaviours.</w:t>
      </w:r>
    </w:p>
    <w:p w14:paraId="7B9302EF" w14:textId="77777777" w:rsidR="00F95774" w:rsidRDefault="00000000" w:rsidP="00CF0E02">
      <w:pPr>
        <w:spacing w:after="60" w:line="240" w:lineRule="auto"/>
        <w:ind w:left="288" w:hanging="288"/>
      </w:pPr>
      <w:r>
        <w:t>5. Owning service, dependencies and proposed endpoint/event.</w:t>
      </w:r>
    </w:p>
    <w:p w14:paraId="51E47E96" w14:textId="77777777" w:rsidR="00F95774" w:rsidRDefault="00000000" w:rsidP="00CF0E02">
      <w:pPr>
        <w:spacing w:after="60" w:line="240" w:lineRule="auto"/>
        <w:ind w:left="288" w:hanging="288"/>
      </w:pPr>
      <w:r>
        <w:t>6. Acceptance test, priority, risk and target day.</w:t>
      </w:r>
    </w:p>
    <w:p w14:paraId="45D932C2" w14:textId="77777777" w:rsidR="00751F4B" w:rsidRDefault="00000000" w:rsidP="00CF0E02">
      <w:pPr>
        <w:spacing w:line="240" w:lineRule="auto"/>
      </w:pPr>
      <w:r>
        <w:t>Classify each visible field or action as persisted, derived, RAG-retrieved, LLM-generated, real-time or ephemeral/interface-only.</w:t>
      </w:r>
    </w:p>
    <w:p w14:paraId="387D1664" w14:textId="77777777" w:rsidR="00751F4B" w:rsidRDefault="00000000" w:rsidP="00CF0E02">
      <w:pPr>
        <w:pStyle w:val="Heading2"/>
        <w:spacing w:line="240" w:lineRule="auto"/>
      </w:pPr>
      <w:r>
        <w:lastRenderedPageBreak/>
        <w:t>Day 4 handoff rule</w:t>
      </w:r>
    </w:p>
    <w:p w14:paraId="31D0D2F8" w14:textId="77777777" w:rsidR="00751F4B" w:rsidRDefault="00000000" w:rsidP="00CF0E02">
      <w:pPr>
        <w:spacing w:line="240" w:lineRule="auto"/>
      </w:pPr>
      <w:r>
        <w:t>The approved top five to ten contracts become the starting backlog for Day 4. Persisted records and audit events inform Prisma/MySQL modelling; permissions inform NestJS authorization; retrieval and generation needs remain assigned to the later FastAPI/Weaviate phases. Tag the approved baseline as ui-baseline-v0.1.</w:t>
      </w:r>
    </w:p>
    <w:tbl>
      <w:tblPr>
        <w:tblW w:w="9360" w:type="dxa"/>
        <w:tblInd w:w="120" w:type="dxa"/>
        <w:tblLayout w:type="fixed"/>
        <w:tblLook w:val="04A0" w:firstRow="1" w:lastRow="0" w:firstColumn="1" w:lastColumn="0" w:noHBand="0" w:noVBand="1"/>
      </w:tblPr>
      <w:tblGrid>
        <w:gridCol w:w="9360"/>
      </w:tblGrid>
      <w:tr w:rsidR="00F95774" w14:paraId="5E1D4362" w14:textId="77777777">
        <w:trPr>
          <w:tblHeader/>
        </w:trPr>
        <w:tc>
          <w:tcPr>
            <w:tcW w:w="9360" w:type="dxa"/>
            <w:tcBorders>
              <w:left w:val="single" w:sz="22" w:space="0" w:color="A52323"/>
            </w:tcBorders>
            <w:shd w:val="clear" w:color="auto" w:fill="FCECEC"/>
            <w:tcMar>
              <w:top w:w="95" w:type="dxa"/>
              <w:left w:w="135" w:type="dxa"/>
              <w:bottom w:w="95" w:type="dxa"/>
              <w:right w:w="135" w:type="dxa"/>
            </w:tcMar>
            <w:vAlign w:val="center"/>
          </w:tcPr>
          <w:p w14:paraId="333A495D" w14:textId="77777777" w:rsidR="00F95774" w:rsidRDefault="00000000" w:rsidP="00CF0E02">
            <w:pPr>
              <w:spacing w:after="40" w:line="240" w:lineRule="auto"/>
            </w:pPr>
            <w:r>
              <w:rPr>
                <w:b/>
                <w:color w:val="0B2545"/>
                <w:sz w:val="20"/>
              </w:rPr>
              <w:t xml:space="preserve">Day 3 boundary: </w:t>
            </w:r>
            <w:r>
              <w:rPr>
                <w:sz w:val="20"/>
              </w:rPr>
              <w:t>Use typed mocks to prove the UI shape today. Do not bypass the NestJS BFF to connect directly to databases, Weaviate or FastAPI.</w:t>
            </w:r>
          </w:p>
        </w:tc>
      </w:tr>
    </w:tbl>
    <w:p w14:paraId="23AEF533" w14:textId="77777777" w:rsidR="00F95774" w:rsidRDefault="00000000" w:rsidP="00CF0E02">
      <w:pPr>
        <w:pStyle w:val="Heading1"/>
        <w:pageBreakBefore/>
        <w:spacing w:line="240" w:lineRule="auto"/>
      </w:pPr>
      <w:r>
        <w:lastRenderedPageBreak/>
        <w:t>Student Design Lab Phase 0 Reopen the Mission and Topology and Select Your Readiness Lane</w:t>
      </w:r>
    </w:p>
    <w:p w14:paraId="0A015CE7" w14:textId="77777777" w:rsidR="00F95774" w:rsidRDefault="00000000" w:rsidP="00CF0E02">
      <w:pPr>
        <w:pStyle w:val="Heading2"/>
        <w:spacing w:line="240" w:lineRule="auto"/>
      </w:pPr>
      <w:r>
        <w:rPr>
          <w:rFonts w:ascii="Aptos" w:hAnsi="Aptos"/>
        </w:rPr>
        <w:t>Bring forward the evidence</w:t>
      </w:r>
    </w:p>
    <w:p w14:paraId="7155C64F" w14:textId="77777777" w:rsidR="00F95774" w:rsidRDefault="00000000" w:rsidP="00CF0E02">
      <w:pPr>
        <w:spacing w:after="80" w:line="240" w:lineRule="auto"/>
        <w:ind w:left="504" w:hanging="403"/>
      </w:pPr>
      <w:r>
        <w:rPr>
          <w:rFonts w:ascii="Arial" w:hAnsi="Arial"/>
          <w:b/>
          <w:color w:val="008F83"/>
          <w:sz w:val="24"/>
        </w:rPr>
        <w:t>☐</w:t>
      </w:r>
      <w:r>
        <w:rPr>
          <w:sz w:val="20"/>
        </w:rPr>
        <w:t xml:space="preserve">  Day 1 mission statement, actor/access matrix, workflow, metrics, assumptions and non-goals.</w:t>
      </w:r>
    </w:p>
    <w:p w14:paraId="02A5ADFA" w14:textId="77777777" w:rsidR="00F95774" w:rsidRDefault="00000000" w:rsidP="00CF0E02">
      <w:pPr>
        <w:spacing w:after="80" w:line="240" w:lineRule="auto"/>
        <w:ind w:left="504" w:hanging="403"/>
      </w:pPr>
      <w:r>
        <w:rPr>
          <w:rFonts w:ascii="Arial" w:hAnsi="Arial"/>
          <w:b/>
          <w:color w:val="008F83"/>
          <w:sz w:val="24"/>
        </w:rPr>
        <w:t>☐</w:t>
      </w:r>
      <w:r>
        <w:rPr>
          <w:sz w:val="20"/>
        </w:rPr>
        <w:t xml:space="preserve">  Day 2 repository, service topology, ownership register, environment profile and latest healthy commit.</w:t>
      </w:r>
    </w:p>
    <w:p w14:paraId="29100B3D" w14:textId="77777777" w:rsidR="00F95774" w:rsidRDefault="00000000" w:rsidP="00CF0E02">
      <w:pPr>
        <w:spacing w:after="80" w:line="240" w:lineRule="auto"/>
        <w:ind w:left="504" w:hanging="403"/>
      </w:pPr>
      <w:r>
        <w:rPr>
          <w:rFonts w:ascii="Arial" w:hAnsi="Arial"/>
          <w:b/>
          <w:color w:val="008F83"/>
          <w:sz w:val="24"/>
        </w:rPr>
        <w:t>☐</w:t>
      </w:r>
      <w:r>
        <w:rPr>
          <w:sz w:val="20"/>
        </w:rPr>
        <w:t xml:space="preserve">  Any conditional-pass recovery items that restrict interface scope.</w:t>
      </w:r>
    </w:p>
    <w:p w14:paraId="678BFE93" w14:textId="77777777" w:rsidR="00751F4B" w:rsidRDefault="00000000" w:rsidP="00CF0E02">
      <w:pPr>
        <w:spacing w:line="240" w:lineRule="auto"/>
      </w:pPr>
      <w:r>
        <w:t>☐ Nuxt starts, or a documented thin-client/team-host fallback is available; Docker Compose configuration is valid and no credential is committed.</w:t>
      </w:r>
    </w:p>
    <w:p w14:paraId="00B22EF7" w14:textId="77777777" w:rsidR="00751F4B" w:rsidRDefault="00000000" w:rsidP="00CF0E02">
      <w:pPr>
        <w:spacing w:line="240" w:lineRule="auto"/>
      </w:pPr>
      <w:r>
        <w:t>☐ The primary actor, painful workflow, measurable outcome, non-goals and oversight requirement can each be named.</w:t>
      </w:r>
    </w:p>
    <w:p w14:paraId="4EC059E0" w14:textId="77777777" w:rsidR="00751F4B" w:rsidRDefault="00000000" w:rsidP="00CF0E02">
      <w:pPr>
        <w:spacing w:line="240" w:lineRule="auto"/>
      </w:pPr>
      <w:r>
        <w:t>Checkpoint output: record Green, Amber or Red; unresolved items; recovery owner; evidence required; and deadline.</w:t>
      </w:r>
    </w:p>
    <w:p w14:paraId="4444BD4B" w14:textId="77777777" w:rsidR="00F95774" w:rsidRDefault="00000000" w:rsidP="00CF0E02">
      <w:pPr>
        <w:pStyle w:val="Heading2"/>
        <w:spacing w:line="240" w:lineRule="auto"/>
      </w:pPr>
      <w:r>
        <w:rPr>
          <w:rFonts w:ascii="Aptos" w:hAnsi="Aptos"/>
        </w:rPr>
        <w:t>Conduct a 15-minute scope translation</w:t>
      </w:r>
    </w:p>
    <w:p w14:paraId="1C1EC02A" w14:textId="77777777" w:rsidR="00F95774" w:rsidRDefault="00000000" w:rsidP="00CF0E02">
      <w:pPr>
        <w:spacing w:after="60" w:line="240" w:lineRule="auto"/>
        <w:ind w:left="288" w:hanging="288"/>
      </w:pPr>
      <w:r>
        <w:t>1. Read the mission aloud in 30 seconds.</w:t>
      </w:r>
    </w:p>
    <w:p w14:paraId="62BEBD88" w14:textId="77777777" w:rsidR="00F95774" w:rsidRDefault="00000000" w:rsidP="00CF0E02">
      <w:pPr>
        <w:spacing w:after="60" w:line="240" w:lineRule="auto"/>
        <w:ind w:left="288" w:hanging="288"/>
      </w:pPr>
      <w:r>
        <w:t>2. Underline each actor, decision, knowledge source, metric and oversight requirement.</w:t>
      </w:r>
    </w:p>
    <w:p w14:paraId="4A7A060A" w14:textId="77777777" w:rsidR="00F95774" w:rsidRDefault="00000000" w:rsidP="00CF0E02">
      <w:pPr>
        <w:spacing w:after="60" w:line="240" w:lineRule="auto"/>
        <w:ind w:left="288" w:hanging="288"/>
      </w:pPr>
      <w:r>
        <w:t>3. Map each underlined item to a visible view, state or background responsibility.</w:t>
      </w:r>
    </w:p>
    <w:p w14:paraId="46467C3C" w14:textId="77777777" w:rsidR="00F95774" w:rsidRDefault="00000000" w:rsidP="00CF0E02">
      <w:pPr>
        <w:spacing w:after="60" w:line="240" w:lineRule="auto"/>
        <w:ind w:left="288" w:hanging="288"/>
      </w:pPr>
      <w:r>
        <w:t>4. Remove any proposed view that cannot be traced to the mission or a necessary control.</w:t>
      </w:r>
    </w:p>
    <w:p w14:paraId="1918D208" w14:textId="77777777" w:rsidR="00F95774" w:rsidRDefault="00000000" w:rsidP="00CF0E02">
      <w:pPr>
        <w:spacing w:after="60" w:line="240" w:lineRule="auto"/>
        <w:ind w:left="288" w:hanging="288"/>
      </w:pPr>
      <w:r>
        <w:t>5. Record genuine discoveries as assumptions or contract-backlog items.</w:t>
      </w:r>
    </w:p>
    <w:p w14:paraId="683E3447" w14:textId="77777777" w:rsidR="00F95774" w:rsidRDefault="00000000" w:rsidP="00CF0E02">
      <w:pPr>
        <w:pStyle w:val="Heading2"/>
        <w:spacing w:line="240" w:lineRule="auto"/>
      </w:pPr>
      <w:r>
        <w:rPr>
          <w:rFonts w:ascii="Aptos" w:hAnsi="Aptos"/>
        </w:rPr>
        <w:t>Define the primary slice</w:t>
      </w:r>
    </w:p>
    <w:p w14:paraId="35686A8D" w14:textId="77777777" w:rsidR="00F95774" w:rsidRDefault="00000000" w:rsidP="00CF0E02">
      <w:pPr>
        <w:spacing w:line="240" w:lineRule="auto"/>
      </w:pPr>
      <w:r>
        <w:t>Select one user journey that demonstrates the mission’s value and one oversight journey that makes the system responsible. Choose the knowledge/advisory, case/workflow or extraction/triage archetype that best fits the domain. Record one list of intentionally deferred views and one list of provisional dependencies.</w:t>
      </w:r>
    </w:p>
    <w:tbl>
      <w:tblPr>
        <w:tblW w:w="9360" w:type="dxa"/>
        <w:tblInd w:w="120" w:type="dxa"/>
        <w:tblLayout w:type="fixed"/>
        <w:tblLook w:val="04A0" w:firstRow="1" w:lastRow="0" w:firstColumn="1" w:lastColumn="0" w:noHBand="0" w:noVBand="1"/>
      </w:tblPr>
      <w:tblGrid>
        <w:gridCol w:w="9360"/>
      </w:tblGrid>
      <w:tr w:rsidR="00F95774" w14:paraId="19770810" w14:textId="77777777">
        <w:trPr>
          <w:tblHeader/>
        </w:trPr>
        <w:tc>
          <w:tcPr>
            <w:tcW w:w="9360" w:type="dxa"/>
            <w:tcBorders>
              <w:left w:val="single" w:sz="22" w:space="0" w:color="F3B61F"/>
            </w:tcBorders>
            <w:shd w:val="clear" w:color="auto" w:fill="FFF7DF"/>
            <w:tcMar>
              <w:top w:w="95" w:type="dxa"/>
              <w:left w:w="135" w:type="dxa"/>
              <w:bottom w:w="95" w:type="dxa"/>
              <w:right w:w="135" w:type="dxa"/>
            </w:tcMar>
            <w:vAlign w:val="center"/>
          </w:tcPr>
          <w:p w14:paraId="01CC6623" w14:textId="77777777" w:rsidR="00F95774" w:rsidRDefault="00000000" w:rsidP="00CF0E02">
            <w:pPr>
              <w:spacing w:after="40" w:line="240" w:lineRule="auto"/>
            </w:pPr>
            <w:r>
              <w:rPr>
                <w:b/>
                <w:color w:val="0B2545"/>
                <w:sz w:val="20"/>
              </w:rPr>
              <w:t xml:space="preserve">Opening evidence: </w:t>
            </w:r>
            <w:r>
              <w:rPr>
                <w:sz w:val="20"/>
              </w:rPr>
              <w:t>One approved primary journey, one oversight journey and one list of views intentionally deferred.</w:t>
            </w:r>
          </w:p>
        </w:tc>
      </w:tr>
    </w:tbl>
    <w:p w14:paraId="067CFBE6" w14:textId="77777777" w:rsidR="00F95774" w:rsidRDefault="00000000" w:rsidP="00CF0E02">
      <w:pPr>
        <w:pStyle w:val="Heading1"/>
        <w:pageBreakBefore/>
        <w:spacing w:line="240" w:lineRule="auto"/>
      </w:pPr>
      <w:r>
        <w:rPr>
          <w:rFonts w:ascii="Aptos" w:hAnsi="Aptos"/>
        </w:rPr>
        <w:lastRenderedPageBreak/>
        <w:t>Student Design Lab Phase 1 Create the Actor View Inventory</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50"/>
        <w:gridCol w:w="2100"/>
        <w:gridCol w:w="2400"/>
        <w:gridCol w:w="2050"/>
        <w:gridCol w:w="1360"/>
      </w:tblGrid>
      <w:tr w:rsidR="00F95774" w14:paraId="3758395F" w14:textId="77777777">
        <w:trPr>
          <w:tblHeader/>
        </w:trPr>
        <w:tc>
          <w:tcPr>
            <w:tcW w:w="14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03D865E0" w14:textId="77777777" w:rsidR="00F95774" w:rsidRDefault="00000000" w:rsidP="00CF0E02">
            <w:pPr>
              <w:spacing w:after="40" w:line="240" w:lineRule="auto"/>
            </w:pPr>
            <w:r>
              <w:rPr>
                <w:b/>
                <w:color w:val="FFFFFF"/>
                <w:sz w:val="18"/>
              </w:rPr>
              <w:t>Actor</w:t>
            </w:r>
          </w:p>
        </w:tc>
        <w:tc>
          <w:tcPr>
            <w:tcW w:w="21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1FC8E226" w14:textId="77777777" w:rsidR="00F95774" w:rsidRDefault="00000000" w:rsidP="00CF0E02">
            <w:pPr>
              <w:spacing w:after="40" w:line="240" w:lineRule="auto"/>
            </w:pPr>
            <w:r>
              <w:rPr>
                <w:b/>
                <w:color w:val="FFFFFF"/>
                <w:sz w:val="18"/>
              </w:rPr>
              <w:t>Dashboard purpose</w:t>
            </w:r>
          </w:p>
        </w:tc>
        <w:tc>
          <w:tcPr>
            <w:tcW w:w="24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78987FE0" w14:textId="77777777" w:rsidR="00F95774" w:rsidRDefault="00000000" w:rsidP="00CF0E02">
            <w:pPr>
              <w:spacing w:after="40" w:line="240" w:lineRule="auto"/>
            </w:pPr>
            <w:r>
              <w:rPr>
                <w:b/>
                <w:color w:val="FFFFFF"/>
                <w:sz w:val="18"/>
              </w:rPr>
              <w:t>Priority journey</w:t>
            </w:r>
          </w:p>
        </w:tc>
        <w:tc>
          <w:tcPr>
            <w:tcW w:w="20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0D6EBDCC" w14:textId="77777777" w:rsidR="00F95774" w:rsidRDefault="00000000" w:rsidP="00CF0E02">
            <w:pPr>
              <w:spacing w:after="40" w:line="240" w:lineRule="auto"/>
            </w:pPr>
            <w:r>
              <w:rPr>
                <w:b/>
                <w:color w:val="FFFFFF"/>
                <w:sz w:val="18"/>
              </w:rPr>
              <w:t>Critical states</w:t>
            </w:r>
          </w:p>
        </w:tc>
        <w:tc>
          <w:tcPr>
            <w:tcW w:w="136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6C73F3AE" w14:textId="77777777" w:rsidR="00F95774" w:rsidRDefault="00000000" w:rsidP="00CF0E02">
            <w:pPr>
              <w:spacing w:after="40" w:line="240" w:lineRule="auto"/>
            </w:pPr>
            <w:r>
              <w:rPr>
                <w:b/>
                <w:color w:val="FFFFFF"/>
                <w:sz w:val="18"/>
              </w:rPr>
              <w:t>Day 3 depth</w:t>
            </w:r>
          </w:p>
        </w:tc>
      </w:tr>
      <w:tr w:rsidR="00F95774" w14:paraId="58097E4B" w14:textId="77777777">
        <w:trPr>
          <w:cantSplit/>
        </w:trPr>
        <w:tc>
          <w:tcPr>
            <w:tcW w:w="14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E9DBF5D" w14:textId="77777777" w:rsidR="00F95774" w:rsidRDefault="00000000" w:rsidP="00CF0E02">
            <w:pPr>
              <w:spacing w:after="40" w:line="240" w:lineRule="auto"/>
            </w:pPr>
            <w:r>
              <w:rPr>
                <w:b/>
                <w:sz w:val="14"/>
              </w:rPr>
              <w:t>Primary user</w:t>
            </w:r>
          </w:p>
        </w:tc>
        <w:tc>
          <w:tcPr>
            <w:tcW w:w="21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4C32210" w14:textId="77777777" w:rsidR="00F95774" w:rsidRDefault="00000000" w:rsidP="00CF0E02">
            <w:pPr>
              <w:spacing w:after="40" w:line="240" w:lineRule="auto"/>
            </w:pPr>
            <w:r>
              <w:rPr>
                <w:sz w:val="14"/>
              </w:rPr>
              <w:t>Orient to tasks and recent work</w:t>
            </w:r>
          </w:p>
        </w:tc>
        <w:tc>
          <w:tcPr>
            <w:tcW w:w="24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CFE7A09" w14:textId="77777777" w:rsidR="00F95774" w:rsidRDefault="00000000" w:rsidP="00CF0E02">
            <w:pPr>
              <w:spacing w:after="40" w:line="240" w:lineRule="auto"/>
            </w:pPr>
            <w:r>
              <w:rPr>
                <w:sz w:val="14"/>
              </w:rPr>
              <w:t>Ask/search → evidence → action</w:t>
            </w:r>
          </w:p>
        </w:tc>
        <w:tc>
          <w:tcPr>
            <w:tcW w:w="20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99C63EA" w14:textId="77777777" w:rsidR="00F95774" w:rsidRDefault="00000000" w:rsidP="00CF0E02">
            <w:pPr>
              <w:spacing w:after="40" w:line="240" w:lineRule="auto"/>
            </w:pPr>
            <w:r>
              <w:rPr>
                <w:sz w:val="14"/>
              </w:rPr>
              <w:t>empty, loading, error, escalated</w:t>
            </w:r>
          </w:p>
        </w:tc>
        <w:tc>
          <w:tcPr>
            <w:tcW w:w="13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FB1EE23" w14:textId="77777777" w:rsidR="00F95774" w:rsidRDefault="00000000" w:rsidP="00CF0E02">
            <w:pPr>
              <w:spacing w:after="40" w:line="240" w:lineRule="auto"/>
            </w:pPr>
            <w:r>
              <w:rPr>
                <w:sz w:val="14"/>
              </w:rPr>
              <w:t>Clickable implementation</w:t>
            </w:r>
          </w:p>
        </w:tc>
      </w:tr>
      <w:tr w:rsidR="00F95774" w14:paraId="6BC47298" w14:textId="77777777">
        <w:trPr>
          <w:cantSplit/>
        </w:trPr>
        <w:tc>
          <w:tcPr>
            <w:tcW w:w="14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F3EEB51" w14:textId="77777777" w:rsidR="00F95774" w:rsidRDefault="00000000" w:rsidP="00CF0E02">
            <w:pPr>
              <w:spacing w:after="40" w:line="240" w:lineRule="auto"/>
            </w:pPr>
            <w:r>
              <w:rPr>
                <w:b/>
                <w:sz w:val="14"/>
              </w:rPr>
              <w:t>Domain professional</w:t>
            </w:r>
          </w:p>
        </w:tc>
        <w:tc>
          <w:tcPr>
            <w:tcW w:w="21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BD68E18" w14:textId="77777777" w:rsidR="00F95774" w:rsidRDefault="00000000" w:rsidP="00CF0E02">
            <w:pPr>
              <w:spacing w:after="40" w:line="240" w:lineRule="auto"/>
            </w:pPr>
            <w:r>
              <w:rPr>
                <w:sz w:val="14"/>
              </w:rPr>
              <w:t>See assigned records/work</w:t>
            </w:r>
          </w:p>
        </w:tc>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115F85F" w14:textId="77777777" w:rsidR="00F95774" w:rsidRDefault="00000000" w:rsidP="00CF0E02">
            <w:pPr>
              <w:spacing w:after="40" w:line="240" w:lineRule="auto"/>
            </w:pPr>
            <w:r>
              <w:rPr>
                <w:sz w:val="14"/>
              </w:rPr>
              <w:t>Review → annotate → submit</w:t>
            </w:r>
          </w:p>
        </w:tc>
        <w:tc>
          <w:tcPr>
            <w:tcW w:w="20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2E6438F" w14:textId="77777777" w:rsidR="00F95774" w:rsidRDefault="00000000" w:rsidP="00CF0E02">
            <w:pPr>
              <w:spacing w:after="40" w:line="240" w:lineRule="auto"/>
            </w:pPr>
            <w:r>
              <w:rPr>
                <w:sz w:val="14"/>
              </w:rPr>
              <w:t>empty, denied, conflict</w:t>
            </w:r>
          </w:p>
        </w:tc>
        <w:tc>
          <w:tcPr>
            <w:tcW w:w="13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6BA7FC4" w14:textId="77777777" w:rsidR="00F95774" w:rsidRDefault="00000000" w:rsidP="00CF0E02">
            <w:pPr>
              <w:spacing w:after="40" w:line="240" w:lineRule="auto"/>
            </w:pPr>
            <w:r>
              <w:rPr>
                <w:sz w:val="14"/>
              </w:rPr>
              <w:t>Inventory + wireframe</w:t>
            </w:r>
          </w:p>
        </w:tc>
      </w:tr>
      <w:tr w:rsidR="00F95774" w14:paraId="6D138EF6" w14:textId="77777777">
        <w:trPr>
          <w:cantSplit/>
        </w:trPr>
        <w:tc>
          <w:tcPr>
            <w:tcW w:w="14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A6D1CBD" w14:textId="77777777" w:rsidR="00F95774" w:rsidRDefault="00000000" w:rsidP="00CF0E02">
            <w:pPr>
              <w:spacing w:after="40" w:line="240" w:lineRule="auto"/>
            </w:pPr>
            <w:r>
              <w:rPr>
                <w:b/>
                <w:sz w:val="14"/>
              </w:rPr>
              <w:t>Advisor / HITL</w:t>
            </w:r>
          </w:p>
        </w:tc>
        <w:tc>
          <w:tcPr>
            <w:tcW w:w="21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6F471AC" w14:textId="77777777" w:rsidR="00F95774" w:rsidRDefault="00000000" w:rsidP="00CF0E02">
            <w:pPr>
              <w:spacing w:after="40" w:line="240" w:lineRule="auto"/>
            </w:pPr>
            <w:r>
              <w:rPr>
                <w:sz w:val="14"/>
              </w:rPr>
              <w:t>Prioritise uncertain cases</w:t>
            </w:r>
          </w:p>
        </w:tc>
        <w:tc>
          <w:tcPr>
            <w:tcW w:w="24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AB9CCB9" w14:textId="77777777" w:rsidR="00F95774" w:rsidRDefault="00000000" w:rsidP="00CF0E02">
            <w:pPr>
              <w:spacing w:after="40" w:line="240" w:lineRule="auto"/>
            </w:pPr>
            <w:r>
              <w:rPr>
                <w:sz w:val="14"/>
              </w:rPr>
              <w:t>Queue → review → decide</w:t>
            </w:r>
          </w:p>
        </w:tc>
        <w:tc>
          <w:tcPr>
            <w:tcW w:w="20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4EF84C9" w14:textId="77777777" w:rsidR="00F95774" w:rsidRDefault="00000000" w:rsidP="00CF0E02">
            <w:pPr>
              <w:spacing w:after="40" w:line="240" w:lineRule="auto"/>
            </w:pPr>
            <w:r>
              <w:rPr>
                <w:sz w:val="14"/>
              </w:rPr>
              <w:t>empty, stale, reassigned, resolved</w:t>
            </w:r>
          </w:p>
        </w:tc>
        <w:tc>
          <w:tcPr>
            <w:tcW w:w="13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3C5F9F8" w14:textId="77777777" w:rsidR="00F95774" w:rsidRDefault="00000000" w:rsidP="00CF0E02">
            <w:pPr>
              <w:spacing w:after="40" w:line="240" w:lineRule="auto"/>
            </w:pPr>
            <w:r>
              <w:rPr>
                <w:sz w:val="14"/>
              </w:rPr>
              <w:t>Clickable implementation</w:t>
            </w:r>
          </w:p>
        </w:tc>
      </w:tr>
      <w:tr w:rsidR="00F95774" w14:paraId="46FBB4FF" w14:textId="77777777">
        <w:trPr>
          <w:cantSplit/>
        </w:trPr>
        <w:tc>
          <w:tcPr>
            <w:tcW w:w="14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260547A" w14:textId="77777777" w:rsidR="00F95774" w:rsidRDefault="00000000" w:rsidP="00CF0E02">
            <w:pPr>
              <w:spacing w:after="40" w:line="240" w:lineRule="auto"/>
            </w:pPr>
            <w:r>
              <w:rPr>
                <w:b/>
                <w:sz w:val="14"/>
              </w:rPr>
              <w:t>Administrator</w:t>
            </w:r>
          </w:p>
        </w:tc>
        <w:tc>
          <w:tcPr>
            <w:tcW w:w="21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4958F61" w14:textId="77777777" w:rsidR="00F95774" w:rsidRDefault="00000000" w:rsidP="00CF0E02">
            <w:pPr>
              <w:spacing w:after="40" w:line="240" w:lineRule="auto"/>
            </w:pPr>
            <w:r>
              <w:rPr>
                <w:sz w:val="14"/>
              </w:rPr>
              <w:t>Govern access and policy</w:t>
            </w:r>
          </w:p>
        </w:tc>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8AA6BE1" w14:textId="77777777" w:rsidR="00F95774" w:rsidRDefault="00000000" w:rsidP="00CF0E02">
            <w:pPr>
              <w:spacing w:after="40" w:line="240" w:lineRule="auto"/>
            </w:pPr>
            <w:r>
              <w:rPr>
                <w:sz w:val="14"/>
              </w:rPr>
              <w:t>Find → change → confirm</w:t>
            </w:r>
          </w:p>
        </w:tc>
        <w:tc>
          <w:tcPr>
            <w:tcW w:w="20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CF9894E" w14:textId="77777777" w:rsidR="00F95774" w:rsidRDefault="00000000" w:rsidP="00CF0E02">
            <w:pPr>
              <w:spacing w:after="40" w:line="240" w:lineRule="auto"/>
            </w:pPr>
            <w:r>
              <w:rPr>
                <w:sz w:val="14"/>
              </w:rPr>
              <w:t>denied, validation, conflict</w:t>
            </w:r>
          </w:p>
        </w:tc>
        <w:tc>
          <w:tcPr>
            <w:tcW w:w="13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C1544C3" w14:textId="77777777" w:rsidR="00F95774" w:rsidRDefault="00000000" w:rsidP="00CF0E02">
            <w:pPr>
              <w:spacing w:after="40" w:line="240" w:lineRule="auto"/>
            </w:pPr>
            <w:r>
              <w:rPr>
                <w:sz w:val="14"/>
              </w:rPr>
              <w:t>Inventory + wireframe</w:t>
            </w:r>
          </w:p>
        </w:tc>
      </w:tr>
      <w:tr w:rsidR="00F95774" w14:paraId="151BAACA" w14:textId="77777777">
        <w:trPr>
          <w:cantSplit/>
        </w:trPr>
        <w:tc>
          <w:tcPr>
            <w:tcW w:w="14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15B7167" w14:textId="77777777" w:rsidR="00F95774" w:rsidRDefault="00000000" w:rsidP="00CF0E02">
            <w:pPr>
              <w:spacing w:after="40" w:line="240" w:lineRule="auto"/>
            </w:pPr>
            <w:r>
              <w:rPr>
                <w:b/>
                <w:sz w:val="14"/>
              </w:rPr>
              <w:t>Auditor</w:t>
            </w:r>
          </w:p>
        </w:tc>
        <w:tc>
          <w:tcPr>
            <w:tcW w:w="21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C1A634B" w14:textId="77777777" w:rsidR="00F95774" w:rsidRDefault="00000000" w:rsidP="00CF0E02">
            <w:pPr>
              <w:spacing w:after="40" w:line="240" w:lineRule="auto"/>
            </w:pPr>
            <w:r>
              <w:rPr>
                <w:sz w:val="14"/>
              </w:rPr>
              <w:t>Inspect traceable events</w:t>
            </w:r>
          </w:p>
        </w:tc>
        <w:tc>
          <w:tcPr>
            <w:tcW w:w="24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B601D25" w14:textId="77777777" w:rsidR="00F95774" w:rsidRDefault="00000000" w:rsidP="00CF0E02">
            <w:pPr>
              <w:spacing w:after="40" w:line="240" w:lineRule="auto"/>
            </w:pPr>
            <w:r>
              <w:rPr>
                <w:sz w:val="14"/>
              </w:rPr>
              <w:t>Filter → inspect → report</w:t>
            </w:r>
          </w:p>
        </w:tc>
        <w:tc>
          <w:tcPr>
            <w:tcW w:w="20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14AF9AB" w14:textId="77777777" w:rsidR="00F95774" w:rsidRDefault="00000000" w:rsidP="00CF0E02">
            <w:pPr>
              <w:spacing w:after="40" w:line="240" w:lineRule="auto"/>
            </w:pPr>
            <w:r>
              <w:rPr>
                <w:sz w:val="14"/>
              </w:rPr>
              <w:t>empty, redacted, export denied</w:t>
            </w:r>
          </w:p>
        </w:tc>
        <w:tc>
          <w:tcPr>
            <w:tcW w:w="13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458FE2B" w14:textId="77777777" w:rsidR="00F95774" w:rsidRDefault="00000000" w:rsidP="00CF0E02">
            <w:pPr>
              <w:spacing w:after="40" w:line="240" w:lineRule="auto"/>
            </w:pPr>
            <w:r>
              <w:rPr>
                <w:sz w:val="14"/>
              </w:rPr>
              <w:t>Inventory + wireframe</w:t>
            </w:r>
          </w:p>
        </w:tc>
      </w:tr>
    </w:tbl>
    <w:p w14:paraId="6173C1E6" w14:textId="77777777" w:rsidR="00F95774" w:rsidRDefault="00000000" w:rsidP="00CF0E02">
      <w:pPr>
        <w:pStyle w:val="Heading2"/>
        <w:spacing w:line="240" w:lineRule="auto"/>
      </w:pPr>
      <w:r>
        <w:rPr>
          <w:rFonts w:ascii="Aptos" w:hAnsi="Aptos"/>
        </w:rPr>
        <w:t>Inventory rules</w:t>
      </w:r>
    </w:p>
    <w:p w14:paraId="30E28F70" w14:textId="77777777" w:rsidR="00F95774" w:rsidRDefault="00000000" w:rsidP="00CF0E02">
      <w:pPr>
        <w:spacing w:after="60" w:line="240" w:lineRule="auto"/>
        <w:ind w:left="288" w:hanging="288"/>
      </w:pPr>
      <w:r>
        <w:t>1. Name views by actor job: “Advisor queue,” not “Page 7.”</w:t>
      </w:r>
    </w:p>
    <w:p w14:paraId="7EA59154" w14:textId="77777777" w:rsidR="00F95774" w:rsidRDefault="00000000" w:rsidP="00CF0E02">
      <w:pPr>
        <w:spacing w:after="60" w:line="240" w:lineRule="auto"/>
        <w:ind w:left="288" w:hanging="288"/>
      </w:pPr>
      <w:r>
        <w:t>2. Give each view one dominant purpose and no more than three priority actions.</w:t>
      </w:r>
    </w:p>
    <w:p w14:paraId="30C534F5" w14:textId="77777777" w:rsidR="00F95774" w:rsidRDefault="00000000" w:rsidP="00CF0E02">
      <w:pPr>
        <w:spacing w:after="60" w:line="240" w:lineRule="auto"/>
        <w:ind w:left="288" w:hanging="288"/>
      </w:pPr>
      <w:r>
        <w:t>3. Record read/write/approve/export permissions separately.</w:t>
      </w:r>
    </w:p>
    <w:p w14:paraId="188D7525" w14:textId="77777777" w:rsidR="00F95774" w:rsidRDefault="00000000" w:rsidP="00CF0E02">
      <w:pPr>
        <w:spacing w:after="60" w:line="240" w:lineRule="auto"/>
        <w:ind w:left="288" w:hanging="288"/>
      </w:pPr>
      <w:r>
        <w:t>4. Mark evidence, confidence, privacy and audit requirements where they occur.</w:t>
      </w:r>
    </w:p>
    <w:p w14:paraId="05D3D3A1" w14:textId="77777777" w:rsidR="00F95774" w:rsidRDefault="00000000" w:rsidP="00CF0E02">
      <w:pPr>
        <w:spacing w:after="60" w:line="240" w:lineRule="auto"/>
        <w:ind w:left="288" w:hanging="288"/>
      </w:pPr>
      <w:r>
        <w:t>5. Label implementation depth: build now, prototype only, backlog or prohibited.</w:t>
      </w:r>
    </w:p>
    <w:tbl>
      <w:tblPr>
        <w:tblW w:w="9360" w:type="dxa"/>
        <w:tblInd w:w="120" w:type="dxa"/>
        <w:tblLayout w:type="fixed"/>
        <w:tblLook w:val="04A0" w:firstRow="1" w:lastRow="0" w:firstColumn="1" w:lastColumn="0" w:noHBand="0" w:noVBand="1"/>
      </w:tblPr>
      <w:tblGrid>
        <w:gridCol w:w="9360"/>
      </w:tblGrid>
      <w:tr w:rsidR="00F95774" w14:paraId="4F7284A1" w14:textId="77777777">
        <w:trPr>
          <w:tblHeader/>
        </w:trPr>
        <w:tc>
          <w:tcPr>
            <w:tcW w:w="9360" w:type="dxa"/>
            <w:tcBorders>
              <w:left w:val="single" w:sz="22" w:space="0" w:color="008F83"/>
            </w:tcBorders>
            <w:shd w:val="clear" w:color="auto" w:fill="E7F5F3"/>
            <w:tcMar>
              <w:top w:w="95" w:type="dxa"/>
              <w:left w:w="135" w:type="dxa"/>
              <w:bottom w:w="95" w:type="dxa"/>
              <w:right w:w="135" w:type="dxa"/>
            </w:tcMar>
            <w:vAlign w:val="center"/>
          </w:tcPr>
          <w:p w14:paraId="2A6A6A08" w14:textId="77777777" w:rsidR="00F95774" w:rsidRDefault="00000000" w:rsidP="00CF0E02">
            <w:pPr>
              <w:spacing w:after="40" w:line="240" w:lineRule="auto"/>
            </w:pPr>
            <w:r>
              <w:rPr>
                <w:b/>
                <w:color w:val="0B2545"/>
                <w:sz w:val="20"/>
              </w:rPr>
              <w:t xml:space="preserve">Evidence output: </w:t>
            </w:r>
            <w:r>
              <w:rPr>
                <w:sz w:val="20"/>
              </w:rPr>
              <w:t>actor-view-inventory.md plus the updated actor/access matrix.</w:t>
            </w:r>
          </w:p>
        </w:tc>
      </w:tr>
    </w:tbl>
    <w:p w14:paraId="7756F884" w14:textId="77777777" w:rsidR="00F95774" w:rsidRDefault="00000000" w:rsidP="00CF0E02">
      <w:pPr>
        <w:pStyle w:val="Heading1"/>
        <w:pageBreakBefore/>
        <w:spacing w:line="240" w:lineRule="auto"/>
      </w:pPr>
      <w:r>
        <w:rPr>
          <w:rFonts w:ascii="Aptos" w:hAnsi="Aptos"/>
        </w:rPr>
        <w:lastRenderedPageBreak/>
        <w:t>Student Build Lab Phase 2 Establish Tokens and the Nuxt Shell</w:t>
      </w:r>
    </w:p>
    <w:p w14:paraId="5E88CC99" w14:textId="77777777" w:rsidR="00F95774" w:rsidRDefault="00000000" w:rsidP="00CF0E02">
      <w:pPr>
        <w:pStyle w:val="Heading2"/>
        <w:spacing w:line="240" w:lineRule="auto"/>
      </w:pPr>
      <w:r>
        <w:rPr>
          <w:rFonts w:ascii="Aptos" w:hAnsi="Aptos"/>
        </w:rPr>
        <w:t>Recommended repository locations</w:t>
      </w:r>
    </w:p>
    <w:tbl>
      <w:tblPr>
        <w:tblW w:w="9360" w:type="dxa"/>
        <w:tblInd w:w="120" w:type="dxa"/>
        <w:tblLayout w:type="fixed"/>
        <w:tblLook w:val="04A0" w:firstRow="1" w:lastRow="0" w:firstColumn="1" w:lastColumn="0" w:noHBand="0" w:noVBand="1"/>
      </w:tblPr>
      <w:tblGrid>
        <w:gridCol w:w="9360"/>
      </w:tblGrid>
      <w:tr w:rsidR="00F95774" w14:paraId="34DDDE8F" w14:textId="77777777">
        <w:trPr>
          <w:tblHeader/>
        </w:trPr>
        <w:tc>
          <w:tcPr>
            <w:tcW w:w="9360" w:type="dxa"/>
            <w:tcBorders>
              <w:top w:val="single" w:sz="4" w:space="0" w:color="C9D5D9"/>
              <w:left w:val="single" w:sz="4" w:space="0" w:color="C9D5D9"/>
              <w:bottom w:val="single" w:sz="4" w:space="0" w:color="C9D5D9"/>
              <w:right w:val="single" w:sz="4" w:space="0" w:color="C9D5D9"/>
            </w:tcBorders>
            <w:shd w:val="clear" w:color="auto" w:fill="0B2545"/>
            <w:tcMar>
              <w:top w:w="95" w:type="dxa"/>
              <w:left w:w="135" w:type="dxa"/>
              <w:bottom w:w="95" w:type="dxa"/>
              <w:right w:w="135" w:type="dxa"/>
            </w:tcMar>
            <w:vAlign w:val="center"/>
          </w:tcPr>
          <w:p w14:paraId="411DF21B" w14:textId="77777777" w:rsidR="00F95774" w:rsidRDefault="00000000" w:rsidP="00CF0E02">
            <w:pPr>
              <w:spacing w:after="40" w:line="240" w:lineRule="auto"/>
            </w:pPr>
            <w:r>
              <w:rPr>
                <w:b/>
                <w:color w:val="FFFFFF"/>
                <w:sz w:val="18"/>
              </w:rPr>
              <w:t>apps/web — Day 3 target structure</w:t>
            </w:r>
          </w:p>
        </w:tc>
      </w:tr>
      <w:tr w:rsidR="00F95774" w14:paraId="7DE07473" w14:textId="77777777">
        <w:tc>
          <w:tcPr>
            <w:tcW w:w="9360" w:type="dxa"/>
            <w:tcBorders>
              <w:top w:val="single" w:sz="4" w:space="0" w:color="C9D5D9"/>
              <w:left w:val="single" w:sz="4" w:space="0" w:color="C9D5D9"/>
              <w:bottom w:val="single" w:sz="4" w:space="0" w:color="C9D5D9"/>
              <w:right w:val="single" w:sz="4" w:space="0" w:color="C9D5D9"/>
            </w:tcBorders>
            <w:shd w:val="clear" w:color="auto" w:fill="F7F9FA"/>
            <w:tcMar>
              <w:top w:w="95" w:type="dxa"/>
              <w:left w:w="135" w:type="dxa"/>
              <w:bottom w:w="95" w:type="dxa"/>
              <w:right w:w="135" w:type="dxa"/>
            </w:tcMar>
            <w:vAlign w:val="center"/>
          </w:tcPr>
          <w:p w14:paraId="3EAFEB3E" w14:textId="77777777" w:rsidR="00F95774" w:rsidRDefault="00000000" w:rsidP="00CF0E02">
            <w:pPr>
              <w:spacing w:after="40" w:line="240" w:lineRule="auto"/>
            </w:pPr>
            <w:r>
              <w:rPr>
                <w:rFonts w:ascii="Consolas" w:hAnsi="Consolas"/>
                <w:sz w:val="16"/>
              </w:rPr>
              <w:t>apps/web/</w:t>
            </w:r>
            <w:r>
              <w:rPr>
                <w:rFonts w:ascii="Consolas" w:hAnsi="Consolas"/>
                <w:sz w:val="16"/>
              </w:rPr>
              <w:br/>
              <w:t xml:space="preserve">  app.vue</w:t>
            </w:r>
            <w:r>
              <w:rPr>
                <w:rFonts w:ascii="Consolas" w:hAnsi="Consolas"/>
                <w:sz w:val="16"/>
              </w:rPr>
              <w:br/>
              <w:t xml:space="preserve">  assets/css/tokens.css</w:t>
            </w:r>
            <w:r>
              <w:rPr>
                <w:rFonts w:ascii="Consolas" w:hAnsi="Consolas"/>
                <w:sz w:val="16"/>
              </w:rPr>
              <w:br/>
              <w:t xml:space="preserve">  assets/css/base.css</w:t>
            </w:r>
            <w:r>
              <w:rPr>
                <w:rFonts w:ascii="Consolas" w:hAnsi="Consolas"/>
                <w:sz w:val="16"/>
              </w:rPr>
              <w:br/>
              <w:t xml:space="preserve">  components/</w:t>
            </w:r>
            <w:r>
              <w:rPr>
                <w:rFonts w:ascii="Consolas" w:hAnsi="Consolas"/>
                <w:sz w:val="16"/>
              </w:rPr>
              <w:br/>
              <w:t xml:space="preserve">    AppShell.vue</w:t>
            </w:r>
            <w:r>
              <w:rPr>
                <w:rFonts w:ascii="Consolas" w:hAnsi="Consolas"/>
                <w:sz w:val="16"/>
              </w:rPr>
              <w:br/>
              <w:t xml:space="preserve">    StateNotice.vue</w:t>
            </w:r>
            <w:r>
              <w:rPr>
                <w:rFonts w:ascii="Consolas" w:hAnsi="Consolas"/>
                <w:sz w:val="16"/>
              </w:rPr>
              <w:br/>
              <w:t xml:space="preserve">    EvidenceCard.vue</w:t>
            </w:r>
            <w:r>
              <w:rPr>
                <w:rFonts w:ascii="Consolas" w:hAnsi="Consolas"/>
                <w:sz w:val="16"/>
              </w:rPr>
              <w:br/>
              <w:t xml:space="preserve">    StatusBadge.vue</w:t>
            </w:r>
            <w:r>
              <w:rPr>
                <w:rFonts w:ascii="Consolas" w:hAnsi="Consolas"/>
                <w:sz w:val="16"/>
              </w:rPr>
              <w:br/>
              <w:t xml:space="preserve">  layouts/default.vue</w:t>
            </w:r>
            <w:r>
              <w:rPr>
                <w:rFonts w:ascii="Consolas" w:hAnsi="Consolas"/>
                <w:sz w:val="16"/>
              </w:rPr>
              <w:br/>
              <w:t xml:space="preserve">  middleware/actor.ts</w:t>
            </w:r>
            <w:r>
              <w:rPr>
                <w:rFonts w:ascii="Consolas" w:hAnsi="Consolas"/>
                <w:sz w:val="16"/>
              </w:rPr>
              <w:br/>
              <w:t xml:space="preserve">  pages/</w:t>
            </w:r>
            <w:r>
              <w:rPr>
                <w:rFonts w:ascii="Consolas" w:hAnsi="Consolas"/>
                <w:sz w:val="16"/>
              </w:rPr>
              <w:br/>
              <w:t xml:space="preserve">    index.vue</w:t>
            </w:r>
            <w:r>
              <w:rPr>
                <w:rFonts w:ascii="Consolas" w:hAnsi="Consolas"/>
                <w:sz w:val="16"/>
              </w:rPr>
              <w:br/>
              <w:t xml:space="preserve">    user/index.vue</w:t>
            </w:r>
            <w:r>
              <w:rPr>
                <w:rFonts w:ascii="Consolas" w:hAnsi="Consolas"/>
                <w:sz w:val="16"/>
              </w:rPr>
              <w:br/>
              <w:t xml:space="preserve">    advisor/index.vue</w:t>
            </w:r>
            <w:r>
              <w:rPr>
                <w:rFonts w:ascii="Consolas" w:hAnsi="Consolas"/>
                <w:sz w:val="16"/>
              </w:rPr>
              <w:br/>
              <w:t xml:space="preserve">  stores/</w:t>
            </w:r>
            <w:r>
              <w:rPr>
                <w:rFonts w:ascii="Consolas" w:hAnsi="Consolas"/>
                <w:sz w:val="16"/>
              </w:rPr>
              <w:br/>
              <w:t xml:space="preserve">    session.ts</w:t>
            </w:r>
            <w:r>
              <w:rPr>
                <w:rFonts w:ascii="Consolas" w:hAnsi="Consolas"/>
                <w:sz w:val="16"/>
              </w:rPr>
              <w:br/>
              <w:t xml:space="preserve">    navigation.ts</w:t>
            </w:r>
            <w:r>
              <w:rPr>
                <w:rFonts w:ascii="Consolas" w:hAnsi="Consolas"/>
                <w:sz w:val="16"/>
              </w:rPr>
              <w:br/>
              <w:t xml:space="preserve">    cases.ts</w:t>
            </w:r>
            <w:r>
              <w:rPr>
                <w:rFonts w:ascii="Consolas" w:hAnsi="Consolas"/>
                <w:sz w:val="16"/>
              </w:rPr>
              <w:br/>
              <w:t xml:space="preserve">  types/ui.ts</w:t>
            </w:r>
          </w:p>
        </w:tc>
      </w:tr>
    </w:tbl>
    <w:p w14:paraId="26E05232" w14:textId="77777777" w:rsidR="00F95774" w:rsidRDefault="00000000" w:rsidP="00CF0E02">
      <w:pPr>
        <w:pStyle w:val="Heading2"/>
        <w:spacing w:line="240" w:lineRule="auto"/>
      </w:pPr>
      <w:r>
        <w:rPr>
          <w:rFonts w:ascii="Aptos" w:hAnsi="Aptos"/>
        </w:rPr>
        <w:t>Build order</w:t>
      </w:r>
    </w:p>
    <w:p w14:paraId="06BE09BB" w14:textId="77777777" w:rsidR="00F95774" w:rsidRDefault="00000000" w:rsidP="00CF0E02">
      <w:pPr>
        <w:spacing w:after="60" w:line="240" w:lineRule="auto"/>
        <w:ind w:left="288" w:hanging="288"/>
      </w:pPr>
      <w:r>
        <w:t>1. Define tokens, base typography, focus and reduced-motion behaviour.</w:t>
      </w:r>
    </w:p>
    <w:p w14:paraId="4387FBF0" w14:textId="77777777" w:rsidR="00F95774" w:rsidRDefault="00000000" w:rsidP="00CF0E02">
      <w:pPr>
        <w:spacing w:after="60" w:line="240" w:lineRule="auto"/>
        <w:ind w:left="288" w:hanging="288"/>
      </w:pPr>
      <w:r>
        <w:t>2. Create semantic shell regions: header, navigation, main and supporting status.</w:t>
      </w:r>
    </w:p>
    <w:p w14:paraId="52D8F815" w14:textId="77777777" w:rsidR="00F95774" w:rsidRDefault="00000000" w:rsidP="00CF0E02">
      <w:pPr>
        <w:spacing w:after="60" w:line="240" w:lineRule="auto"/>
        <w:ind w:left="288" w:hanging="288"/>
      </w:pPr>
      <w:r>
        <w:t>3. Render navigation from typed actor permissions—not duplicated markup.</w:t>
      </w:r>
    </w:p>
    <w:p w14:paraId="68B22BEC" w14:textId="77777777" w:rsidR="00F95774" w:rsidRDefault="00000000" w:rsidP="00CF0E02">
      <w:pPr>
        <w:spacing w:after="60" w:line="240" w:lineRule="auto"/>
        <w:ind w:left="288" w:hanging="288"/>
      </w:pPr>
      <w:r>
        <w:t>4. Add a development-only actor switcher for testing; clearly label and remove/protect it before release.</w:t>
      </w:r>
    </w:p>
    <w:p w14:paraId="164BE4F6" w14:textId="77777777" w:rsidR="00F95774" w:rsidRDefault="00000000" w:rsidP="00CF0E02">
      <w:pPr>
        <w:spacing w:after="60" w:line="240" w:lineRule="auto"/>
        <w:ind w:left="288" w:hanging="288"/>
      </w:pPr>
      <w:r>
        <w:t>5. Create reusable state and evidence components before feature-specific polish.</w:t>
      </w:r>
    </w:p>
    <w:tbl>
      <w:tblPr>
        <w:tblW w:w="9360" w:type="dxa"/>
        <w:tblInd w:w="120" w:type="dxa"/>
        <w:tblLayout w:type="fixed"/>
        <w:tblLook w:val="04A0" w:firstRow="1" w:lastRow="0" w:firstColumn="1" w:lastColumn="0" w:noHBand="0" w:noVBand="1"/>
      </w:tblPr>
      <w:tblGrid>
        <w:gridCol w:w="9360"/>
      </w:tblGrid>
      <w:tr w:rsidR="00F95774" w14:paraId="0046F84E" w14:textId="77777777">
        <w:trPr>
          <w:tblHeader/>
        </w:trPr>
        <w:tc>
          <w:tcPr>
            <w:tcW w:w="9360" w:type="dxa"/>
            <w:tcBorders>
              <w:left w:val="single" w:sz="22" w:space="0" w:color="F3B61F"/>
            </w:tcBorders>
            <w:shd w:val="clear" w:color="auto" w:fill="FFF7DF"/>
            <w:tcMar>
              <w:top w:w="95" w:type="dxa"/>
              <w:left w:w="135" w:type="dxa"/>
              <w:bottom w:w="95" w:type="dxa"/>
              <w:right w:w="135" w:type="dxa"/>
            </w:tcMar>
            <w:vAlign w:val="center"/>
          </w:tcPr>
          <w:p w14:paraId="789B7E3E" w14:textId="77777777" w:rsidR="00F95774" w:rsidRDefault="00000000" w:rsidP="00CF0E02">
            <w:pPr>
              <w:spacing w:after="40" w:line="240" w:lineRule="auto"/>
            </w:pPr>
            <w:r>
              <w:rPr>
                <w:b/>
                <w:color w:val="0B2545"/>
                <w:sz w:val="20"/>
              </w:rPr>
              <w:t xml:space="preserve">Do not break Day 2: </w:t>
            </w:r>
            <w:r>
              <w:rPr>
                <w:sz w:val="20"/>
              </w:rPr>
              <w:t>Keep the runtime API base configuration and health path. The new shell attaches to the existing Nuxt service rather than replacing the topology.</w:t>
            </w:r>
          </w:p>
        </w:tc>
      </w:tr>
    </w:tbl>
    <w:p w14:paraId="3DB06B7A" w14:textId="77777777" w:rsidR="00F95774" w:rsidRDefault="00000000" w:rsidP="00CF0E02">
      <w:pPr>
        <w:pStyle w:val="Heading1"/>
        <w:pageBreakBefore/>
        <w:spacing w:line="240" w:lineRule="auto"/>
      </w:pPr>
      <w:r>
        <w:rPr>
          <w:rFonts w:ascii="Aptos" w:hAnsi="Aptos"/>
        </w:rPr>
        <w:lastRenderedPageBreak/>
        <w:t>Student Build Lab Phase 3 Model Typed UI State with Pinia</w:t>
      </w:r>
    </w:p>
    <w:p w14:paraId="3418086E" w14:textId="77777777" w:rsidR="00F95774" w:rsidRDefault="00000000" w:rsidP="00CF0E02">
      <w:pPr>
        <w:pStyle w:val="Heading2"/>
        <w:spacing w:line="240" w:lineRule="auto"/>
      </w:pPr>
      <w:r>
        <w:rPr>
          <w:rFonts w:ascii="Aptos" w:hAnsi="Aptos"/>
        </w:rPr>
        <w:t>Use realistic contract-shaped mocks</w:t>
      </w:r>
    </w:p>
    <w:p w14:paraId="19083569" w14:textId="77777777" w:rsidR="00F95774" w:rsidRDefault="00000000" w:rsidP="00CF0E02">
      <w:pPr>
        <w:spacing w:line="240" w:lineRule="auto"/>
      </w:pPr>
      <w:r>
        <w:t>The store should model the data and state the future contract must supply. It should not contain random text that cannot exercise permissions, evidence, errors or escalation.</w:t>
      </w:r>
    </w:p>
    <w:p w14:paraId="6AF5C1A0" w14:textId="77777777" w:rsidR="00751F4B" w:rsidRDefault="00000000" w:rsidP="00CF0E02">
      <w:pPr>
        <w:spacing w:line="240" w:lineRule="auto"/>
      </w:pPr>
      <w:r>
        <w:t>Use three to five deterministic, contract-shaped and privacy-safe examples: a successful case, no-evidence case, denied case, service failure and escalation. Do not place real personal, confidential or proprietary data in mock records, screenshots, videos or logs.</w:t>
      </w:r>
    </w:p>
    <w:p w14:paraId="71121813" w14:textId="77777777" w:rsidR="00751F4B" w:rsidRDefault="00000000" w:rsidP="00CF0E02">
      <w:pPr>
        <w:spacing w:line="240" w:lineRule="auto"/>
      </w:pPr>
      <w:r>
        <w:t>Provide a development-only state harness or predictable control that can force every required state. Random mocks and screenshots that cannot be reproduced are not acceptable evidence.</w:t>
      </w:r>
    </w:p>
    <w:tbl>
      <w:tblPr>
        <w:tblW w:w="9360" w:type="dxa"/>
        <w:tblInd w:w="120" w:type="dxa"/>
        <w:tblLayout w:type="fixed"/>
        <w:tblLook w:val="04A0" w:firstRow="1" w:lastRow="0" w:firstColumn="1" w:lastColumn="0" w:noHBand="0" w:noVBand="1"/>
      </w:tblPr>
      <w:tblGrid>
        <w:gridCol w:w="9360"/>
      </w:tblGrid>
      <w:tr w:rsidR="00F95774" w14:paraId="52B0E4AE" w14:textId="77777777">
        <w:trPr>
          <w:tblHeader/>
        </w:trPr>
        <w:tc>
          <w:tcPr>
            <w:tcW w:w="9360" w:type="dxa"/>
            <w:tcBorders>
              <w:top w:val="single" w:sz="4" w:space="0" w:color="C9D5D9"/>
              <w:left w:val="single" w:sz="4" w:space="0" w:color="C9D5D9"/>
              <w:bottom w:val="single" w:sz="4" w:space="0" w:color="C9D5D9"/>
              <w:right w:val="single" w:sz="4" w:space="0" w:color="C9D5D9"/>
            </w:tcBorders>
            <w:shd w:val="clear" w:color="auto" w:fill="0B2545"/>
            <w:tcMar>
              <w:top w:w="95" w:type="dxa"/>
              <w:left w:w="135" w:type="dxa"/>
              <w:bottom w:w="95" w:type="dxa"/>
              <w:right w:w="135" w:type="dxa"/>
            </w:tcMar>
            <w:vAlign w:val="center"/>
          </w:tcPr>
          <w:p w14:paraId="5E3281F8" w14:textId="77777777" w:rsidR="00F95774" w:rsidRDefault="00000000" w:rsidP="00CF0E02">
            <w:pPr>
              <w:spacing w:after="0" w:line="240" w:lineRule="auto"/>
            </w:pPr>
            <w:r>
              <w:rPr>
                <w:b/>
                <w:color w:val="FFFFFF"/>
                <w:sz w:val="14"/>
              </w:rPr>
              <w:t>stores/cases.ts — compact teaching pattern</w:t>
            </w:r>
          </w:p>
        </w:tc>
      </w:tr>
      <w:tr w:rsidR="00F95774" w14:paraId="5FD74A0F" w14:textId="77777777">
        <w:tc>
          <w:tcPr>
            <w:tcW w:w="9360" w:type="dxa"/>
            <w:tcBorders>
              <w:top w:val="single" w:sz="4" w:space="0" w:color="C9D5D9"/>
              <w:left w:val="single" w:sz="4" w:space="0" w:color="C9D5D9"/>
              <w:bottom w:val="single" w:sz="4" w:space="0" w:color="C9D5D9"/>
              <w:right w:val="single" w:sz="4" w:space="0" w:color="C9D5D9"/>
            </w:tcBorders>
            <w:shd w:val="clear" w:color="auto" w:fill="F7F9FA"/>
            <w:tcMar>
              <w:top w:w="95" w:type="dxa"/>
              <w:left w:w="135" w:type="dxa"/>
              <w:bottom w:w="95" w:type="dxa"/>
              <w:right w:w="135" w:type="dxa"/>
            </w:tcMar>
            <w:vAlign w:val="center"/>
          </w:tcPr>
          <w:p w14:paraId="6741BC07" w14:textId="77777777" w:rsidR="00F95774" w:rsidRDefault="00000000" w:rsidP="00CF0E02">
            <w:pPr>
              <w:spacing w:after="0" w:line="240" w:lineRule="auto"/>
            </w:pPr>
            <w:r>
              <w:rPr>
                <w:rFonts w:ascii="Consolas" w:hAnsi="Consolas"/>
                <w:sz w:val="14"/>
              </w:rPr>
              <w:t>export type LoadState = 'idle' | 'loading' | 'ready' | 'empty' | 'error'</w:t>
            </w:r>
            <w:r>
              <w:rPr>
                <w:rFonts w:ascii="Consolas" w:hAnsi="Consolas"/>
                <w:sz w:val="14"/>
              </w:rPr>
              <w:br/>
            </w:r>
            <w:r>
              <w:rPr>
                <w:rFonts w:ascii="Consolas" w:hAnsi="Consolas"/>
                <w:sz w:val="14"/>
              </w:rPr>
              <w:br/>
              <w:t>export const useCasesStore = defineStore('cases', () =&gt; {</w:t>
            </w:r>
            <w:r>
              <w:rPr>
                <w:rFonts w:ascii="Consolas" w:hAnsi="Consolas"/>
                <w:sz w:val="14"/>
              </w:rPr>
              <w:br/>
              <w:t xml:space="preserve">  const state = ref&lt;LoadState&gt;('idle')</w:t>
            </w:r>
            <w:r>
              <w:rPr>
                <w:rFonts w:ascii="Consolas" w:hAnsi="Consolas"/>
                <w:sz w:val="14"/>
              </w:rPr>
              <w:br/>
              <w:t xml:space="preserve">  const items = ref&lt;CaseSummary[]&gt;([])</w:t>
            </w:r>
            <w:r>
              <w:rPr>
                <w:rFonts w:ascii="Consolas" w:hAnsi="Consolas"/>
                <w:sz w:val="14"/>
              </w:rPr>
              <w:br/>
              <w:t xml:space="preserve">  const error = ref&lt;string | null&gt;(null)</w:t>
            </w:r>
            <w:r>
              <w:rPr>
                <w:rFonts w:ascii="Consolas" w:hAnsi="Consolas"/>
                <w:sz w:val="14"/>
              </w:rPr>
              <w:br/>
            </w:r>
            <w:r>
              <w:rPr>
                <w:rFonts w:ascii="Consolas" w:hAnsi="Consolas"/>
                <w:sz w:val="14"/>
              </w:rPr>
              <w:br/>
              <w:t xml:space="preserve">  async function load(mode: 'success' | 'empty' | 'failure' = 'success') {</w:t>
            </w:r>
            <w:r>
              <w:rPr>
                <w:rFonts w:ascii="Consolas" w:hAnsi="Consolas"/>
                <w:sz w:val="14"/>
              </w:rPr>
              <w:br/>
              <w:t xml:space="preserve">    state.value = 'loading'</w:t>
            </w:r>
            <w:r>
              <w:rPr>
                <w:rFonts w:ascii="Consolas" w:hAnsi="Consolas"/>
                <w:sz w:val="14"/>
              </w:rPr>
              <w:br/>
              <w:t xml:space="preserve">    error.value = null</w:t>
            </w:r>
            <w:r>
              <w:rPr>
                <w:rFonts w:ascii="Consolas" w:hAnsi="Consolas"/>
                <w:sz w:val="14"/>
              </w:rPr>
              <w:br/>
              <w:t xml:space="preserve">    await new Promise(resolve =&gt; setTimeout(resolve, 500))</w:t>
            </w:r>
            <w:r>
              <w:rPr>
                <w:rFonts w:ascii="Consolas" w:hAnsi="Consolas"/>
                <w:sz w:val="14"/>
              </w:rPr>
              <w:br/>
              <w:t xml:space="preserve">    if (mode === 'failure') {</w:t>
            </w:r>
            <w:r>
              <w:rPr>
                <w:rFonts w:ascii="Consolas" w:hAnsi="Consolas"/>
                <w:sz w:val="14"/>
              </w:rPr>
              <w:br/>
              <w:t xml:space="preserve">      state.value = 'error'; error.value = 'Cases could not be loaded.'; return</w:t>
            </w:r>
            <w:r>
              <w:rPr>
                <w:rFonts w:ascii="Consolas" w:hAnsi="Consolas"/>
                <w:sz w:val="14"/>
              </w:rPr>
              <w:br/>
              <w:t xml:space="preserve">    }</w:t>
            </w:r>
            <w:r>
              <w:rPr>
                <w:rFonts w:ascii="Consolas" w:hAnsi="Consolas"/>
                <w:sz w:val="14"/>
              </w:rPr>
              <w:br/>
              <w:t xml:space="preserve">    items.value = mode === 'empty' ? [] : demoCases</w:t>
            </w:r>
            <w:r>
              <w:rPr>
                <w:rFonts w:ascii="Consolas" w:hAnsi="Consolas"/>
                <w:sz w:val="14"/>
              </w:rPr>
              <w:br/>
              <w:t xml:space="preserve">    state.value = items.value.length ? 'ready' : 'empty'</w:t>
            </w:r>
            <w:r>
              <w:rPr>
                <w:rFonts w:ascii="Consolas" w:hAnsi="Consolas"/>
                <w:sz w:val="14"/>
              </w:rPr>
              <w:br/>
              <w:t xml:space="preserve">  }</w:t>
            </w:r>
            <w:r>
              <w:rPr>
                <w:rFonts w:ascii="Consolas" w:hAnsi="Consolas"/>
                <w:sz w:val="14"/>
              </w:rPr>
              <w:br/>
              <w:t xml:space="preserve">  return { state, items, error, load }</w:t>
            </w:r>
            <w:r>
              <w:rPr>
                <w:rFonts w:ascii="Consolas" w:hAnsi="Consolas"/>
                <w:sz w:val="14"/>
              </w:rPr>
              <w:br/>
              <w:t>})</w:t>
            </w:r>
          </w:p>
        </w:tc>
      </w:tr>
    </w:tbl>
    <w:p w14:paraId="61410268" w14:textId="77777777" w:rsidR="00F95774" w:rsidRDefault="00000000" w:rsidP="00CF0E02">
      <w:pPr>
        <w:pStyle w:val="Heading2"/>
        <w:spacing w:line="240" w:lineRule="auto"/>
      </w:pPr>
      <w:r>
        <w:rPr>
          <w:rFonts w:ascii="Aptos" w:hAnsi="Aptos"/>
        </w:rPr>
        <w:t>Minimum stores</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0"/>
        <w:gridCol w:w="4530"/>
        <w:gridCol w:w="3130"/>
      </w:tblGrid>
      <w:tr w:rsidR="00F95774" w14:paraId="1F6C282B" w14:textId="77777777">
        <w:trPr>
          <w:tblHeader/>
        </w:trPr>
        <w:tc>
          <w:tcPr>
            <w:tcW w:w="17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16062B46" w14:textId="77777777" w:rsidR="00F95774" w:rsidRDefault="00000000" w:rsidP="00CF0E02">
            <w:pPr>
              <w:spacing w:after="0" w:line="240" w:lineRule="auto"/>
            </w:pPr>
            <w:r>
              <w:rPr>
                <w:b/>
                <w:color w:val="FFFFFF"/>
                <w:sz w:val="15"/>
              </w:rPr>
              <w:t>Store</w:t>
            </w:r>
          </w:p>
        </w:tc>
        <w:tc>
          <w:tcPr>
            <w:tcW w:w="453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05B6C798" w14:textId="77777777" w:rsidR="00F95774" w:rsidRDefault="00000000" w:rsidP="00CF0E02">
            <w:pPr>
              <w:spacing w:after="0" w:line="240" w:lineRule="auto"/>
            </w:pPr>
            <w:r>
              <w:rPr>
                <w:b/>
                <w:color w:val="FFFFFF"/>
                <w:sz w:val="15"/>
              </w:rPr>
              <w:t>Responsibility</w:t>
            </w:r>
          </w:p>
        </w:tc>
        <w:tc>
          <w:tcPr>
            <w:tcW w:w="313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5013B74F" w14:textId="77777777" w:rsidR="00F95774" w:rsidRDefault="00000000" w:rsidP="00CF0E02">
            <w:pPr>
              <w:spacing w:after="0" w:line="240" w:lineRule="auto"/>
            </w:pPr>
            <w:r>
              <w:rPr>
                <w:b/>
                <w:color w:val="FFFFFF"/>
                <w:sz w:val="15"/>
              </w:rPr>
              <w:t>Do not place here</w:t>
            </w:r>
          </w:p>
        </w:tc>
      </w:tr>
      <w:tr w:rsidR="00F95774" w14:paraId="492284C2"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34DC4A1" w14:textId="77777777" w:rsidR="00F95774" w:rsidRDefault="00000000" w:rsidP="00CF0E02">
            <w:pPr>
              <w:spacing w:after="0" w:line="240" w:lineRule="auto"/>
            </w:pPr>
            <w:r>
              <w:rPr>
                <w:b/>
                <w:sz w:val="15"/>
              </w:rPr>
              <w:t>session</w:t>
            </w:r>
          </w:p>
        </w:tc>
        <w:tc>
          <w:tcPr>
            <w:tcW w:w="45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97D0126" w14:textId="77777777" w:rsidR="00F95774" w:rsidRDefault="00000000" w:rsidP="00CF0E02">
            <w:pPr>
              <w:spacing w:after="0" w:line="240" w:lineRule="auto"/>
            </w:pPr>
            <w:r>
              <w:rPr>
                <w:sz w:val="15"/>
              </w:rPr>
              <w:t>Actor identity, active role and permitted capabilities</w:t>
            </w:r>
          </w:p>
        </w:tc>
        <w:tc>
          <w:tcPr>
            <w:tcW w:w="31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BA1CC2C" w14:textId="77777777" w:rsidR="00F95774" w:rsidRDefault="00000000" w:rsidP="00CF0E02">
            <w:pPr>
              <w:spacing w:after="0" w:line="240" w:lineRule="auto"/>
            </w:pPr>
            <w:r>
              <w:rPr>
                <w:sz w:val="15"/>
              </w:rPr>
              <w:t>Raw credentials or server-authoritative RBAC</w:t>
            </w:r>
          </w:p>
        </w:tc>
      </w:tr>
      <w:tr w:rsidR="00F95774" w14:paraId="06743151"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C4BD8F9" w14:textId="77777777" w:rsidR="00F95774" w:rsidRDefault="00000000" w:rsidP="00CF0E02">
            <w:pPr>
              <w:spacing w:after="0" w:line="240" w:lineRule="auto"/>
            </w:pPr>
            <w:r>
              <w:rPr>
                <w:b/>
                <w:sz w:val="15"/>
              </w:rPr>
              <w:t>navigation</w:t>
            </w:r>
          </w:p>
        </w:tc>
        <w:tc>
          <w:tcPr>
            <w:tcW w:w="45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4CFA1C6" w14:textId="77777777" w:rsidR="00F95774" w:rsidRDefault="00000000" w:rsidP="00CF0E02">
            <w:pPr>
              <w:spacing w:after="0" w:line="240" w:lineRule="auto"/>
            </w:pPr>
            <w:r>
              <w:rPr>
                <w:sz w:val="15"/>
              </w:rPr>
              <w:t>Derived visible destinations and current context</w:t>
            </w:r>
          </w:p>
        </w:tc>
        <w:tc>
          <w:tcPr>
            <w:tcW w:w="31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C7DF02F" w14:textId="77777777" w:rsidR="00F95774" w:rsidRDefault="00000000" w:rsidP="00CF0E02">
            <w:pPr>
              <w:spacing w:after="0" w:line="240" w:lineRule="auto"/>
            </w:pPr>
            <w:r>
              <w:rPr>
                <w:sz w:val="15"/>
              </w:rPr>
              <w:t>Hard-coded security enforcement</w:t>
            </w:r>
          </w:p>
        </w:tc>
      </w:tr>
      <w:tr w:rsidR="00F95774" w14:paraId="727B00FD"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29495D1" w14:textId="77777777" w:rsidR="00F95774" w:rsidRDefault="00000000" w:rsidP="00CF0E02">
            <w:pPr>
              <w:spacing w:after="0" w:line="240" w:lineRule="auto"/>
            </w:pPr>
            <w:r>
              <w:rPr>
                <w:b/>
                <w:sz w:val="15"/>
              </w:rPr>
              <w:t>feature store</w:t>
            </w:r>
          </w:p>
        </w:tc>
        <w:tc>
          <w:tcPr>
            <w:tcW w:w="45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9443EE8" w14:textId="77777777" w:rsidR="00F95774" w:rsidRDefault="00000000" w:rsidP="00CF0E02">
            <w:pPr>
              <w:spacing w:after="0" w:line="240" w:lineRule="auto"/>
            </w:pPr>
            <w:r>
              <w:rPr>
                <w:sz w:val="15"/>
              </w:rPr>
              <w:t>View data, filters, loading/error and selected item</w:t>
            </w:r>
          </w:p>
        </w:tc>
        <w:tc>
          <w:tcPr>
            <w:tcW w:w="31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A2E04CE" w14:textId="77777777" w:rsidR="00F95774" w:rsidRDefault="00000000" w:rsidP="00CF0E02">
            <w:pPr>
              <w:spacing w:after="0" w:line="240" w:lineRule="auto"/>
            </w:pPr>
            <w:r>
              <w:rPr>
                <w:sz w:val="15"/>
              </w:rPr>
              <w:t>Direct database or FastAPI access</w:t>
            </w:r>
          </w:p>
        </w:tc>
      </w:tr>
      <w:tr w:rsidR="00F95774" w14:paraId="3C3E3386" w14:textId="77777777">
        <w:tc>
          <w:tcPr>
            <w:tcW w:w="9360" w:type="dxa"/>
            <w:gridSpan w:val="3"/>
            <w:tcBorders>
              <w:top w:val="single" w:sz="6" w:space="0" w:color="D9D9D9"/>
              <w:left w:val="single" w:sz="6" w:space="0" w:color="D9D9D9"/>
              <w:bottom w:val="single" w:sz="6" w:space="0" w:color="D9D9D9"/>
              <w:right w:val="single" w:sz="6" w:space="0" w:color="D9D9D9"/>
            </w:tcBorders>
            <w:shd w:val="clear" w:color="auto" w:fill="FCECEC"/>
            <w:tcMar>
              <w:top w:w="95" w:type="dxa"/>
              <w:left w:w="135" w:type="dxa"/>
              <w:bottom w:w="95" w:type="dxa"/>
              <w:right w:w="135" w:type="dxa"/>
            </w:tcMar>
            <w:vAlign w:val="center"/>
          </w:tcPr>
          <w:p w14:paraId="73E1E5EA" w14:textId="77777777" w:rsidR="00F95774" w:rsidRDefault="00000000" w:rsidP="00CF0E02">
            <w:pPr>
              <w:spacing w:after="0" w:line="240" w:lineRule="auto"/>
            </w:pPr>
            <w:r>
              <w:rPr>
                <w:b/>
                <w:color w:val="0B2545"/>
                <w:sz w:val="15"/>
              </w:rPr>
              <w:t xml:space="preserve">Security reminder: </w:t>
            </w:r>
            <w:r>
              <w:rPr>
                <w:sz w:val="15"/>
              </w:rPr>
              <w:t>Frontend role checks improve experience; NestJS must later enforce every protected action and data scope.</w:t>
            </w:r>
          </w:p>
        </w:tc>
      </w:tr>
    </w:tbl>
    <w:p w14:paraId="394B7CB6" w14:textId="77777777" w:rsidR="00F95774" w:rsidRDefault="00000000" w:rsidP="00CF0E02">
      <w:pPr>
        <w:pStyle w:val="Heading1"/>
        <w:pageBreakBefore/>
        <w:spacing w:line="240" w:lineRule="auto"/>
      </w:pPr>
      <w:r>
        <w:rPr>
          <w:rFonts w:ascii="Aptos" w:hAnsi="Aptos"/>
        </w:rPr>
        <w:lastRenderedPageBreak/>
        <w:t>Student Build Lab Phase 4 Implement the Primary Journey</w:t>
      </w:r>
    </w:p>
    <w:p w14:paraId="1FFC3493" w14:textId="77777777" w:rsidR="00F95774" w:rsidRDefault="00000000" w:rsidP="00CF0E02">
      <w:pPr>
        <w:pStyle w:val="Heading2"/>
        <w:spacing w:line="240" w:lineRule="auto"/>
      </w:pPr>
      <w:r>
        <w:t>Reference journey: complete a bounded job, inspect evidence and act</w:t>
      </w:r>
    </w:p>
    <w:p w14:paraId="2979B8CE" w14:textId="77777777" w:rsidR="00F95774" w:rsidRDefault="00000000" w:rsidP="00CF0E02">
      <w:pPr>
        <w:spacing w:after="60" w:line="240" w:lineRule="auto"/>
        <w:ind w:left="288" w:hanging="288"/>
      </w:pPr>
      <w:r>
        <w:t>1. The actor arrives at a dashboard that explains the priority job, role and current context.</w:t>
      </w:r>
    </w:p>
    <w:p w14:paraId="3DB382AA" w14:textId="77777777" w:rsidR="00F95774" w:rsidRDefault="00000000" w:rsidP="00CF0E02">
      <w:pPr>
        <w:spacing w:after="60" w:line="240" w:lineRule="auto"/>
        <w:ind w:left="288" w:hanging="288"/>
      </w:pPr>
      <w:r>
        <w:t>2. The actor starts one bounded domain job with visible scope, guidance and permission context.</w:t>
      </w:r>
    </w:p>
    <w:p w14:paraId="2AA886B4" w14:textId="77777777" w:rsidR="00F95774" w:rsidRDefault="00000000" w:rsidP="00CF0E02">
      <w:pPr>
        <w:spacing w:after="60" w:line="240" w:lineRule="auto"/>
        <w:ind w:left="288" w:hanging="288"/>
      </w:pPr>
      <w:r>
        <w:t>3. The interface shows honest progress, prevents duplicate action and preserves the submitted context.</w:t>
      </w:r>
    </w:p>
    <w:p w14:paraId="1E448427" w14:textId="77777777" w:rsidR="00F95774" w:rsidRDefault="00000000" w:rsidP="00CF0E02">
      <w:pPr>
        <w:spacing w:after="60" w:line="240" w:lineRule="auto"/>
        <w:ind w:left="288" w:hanging="288"/>
      </w:pPr>
      <w:r>
        <w:t>4. The result view displays the appropriate answer, recommendation, extraction or classification with evidence, limitations and freshness.</w:t>
      </w:r>
    </w:p>
    <w:p w14:paraId="458EA110" w14:textId="77777777" w:rsidR="00F95774" w:rsidRDefault="00000000" w:rsidP="00CF0E02">
      <w:pPr>
        <w:spacing w:after="60" w:line="240" w:lineRule="auto"/>
        <w:ind w:left="288" w:hanging="288"/>
      </w:pPr>
      <w:r>
        <w:t>5. The actor takes a safe next action: accept, correct, compare, save, retry, provide feedback or escalate.</w:t>
      </w:r>
    </w:p>
    <w:p w14:paraId="0BC5B4F0" w14:textId="77777777" w:rsidR="00F95774" w:rsidRDefault="00000000" w:rsidP="00CF0E02">
      <w:pPr>
        <w:spacing w:after="60" w:line="240" w:lineRule="auto"/>
        <w:ind w:left="288" w:hanging="288"/>
      </w:pPr>
      <w:r>
        <w:t>6. History or status confirms what happened, who is accountable and what remains pending.</w:t>
      </w:r>
    </w:p>
    <w:p w14:paraId="3ABB11A9" w14:textId="77777777" w:rsidR="00F95774" w:rsidRDefault="00000000" w:rsidP="00CF0E02">
      <w:pPr>
        <w:pStyle w:val="Heading2"/>
        <w:spacing w:line="240" w:lineRule="auto"/>
      </w:pPr>
      <w:r>
        <w:rPr>
          <w:rFonts w:ascii="Aptos" w:hAnsi="Aptos"/>
        </w:rPr>
        <w:t>Required variants</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00"/>
        <w:gridCol w:w="7460"/>
      </w:tblGrid>
      <w:tr w:rsidR="00F95774" w14:paraId="3153DD08" w14:textId="77777777">
        <w:trPr>
          <w:tblHeader/>
        </w:trPr>
        <w:tc>
          <w:tcPr>
            <w:tcW w:w="19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5A15C42" w14:textId="77777777" w:rsidR="00F95774" w:rsidRDefault="00000000" w:rsidP="00CF0E02">
            <w:pPr>
              <w:spacing w:after="40" w:line="240" w:lineRule="auto"/>
            </w:pPr>
            <w:r>
              <w:rPr>
                <w:b/>
                <w:color w:val="FFFFFF"/>
                <w:sz w:val="18"/>
              </w:rPr>
              <w:t>Variant</w:t>
            </w:r>
          </w:p>
        </w:tc>
        <w:tc>
          <w:tcPr>
            <w:tcW w:w="746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0A5D1DFB" w14:textId="77777777" w:rsidR="00F95774" w:rsidRDefault="00000000" w:rsidP="00CF0E02">
            <w:pPr>
              <w:spacing w:after="40" w:line="240" w:lineRule="auto"/>
            </w:pPr>
            <w:r>
              <w:rPr>
                <w:b/>
                <w:color w:val="FFFFFF"/>
                <w:sz w:val="18"/>
              </w:rPr>
              <w:t>What to demonstrate</w:t>
            </w:r>
          </w:p>
        </w:tc>
      </w:tr>
      <w:tr w:rsidR="00F95774" w14:paraId="35919D2D"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953543E" w14:textId="77777777" w:rsidR="00F95774" w:rsidRDefault="00000000" w:rsidP="00CF0E02">
            <w:pPr>
              <w:spacing w:after="40" w:line="240" w:lineRule="auto"/>
            </w:pPr>
            <w:r>
              <w:rPr>
                <w:b/>
                <w:sz w:val="17"/>
              </w:rPr>
              <w:t>Happy path</w:t>
            </w:r>
          </w:p>
        </w:tc>
        <w:tc>
          <w:tcPr>
            <w:tcW w:w="74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CD3D4A6" w14:textId="77777777" w:rsidR="00F95774" w:rsidRDefault="00000000" w:rsidP="00CF0E02">
            <w:pPr>
              <w:spacing w:after="40" w:line="240" w:lineRule="auto"/>
            </w:pPr>
            <w:r>
              <w:rPr>
                <w:sz w:val="17"/>
              </w:rPr>
              <w:t>Representative answer with two accessible sources and a clear next action</w:t>
            </w:r>
          </w:p>
        </w:tc>
      </w:tr>
      <w:tr w:rsidR="00F95774" w14:paraId="07E8011C"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E479C05" w14:textId="77777777" w:rsidR="00F95774" w:rsidRDefault="00000000" w:rsidP="00CF0E02">
            <w:pPr>
              <w:spacing w:after="40" w:line="240" w:lineRule="auto"/>
            </w:pPr>
            <w:r>
              <w:rPr>
                <w:b/>
                <w:sz w:val="17"/>
              </w:rPr>
              <w:t>No evidence</w:t>
            </w:r>
          </w:p>
        </w:tc>
        <w:tc>
          <w:tcPr>
            <w:tcW w:w="74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C392909" w14:textId="77777777" w:rsidR="00F95774" w:rsidRDefault="00000000" w:rsidP="00CF0E02">
            <w:pPr>
              <w:spacing w:after="40" w:line="240" w:lineRule="auto"/>
            </w:pPr>
            <w:r>
              <w:rPr>
                <w:sz w:val="17"/>
              </w:rPr>
              <w:t>Empty/insufficient result; no fabricated answer; suggest refine or escalate</w:t>
            </w:r>
          </w:p>
        </w:tc>
      </w:tr>
      <w:tr w:rsidR="00F95774" w14:paraId="0B1B65E7"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A7F438B" w14:textId="77777777" w:rsidR="00F95774" w:rsidRDefault="00000000" w:rsidP="00CF0E02">
            <w:pPr>
              <w:spacing w:after="40" w:line="240" w:lineRule="auto"/>
            </w:pPr>
            <w:r>
              <w:rPr>
                <w:b/>
                <w:sz w:val="17"/>
              </w:rPr>
              <w:t>Service error</w:t>
            </w:r>
          </w:p>
        </w:tc>
        <w:tc>
          <w:tcPr>
            <w:tcW w:w="74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F4F2A6D" w14:textId="77777777" w:rsidR="00F95774" w:rsidRDefault="00000000" w:rsidP="00CF0E02">
            <w:pPr>
              <w:spacing w:after="40" w:line="240" w:lineRule="auto"/>
            </w:pPr>
            <w:r>
              <w:rPr>
                <w:sz w:val="17"/>
              </w:rPr>
              <w:t>Context preserved; plain-language error; controlled retry</w:t>
            </w:r>
          </w:p>
        </w:tc>
      </w:tr>
      <w:tr w:rsidR="00F95774" w14:paraId="41BDB390"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520FB47" w14:textId="77777777" w:rsidR="00F95774" w:rsidRDefault="00000000" w:rsidP="00CF0E02">
            <w:pPr>
              <w:spacing w:after="40" w:line="240" w:lineRule="auto"/>
            </w:pPr>
            <w:r>
              <w:rPr>
                <w:b/>
                <w:sz w:val="17"/>
              </w:rPr>
              <w:t>Permission denied</w:t>
            </w:r>
          </w:p>
        </w:tc>
        <w:tc>
          <w:tcPr>
            <w:tcW w:w="74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D549AA6" w14:textId="77777777" w:rsidR="00F95774" w:rsidRDefault="00000000" w:rsidP="00CF0E02">
            <w:pPr>
              <w:spacing w:after="40" w:line="240" w:lineRule="auto"/>
            </w:pPr>
            <w:r>
              <w:rPr>
                <w:sz w:val="17"/>
              </w:rPr>
              <w:t>No protected preview; explain available route</w:t>
            </w:r>
          </w:p>
        </w:tc>
      </w:tr>
      <w:tr w:rsidR="00F95774" w14:paraId="32608466"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59E6C50" w14:textId="77777777" w:rsidR="00F95774" w:rsidRDefault="00000000" w:rsidP="00CF0E02">
            <w:pPr>
              <w:spacing w:after="40" w:line="240" w:lineRule="auto"/>
            </w:pPr>
            <w:r>
              <w:rPr>
                <w:b/>
                <w:sz w:val="17"/>
              </w:rPr>
              <w:t>Escalated</w:t>
            </w:r>
          </w:p>
        </w:tc>
        <w:tc>
          <w:tcPr>
            <w:tcW w:w="74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9ADFA1A" w14:textId="77777777" w:rsidR="00F95774" w:rsidRDefault="00000000" w:rsidP="00CF0E02">
            <w:pPr>
              <w:spacing w:after="40" w:line="240" w:lineRule="auto"/>
            </w:pPr>
            <w:r>
              <w:rPr>
                <w:sz w:val="17"/>
              </w:rPr>
              <w:t>Case reference, status, owner class and next expected step</w:t>
            </w:r>
          </w:p>
        </w:tc>
      </w:tr>
    </w:tbl>
    <w:p w14:paraId="3BC40570" w14:textId="77777777" w:rsidR="00F95774" w:rsidRDefault="00000000" w:rsidP="00CF0E02">
      <w:pPr>
        <w:pStyle w:val="Heading2"/>
        <w:spacing w:line="240" w:lineRule="auto"/>
      </w:pPr>
      <w:r>
        <w:rPr>
          <w:rFonts w:ascii="Aptos" w:hAnsi="Aptos"/>
        </w:rPr>
        <w:t>Primary-journey acceptance</w:t>
      </w:r>
    </w:p>
    <w:p w14:paraId="6A115EFE" w14:textId="77777777" w:rsidR="00F95774" w:rsidRDefault="00000000" w:rsidP="00CF0E02">
      <w:pPr>
        <w:spacing w:after="80" w:line="240" w:lineRule="auto"/>
        <w:ind w:left="504" w:hanging="403"/>
      </w:pPr>
      <w:r>
        <w:rPr>
          <w:rFonts w:ascii="Arial" w:hAnsi="Arial"/>
          <w:b/>
          <w:color w:val="008F83"/>
          <w:sz w:val="24"/>
        </w:rPr>
        <w:t>☐</w:t>
      </w:r>
      <w:r>
        <w:rPr>
          <w:sz w:val="20"/>
        </w:rPr>
        <w:t xml:space="preserve">  The user can complete the path with keyboard only.</w:t>
      </w:r>
    </w:p>
    <w:p w14:paraId="37763727" w14:textId="77777777" w:rsidR="00F95774" w:rsidRDefault="00000000" w:rsidP="00CF0E02">
      <w:pPr>
        <w:spacing w:after="80" w:line="240" w:lineRule="auto"/>
        <w:ind w:left="504" w:hanging="403"/>
      </w:pPr>
      <w:r>
        <w:rPr>
          <w:rFonts w:ascii="Arial" w:hAnsi="Arial"/>
          <w:b/>
          <w:color w:val="008F83"/>
          <w:sz w:val="24"/>
        </w:rPr>
        <w:t>☐</w:t>
      </w:r>
      <w:r>
        <w:rPr>
          <w:sz w:val="20"/>
        </w:rPr>
        <w:t xml:space="preserve">  The interface remains usable on a narrow mobile viewport.</w:t>
      </w:r>
    </w:p>
    <w:p w14:paraId="4D2E96D4" w14:textId="77777777" w:rsidR="00F95774" w:rsidRDefault="00000000" w:rsidP="00CF0E02">
      <w:pPr>
        <w:spacing w:after="80" w:line="240" w:lineRule="auto"/>
        <w:ind w:left="504" w:hanging="403"/>
      </w:pPr>
      <w:r>
        <w:rPr>
          <w:rFonts w:ascii="Arial" w:hAnsi="Arial"/>
          <w:b/>
          <w:color w:val="008F83"/>
          <w:sz w:val="24"/>
        </w:rPr>
        <w:t>☐</w:t>
      </w:r>
      <w:r>
        <w:rPr>
          <w:sz w:val="20"/>
        </w:rPr>
        <w:t xml:space="preserve">  Status and evidence do not depend on colour or icon alone.</w:t>
      </w:r>
    </w:p>
    <w:p w14:paraId="0F5D1DAF" w14:textId="77777777" w:rsidR="00F95774" w:rsidRDefault="00000000" w:rsidP="00CF0E02">
      <w:pPr>
        <w:spacing w:after="80" w:line="240" w:lineRule="auto"/>
        <w:ind w:left="504" w:hanging="403"/>
      </w:pPr>
      <w:r>
        <w:rPr>
          <w:rFonts w:ascii="Arial" w:hAnsi="Arial"/>
          <w:b/>
          <w:color w:val="008F83"/>
          <w:sz w:val="24"/>
        </w:rPr>
        <w:t>☐</w:t>
      </w:r>
      <w:r>
        <w:rPr>
          <w:sz w:val="20"/>
        </w:rPr>
        <w:t xml:space="preserve">  Each visible data element maps to a typed field and backlog item.</w:t>
      </w:r>
    </w:p>
    <w:p w14:paraId="02486DD0" w14:textId="77777777" w:rsidR="00F95774" w:rsidRDefault="00000000" w:rsidP="00CF0E02">
      <w:pPr>
        <w:pStyle w:val="Heading1"/>
        <w:pageBreakBefore/>
        <w:spacing w:line="240" w:lineRule="auto"/>
      </w:pPr>
      <w:r>
        <w:rPr>
          <w:rFonts w:ascii="Aptos" w:hAnsi="Aptos"/>
        </w:rPr>
        <w:lastRenderedPageBreak/>
        <w:t>Student Build Lab Phase 5 Implement the Oversight Journey</w:t>
      </w:r>
    </w:p>
    <w:p w14:paraId="2FA9709F" w14:textId="77777777" w:rsidR="00F95774" w:rsidRDefault="00000000" w:rsidP="00CF0E02">
      <w:pPr>
        <w:pStyle w:val="Heading2"/>
        <w:spacing w:line="240" w:lineRule="auto"/>
      </w:pPr>
      <w:r>
        <w:rPr>
          <w:rFonts w:ascii="Aptos" w:hAnsi="Aptos"/>
        </w:rPr>
        <w:t>Reference journey: Advisor/HITL queue</w:t>
      </w:r>
    </w:p>
    <w:p w14:paraId="1252561D" w14:textId="77777777" w:rsidR="00F95774" w:rsidRDefault="00000000" w:rsidP="00CF0E02">
      <w:pPr>
        <w:spacing w:after="60" w:line="240" w:lineRule="auto"/>
        <w:ind w:left="288" w:hanging="288"/>
      </w:pPr>
      <w:r>
        <w:t>1. Advisor sees prioritised assigned/unassigned cases with reason and age.</w:t>
      </w:r>
    </w:p>
    <w:p w14:paraId="7BBE528D" w14:textId="77777777" w:rsidR="00F95774" w:rsidRDefault="00000000" w:rsidP="00CF0E02">
      <w:pPr>
        <w:spacing w:after="60" w:line="240" w:lineRule="auto"/>
        <w:ind w:left="288" w:hanging="288"/>
      </w:pPr>
      <w:r>
        <w:t>2. Advisor opens a case and sees the user request, evidence, output, limitation and escalation trigger.</w:t>
      </w:r>
    </w:p>
    <w:p w14:paraId="4F71D805" w14:textId="77777777" w:rsidR="00F95774" w:rsidRDefault="00000000" w:rsidP="00CF0E02">
      <w:pPr>
        <w:spacing w:after="60" w:line="240" w:lineRule="auto"/>
        <w:ind w:left="288" w:hanging="288"/>
      </w:pPr>
      <w:r>
        <w:t>3. Advisor selects an allowed decision, records rationale and confirms consequences.</w:t>
      </w:r>
    </w:p>
    <w:p w14:paraId="5D7907C3" w14:textId="77777777" w:rsidR="00F95774" w:rsidRDefault="00000000" w:rsidP="00CF0E02">
      <w:pPr>
        <w:spacing w:after="60" w:line="240" w:lineRule="auto"/>
        <w:ind w:left="288" w:hanging="288"/>
      </w:pPr>
      <w:r>
        <w:t>4. The case status changes visibly; duplicate or stale actions are prevented.</w:t>
      </w:r>
    </w:p>
    <w:p w14:paraId="072BBCC7" w14:textId="77777777" w:rsidR="00F95774" w:rsidRDefault="00000000" w:rsidP="00CF0E02">
      <w:pPr>
        <w:spacing w:after="60" w:line="240" w:lineRule="auto"/>
        <w:ind w:left="288" w:hanging="288"/>
      </w:pPr>
      <w:r>
        <w:t>5. The primary user receives a safe status/outcome while protected notes remain hidden.</w:t>
      </w:r>
    </w:p>
    <w:p w14:paraId="33F5D837" w14:textId="77777777" w:rsidR="00F95774" w:rsidRDefault="00000000" w:rsidP="00CF0E02">
      <w:pPr>
        <w:pStyle w:val="Heading2"/>
        <w:spacing w:line="240" w:lineRule="auto"/>
      </w:pPr>
      <w:r>
        <w:rPr>
          <w:rFonts w:ascii="Aptos" w:hAnsi="Aptos"/>
        </w:rPr>
        <w:t>Critical oversight states</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50"/>
        <w:gridCol w:w="7310"/>
      </w:tblGrid>
      <w:tr w:rsidR="00F95774" w14:paraId="22DE2DF6" w14:textId="77777777">
        <w:trPr>
          <w:tblHeader/>
        </w:trPr>
        <w:tc>
          <w:tcPr>
            <w:tcW w:w="20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7974791D" w14:textId="77777777" w:rsidR="00F95774" w:rsidRDefault="00000000" w:rsidP="00CF0E02">
            <w:pPr>
              <w:spacing w:after="40" w:line="240" w:lineRule="auto"/>
            </w:pPr>
            <w:r>
              <w:rPr>
                <w:b/>
                <w:color w:val="FFFFFF"/>
                <w:sz w:val="18"/>
              </w:rPr>
              <w:t>State</w:t>
            </w:r>
          </w:p>
        </w:tc>
        <w:tc>
          <w:tcPr>
            <w:tcW w:w="731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04574427" w14:textId="77777777" w:rsidR="00F95774" w:rsidRDefault="00000000" w:rsidP="00CF0E02">
            <w:pPr>
              <w:spacing w:after="40" w:line="240" w:lineRule="auto"/>
            </w:pPr>
            <w:r>
              <w:rPr>
                <w:b/>
                <w:color w:val="FFFFFF"/>
                <w:sz w:val="18"/>
              </w:rPr>
              <w:t>Interface behaviour</w:t>
            </w:r>
          </w:p>
        </w:tc>
      </w:tr>
      <w:tr w:rsidR="00F95774" w14:paraId="4CE271F8" w14:textId="77777777">
        <w:trPr>
          <w:cantSplit/>
        </w:trPr>
        <w:tc>
          <w:tcPr>
            <w:tcW w:w="20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0960D22" w14:textId="77777777" w:rsidR="00F95774" w:rsidRDefault="00000000" w:rsidP="00CF0E02">
            <w:pPr>
              <w:spacing w:after="40" w:line="240" w:lineRule="auto"/>
            </w:pPr>
            <w:r>
              <w:rPr>
                <w:b/>
                <w:sz w:val="17"/>
              </w:rPr>
              <w:t>Empty queue</w:t>
            </w:r>
          </w:p>
        </w:tc>
        <w:tc>
          <w:tcPr>
            <w:tcW w:w="73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782B83A" w14:textId="77777777" w:rsidR="00F95774" w:rsidRDefault="00000000" w:rsidP="00CF0E02">
            <w:pPr>
              <w:spacing w:after="40" w:line="240" w:lineRule="auto"/>
            </w:pPr>
            <w:r>
              <w:rPr>
                <w:sz w:val="17"/>
              </w:rPr>
              <w:t>Explain that no cases require action; show last refresh/freshness</w:t>
            </w:r>
          </w:p>
        </w:tc>
      </w:tr>
      <w:tr w:rsidR="00F95774" w14:paraId="3CD52AE8" w14:textId="77777777">
        <w:trPr>
          <w:cantSplit/>
        </w:trPr>
        <w:tc>
          <w:tcPr>
            <w:tcW w:w="20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63B1C53" w14:textId="77777777" w:rsidR="00F95774" w:rsidRDefault="00000000" w:rsidP="00CF0E02">
            <w:pPr>
              <w:spacing w:after="40" w:line="240" w:lineRule="auto"/>
            </w:pPr>
            <w:r>
              <w:rPr>
                <w:b/>
                <w:sz w:val="17"/>
              </w:rPr>
              <w:t>Case reassigned</w:t>
            </w:r>
          </w:p>
        </w:tc>
        <w:tc>
          <w:tcPr>
            <w:tcW w:w="73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4BA5ED7" w14:textId="77777777" w:rsidR="00F95774" w:rsidRDefault="00000000" w:rsidP="00CF0E02">
            <w:pPr>
              <w:spacing w:after="40" w:line="240" w:lineRule="auto"/>
            </w:pPr>
            <w:r>
              <w:rPr>
                <w:sz w:val="17"/>
              </w:rPr>
              <w:t>Prevent stale decision and identify the current owner safely</w:t>
            </w:r>
          </w:p>
        </w:tc>
      </w:tr>
      <w:tr w:rsidR="00F95774" w14:paraId="50A3E00B" w14:textId="77777777">
        <w:trPr>
          <w:cantSplit/>
        </w:trPr>
        <w:tc>
          <w:tcPr>
            <w:tcW w:w="20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8DBE716" w14:textId="77777777" w:rsidR="00F95774" w:rsidRDefault="00000000" w:rsidP="00CF0E02">
            <w:pPr>
              <w:spacing w:after="40" w:line="240" w:lineRule="auto"/>
            </w:pPr>
            <w:r>
              <w:rPr>
                <w:b/>
                <w:sz w:val="17"/>
              </w:rPr>
              <w:t>Evidence changed</w:t>
            </w:r>
          </w:p>
        </w:tc>
        <w:tc>
          <w:tcPr>
            <w:tcW w:w="73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73D2AE9" w14:textId="77777777" w:rsidR="00F95774" w:rsidRDefault="00000000" w:rsidP="00CF0E02">
            <w:pPr>
              <w:spacing w:after="40" w:line="240" w:lineRule="auto"/>
            </w:pPr>
            <w:r>
              <w:rPr>
                <w:sz w:val="17"/>
              </w:rPr>
              <w:t>Warn that the case requires refresh/review before decision</w:t>
            </w:r>
          </w:p>
        </w:tc>
      </w:tr>
      <w:tr w:rsidR="00F95774" w14:paraId="1AB98401" w14:textId="77777777">
        <w:trPr>
          <w:cantSplit/>
        </w:trPr>
        <w:tc>
          <w:tcPr>
            <w:tcW w:w="20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9D6F710" w14:textId="77777777" w:rsidR="00F95774" w:rsidRDefault="00000000" w:rsidP="00CF0E02">
            <w:pPr>
              <w:spacing w:after="40" w:line="240" w:lineRule="auto"/>
            </w:pPr>
            <w:r>
              <w:rPr>
                <w:b/>
                <w:sz w:val="17"/>
              </w:rPr>
              <w:t>Decision conflict</w:t>
            </w:r>
          </w:p>
        </w:tc>
        <w:tc>
          <w:tcPr>
            <w:tcW w:w="73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6D0FE54" w14:textId="77777777" w:rsidR="00F95774" w:rsidRDefault="00000000" w:rsidP="00CF0E02">
            <w:pPr>
              <w:spacing w:after="40" w:line="240" w:lineRule="auto"/>
            </w:pPr>
            <w:r>
              <w:rPr>
                <w:sz w:val="17"/>
              </w:rPr>
              <w:t>Preserve draft, explain conflict and provide recovery</w:t>
            </w:r>
          </w:p>
        </w:tc>
      </w:tr>
      <w:tr w:rsidR="00F95774" w14:paraId="5AF35B1E" w14:textId="77777777">
        <w:trPr>
          <w:cantSplit/>
        </w:trPr>
        <w:tc>
          <w:tcPr>
            <w:tcW w:w="20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A09E9A3" w14:textId="77777777" w:rsidR="00F95774" w:rsidRDefault="00000000" w:rsidP="00CF0E02">
            <w:pPr>
              <w:spacing w:after="40" w:line="240" w:lineRule="auto"/>
            </w:pPr>
            <w:r>
              <w:rPr>
                <w:b/>
                <w:sz w:val="17"/>
              </w:rPr>
              <w:t>Resolved</w:t>
            </w:r>
          </w:p>
        </w:tc>
        <w:tc>
          <w:tcPr>
            <w:tcW w:w="73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954F2CC" w14:textId="77777777" w:rsidR="00F95774" w:rsidRDefault="00000000" w:rsidP="00CF0E02">
            <w:pPr>
              <w:spacing w:after="40" w:line="240" w:lineRule="auto"/>
            </w:pPr>
            <w:r>
              <w:rPr>
                <w:sz w:val="17"/>
              </w:rPr>
              <w:t>Read-only decision summary, rationale visibility rules and audit reference</w:t>
            </w:r>
          </w:p>
        </w:tc>
      </w:tr>
      <w:tr w:rsidR="00F95774" w14:paraId="7D9EFA1E" w14:textId="77777777">
        <w:tc>
          <w:tcPr>
            <w:tcW w:w="9360" w:type="dxa"/>
            <w:gridSpan w:val="2"/>
            <w:tcBorders>
              <w:top w:val="single" w:sz="6" w:space="0" w:color="D9D9D9"/>
              <w:left w:val="single" w:sz="6" w:space="0" w:color="D9D9D9"/>
              <w:bottom w:val="single" w:sz="6" w:space="0" w:color="D9D9D9"/>
              <w:right w:val="single" w:sz="6" w:space="0" w:color="D9D9D9"/>
            </w:tcBorders>
            <w:shd w:val="clear" w:color="auto" w:fill="FCECEC"/>
            <w:tcMar>
              <w:top w:w="95" w:type="dxa"/>
              <w:left w:w="135" w:type="dxa"/>
              <w:bottom w:w="95" w:type="dxa"/>
              <w:right w:w="135" w:type="dxa"/>
            </w:tcMar>
            <w:vAlign w:val="center"/>
          </w:tcPr>
          <w:p w14:paraId="44FB7407" w14:textId="77777777" w:rsidR="00F95774" w:rsidRDefault="00000000" w:rsidP="00CF0E02">
            <w:pPr>
              <w:spacing w:after="40" w:line="240" w:lineRule="auto"/>
            </w:pPr>
            <w:r>
              <w:rPr>
                <w:b/>
                <w:color w:val="0B2545"/>
                <w:sz w:val="20"/>
              </w:rPr>
              <w:t xml:space="preserve">Control test: </w:t>
            </w:r>
            <w:r>
              <w:rPr>
                <w:sz w:val="20"/>
              </w:rPr>
              <w:t>A reviewer must not be able to approve a stale, unauthorised or already-resolved case through the interface—even in the mock-state demonstration.</w:t>
            </w:r>
          </w:p>
        </w:tc>
      </w:tr>
    </w:tbl>
    <w:p w14:paraId="56EE5F56" w14:textId="77777777" w:rsidR="00F95774" w:rsidRDefault="00000000" w:rsidP="00CF0E02">
      <w:pPr>
        <w:pStyle w:val="Heading1"/>
        <w:pageBreakBefore/>
        <w:spacing w:line="240" w:lineRule="auto"/>
      </w:pPr>
      <w:r>
        <w:rPr>
          <w:rFonts w:ascii="Aptos" w:hAnsi="Aptos"/>
        </w:rPr>
        <w:lastRenderedPageBreak/>
        <w:t>Student Build Lab Phase 6 Test Responsive and Accessible Paths</w:t>
      </w:r>
    </w:p>
    <w:p w14:paraId="11CC4BA0" w14:textId="77777777" w:rsidR="00F95774" w:rsidRDefault="00000000" w:rsidP="00CF0E02">
      <w:pPr>
        <w:pStyle w:val="Heading2"/>
        <w:spacing w:line="240" w:lineRule="auto"/>
      </w:pPr>
      <w:r>
        <w:rPr>
          <w:rFonts w:ascii="Aptos" w:hAnsi="Aptos"/>
        </w:rPr>
        <w:t>Test matrix</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50"/>
        <w:gridCol w:w="4550"/>
        <w:gridCol w:w="3260"/>
      </w:tblGrid>
      <w:tr w:rsidR="00F95774" w14:paraId="57BEA1AB" w14:textId="77777777">
        <w:trPr>
          <w:tblHeader/>
        </w:trPr>
        <w:tc>
          <w:tcPr>
            <w:tcW w:w="15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657DE362" w14:textId="77777777" w:rsidR="00F95774" w:rsidRDefault="00000000" w:rsidP="00CF0E02">
            <w:pPr>
              <w:spacing w:after="40" w:line="240" w:lineRule="auto"/>
            </w:pPr>
            <w:r>
              <w:rPr>
                <w:b/>
                <w:color w:val="FFFFFF"/>
                <w:sz w:val="18"/>
              </w:rPr>
              <w:t>Test</w:t>
            </w:r>
          </w:p>
        </w:tc>
        <w:tc>
          <w:tcPr>
            <w:tcW w:w="45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29891187" w14:textId="77777777" w:rsidR="00F95774" w:rsidRDefault="00000000" w:rsidP="00CF0E02">
            <w:pPr>
              <w:spacing w:after="40" w:line="240" w:lineRule="auto"/>
            </w:pPr>
            <w:r>
              <w:rPr>
                <w:b/>
                <w:color w:val="FFFFFF"/>
                <w:sz w:val="18"/>
              </w:rPr>
              <w:t>Method</w:t>
            </w:r>
          </w:p>
        </w:tc>
        <w:tc>
          <w:tcPr>
            <w:tcW w:w="326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0A72233D" w14:textId="77777777" w:rsidR="00F95774" w:rsidRDefault="00000000" w:rsidP="00CF0E02">
            <w:pPr>
              <w:spacing w:after="40" w:line="240" w:lineRule="auto"/>
            </w:pPr>
            <w:r>
              <w:rPr>
                <w:b/>
                <w:color w:val="FFFFFF"/>
                <w:sz w:val="18"/>
              </w:rPr>
              <w:t>Evidence</w:t>
            </w:r>
          </w:p>
        </w:tc>
      </w:tr>
      <w:tr w:rsidR="00F95774" w14:paraId="6FC006A5" w14:textId="77777777">
        <w:trPr>
          <w:cantSplit/>
        </w:trPr>
        <w:tc>
          <w:tcPr>
            <w:tcW w:w="15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74CF40A" w14:textId="77777777" w:rsidR="00F95774" w:rsidRDefault="00000000" w:rsidP="00CF0E02">
            <w:pPr>
              <w:spacing w:after="40" w:line="240" w:lineRule="auto"/>
            </w:pPr>
            <w:r>
              <w:rPr>
                <w:b/>
                <w:sz w:val="16"/>
              </w:rPr>
              <w:t>Keyboard path</w:t>
            </w:r>
          </w:p>
        </w:tc>
        <w:tc>
          <w:tcPr>
            <w:tcW w:w="45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E3AF215" w14:textId="77777777" w:rsidR="00F95774" w:rsidRDefault="00000000" w:rsidP="00CF0E02">
            <w:pPr>
              <w:spacing w:after="40" w:line="240" w:lineRule="auto"/>
            </w:pPr>
            <w:r>
              <w:rPr>
                <w:sz w:val="16"/>
              </w:rPr>
              <w:t>Tab/Shift+Tab, Enter/Space, Escape and focus return</w:t>
            </w:r>
          </w:p>
        </w:tc>
        <w:tc>
          <w:tcPr>
            <w:tcW w:w="32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665F049" w14:textId="77777777" w:rsidR="00F95774" w:rsidRDefault="00000000" w:rsidP="00CF0E02">
            <w:pPr>
              <w:spacing w:after="40" w:line="240" w:lineRule="auto"/>
            </w:pPr>
            <w:r>
              <w:rPr>
                <w:sz w:val="16"/>
              </w:rPr>
              <w:t>Path record + issue/fix</w:t>
            </w:r>
          </w:p>
        </w:tc>
      </w:tr>
      <w:tr w:rsidR="00F95774" w14:paraId="4EE1841A" w14:textId="77777777">
        <w:trPr>
          <w:cantSplit/>
        </w:trPr>
        <w:tc>
          <w:tcPr>
            <w:tcW w:w="15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4CBD7E3" w14:textId="77777777" w:rsidR="00F95774" w:rsidRDefault="00000000" w:rsidP="00CF0E02">
            <w:pPr>
              <w:spacing w:after="40" w:line="240" w:lineRule="auto"/>
            </w:pPr>
            <w:r>
              <w:rPr>
                <w:b/>
                <w:sz w:val="16"/>
              </w:rPr>
              <w:t>Mobile reflow</w:t>
            </w:r>
          </w:p>
        </w:tc>
        <w:tc>
          <w:tcPr>
            <w:tcW w:w="45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B25E155" w14:textId="77777777" w:rsidR="00F95774" w:rsidRDefault="00000000" w:rsidP="00CF0E02">
            <w:pPr>
              <w:spacing w:after="40" w:line="240" w:lineRule="auto"/>
            </w:pPr>
            <w:r>
              <w:rPr>
                <w:sz w:val="16"/>
              </w:rPr>
              <w:t>Narrow viewport; long text; open navigation and dialog</w:t>
            </w:r>
          </w:p>
        </w:tc>
        <w:tc>
          <w:tcPr>
            <w:tcW w:w="32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7422064" w14:textId="77777777" w:rsidR="00F95774" w:rsidRDefault="00000000" w:rsidP="00CF0E02">
            <w:pPr>
              <w:spacing w:after="40" w:line="240" w:lineRule="auto"/>
            </w:pPr>
            <w:r>
              <w:rPr>
                <w:sz w:val="16"/>
              </w:rPr>
              <w:t>Before/after screenshots</w:t>
            </w:r>
          </w:p>
        </w:tc>
      </w:tr>
      <w:tr w:rsidR="00F95774" w14:paraId="70AD8F6F" w14:textId="77777777">
        <w:trPr>
          <w:cantSplit/>
        </w:trPr>
        <w:tc>
          <w:tcPr>
            <w:tcW w:w="15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C95C93D" w14:textId="77777777" w:rsidR="00F95774" w:rsidRDefault="00000000" w:rsidP="00CF0E02">
            <w:pPr>
              <w:spacing w:after="40" w:line="240" w:lineRule="auto"/>
            </w:pPr>
            <w:r>
              <w:rPr>
                <w:b/>
                <w:sz w:val="16"/>
              </w:rPr>
              <w:t>High zoom</w:t>
            </w:r>
          </w:p>
        </w:tc>
        <w:tc>
          <w:tcPr>
            <w:tcW w:w="45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956034C" w14:textId="77777777" w:rsidR="00F95774" w:rsidRDefault="00000000" w:rsidP="00CF0E02">
            <w:pPr>
              <w:spacing w:after="40" w:line="240" w:lineRule="auto"/>
            </w:pPr>
            <w:r>
              <w:rPr>
                <w:sz w:val="16"/>
              </w:rPr>
              <w:t>Increase zoom and inspect reflow/overlap</w:t>
            </w:r>
          </w:p>
        </w:tc>
        <w:tc>
          <w:tcPr>
            <w:tcW w:w="32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3C96827" w14:textId="77777777" w:rsidR="00F95774" w:rsidRDefault="00000000" w:rsidP="00CF0E02">
            <w:pPr>
              <w:spacing w:after="40" w:line="240" w:lineRule="auto"/>
            </w:pPr>
            <w:r>
              <w:rPr>
                <w:sz w:val="16"/>
              </w:rPr>
              <w:t>Pass or recorded defect</w:t>
            </w:r>
          </w:p>
        </w:tc>
      </w:tr>
      <w:tr w:rsidR="00F95774" w14:paraId="42FC53DD" w14:textId="77777777">
        <w:trPr>
          <w:cantSplit/>
        </w:trPr>
        <w:tc>
          <w:tcPr>
            <w:tcW w:w="15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D648B69" w14:textId="77777777" w:rsidR="00F95774" w:rsidRDefault="00000000" w:rsidP="00CF0E02">
            <w:pPr>
              <w:spacing w:after="40" w:line="240" w:lineRule="auto"/>
            </w:pPr>
            <w:r>
              <w:rPr>
                <w:b/>
                <w:sz w:val="16"/>
              </w:rPr>
              <w:t>State forcing</w:t>
            </w:r>
          </w:p>
        </w:tc>
        <w:tc>
          <w:tcPr>
            <w:tcW w:w="45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5451F2D" w14:textId="77777777" w:rsidR="00F95774" w:rsidRDefault="00000000" w:rsidP="00CF0E02">
            <w:pPr>
              <w:spacing w:after="40" w:line="240" w:lineRule="auto"/>
            </w:pPr>
            <w:r>
              <w:rPr>
                <w:sz w:val="16"/>
              </w:rPr>
              <w:t>Switch mock mode through all required states</w:t>
            </w:r>
          </w:p>
        </w:tc>
        <w:tc>
          <w:tcPr>
            <w:tcW w:w="32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7C9C7A1" w14:textId="77777777" w:rsidR="00F95774" w:rsidRDefault="00000000" w:rsidP="00CF0E02">
            <w:pPr>
              <w:spacing w:after="40" w:line="240" w:lineRule="auto"/>
            </w:pPr>
            <w:r>
              <w:rPr>
                <w:sz w:val="16"/>
              </w:rPr>
              <w:t>State matrix + captures</w:t>
            </w:r>
          </w:p>
        </w:tc>
      </w:tr>
      <w:tr w:rsidR="00F95774" w14:paraId="0A90E9DD" w14:textId="77777777">
        <w:trPr>
          <w:cantSplit/>
        </w:trPr>
        <w:tc>
          <w:tcPr>
            <w:tcW w:w="15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52A2019" w14:textId="77777777" w:rsidR="00F95774" w:rsidRDefault="00000000" w:rsidP="00CF0E02">
            <w:pPr>
              <w:spacing w:after="40" w:line="240" w:lineRule="auto"/>
            </w:pPr>
            <w:r>
              <w:rPr>
                <w:b/>
                <w:sz w:val="16"/>
              </w:rPr>
              <w:t>Role boundary</w:t>
            </w:r>
          </w:p>
        </w:tc>
        <w:tc>
          <w:tcPr>
            <w:tcW w:w="45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C1E3E9E" w14:textId="77777777" w:rsidR="00F95774" w:rsidRDefault="00000000" w:rsidP="00CF0E02">
            <w:pPr>
              <w:spacing w:after="40" w:line="240" w:lineRule="auto"/>
            </w:pPr>
            <w:r>
              <w:rPr>
                <w:sz w:val="16"/>
              </w:rPr>
              <w:t>Attempt direct route and prohibited action</w:t>
            </w:r>
          </w:p>
        </w:tc>
        <w:tc>
          <w:tcPr>
            <w:tcW w:w="32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F54FD94" w14:textId="77777777" w:rsidR="00F95774" w:rsidRDefault="00000000" w:rsidP="00CF0E02">
            <w:pPr>
              <w:spacing w:after="40" w:line="240" w:lineRule="auto"/>
            </w:pPr>
            <w:r>
              <w:rPr>
                <w:sz w:val="16"/>
              </w:rPr>
              <w:t>Denied-state evidence</w:t>
            </w:r>
          </w:p>
        </w:tc>
      </w:tr>
      <w:tr w:rsidR="00F95774" w14:paraId="25CE42E7" w14:textId="77777777">
        <w:trPr>
          <w:cantSplit/>
        </w:trPr>
        <w:tc>
          <w:tcPr>
            <w:tcW w:w="15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468879E" w14:textId="77777777" w:rsidR="00F95774" w:rsidRDefault="00000000" w:rsidP="00CF0E02">
            <w:pPr>
              <w:spacing w:after="40" w:line="240" w:lineRule="auto"/>
            </w:pPr>
            <w:r>
              <w:rPr>
                <w:b/>
                <w:sz w:val="16"/>
              </w:rPr>
              <w:t>Slow/failing request</w:t>
            </w:r>
          </w:p>
        </w:tc>
        <w:tc>
          <w:tcPr>
            <w:tcW w:w="45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927AB69" w14:textId="77777777" w:rsidR="00F95774" w:rsidRDefault="00000000" w:rsidP="00CF0E02">
            <w:pPr>
              <w:spacing w:after="40" w:line="240" w:lineRule="auto"/>
            </w:pPr>
            <w:r>
              <w:rPr>
                <w:sz w:val="16"/>
              </w:rPr>
              <w:t>Delay/reject the mocked action</w:t>
            </w:r>
          </w:p>
        </w:tc>
        <w:tc>
          <w:tcPr>
            <w:tcW w:w="32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1E7D474" w14:textId="77777777" w:rsidR="00F95774" w:rsidRDefault="00000000" w:rsidP="00CF0E02">
            <w:pPr>
              <w:spacing w:after="40" w:line="240" w:lineRule="auto"/>
            </w:pPr>
            <w:r>
              <w:rPr>
                <w:sz w:val="16"/>
              </w:rPr>
              <w:t>Loading/error/retry evidence</w:t>
            </w:r>
          </w:p>
        </w:tc>
      </w:tr>
    </w:tbl>
    <w:p w14:paraId="74E96CCF" w14:textId="77777777" w:rsidR="00F95774" w:rsidRDefault="00000000" w:rsidP="00CF0E02">
      <w:pPr>
        <w:pStyle w:val="Heading2"/>
        <w:spacing w:line="240" w:lineRule="auto"/>
      </w:pPr>
      <w:r>
        <w:rPr>
          <w:rFonts w:ascii="Aptos" w:hAnsi="Aptos"/>
        </w:rPr>
        <w:t>A simple task-test script</w:t>
      </w:r>
    </w:p>
    <w:p w14:paraId="3A0039AF" w14:textId="77777777" w:rsidR="00F95774" w:rsidRDefault="00000000" w:rsidP="00CF0E02">
      <w:pPr>
        <w:spacing w:after="60" w:line="240" w:lineRule="auto"/>
        <w:ind w:left="288" w:hanging="288"/>
      </w:pPr>
      <w:r>
        <w:t>1. Give your peer reviewer a role and realistic task without telling them where to click.</w:t>
      </w:r>
    </w:p>
    <w:p w14:paraId="35B1CB69" w14:textId="77777777" w:rsidR="00F95774" w:rsidRDefault="00000000" w:rsidP="00CF0E02">
      <w:pPr>
        <w:spacing w:after="60" w:line="240" w:lineRule="auto"/>
        <w:ind w:left="288" w:hanging="288"/>
      </w:pPr>
      <w:r>
        <w:t>2. Observe completion, hesitation, errors, recovery and comments without coaching the reviewer.</w:t>
      </w:r>
    </w:p>
    <w:p w14:paraId="00D55703" w14:textId="77777777" w:rsidR="00F95774" w:rsidRDefault="00000000" w:rsidP="00CF0E02">
      <w:pPr>
        <w:spacing w:after="60" w:line="240" w:lineRule="auto"/>
        <w:ind w:left="288" w:hanging="288"/>
      </w:pPr>
      <w:r>
        <w:t>3. Ask the reviewer to explain the current status and next action.</w:t>
      </w:r>
    </w:p>
    <w:p w14:paraId="1377B5BB" w14:textId="77777777" w:rsidR="00F95774" w:rsidRDefault="00000000" w:rsidP="00CF0E02">
      <w:pPr>
        <w:spacing w:after="60" w:line="240" w:lineRule="auto"/>
        <w:ind w:left="288" w:hanging="288"/>
      </w:pPr>
      <w:r>
        <w:t>4. Record severity: blocking, serious, moderate or minor.</w:t>
      </w:r>
    </w:p>
    <w:p w14:paraId="72837DC8" w14:textId="77777777" w:rsidR="00F95774" w:rsidRDefault="00000000" w:rsidP="00CF0E02">
      <w:pPr>
        <w:spacing w:after="60" w:line="240" w:lineRule="auto"/>
        <w:ind w:left="288" w:hanging="288"/>
      </w:pPr>
      <w:r>
        <w:t>5. Fix the highest-risk defect and repeat the same task.</w:t>
      </w:r>
    </w:p>
    <w:tbl>
      <w:tblPr>
        <w:tblW w:w="9360" w:type="dxa"/>
        <w:tblInd w:w="120" w:type="dxa"/>
        <w:tblLayout w:type="fixed"/>
        <w:tblLook w:val="04A0" w:firstRow="1" w:lastRow="0" w:firstColumn="1" w:lastColumn="0" w:noHBand="0" w:noVBand="1"/>
      </w:tblPr>
      <w:tblGrid>
        <w:gridCol w:w="9360"/>
      </w:tblGrid>
      <w:tr w:rsidR="00F95774" w14:paraId="15E007A9" w14:textId="77777777">
        <w:trPr>
          <w:tblHeader/>
        </w:trPr>
        <w:tc>
          <w:tcPr>
            <w:tcW w:w="9360" w:type="dxa"/>
            <w:tcBorders>
              <w:left w:val="single" w:sz="22" w:space="0" w:color="F3B61F"/>
            </w:tcBorders>
            <w:shd w:val="clear" w:color="auto" w:fill="FFF7DF"/>
            <w:tcMar>
              <w:top w:w="95" w:type="dxa"/>
              <w:left w:w="135" w:type="dxa"/>
              <w:bottom w:w="95" w:type="dxa"/>
              <w:right w:w="135" w:type="dxa"/>
            </w:tcMar>
            <w:vAlign w:val="center"/>
          </w:tcPr>
          <w:p w14:paraId="397D4580" w14:textId="77777777" w:rsidR="00F95774" w:rsidRDefault="00000000" w:rsidP="00CF0E02">
            <w:pPr>
              <w:spacing w:after="40" w:line="240" w:lineRule="auto"/>
            </w:pPr>
            <w:r>
              <w:rPr>
                <w:b/>
                <w:color w:val="0B2545"/>
                <w:sz w:val="20"/>
              </w:rPr>
              <w:t xml:space="preserve">Usability is evidence: </w:t>
            </w:r>
            <w:r>
              <w:rPr>
                <w:sz w:val="20"/>
              </w:rPr>
              <w:t>“I like the design” is not an acceptance test. Task completion, comprehension, error recovery and boundary respect are.</w:t>
            </w:r>
          </w:p>
        </w:tc>
      </w:tr>
    </w:tbl>
    <w:p w14:paraId="4E928ECC" w14:textId="77777777" w:rsidR="00F95774" w:rsidRDefault="00000000" w:rsidP="00CF0E02">
      <w:pPr>
        <w:pStyle w:val="Heading1"/>
        <w:pageBreakBefore/>
        <w:spacing w:line="240" w:lineRule="auto"/>
      </w:pPr>
      <w:r>
        <w:rPr>
          <w:rFonts w:ascii="Aptos" w:hAnsi="Aptos"/>
        </w:rPr>
        <w:lastRenderedPageBreak/>
        <w:t>Independent Progressive Lab</w:t>
      </w:r>
    </w:p>
    <w:p w14:paraId="677D0EFC" w14:textId="77777777" w:rsidR="00F95774" w:rsidRDefault="00000000" w:rsidP="00CF0E02">
      <w:pPr>
        <w:pStyle w:val="Heading2"/>
        <w:spacing w:line="240" w:lineRule="auto"/>
      </w:pPr>
      <w:r>
        <w:rPr>
          <w:rFonts w:ascii="Aptos" w:hAnsi="Aptos"/>
        </w:rPr>
        <w:t>Team tasks</w:t>
      </w:r>
    </w:p>
    <w:p w14:paraId="43B4C272" w14:textId="77777777" w:rsidR="00F95774" w:rsidRDefault="00000000" w:rsidP="00CF0E02">
      <w:pPr>
        <w:spacing w:after="60" w:line="240" w:lineRule="auto"/>
        <w:ind w:left="288" w:hanging="288"/>
      </w:pPr>
      <w:r>
        <w:t>1. Record the Day 3 readiness lane and complete the actor-view inventory and actor-access update for your domain.</w:t>
      </w:r>
    </w:p>
    <w:p w14:paraId="089474A5" w14:textId="77777777" w:rsidR="00F95774" w:rsidRDefault="00000000" w:rsidP="00CF0E02">
      <w:pPr>
        <w:spacing w:after="60" w:line="240" w:lineRule="auto"/>
        <w:ind w:left="288" w:hanging="288"/>
      </w:pPr>
      <w:r>
        <w:t>2. Select the interface archetype; create the navigation map and primary journey/state diagram.</w:t>
      </w:r>
    </w:p>
    <w:p w14:paraId="424BA0A1" w14:textId="77777777" w:rsidR="00F95774" w:rsidRDefault="00000000" w:rsidP="00CF0E02">
      <w:pPr>
        <w:spacing w:after="60" w:line="240" w:lineRule="auto"/>
        <w:ind w:left="288" w:hanging="288"/>
      </w:pPr>
      <w:r>
        <w:t>3. Define and document the shared design tokens and component rules.</w:t>
      </w:r>
    </w:p>
    <w:p w14:paraId="6A5E0D4A" w14:textId="77777777" w:rsidR="00F95774" w:rsidRDefault="00000000" w:rsidP="00CF0E02">
      <w:pPr>
        <w:spacing w:after="60" w:line="240" w:lineRule="auto"/>
        <w:ind w:left="288" w:hanging="288"/>
      </w:pPr>
      <w:r>
        <w:t>4. Implement the Nuxt shell for the primary user and one oversight role.</w:t>
      </w:r>
    </w:p>
    <w:p w14:paraId="3530B0B1" w14:textId="77777777" w:rsidR="00F95774" w:rsidRDefault="00000000" w:rsidP="00CF0E02">
      <w:pPr>
        <w:spacing w:after="60" w:line="240" w:lineRule="auto"/>
        <w:ind w:left="288" w:hanging="288"/>
      </w:pPr>
      <w:r>
        <w:t>5. Use Pinia and typed mocks to demonstrate all required states.</w:t>
      </w:r>
    </w:p>
    <w:p w14:paraId="27F743DA" w14:textId="77777777" w:rsidR="00F95774" w:rsidRDefault="00000000" w:rsidP="00CF0E02">
      <w:pPr>
        <w:spacing w:after="60" w:line="240" w:lineRule="auto"/>
        <w:ind w:left="288" w:hanging="288"/>
      </w:pPr>
      <w:r>
        <w:t>6. Test keyboard, narrow-mobile, error, denied and escalation paths; fix the highest-risk defect.</w:t>
      </w:r>
    </w:p>
    <w:p w14:paraId="53F2DBF5" w14:textId="77777777" w:rsidR="00F95774" w:rsidRDefault="00000000" w:rsidP="00CF0E02">
      <w:pPr>
        <w:spacing w:after="60" w:line="240" w:lineRule="auto"/>
        <w:ind w:left="288" w:hanging="288"/>
      </w:pPr>
      <w:r>
        <w:t>7. Convert the top five to ten visible data/action needs into classified backend contract items.</w:t>
      </w:r>
    </w:p>
    <w:p w14:paraId="26ED3713" w14:textId="77777777" w:rsidR="00F95774" w:rsidRDefault="00000000" w:rsidP="00CF0E02">
      <w:pPr>
        <w:spacing w:after="60" w:line="240" w:lineRule="auto"/>
        <w:ind w:left="288" w:hanging="288"/>
      </w:pPr>
      <w:r>
        <w:t>8. Update README, commit the working increment and assemble evidence/day-03.</w:t>
      </w:r>
    </w:p>
    <w:p w14:paraId="75668B0C" w14:textId="77777777" w:rsidR="00F95774" w:rsidRDefault="00000000" w:rsidP="00CF0E02">
      <w:pPr>
        <w:pStyle w:val="Heading2"/>
        <w:spacing w:line="240" w:lineRule="auto"/>
      </w:pPr>
      <w:r>
        <w:rPr>
          <w:rFonts w:ascii="Aptos" w:hAnsi="Aptos"/>
        </w:rPr>
        <w:t>Architecture self-check questions</w:t>
      </w:r>
    </w:p>
    <w:p w14:paraId="79F13F92" w14:textId="77777777" w:rsidR="00F95774" w:rsidRDefault="00000000" w:rsidP="00CF0E02">
      <w:pPr>
        <w:spacing w:after="60" w:line="240" w:lineRule="auto"/>
        <w:ind w:left="288" w:hanging="288"/>
      </w:pPr>
      <w:r>
        <w:t>1. Which Day 1 mission statement or risk justifies this view?</w:t>
      </w:r>
    </w:p>
    <w:p w14:paraId="3720B9C1" w14:textId="77777777" w:rsidR="00F95774" w:rsidRDefault="00000000" w:rsidP="00CF0E02">
      <w:pPr>
        <w:spacing w:after="60" w:line="240" w:lineRule="auto"/>
        <w:ind w:left="288" w:hanging="288"/>
      </w:pPr>
      <w:r>
        <w:t>2. What happens here when no authoritative evidence is retrieved?</w:t>
      </w:r>
    </w:p>
    <w:p w14:paraId="7D82E25F" w14:textId="77777777" w:rsidR="00F95774" w:rsidRDefault="00000000" w:rsidP="00CF0E02">
      <w:pPr>
        <w:spacing w:after="60" w:line="240" w:lineRule="auto"/>
        <w:ind w:left="288" w:hanging="288"/>
      </w:pPr>
      <w:r>
        <w:t>3. Which actor can perform this action, and where will the BFF enforce it?</w:t>
      </w:r>
    </w:p>
    <w:p w14:paraId="21335EBC" w14:textId="77777777" w:rsidR="00F95774" w:rsidRDefault="00000000" w:rsidP="00CF0E02">
      <w:pPr>
        <w:spacing w:after="60" w:line="240" w:lineRule="auto"/>
        <w:ind w:left="288" w:hanging="288"/>
      </w:pPr>
      <w:r>
        <w:t>4. What must the user know during loading, failure, denial or escalation?</w:t>
      </w:r>
    </w:p>
    <w:p w14:paraId="4AC60E77" w14:textId="77777777" w:rsidR="00F95774" w:rsidRDefault="00000000" w:rsidP="00CF0E02">
      <w:pPr>
        <w:spacing w:after="60" w:line="240" w:lineRule="auto"/>
        <w:ind w:left="288" w:hanging="288"/>
      </w:pPr>
      <w:r>
        <w:t>5. Which API field, data entity, event or audit record does this component imply?</w:t>
      </w:r>
    </w:p>
    <w:p w14:paraId="2B25BF9A" w14:textId="77777777" w:rsidR="00F95774" w:rsidRDefault="00000000" w:rsidP="00CF0E02">
      <w:pPr>
        <w:pStyle w:val="Heading2"/>
        <w:spacing w:line="240" w:lineRule="auto"/>
      </w:pPr>
      <w:r>
        <w:rPr>
          <w:rFonts w:ascii="Aptos" w:hAnsi="Aptos"/>
        </w:rPr>
        <w:t>Stretch tasks for the 8-hour route</w:t>
      </w:r>
    </w:p>
    <w:p w14:paraId="62343EA6" w14:textId="77777777" w:rsidR="00F95774" w:rsidRDefault="00000000" w:rsidP="00CF0E02">
      <w:pPr>
        <w:spacing w:after="60" w:line="240" w:lineRule="auto"/>
        <w:ind w:left="288" w:hanging="288"/>
      </w:pPr>
      <w:r>
        <w:t>1. Add a second control-role prototype and compare its permissions with the primary actor.</w:t>
      </w:r>
    </w:p>
    <w:p w14:paraId="09545FFE" w14:textId="77777777" w:rsidR="00F95774" w:rsidRDefault="00000000" w:rsidP="00CF0E02">
      <w:pPr>
        <w:spacing w:after="60" w:line="240" w:lineRule="auto"/>
        <w:ind w:left="288" w:hanging="288"/>
      </w:pPr>
      <w:r>
        <w:t>2. Add a reusable responsive data-view pattern for list/card/table modes.</w:t>
      </w:r>
    </w:p>
    <w:p w14:paraId="04F34627" w14:textId="77777777" w:rsidR="00F95774" w:rsidRDefault="00000000" w:rsidP="00CF0E02">
      <w:pPr>
        <w:spacing w:after="60" w:line="240" w:lineRule="auto"/>
        <w:ind w:left="288" w:hanging="288"/>
      </w:pPr>
      <w:r>
        <w:t>3. Document component stories or a route that exposes every component state.</w:t>
      </w:r>
    </w:p>
    <w:p w14:paraId="03D70676" w14:textId="77777777" w:rsidR="00F95774" w:rsidRDefault="00000000" w:rsidP="00CF0E02">
      <w:pPr>
        <w:spacing w:after="60" w:line="240" w:lineRule="auto"/>
        <w:ind w:left="288" w:hanging="288"/>
      </w:pPr>
      <w:r>
        <w:t>4. Run a small task test and compute completion rate plus highest-severity defect.</w:t>
      </w:r>
    </w:p>
    <w:p w14:paraId="6B1F8A7F" w14:textId="77777777" w:rsidR="00F95774" w:rsidRDefault="00000000" w:rsidP="00CF0E02">
      <w:pPr>
        <w:pStyle w:val="Heading1"/>
        <w:pageBreakBefore/>
        <w:spacing w:line="240" w:lineRule="auto"/>
      </w:pPr>
      <w:r>
        <w:rPr>
          <w:rFonts w:ascii="Aptos" w:hAnsi="Aptos"/>
        </w:rPr>
        <w:lastRenderedPageBreak/>
        <w:t>Required Evidence Pack</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00"/>
        <w:gridCol w:w="4550"/>
        <w:gridCol w:w="2910"/>
      </w:tblGrid>
      <w:tr w:rsidR="00F95774" w14:paraId="3A2AEFC3" w14:textId="77777777">
        <w:trPr>
          <w:tblHeader/>
        </w:trPr>
        <w:tc>
          <w:tcPr>
            <w:tcW w:w="19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4111BBB" w14:textId="77777777" w:rsidR="00751F4B" w:rsidRDefault="00000000" w:rsidP="00CF0E02">
            <w:pPr>
              <w:spacing w:after="0" w:line="240" w:lineRule="auto"/>
            </w:pPr>
            <w:r>
              <w:rPr>
                <w:b/>
                <w:color w:val="FFFFFF"/>
                <w:sz w:val="15"/>
              </w:rPr>
              <w:t>Artifact</w:t>
            </w:r>
          </w:p>
        </w:tc>
        <w:tc>
          <w:tcPr>
            <w:tcW w:w="45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0F619680" w14:textId="77777777" w:rsidR="00751F4B" w:rsidRDefault="00000000" w:rsidP="00CF0E02">
            <w:pPr>
              <w:spacing w:after="0" w:line="240" w:lineRule="auto"/>
            </w:pPr>
            <w:r>
              <w:rPr>
                <w:b/>
                <w:color w:val="FFFFFF"/>
                <w:sz w:val="15"/>
              </w:rPr>
              <w:t>Minimum content</w:t>
            </w:r>
          </w:p>
        </w:tc>
        <w:tc>
          <w:tcPr>
            <w:tcW w:w="291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2DD75D81" w14:textId="77777777" w:rsidR="00751F4B" w:rsidRDefault="00000000" w:rsidP="00CF0E02">
            <w:pPr>
              <w:spacing w:after="0" w:line="240" w:lineRule="auto"/>
            </w:pPr>
            <w:r>
              <w:rPr>
                <w:b/>
                <w:color w:val="FFFFFF"/>
                <w:sz w:val="15"/>
              </w:rPr>
              <w:t>Acceptance evidence</w:t>
            </w:r>
          </w:p>
        </w:tc>
      </w:tr>
      <w:tr w:rsidR="00F95774" w14:paraId="58F8C789"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C3CD3C6" w14:textId="77777777" w:rsidR="00751F4B" w:rsidRDefault="00000000" w:rsidP="00CF0E02">
            <w:pPr>
              <w:spacing w:after="0" w:line="240" w:lineRule="auto"/>
            </w:pPr>
            <w:r>
              <w:rPr>
                <w:sz w:val="15"/>
              </w:rPr>
              <w:t>Readiness and recovery record</w:t>
            </w:r>
          </w:p>
        </w:tc>
        <w:tc>
          <w:tcPr>
            <w:tcW w:w="45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49514CA" w14:textId="77777777" w:rsidR="00751F4B" w:rsidRDefault="00000000" w:rsidP="00CF0E02">
            <w:pPr>
              <w:spacing w:after="0" w:line="240" w:lineRule="auto"/>
            </w:pPr>
            <w:r>
              <w:rPr>
                <w:sz w:val="15"/>
              </w:rPr>
              <w:t>G1 status, Day 2 profile, lane, dependency, owner and deadline</w:t>
            </w:r>
          </w:p>
        </w:tc>
        <w:tc>
          <w:tcPr>
            <w:tcW w:w="29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64B7C9F" w14:textId="77777777" w:rsidR="00751F4B" w:rsidRDefault="00000000" w:rsidP="00CF0E02">
            <w:pPr>
              <w:spacing w:after="0" w:line="240" w:lineRule="auto"/>
            </w:pPr>
            <w:r>
              <w:rPr>
                <w:sz w:val="15"/>
              </w:rPr>
              <w:t>No unfinished prerequisite is hidden</w:t>
            </w:r>
          </w:p>
        </w:tc>
      </w:tr>
      <w:tr w:rsidR="00F95774" w14:paraId="172D4636"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B0BC290" w14:textId="77777777" w:rsidR="00751F4B" w:rsidRDefault="00000000" w:rsidP="00CF0E02">
            <w:pPr>
              <w:spacing w:after="0" w:line="240" w:lineRule="auto"/>
            </w:pPr>
            <w:r>
              <w:rPr>
                <w:sz w:val="15"/>
              </w:rPr>
              <w:t>Actor-view inventory</w:t>
            </w:r>
          </w:p>
        </w:tc>
        <w:tc>
          <w:tcPr>
            <w:tcW w:w="45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D33E873" w14:textId="77777777" w:rsidR="00751F4B" w:rsidRDefault="00000000" w:rsidP="00CF0E02">
            <w:pPr>
              <w:spacing w:after="0" w:line="240" w:lineRule="auto"/>
            </w:pPr>
            <w:r>
              <w:rPr>
                <w:sz w:val="15"/>
              </w:rPr>
              <w:t>All validated actors; purpose, permissions, states and Day 3 depth</w:t>
            </w:r>
          </w:p>
        </w:tc>
        <w:tc>
          <w:tcPr>
            <w:tcW w:w="29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B697152" w14:textId="77777777" w:rsidR="00751F4B" w:rsidRDefault="00000000" w:rsidP="00CF0E02">
            <w:pPr>
              <w:spacing w:after="0" w:line="240" w:lineRule="auto"/>
            </w:pPr>
            <w:r>
              <w:rPr>
                <w:sz w:val="15"/>
              </w:rPr>
              <w:t>Scope is bounded; primary and oversight roles are clear</w:t>
            </w:r>
          </w:p>
        </w:tc>
      </w:tr>
      <w:tr w:rsidR="00F95774" w14:paraId="2FA8639D"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EEB3CFD" w14:textId="77777777" w:rsidR="00751F4B" w:rsidRDefault="00000000" w:rsidP="00CF0E02">
            <w:pPr>
              <w:spacing w:after="0" w:line="240" w:lineRule="auto"/>
            </w:pPr>
            <w:r>
              <w:rPr>
                <w:sz w:val="15"/>
              </w:rPr>
              <w:t>Archetype and journey/state map</w:t>
            </w:r>
          </w:p>
        </w:tc>
        <w:tc>
          <w:tcPr>
            <w:tcW w:w="45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18F98AA" w14:textId="77777777" w:rsidR="00751F4B" w:rsidRDefault="00000000" w:rsidP="00CF0E02">
            <w:pPr>
              <w:spacing w:after="0" w:line="240" w:lineRule="auto"/>
            </w:pPr>
            <w:r>
              <w:rPr>
                <w:sz w:val="15"/>
              </w:rPr>
              <w:t>Chosen interaction pattern, primary journey and critical states</w:t>
            </w:r>
          </w:p>
        </w:tc>
        <w:tc>
          <w:tcPr>
            <w:tcW w:w="29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CE09B08" w14:textId="77777777" w:rsidR="00751F4B" w:rsidRDefault="00000000" w:rsidP="00CF0E02">
            <w:pPr>
              <w:spacing w:after="0" w:line="240" w:lineRule="auto"/>
            </w:pPr>
            <w:r>
              <w:rPr>
                <w:sz w:val="15"/>
              </w:rPr>
              <w:t>Traceable to mission, risk and success metric</w:t>
            </w:r>
          </w:p>
        </w:tc>
      </w:tr>
      <w:tr w:rsidR="00F95774" w14:paraId="3D096474"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A02527A" w14:textId="77777777" w:rsidR="00751F4B" w:rsidRDefault="00000000" w:rsidP="00CF0E02">
            <w:pPr>
              <w:spacing w:after="0" w:line="240" w:lineRule="auto"/>
            </w:pPr>
            <w:r>
              <w:rPr>
                <w:sz w:val="15"/>
              </w:rPr>
              <w:t>Wireframes/prototype</w:t>
            </w:r>
          </w:p>
        </w:tc>
        <w:tc>
          <w:tcPr>
            <w:tcW w:w="45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623075B" w14:textId="77777777" w:rsidR="00751F4B" w:rsidRDefault="00000000" w:rsidP="00CF0E02">
            <w:pPr>
              <w:spacing w:after="0" w:line="240" w:lineRule="auto"/>
            </w:pPr>
            <w:r>
              <w:rPr>
                <w:sz w:val="15"/>
              </w:rPr>
              <w:t>Primary and oversight journeys plus recovery conditions</w:t>
            </w:r>
          </w:p>
        </w:tc>
        <w:tc>
          <w:tcPr>
            <w:tcW w:w="29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8DE239F" w14:textId="77777777" w:rsidR="00751F4B" w:rsidRDefault="00000000" w:rsidP="00CF0E02">
            <w:pPr>
              <w:spacing w:after="0" w:line="240" w:lineRule="auto"/>
            </w:pPr>
            <w:r>
              <w:rPr>
                <w:sz w:val="15"/>
              </w:rPr>
              <w:t>Clickable shell or approved Recovery Studio prototype</w:t>
            </w:r>
          </w:p>
        </w:tc>
      </w:tr>
      <w:tr w:rsidR="00F95774" w14:paraId="7F77B7AF"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C5F79E1" w14:textId="77777777" w:rsidR="00751F4B" w:rsidRDefault="00000000" w:rsidP="00CF0E02">
            <w:pPr>
              <w:spacing w:after="0" w:line="240" w:lineRule="auto"/>
            </w:pPr>
            <w:r>
              <w:rPr>
                <w:sz w:val="15"/>
              </w:rPr>
              <w:t>Design and accessibility evidence</w:t>
            </w:r>
          </w:p>
        </w:tc>
        <w:tc>
          <w:tcPr>
            <w:tcW w:w="45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5D36801" w14:textId="77777777" w:rsidR="00751F4B" w:rsidRDefault="00000000" w:rsidP="00CF0E02">
            <w:pPr>
              <w:spacing w:after="0" w:line="240" w:lineRule="auto"/>
            </w:pPr>
            <w:r>
              <w:rPr>
                <w:sz w:val="15"/>
              </w:rPr>
              <w:t>Core tokens; keyboard, focus, contrast and mobile review</w:t>
            </w:r>
          </w:p>
        </w:tc>
        <w:tc>
          <w:tcPr>
            <w:tcW w:w="29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A49E233" w14:textId="77777777" w:rsidR="00751F4B" w:rsidRDefault="00000000" w:rsidP="00CF0E02">
            <w:pPr>
              <w:spacing w:after="0" w:line="240" w:lineRule="auto"/>
            </w:pPr>
            <w:r>
              <w:rPr>
                <w:sz w:val="15"/>
              </w:rPr>
              <w:t>Highest-risk usability defect is repaired and retested</w:t>
            </w:r>
          </w:p>
        </w:tc>
      </w:tr>
      <w:tr w:rsidR="00F95774" w14:paraId="1E37E7C7"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ECEA9D7" w14:textId="77777777" w:rsidR="00751F4B" w:rsidRDefault="00000000" w:rsidP="00CF0E02">
            <w:pPr>
              <w:spacing w:after="0" w:line="240" w:lineRule="auto"/>
            </w:pPr>
            <w:r>
              <w:rPr>
                <w:sz w:val="15"/>
              </w:rPr>
              <w:t>Contract backlog</w:t>
            </w:r>
          </w:p>
        </w:tc>
        <w:tc>
          <w:tcPr>
            <w:tcW w:w="45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9565AEC" w14:textId="77777777" w:rsidR="00751F4B" w:rsidRDefault="00000000" w:rsidP="00CF0E02">
            <w:pPr>
              <w:spacing w:after="0" w:line="240" w:lineRule="auto"/>
            </w:pPr>
            <w:r>
              <w:rPr>
                <w:sz w:val="15"/>
              </w:rPr>
              <w:t>Top five to ten contracts with data nature, owner and test</w:t>
            </w:r>
          </w:p>
        </w:tc>
        <w:tc>
          <w:tcPr>
            <w:tcW w:w="29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0EAE3F5" w14:textId="77777777" w:rsidR="00751F4B" w:rsidRDefault="00000000" w:rsidP="00CF0E02">
            <w:pPr>
              <w:spacing w:after="0" w:line="240" w:lineRule="auto"/>
            </w:pPr>
            <w:r>
              <w:rPr>
                <w:sz w:val="15"/>
              </w:rPr>
              <w:t>Day 4 handoff is explicit</w:t>
            </w:r>
          </w:p>
        </w:tc>
      </w:tr>
      <w:tr w:rsidR="00F95774" w14:paraId="69528C1C"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1C3727E" w14:textId="77777777" w:rsidR="00751F4B" w:rsidRDefault="00000000" w:rsidP="00CF0E02">
            <w:pPr>
              <w:spacing w:after="0" w:line="240" w:lineRule="auto"/>
            </w:pPr>
            <w:r>
              <w:rPr>
                <w:sz w:val="15"/>
              </w:rPr>
              <w:t>Research and innovation record</w:t>
            </w:r>
          </w:p>
        </w:tc>
        <w:tc>
          <w:tcPr>
            <w:tcW w:w="45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20C2444" w14:textId="77777777" w:rsidR="00751F4B" w:rsidRDefault="00000000" w:rsidP="00CF0E02">
            <w:pPr>
              <w:spacing w:after="0" w:line="240" w:lineRule="auto"/>
            </w:pPr>
            <w:r>
              <w:rPr>
                <w:sz w:val="15"/>
              </w:rPr>
              <w:t>One hypothesis, measure and current result</w:t>
            </w:r>
          </w:p>
        </w:tc>
        <w:tc>
          <w:tcPr>
            <w:tcW w:w="29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6D80C09" w14:textId="77777777" w:rsidR="00751F4B" w:rsidRDefault="00000000" w:rsidP="00CF0E02">
            <w:pPr>
              <w:spacing w:after="0" w:line="240" w:lineRule="auto"/>
            </w:pPr>
            <w:r>
              <w:rPr>
                <w:sz w:val="15"/>
              </w:rPr>
              <w:t>Design choice is testable rather than decorative</w:t>
            </w:r>
          </w:p>
        </w:tc>
      </w:tr>
      <w:tr w:rsidR="00F95774" w14:paraId="5CADC1CC" w14:textId="77777777">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ED5FC05" w14:textId="77777777" w:rsidR="00751F4B" w:rsidRDefault="00000000" w:rsidP="00CF0E02">
            <w:pPr>
              <w:spacing w:after="0" w:line="240" w:lineRule="auto"/>
            </w:pPr>
            <w:r>
              <w:rPr>
                <w:sz w:val="15"/>
              </w:rPr>
              <w:t>Pitch walkthrough</w:t>
            </w:r>
          </w:p>
        </w:tc>
        <w:tc>
          <w:tcPr>
            <w:tcW w:w="45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2320A3C" w14:textId="77777777" w:rsidR="00751F4B" w:rsidRDefault="00000000" w:rsidP="00CF0E02">
            <w:pPr>
              <w:spacing w:after="0" w:line="240" w:lineRule="auto"/>
            </w:pPr>
            <w:r>
              <w:rPr>
                <w:sz w:val="15"/>
              </w:rPr>
              <w:t>60-90 second actor-centred product demonstration</w:t>
            </w:r>
          </w:p>
        </w:tc>
        <w:tc>
          <w:tcPr>
            <w:tcW w:w="29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4BF5F0A" w14:textId="77777777" w:rsidR="00751F4B" w:rsidRDefault="00000000" w:rsidP="00CF0E02">
            <w:pPr>
              <w:spacing w:after="0" w:line="240" w:lineRule="auto"/>
            </w:pPr>
            <w:r>
              <w:rPr>
                <w:sz w:val="15"/>
              </w:rPr>
              <w:t>Problem, evidence, safe failure and value are explained</w:t>
            </w:r>
          </w:p>
        </w:tc>
      </w:tr>
      <w:tr w:rsidR="00751F4B" w14:paraId="29EE7D1F" w14:textId="77777777">
        <w:tc>
          <w:tcPr>
            <w:tcW w:w="1900" w:type="dxa"/>
            <w:tcBorders>
              <w:top w:val="single" w:sz="6" w:space="0" w:color="D9D9D9"/>
              <w:left w:val="single" w:sz="6" w:space="0" w:color="D9D9D9"/>
              <w:bottom w:val="single" w:sz="6" w:space="0" w:color="D9D9D9"/>
              <w:right w:val="single" w:sz="6" w:space="0" w:color="D9D9D9"/>
            </w:tcBorders>
            <w:vAlign w:val="center"/>
          </w:tcPr>
          <w:p w14:paraId="10F08DAC" w14:textId="77777777" w:rsidR="00751F4B" w:rsidRDefault="00000000" w:rsidP="00CF0E02">
            <w:pPr>
              <w:spacing w:after="0" w:line="240" w:lineRule="auto"/>
            </w:pPr>
            <w:r>
              <w:rPr>
                <w:sz w:val="15"/>
              </w:rPr>
              <w:t>Repository and gate evidence</w:t>
            </w:r>
          </w:p>
        </w:tc>
        <w:tc>
          <w:tcPr>
            <w:tcW w:w="4550" w:type="dxa"/>
            <w:tcBorders>
              <w:top w:val="single" w:sz="6" w:space="0" w:color="D9D9D9"/>
              <w:left w:val="single" w:sz="6" w:space="0" w:color="D9D9D9"/>
              <w:bottom w:val="single" w:sz="6" w:space="0" w:color="D9D9D9"/>
              <w:right w:val="single" w:sz="6" w:space="0" w:color="D9D9D9"/>
            </w:tcBorders>
            <w:vAlign w:val="center"/>
          </w:tcPr>
          <w:p w14:paraId="7777BBCC" w14:textId="77777777" w:rsidR="00751F4B" w:rsidRDefault="00000000" w:rsidP="00CF0E02">
            <w:pPr>
              <w:spacing w:after="0" w:line="240" w:lineRule="auto"/>
            </w:pPr>
            <w:r>
              <w:rPr>
                <w:sz w:val="15"/>
              </w:rPr>
              <w:t>Commit/README, privacy-safe captures, decision and recovery deadline</w:t>
            </w:r>
          </w:p>
        </w:tc>
        <w:tc>
          <w:tcPr>
            <w:tcW w:w="2910" w:type="dxa"/>
            <w:tcBorders>
              <w:top w:val="single" w:sz="6" w:space="0" w:color="D9D9D9"/>
              <w:left w:val="single" w:sz="6" w:space="0" w:color="D9D9D9"/>
              <w:bottom w:val="single" w:sz="6" w:space="0" w:color="D9D9D9"/>
              <w:right w:val="single" w:sz="6" w:space="0" w:color="D9D9D9"/>
            </w:tcBorders>
            <w:vAlign w:val="center"/>
          </w:tcPr>
          <w:p w14:paraId="476C89C7" w14:textId="77777777" w:rsidR="00751F4B" w:rsidRDefault="00000000" w:rsidP="00CF0E02">
            <w:pPr>
              <w:spacing w:after="0" w:line="240" w:lineRule="auto"/>
            </w:pPr>
            <w:r>
              <w:rPr>
                <w:sz w:val="15"/>
              </w:rPr>
              <w:t>Peer can reproduce or inspect the result</w:t>
            </w:r>
          </w:p>
        </w:tc>
      </w:tr>
    </w:tbl>
    <w:p w14:paraId="3D42E255" w14:textId="77777777" w:rsidR="00F95774" w:rsidRDefault="00000000" w:rsidP="00CF0E02">
      <w:pPr>
        <w:pStyle w:val="Heading2"/>
        <w:spacing w:line="240" w:lineRule="auto"/>
      </w:pPr>
      <w:r>
        <w:rPr>
          <w:rFonts w:ascii="Aptos" w:hAnsi="Aptos"/>
        </w:rPr>
        <w:t>Evidence folder example</w:t>
      </w:r>
    </w:p>
    <w:tbl>
      <w:tblPr>
        <w:tblW w:w="9360" w:type="dxa"/>
        <w:tblInd w:w="120" w:type="dxa"/>
        <w:tblLayout w:type="fixed"/>
        <w:tblLook w:val="04A0" w:firstRow="1" w:lastRow="0" w:firstColumn="1" w:lastColumn="0" w:noHBand="0" w:noVBand="1"/>
      </w:tblPr>
      <w:tblGrid>
        <w:gridCol w:w="9360"/>
      </w:tblGrid>
      <w:tr w:rsidR="00F95774" w14:paraId="56F021B5" w14:textId="77777777">
        <w:trPr>
          <w:tblHeader/>
        </w:trPr>
        <w:tc>
          <w:tcPr>
            <w:tcW w:w="9360" w:type="dxa"/>
            <w:tcBorders>
              <w:top w:val="single" w:sz="4" w:space="0" w:color="C9D5D9"/>
              <w:left w:val="single" w:sz="4" w:space="0" w:color="C9D5D9"/>
              <w:bottom w:val="single" w:sz="4" w:space="0" w:color="C9D5D9"/>
              <w:right w:val="single" w:sz="4" w:space="0" w:color="C9D5D9"/>
            </w:tcBorders>
            <w:shd w:val="clear" w:color="auto" w:fill="0B2545"/>
            <w:tcMar>
              <w:top w:w="95" w:type="dxa"/>
              <w:left w:w="135" w:type="dxa"/>
              <w:bottom w:w="95" w:type="dxa"/>
              <w:right w:w="135" w:type="dxa"/>
            </w:tcMar>
            <w:vAlign w:val="center"/>
          </w:tcPr>
          <w:p w14:paraId="49F1A913" w14:textId="77777777" w:rsidR="00F95774" w:rsidRDefault="00000000" w:rsidP="00CF0E02">
            <w:pPr>
              <w:spacing w:after="0" w:line="240" w:lineRule="auto"/>
            </w:pPr>
            <w:r>
              <w:rPr>
                <w:b/>
                <w:color w:val="FFFFFF"/>
                <w:sz w:val="15"/>
              </w:rPr>
              <w:t>evidence/day-03/</w:t>
            </w:r>
          </w:p>
        </w:tc>
      </w:tr>
      <w:tr w:rsidR="00F95774" w14:paraId="11357A84" w14:textId="77777777">
        <w:tc>
          <w:tcPr>
            <w:tcW w:w="9360" w:type="dxa"/>
            <w:tcBorders>
              <w:top w:val="single" w:sz="4" w:space="0" w:color="C9D5D9"/>
              <w:left w:val="single" w:sz="4" w:space="0" w:color="C9D5D9"/>
              <w:bottom w:val="single" w:sz="4" w:space="0" w:color="C9D5D9"/>
              <w:right w:val="single" w:sz="4" w:space="0" w:color="C9D5D9"/>
            </w:tcBorders>
            <w:shd w:val="clear" w:color="auto" w:fill="F7F9FA"/>
            <w:tcMar>
              <w:top w:w="95" w:type="dxa"/>
              <w:left w:w="135" w:type="dxa"/>
              <w:bottom w:w="95" w:type="dxa"/>
              <w:right w:w="135" w:type="dxa"/>
            </w:tcMar>
            <w:vAlign w:val="center"/>
          </w:tcPr>
          <w:p w14:paraId="5549F47E" w14:textId="77777777" w:rsidR="00751F4B" w:rsidRDefault="00000000" w:rsidP="00CF0E02">
            <w:pPr>
              <w:spacing w:after="0" w:line="240" w:lineRule="auto"/>
            </w:pPr>
            <w:r>
              <w:rPr>
                <w:sz w:val="15"/>
              </w:rPr>
              <w:t>evidence/day-03/</w:t>
            </w:r>
            <w:r>
              <w:rPr>
                <w:sz w:val="15"/>
              </w:rPr>
              <w:br/>
              <w:t xml:space="preserve">  readiness-and-recovery.md</w:t>
            </w:r>
            <w:r>
              <w:rPr>
                <w:sz w:val="15"/>
              </w:rPr>
              <w:br/>
              <w:t xml:space="preserve">  actor-view-inventory.md</w:t>
            </w:r>
            <w:r>
              <w:rPr>
                <w:sz w:val="15"/>
              </w:rPr>
              <w:br/>
              <w:t xml:space="preserve">  archetype-and-journey-map.png</w:t>
            </w:r>
            <w:r>
              <w:rPr>
                <w:sz w:val="15"/>
              </w:rPr>
              <w:br/>
              <w:t xml:space="preserve">  design-tokens.md</w:t>
            </w:r>
            <w:r>
              <w:rPr>
                <w:sz w:val="15"/>
              </w:rPr>
              <w:br/>
              <w:t xml:space="preserve">  accessibility-usability-report.md</w:t>
            </w:r>
            <w:r>
              <w:rPr>
                <w:sz w:val="15"/>
              </w:rPr>
              <w:br/>
              <w:t xml:space="preserve">  backend-contract-backlog.md</w:t>
            </w:r>
            <w:r>
              <w:rPr>
                <w:sz w:val="15"/>
              </w:rPr>
              <w:br/>
              <w:t xml:space="preserve">  research-innovation-hypothesis.md</w:t>
            </w:r>
            <w:r>
              <w:rPr>
                <w:sz w:val="15"/>
              </w:rPr>
              <w:br/>
              <w:t xml:space="preserve">  walkthrough-link-or-file.txt</w:t>
            </w:r>
            <w:r>
              <w:rPr>
                <w:sz w:val="15"/>
              </w:rPr>
              <w:br/>
              <w:t xml:space="preserve">  screenshots/</w:t>
            </w:r>
            <w:r>
              <w:rPr>
                <w:sz w:val="15"/>
              </w:rPr>
              <w:br/>
              <w:t xml:space="preserve">  gate-decision.md</w:t>
            </w:r>
            <w:r>
              <w:rPr>
                <w:sz w:val="15"/>
              </w:rPr>
              <w:br/>
              <w:t xml:space="preserve">  requirements/</w:t>
            </w:r>
            <w:r>
              <w:rPr>
                <w:sz w:val="15"/>
              </w:rPr>
              <w:br/>
            </w:r>
          </w:p>
        </w:tc>
      </w:tr>
      <w:tr w:rsidR="00F95774" w14:paraId="4C3506E4" w14:textId="77777777">
        <w:tc>
          <w:tcPr>
            <w:tcW w:w="9360" w:type="dxa"/>
            <w:tcBorders>
              <w:left w:val="single" w:sz="22" w:space="0" w:color="F3B61F"/>
            </w:tcBorders>
            <w:shd w:val="clear" w:color="auto" w:fill="FFF7DF"/>
            <w:tcMar>
              <w:top w:w="95" w:type="dxa"/>
              <w:left w:w="135" w:type="dxa"/>
              <w:bottom w:w="95" w:type="dxa"/>
              <w:right w:w="135" w:type="dxa"/>
            </w:tcMar>
            <w:vAlign w:val="center"/>
          </w:tcPr>
          <w:p w14:paraId="4BA9CD47" w14:textId="77777777" w:rsidR="00F95774" w:rsidRDefault="00000000" w:rsidP="00CF0E02">
            <w:pPr>
              <w:spacing w:after="0" w:line="240" w:lineRule="auto"/>
            </w:pPr>
            <w:r>
              <w:rPr>
                <w:b/>
                <w:color w:val="0B2545"/>
                <w:sz w:val="15"/>
              </w:rPr>
              <w:t xml:space="preserve">Evidence hierarchy: </w:t>
            </w:r>
            <w:r>
              <w:rPr>
                <w:sz w:val="15"/>
              </w:rPr>
              <w:t>Working repository + task-test record + traceable artifacts outrank attractive screenshots.</w:t>
            </w:r>
          </w:p>
        </w:tc>
      </w:tr>
    </w:tbl>
    <w:p w14:paraId="29563A76" w14:textId="77777777" w:rsidR="00F95774" w:rsidRDefault="00000000" w:rsidP="00CF0E02">
      <w:pPr>
        <w:pStyle w:val="Heading1"/>
        <w:pageBreakBefore/>
        <w:spacing w:line="240" w:lineRule="auto"/>
      </w:pPr>
      <w:r>
        <w:rPr>
          <w:rFonts w:ascii="Aptos" w:hAnsi="Aptos"/>
        </w:rPr>
        <w:lastRenderedPageBreak/>
        <w:t>Peer Review and Usability Acceptance Test</w:t>
      </w:r>
    </w:p>
    <w:p w14:paraId="6C0D8E57" w14:textId="77777777" w:rsidR="00F95774" w:rsidRDefault="00000000" w:rsidP="00CF0E02">
      <w:pPr>
        <w:pStyle w:val="Heading2"/>
        <w:spacing w:line="240" w:lineRule="auto"/>
      </w:pPr>
      <w:r>
        <w:rPr>
          <w:rFonts w:ascii="Aptos" w:hAnsi="Aptos"/>
        </w:rPr>
        <w:t>Peer test protocol</w:t>
      </w:r>
    </w:p>
    <w:p w14:paraId="5F1A98C3" w14:textId="77777777" w:rsidR="00F95774" w:rsidRDefault="00000000" w:rsidP="00CF0E02">
      <w:pPr>
        <w:spacing w:after="60" w:line="240" w:lineRule="auto"/>
        <w:ind w:left="288" w:hanging="288"/>
      </w:pPr>
      <w:r>
        <w:t>1. Your peer reviewer receives an actor and task, not a guided tour.</w:t>
      </w:r>
    </w:p>
    <w:p w14:paraId="1A63661B" w14:textId="77777777" w:rsidR="00F95774" w:rsidRDefault="00000000" w:rsidP="00CF0E02">
      <w:pPr>
        <w:spacing w:after="60" w:line="240" w:lineRule="auto"/>
        <w:ind w:left="288" w:hanging="288"/>
      </w:pPr>
      <w:r>
        <w:t>2. Reviewer completes the primary journey using keyboard and a narrow viewport.</w:t>
      </w:r>
    </w:p>
    <w:p w14:paraId="7250D78C" w14:textId="77777777" w:rsidR="00F95774" w:rsidRDefault="00000000" w:rsidP="00CF0E02">
      <w:pPr>
        <w:spacing w:after="60" w:line="240" w:lineRule="auto"/>
        <w:ind w:left="288" w:hanging="288"/>
      </w:pPr>
      <w:r>
        <w:t>3. Reviewer explains evidence, limitation, current status and next action.</w:t>
      </w:r>
    </w:p>
    <w:p w14:paraId="226A097A" w14:textId="77777777" w:rsidR="00F95774" w:rsidRDefault="00000000" w:rsidP="00CF0E02">
      <w:pPr>
        <w:spacing w:after="60" w:line="240" w:lineRule="auto"/>
        <w:ind w:left="288" w:hanging="288"/>
      </w:pPr>
      <w:r>
        <w:t>4. Reviewer switches to the oversight role and resolves an escalated mock case.</w:t>
      </w:r>
    </w:p>
    <w:p w14:paraId="58FA4B49" w14:textId="77777777" w:rsidR="00F95774" w:rsidRDefault="00000000" w:rsidP="00CF0E02">
      <w:pPr>
        <w:spacing w:after="60" w:line="240" w:lineRule="auto"/>
        <w:ind w:left="288" w:hanging="288"/>
      </w:pPr>
      <w:r>
        <w:t>5. Reviewer forces error, denied and empty states and evaluates recovery.</w:t>
      </w:r>
    </w:p>
    <w:p w14:paraId="152711AE" w14:textId="77777777" w:rsidR="00F95774" w:rsidRDefault="00000000" w:rsidP="00CF0E02">
      <w:pPr>
        <w:spacing w:after="60" w:line="240" w:lineRule="auto"/>
        <w:ind w:left="288" w:hanging="288"/>
      </w:pPr>
      <w:r>
        <w:t>6. Reviewer samples the contract backlog against visible components.</w:t>
      </w:r>
    </w:p>
    <w:p w14:paraId="16DDF1BE" w14:textId="77777777" w:rsidR="00F95774" w:rsidRDefault="00000000" w:rsidP="00CF0E02">
      <w:pPr>
        <w:spacing w:after="60" w:line="240" w:lineRule="auto"/>
        <w:ind w:left="288" w:hanging="288"/>
      </w:pPr>
      <w:r>
        <w:t>7. Reviewer records PASS, CONDITIONAL PASS or REWORK with specific evidence.</w:t>
      </w:r>
    </w:p>
    <w:p w14:paraId="5B8FBBF8" w14:textId="77777777" w:rsidR="00F95774" w:rsidRDefault="00000000" w:rsidP="00CF0E02">
      <w:pPr>
        <w:pStyle w:val="Heading2"/>
        <w:spacing w:line="240" w:lineRule="auto"/>
      </w:pPr>
      <w:r>
        <w:rPr>
          <w:rFonts w:ascii="Aptos" w:hAnsi="Aptos"/>
        </w:rPr>
        <w:t>Acceptance rubric</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0"/>
        <w:gridCol w:w="3850"/>
        <w:gridCol w:w="3810"/>
      </w:tblGrid>
      <w:tr w:rsidR="00F95774" w14:paraId="7F090372" w14:textId="77777777">
        <w:trPr>
          <w:tblHeader/>
        </w:trPr>
        <w:tc>
          <w:tcPr>
            <w:tcW w:w="17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42B10E8" w14:textId="77777777" w:rsidR="00F95774" w:rsidRDefault="00000000" w:rsidP="00CF0E02">
            <w:pPr>
              <w:spacing w:after="40" w:line="240" w:lineRule="auto"/>
            </w:pPr>
            <w:r>
              <w:rPr>
                <w:b/>
                <w:color w:val="FFFFFF"/>
                <w:sz w:val="18"/>
              </w:rPr>
              <w:t>Dimension</w:t>
            </w:r>
          </w:p>
        </w:tc>
        <w:tc>
          <w:tcPr>
            <w:tcW w:w="38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733458C3" w14:textId="77777777" w:rsidR="00F95774" w:rsidRDefault="00000000" w:rsidP="00CF0E02">
            <w:pPr>
              <w:spacing w:after="40" w:line="240" w:lineRule="auto"/>
            </w:pPr>
            <w:r>
              <w:rPr>
                <w:b/>
                <w:color w:val="FFFFFF"/>
                <w:sz w:val="18"/>
              </w:rPr>
              <w:t>PASS</w:t>
            </w:r>
          </w:p>
        </w:tc>
        <w:tc>
          <w:tcPr>
            <w:tcW w:w="381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A3E31CB" w14:textId="77777777" w:rsidR="00F95774" w:rsidRDefault="00000000" w:rsidP="00CF0E02">
            <w:pPr>
              <w:spacing w:after="40" w:line="240" w:lineRule="auto"/>
            </w:pPr>
            <w:r>
              <w:rPr>
                <w:b/>
                <w:color w:val="FFFFFF"/>
                <w:sz w:val="18"/>
              </w:rPr>
              <w:t>REWORK trigger</w:t>
            </w:r>
          </w:p>
        </w:tc>
      </w:tr>
      <w:tr w:rsidR="00F95774" w14:paraId="700CE49E"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7D6304A" w14:textId="77777777" w:rsidR="00F95774" w:rsidRDefault="00000000" w:rsidP="00CF0E02">
            <w:pPr>
              <w:spacing w:after="40" w:line="240" w:lineRule="auto"/>
            </w:pPr>
            <w:r>
              <w:rPr>
                <w:b/>
                <w:sz w:val="16"/>
              </w:rPr>
              <w:t>Actor coverage</w:t>
            </w:r>
          </w:p>
        </w:tc>
        <w:tc>
          <w:tcPr>
            <w:tcW w:w="38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F0754BD" w14:textId="77777777" w:rsidR="00F95774" w:rsidRDefault="00000000" w:rsidP="00CF0E02">
            <w:pPr>
              <w:spacing w:after="40" w:line="240" w:lineRule="auto"/>
            </w:pPr>
            <w:r>
              <w:rPr>
                <w:sz w:val="16"/>
              </w:rPr>
              <w:t>Every actor has a bounded journey/view set</w:t>
            </w:r>
          </w:p>
        </w:tc>
        <w:tc>
          <w:tcPr>
            <w:tcW w:w="38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74A7F93" w14:textId="77777777" w:rsidR="00F95774" w:rsidRDefault="00000000" w:rsidP="00CF0E02">
            <w:pPr>
              <w:spacing w:after="40" w:line="240" w:lineRule="auto"/>
            </w:pPr>
            <w:r>
              <w:rPr>
                <w:sz w:val="16"/>
              </w:rPr>
              <w:t>Actor exists only as a name or has unbounded access</w:t>
            </w:r>
          </w:p>
        </w:tc>
      </w:tr>
      <w:tr w:rsidR="00F95774" w14:paraId="6146B199"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9AB86C6" w14:textId="77777777" w:rsidR="00F95774" w:rsidRDefault="00000000" w:rsidP="00CF0E02">
            <w:pPr>
              <w:spacing w:after="40" w:line="240" w:lineRule="auto"/>
            </w:pPr>
            <w:r>
              <w:rPr>
                <w:b/>
                <w:sz w:val="16"/>
              </w:rPr>
              <w:t>Task usability</w:t>
            </w:r>
          </w:p>
        </w:tc>
        <w:tc>
          <w:tcPr>
            <w:tcW w:w="38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45E19B3" w14:textId="77777777" w:rsidR="00F95774" w:rsidRDefault="00000000" w:rsidP="00CF0E02">
            <w:pPr>
              <w:spacing w:after="40" w:line="240" w:lineRule="auto"/>
            </w:pPr>
            <w:r>
              <w:rPr>
                <w:sz w:val="16"/>
              </w:rPr>
              <w:t>Primary + oversight tasks complete without coaching</w:t>
            </w:r>
          </w:p>
        </w:tc>
        <w:tc>
          <w:tcPr>
            <w:tcW w:w="38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90C8B3F" w14:textId="77777777" w:rsidR="00F95774" w:rsidRDefault="00000000" w:rsidP="00CF0E02">
            <w:pPr>
              <w:spacing w:after="40" w:line="240" w:lineRule="auto"/>
            </w:pPr>
            <w:r>
              <w:rPr>
                <w:sz w:val="16"/>
              </w:rPr>
              <w:t>Dead end, ambiguity or hidden action blocks task</w:t>
            </w:r>
          </w:p>
        </w:tc>
      </w:tr>
      <w:tr w:rsidR="00F95774" w14:paraId="343CD09B"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0181FE2" w14:textId="77777777" w:rsidR="00F95774" w:rsidRDefault="00000000" w:rsidP="00CF0E02">
            <w:pPr>
              <w:spacing w:after="40" w:line="240" w:lineRule="auto"/>
            </w:pPr>
            <w:r>
              <w:rPr>
                <w:b/>
                <w:sz w:val="16"/>
              </w:rPr>
              <w:t>States/recovery</w:t>
            </w:r>
          </w:p>
        </w:tc>
        <w:tc>
          <w:tcPr>
            <w:tcW w:w="38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88C111E" w14:textId="77777777" w:rsidR="00F95774" w:rsidRDefault="00000000" w:rsidP="00CF0E02">
            <w:pPr>
              <w:spacing w:after="40" w:line="240" w:lineRule="auto"/>
            </w:pPr>
            <w:r>
              <w:rPr>
                <w:sz w:val="16"/>
              </w:rPr>
              <w:t>Required states are understandable and actionable</w:t>
            </w:r>
          </w:p>
        </w:tc>
        <w:tc>
          <w:tcPr>
            <w:tcW w:w="38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0799B04" w14:textId="77777777" w:rsidR="00F95774" w:rsidRDefault="00000000" w:rsidP="00CF0E02">
            <w:pPr>
              <w:spacing w:after="40" w:line="240" w:lineRule="auto"/>
            </w:pPr>
            <w:r>
              <w:rPr>
                <w:sz w:val="16"/>
              </w:rPr>
              <w:t>Happy path only or deceptive status</w:t>
            </w:r>
          </w:p>
        </w:tc>
      </w:tr>
      <w:tr w:rsidR="00F95774" w14:paraId="20FBCA69"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C1B9038" w14:textId="77777777" w:rsidR="00F95774" w:rsidRDefault="00000000" w:rsidP="00CF0E02">
            <w:pPr>
              <w:spacing w:after="40" w:line="240" w:lineRule="auto"/>
            </w:pPr>
            <w:r>
              <w:rPr>
                <w:b/>
                <w:sz w:val="16"/>
              </w:rPr>
              <w:t>Responsive/a11y</w:t>
            </w:r>
          </w:p>
        </w:tc>
        <w:tc>
          <w:tcPr>
            <w:tcW w:w="38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87879E0" w14:textId="77777777" w:rsidR="00F95774" w:rsidRDefault="00000000" w:rsidP="00CF0E02">
            <w:pPr>
              <w:spacing w:after="40" w:line="240" w:lineRule="auto"/>
            </w:pPr>
            <w:r>
              <w:rPr>
                <w:sz w:val="16"/>
              </w:rPr>
              <w:t>Mobile and keyboard paths remain usable</w:t>
            </w:r>
          </w:p>
        </w:tc>
        <w:tc>
          <w:tcPr>
            <w:tcW w:w="38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0E875CA" w14:textId="77777777" w:rsidR="00F95774" w:rsidRDefault="00000000" w:rsidP="00CF0E02">
            <w:pPr>
              <w:spacing w:after="40" w:line="240" w:lineRule="auto"/>
            </w:pPr>
            <w:r>
              <w:rPr>
                <w:sz w:val="16"/>
              </w:rPr>
              <w:t>Clipping, keyboard trap, invisible focus or colour-only meaning</w:t>
            </w:r>
          </w:p>
        </w:tc>
      </w:tr>
      <w:tr w:rsidR="00F95774" w14:paraId="6131111F"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690D3B7" w14:textId="77777777" w:rsidR="00F95774" w:rsidRDefault="00000000" w:rsidP="00CF0E02">
            <w:pPr>
              <w:spacing w:after="40" w:line="240" w:lineRule="auto"/>
            </w:pPr>
            <w:r>
              <w:rPr>
                <w:b/>
                <w:sz w:val="16"/>
              </w:rPr>
              <w:t>Trust/control</w:t>
            </w:r>
          </w:p>
        </w:tc>
        <w:tc>
          <w:tcPr>
            <w:tcW w:w="38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D170ED0" w14:textId="77777777" w:rsidR="00F95774" w:rsidRDefault="00000000" w:rsidP="00CF0E02">
            <w:pPr>
              <w:spacing w:after="40" w:line="240" w:lineRule="auto"/>
            </w:pPr>
            <w:r>
              <w:rPr>
                <w:sz w:val="16"/>
              </w:rPr>
              <w:t>Evidence, limitations, denial and escalation are visible</w:t>
            </w:r>
          </w:p>
        </w:tc>
        <w:tc>
          <w:tcPr>
            <w:tcW w:w="38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8A01ACD" w14:textId="77777777" w:rsidR="00F95774" w:rsidRDefault="00000000" w:rsidP="00CF0E02">
            <w:pPr>
              <w:spacing w:after="40" w:line="240" w:lineRule="auto"/>
            </w:pPr>
            <w:r>
              <w:rPr>
                <w:sz w:val="16"/>
              </w:rPr>
              <w:t>Unsupported certainty or uncontrolled action</w:t>
            </w:r>
          </w:p>
        </w:tc>
      </w:tr>
      <w:tr w:rsidR="00F95774" w14:paraId="5184E01C"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26ACC9F" w14:textId="77777777" w:rsidR="00F95774" w:rsidRDefault="00000000" w:rsidP="00CF0E02">
            <w:pPr>
              <w:spacing w:after="40" w:line="240" w:lineRule="auto"/>
            </w:pPr>
            <w:r>
              <w:rPr>
                <w:b/>
                <w:sz w:val="16"/>
              </w:rPr>
              <w:t>Contracts</w:t>
            </w:r>
          </w:p>
        </w:tc>
        <w:tc>
          <w:tcPr>
            <w:tcW w:w="38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638BAFD" w14:textId="77777777" w:rsidR="00F95774" w:rsidRDefault="00000000" w:rsidP="00CF0E02">
            <w:pPr>
              <w:spacing w:after="40" w:line="240" w:lineRule="auto"/>
            </w:pPr>
            <w:r>
              <w:rPr>
                <w:sz w:val="16"/>
              </w:rPr>
              <w:t>Visible needs have owners, fields and tests</w:t>
            </w:r>
          </w:p>
        </w:tc>
        <w:tc>
          <w:tcPr>
            <w:tcW w:w="38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96A63D7" w14:textId="77777777" w:rsidR="00F95774" w:rsidRDefault="00000000" w:rsidP="00CF0E02">
            <w:pPr>
              <w:spacing w:after="40" w:line="240" w:lineRule="auto"/>
            </w:pPr>
            <w:r>
              <w:rPr>
                <w:sz w:val="16"/>
              </w:rPr>
              <w:t>Backend assumptions remain hidden</w:t>
            </w:r>
          </w:p>
        </w:tc>
      </w:tr>
      <w:tr w:rsidR="00F95774" w14:paraId="5F5F7A2A" w14:textId="77777777">
        <w:trPr>
          <w:cantSplit/>
        </w:trPr>
        <w:tc>
          <w:tcPr>
            <w:tcW w:w="1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1966411" w14:textId="77777777" w:rsidR="00F95774" w:rsidRDefault="00000000" w:rsidP="00CF0E02">
            <w:pPr>
              <w:spacing w:after="40" w:line="240" w:lineRule="auto"/>
            </w:pPr>
            <w:r>
              <w:rPr>
                <w:b/>
                <w:sz w:val="16"/>
              </w:rPr>
              <w:t>Evidence</w:t>
            </w:r>
          </w:p>
        </w:tc>
        <w:tc>
          <w:tcPr>
            <w:tcW w:w="38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189CE79" w14:textId="77777777" w:rsidR="00F95774" w:rsidRDefault="00000000" w:rsidP="00CF0E02">
            <w:pPr>
              <w:spacing w:after="40" w:line="240" w:lineRule="auto"/>
            </w:pPr>
            <w:r>
              <w:rPr>
                <w:sz w:val="16"/>
              </w:rPr>
              <w:t>Code, captures, reports and backlog agree</w:t>
            </w:r>
          </w:p>
        </w:tc>
        <w:tc>
          <w:tcPr>
            <w:tcW w:w="38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EC2B9D3" w14:textId="77777777" w:rsidR="00F95774" w:rsidRDefault="00000000" w:rsidP="00CF0E02">
            <w:pPr>
              <w:spacing w:after="40" w:line="240" w:lineRule="auto"/>
            </w:pPr>
            <w:r>
              <w:rPr>
                <w:sz w:val="16"/>
              </w:rPr>
              <w:t>Screenshots contradict code or lack context</w:t>
            </w:r>
          </w:p>
        </w:tc>
      </w:tr>
      <w:tr w:rsidR="00F95774" w14:paraId="2FA273B3" w14:textId="77777777">
        <w:tc>
          <w:tcPr>
            <w:tcW w:w="9360" w:type="dxa"/>
            <w:gridSpan w:val="3"/>
            <w:tcBorders>
              <w:top w:val="single" w:sz="6" w:space="0" w:color="D9D9D9"/>
              <w:left w:val="single" w:sz="6" w:space="0" w:color="D9D9D9"/>
              <w:bottom w:val="single" w:sz="6" w:space="0" w:color="D9D9D9"/>
              <w:right w:val="single" w:sz="6" w:space="0" w:color="D9D9D9"/>
            </w:tcBorders>
            <w:shd w:val="clear" w:color="auto" w:fill="E7F5F3"/>
            <w:tcMar>
              <w:top w:w="95" w:type="dxa"/>
              <w:left w:w="135" w:type="dxa"/>
              <w:bottom w:w="95" w:type="dxa"/>
              <w:right w:w="135" w:type="dxa"/>
            </w:tcMar>
            <w:vAlign w:val="center"/>
          </w:tcPr>
          <w:p w14:paraId="6CDE8508" w14:textId="77777777" w:rsidR="00F95774" w:rsidRDefault="00000000" w:rsidP="00CF0E02">
            <w:pPr>
              <w:spacing w:after="40" w:line="240" w:lineRule="auto"/>
            </w:pPr>
            <w:r>
              <w:rPr>
                <w:b/>
                <w:color w:val="0B2545"/>
                <w:sz w:val="20"/>
              </w:rPr>
              <w:t xml:space="preserve">Gate decision: </w:t>
            </w:r>
            <w:r>
              <w:rPr>
                <w:sz w:val="20"/>
              </w:rPr>
              <w:t>PASS • CONDITIONAL PASS • REWORK</w:t>
            </w:r>
          </w:p>
        </w:tc>
      </w:tr>
    </w:tbl>
    <w:p w14:paraId="063D742C" w14:textId="77777777" w:rsidR="00F95774" w:rsidRDefault="00000000" w:rsidP="00CF0E02">
      <w:pPr>
        <w:pStyle w:val="Heading1"/>
        <w:pageBreakBefore/>
        <w:spacing w:line="240" w:lineRule="auto"/>
      </w:pPr>
      <w:r>
        <w:rPr>
          <w:rFonts w:ascii="Aptos" w:hAnsi="Aptos"/>
        </w:rPr>
        <w:lastRenderedPageBreak/>
        <w:t>Common Failure Modes and Recovery</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00"/>
        <w:gridCol w:w="3850"/>
        <w:gridCol w:w="3410"/>
      </w:tblGrid>
      <w:tr w:rsidR="00F95774" w14:paraId="47647649" w14:textId="77777777">
        <w:trPr>
          <w:tblHeader/>
        </w:trPr>
        <w:tc>
          <w:tcPr>
            <w:tcW w:w="21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7E9E5CCD" w14:textId="77777777" w:rsidR="00F95774" w:rsidRDefault="00000000" w:rsidP="00CF0E02">
            <w:pPr>
              <w:spacing w:after="40" w:line="240" w:lineRule="auto"/>
            </w:pPr>
            <w:r>
              <w:rPr>
                <w:b/>
                <w:color w:val="FFFFFF"/>
                <w:sz w:val="18"/>
              </w:rPr>
              <w:t>Failure pattern</w:t>
            </w:r>
          </w:p>
        </w:tc>
        <w:tc>
          <w:tcPr>
            <w:tcW w:w="38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1C5B13BE" w14:textId="77777777" w:rsidR="00F95774" w:rsidRDefault="00000000" w:rsidP="00CF0E02">
            <w:pPr>
              <w:spacing w:after="40" w:line="240" w:lineRule="auto"/>
            </w:pPr>
            <w:r>
              <w:rPr>
                <w:b/>
                <w:color w:val="FFFFFF"/>
                <w:sz w:val="18"/>
              </w:rPr>
              <w:t>Why it fails</w:t>
            </w:r>
          </w:p>
        </w:tc>
        <w:tc>
          <w:tcPr>
            <w:tcW w:w="341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6D112FD2" w14:textId="77777777" w:rsidR="00F95774" w:rsidRDefault="00000000" w:rsidP="00CF0E02">
            <w:pPr>
              <w:spacing w:after="40" w:line="240" w:lineRule="auto"/>
            </w:pPr>
            <w:r>
              <w:rPr>
                <w:b/>
                <w:color w:val="FFFFFF"/>
                <w:sz w:val="18"/>
              </w:rPr>
              <w:t>Recovery evidence</w:t>
            </w:r>
          </w:p>
        </w:tc>
      </w:tr>
      <w:tr w:rsidR="00F95774" w14:paraId="08818CE2"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41AB70B" w14:textId="77777777" w:rsidR="00F95774" w:rsidRDefault="00000000" w:rsidP="00CF0E02">
            <w:pPr>
              <w:spacing w:after="40" w:line="240" w:lineRule="auto"/>
            </w:pPr>
            <w:r>
              <w:rPr>
                <w:b/>
                <w:sz w:val="16"/>
              </w:rPr>
              <w:t>One dashboard for everyone</w:t>
            </w:r>
          </w:p>
        </w:tc>
        <w:tc>
          <w:tcPr>
            <w:tcW w:w="38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FED09BF" w14:textId="77777777" w:rsidR="00F95774" w:rsidRDefault="00000000" w:rsidP="00CF0E02">
            <w:pPr>
              <w:spacing w:after="40" w:line="240" w:lineRule="auto"/>
            </w:pPr>
            <w:r>
              <w:rPr>
                <w:sz w:val="16"/>
              </w:rPr>
              <w:t>Responsibilities and access boundaries disappear</w:t>
            </w:r>
          </w:p>
        </w:tc>
        <w:tc>
          <w:tcPr>
            <w:tcW w:w="34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39BBBD5" w14:textId="77777777" w:rsidR="00F95774" w:rsidRDefault="00000000" w:rsidP="00CF0E02">
            <w:pPr>
              <w:spacing w:after="40" w:line="240" w:lineRule="auto"/>
            </w:pPr>
            <w:r>
              <w:rPr>
                <w:sz w:val="16"/>
              </w:rPr>
              <w:t>Actor-specific inventory and routes</w:t>
            </w:r>
          </w:p>
        </w:tc>
      </w:tr>
      <w:tr w:rsidR="00F95774" w14:paraId="0CE14BB3"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D067DE9" w14:textId="77777777" w:rsidR="00F95774" w:rsidRDefault="00000000" w:rsidP="00CF0E02">
            <w:pPr>
              <w:spacing w:after="40" w:line="240" w:lineRule="auto"/>
            </w:pPr>
            <w:r>
              <w:rPr>
                <w:b/>
                <w:sz w:val="16"/>
              </w:rPr>
              <w:t>Beautiful happy path only</w:t>
            </w:r>
          </w:p>
        </w:tc>
        <w:tc>
          <w:tcPr>
            <w:tcW w:w="38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D193C3F" w14:textId="77777777" w:rsidR="00F95774" w:rsidRDefault="00000000" w:rsidP="00CF0E02">
            <w:pPr>
              <w:spacing w:after="40" w:line="240" w:lineRule="auto"/>
            </w:pPr>
            <w:r>
              <w:rPr>
                <w:sz w:val="16"/>
              </w:rPr>
              <w:t>Real latency, absence, denial and error are hidden</w:t>
            </w:r>
          </w:p>
        </w:tc>
        <w:tc>
          <w:tcPr>
            <w:tcW w:w="34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C29063E" w14:textId="77777777" w:rsidR="00F95774" w:rsidRDefault="00000000" w:rsidP="00CF0E02">
            <w:pPr>
              <w:spacing w:after="40" w:line="240" w:lineRule="auto"/>
            </w:pPr>
            <w:r>
              <w:rPr>
                <w:sz w:val="16"/>
              </w:rPr>
              <w:t>Complete forced-state matrix</w:t>
            </w:r>
          </w:p>
        </w:tc>
      </w:tr>
      <w:tr w:rsidR="00F95774" w14:paraId="30A117C9"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A21B6F8" w14:textId="77777777" w:rsidR="00F95774" w:rsidRDefault="00000000" w:rsidP="00CF0E02">
            <w:pPr>
              <w:spacing w:after="40" w:line="240" w:lineRule="auto"/>
            </w:pPr>
            <w:r>
              <w:rPr>
                <w:b/>
                <w:sz w:val="16"/>
              </w:rPr>
              <w:t>Frontend role checks only</w:t>
            </w:r>
          </w:p>
        </w:tc>
        <w:tc>
          <w:tcPr>
            <w:tcW w:w="38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A7510A0" w14:textId="77777777" w:rsidR="00F95774" w:rsidRDefault="00000000" w:rsidP="00CF0E02">
            <w:pPr>
              <w:spacing w:after="40" w:line="240" w:lineRule="auto"/>
            </w:pPr>
            <w:r>
              <w:rPr>
                <w:sz w:val="16"/>
              </w:rPr>
              <w:t>Hidden links do not secure data/actions</w:t>
            </w:r>
          </w:p>
        </w:tc>
        <w:tc>
          <w:tcPr>
            <w:tcW w:w="34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80B9D5F" w14:textId="77777777" w:rsidR="00F95774" w:rsidRDefault="00000000" w:rsidP="00CF0E02">
            <w:pPr>
              <w:spacing w:after="40" w:line="240" w:lineRule="auto"/>
            </w:pPr>
            <w:r>
              <w:rPr>
                <w:sz w:val="16"/>
              </w:rPr>
              <w:t>BFF RBAC backlog and denied-state design</w:t>
            </w:r>
          </w:p>
        </w:tc>
      </w:tr>
      <w:tr w:rsidR="00F95774" w14:paraId="124724E9"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F1A3E6E" w14:textId="77777777" w:rsidR="00F95774" w:rsidRDefault="00000000" w:rsidP="00CF0E02">
            <w:pPr>
              <w:spacing w:after="40" w:line="240" w:lineRule="auto"/>
            </w:pPr>
            <w:r>
              <w:rPr>
                <w:b/>
                <w:sz w:val="16"/>
              </w:rPr>
              <w:t>Generic confidence badge</w:t>
            </w:r>
          </w:p>
        </w:tc>
        <w:tc>
          <w:tcPr>
            <w:tcW w:w="38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CD9D595" w14:textId="77777777" w:rsidR="00F95774" w:rsidRDefault="00000000" w:rsidP="00CF0E02">
            <w:pPr>
              <w:spacing w:after="40" w:line="240" w:lineRule="auto"/>
            </w:pPr>
            <w:r>
              <w:rPr>
                <w:sz w:val="16"/>
              </w:rPr>
              <w:t>Users cannot interpret or act on it</w:t>
            </w:r>
          </w:p>
        </w:tc>
        <w:tc>
          <w:tcPr>
            <w:tcW w:w="34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BE383E0" w14:textId="77777777" w:rsidR="00F95774" w:rsidRDefault="00000000" w:rsidP="00CF0E02">
            <w:pPr>
              <w:spacing w:after="40" w:line="240" w:lineRule="auto"/>
            </w:pPr>
            <w:r>
              <w:rPr>
                <w:sz w:val="16"/>
              </w:rPr>
              <w:t>Definition, threshold, limitation and action</w:t>
            </w:r>
          </w:p>
        </w:tc>
      </w:tr>
      <w:tr w:rsidR="00F95774" w14:paraId="2C0F62DA"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E5FADEC" w14:textId="77777777" w:rsidR="00F95774" w:rsidRDefault="00000000" w:rsidP="00CF0E02">
            <w:pPr>
              <w:spacing w:after="40" w:line="240" w:lineRule="auto"/>
            </w:pPr>
            <w:r>
              <w:rPr>
                <w:b/>
                <w:sz w:val="16"/>
              </w:rPr>
              <w:t>Direct FastAPI/DB call</w:t>
            </w:r>
          </w:p>
        </w:tc>
        <w:tc>
          <w:tcPr>
            <w:tcW w:w="38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7A0282D" w14:textId="77777777" w:rsidR="00F95774" w:rsidRDefault="00000000" w:rsidP="00CF0E02">
            <w:pPr>
              <w:spacing w:after="40" w:line="240" w:lineRule="auto"/>
            </w:pPr>
            <w:r>
              <w:rPr>
                <w:sz w:val="16"/>
              </w:rPr>
              <w:t>Bypasses policy, orchestration and audit boundary</w:t>
            </w:r>
          </w:p>
        </w:tc>
        <w:tc>
          <w:tcPr>
            <w:tcW w:w="34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6322056" w14:textId="77777777" w:rsidR="00F95774" w:rsidRDefault="00000000" w:rsidP="00CF0E02">
            <w:pPr>
              <w:spacing w:after="40" w:line="240" w:lineRule="auto"/>
            </w:pPr>
            <w:r>
              <w:rPr>
                <w:sz w:val="16"/>
              </w:rPr>
              <w:t>Nuxt → NestJS contract restored</w:t>
            </w:r>
          </w:p>
        </w:tc>
      </w:tr>
      <w:tr w:rsidR="00F95774" w14:paraId="6AD38741"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5501657" w14:textId="77777777" w:rsidR="00F95774" w:rsidRDefault="00000000" w:rsidP="00CF0E02">
            <w:pPr>
              <w:spacing w:after="40" w:line="240" w:lineRule="auto"/>
            </w:pPr>
            <w:r>
              <w:rPr>
                <w:b/>
                <w:sz w:val="16"/>
              </w:rPr>
              <w:t>Desktop-only wide tables</w:t>
            </w:r>
          </w:p>
        </w:tc>
        <w:tc>
          <w:tcPr>
            <w:tcW w:w="38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C75FCF1" w14:textId="77777777" w:rsidR="00F95774" w:rsidRDefault="00000000" w:rsidP="00CF0E02">
            <w:pPr>
              <w:spacing w:after="40" w:line="240" w:lineRule="auto"/>
            </w:pPr>
            <w:r>
              <w:rPr>
                <w:sz w:val="16"/>
              </w:rPr>
              <w:t>Mobile users lose priority content/actions</w:t>
            </w:r>
          </w:p>
        </w:tc>
        <w:tc>
          <w:tcPr>
            <w:tcW w:w="34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575949F" w14:textId="77777777" w:rsidR="00F95774" w:rsidRDefault="00000000" w:rsidP="00CF0E02">
            <w:pPr>
              <w:spacing w:after="40" w:line="240" w:lineRule="auto"/>
            </w:pPr>
            <w:r>
              <w:rPr>
                <w:sz w:val="16"/>
              </w:rPr>
              <w:t>Responsive transformation + screenshots</w:t>
            </w:r>
          </w:p>
        </w:tc>
      </w:tr>
      <w:tr w:rsidR="00F95774" w14:paraId="43C28EF4"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FF8AD3E" w14:textId="77777777" w:rsidR="00F95774" w:rsidRDefault="00000000" w:rsidP="00CF0E02">
            <w:pPr>
              <w:spacing w:after="40" w:line="240" w:lineRule="auto"/>
            </w:pPr>
            <w:r>
              <w:rPr>
                <w:b/>
                <w:sz w:val="16"/>
              </w:rPr>
              <w:t>Icons without text/labels</w:t>
            </w:r>
          </w:p>
        </w:tc>
        <w:tc>
          <w:tcPr>
            <w:tcW w:w="38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21AFB45" w14:textId="77777777" w:rsidR="00F95774" w:rsidRDefault="00000000" w:rsidP="00CF0E02">
            <w:pPr>
              <w:spacing w:after="40" w:line="240" w:lineRule="auto"/>
            </w:pPr>
            <w:r>
              <w:rPr>
                <w:sz w:val="16"/>
              </w:rPr>
              <w:t>Meaning and accessibility become ambiguous</w:t>
            </w:r>
          </w:p>
        </w:tc>
        <w:tc>
          <w:tcPr>
            <w:tcW w:w="34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0262E14" w14:textId="77777777" w:rsidR="00F95774" w:rsidRDefault="00000000" w:rsidP="00CF0E02">
            <w:pPr>
              <w:spacing w:after="40" w:line="240" w:lineRule="auto"/>
            </w:pPr>
            <w:r>
              <w:rPr>
                <w:sz w:val="16"/>
              </w:rPr>
              <w:t>Labels, accessible names and text alternatives</w:t>
            </w:r>
          </w:p>
        </w:tc>
      </w:tr>
      <w:tr w:rsidR="00F95774" w14:paraId="255D5201" w14:textId="77777777">
        <w:trPr>
          <w:cantSplit/>
        </w:trPr>
        <w:tc>
          <w:tcPr>
            <w:tcW w:w="21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9F310BE" w14:textId="77777777" w:rsidR="00F95774" w:rsidRDefault="00000000" w:rsidP="00CF0E02">
            <w:pPr>
              <w:spacing w:after="40" w:line="240" w:lineRule="auto"/>
            </w:pPr>
            <w:r>
              <w:rPr>
                <w:b/>
                <w:sz w:val="16"/>
              </w:rPr>
              <w:t>Copied AcademGPT screens</w:t>
            </w:r>
          </w:p>
        </w:tc>
        <w:tc>
          <w:tcPr>
            <w:tcW w:w="38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CD6044B" w14:textId="77777777" w:rsidR="00F95774" w:rsidRDefault="00000000" w:rsidP="00CF0E02">
            <w:pPr>
              <w:spacing w:after="40" w:line="240" w:lineRule="auto"/>
            </w:pPr>
            <w:r>
              <w:rPr>
                <w:sz w:val="16"/>
              </w:rPr>
              <w:t>Domain innovation and evidence are absent</w:t>
            </w:r>
          </w:p>
        </w:tc>
        <w:tc>
          <w:tcPr>
            <w:tcW w:w="34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96F7EB9" w14:textId="77777777" w:rsidR="00F95774" w:rsidRDefault="00000000" w:rsidP="00CF0E02">
            <w:pPr>
              <w:spacing w:after="40" w:line="240" w:lineRule="auto"/>
            </w:pPr>
            <w:r>
              <w:rPr>
                <w:sz w:val="16"/>
              </w:rPr>
              <w:t>Domain-specific actors, content and workflow</w:t>
            </w:r>
          </w:p>
        </w:tc>
      </w:tr>
    </w:tbl>
    <w:p w14:paraId="081FBF31" w14:textId="77777777" w:rsidR="00F95774" w:rsidRDefault="00000000" w:rsidP="00CF0E02">
      <w:pPr>
        <w:pStyle w:val="Heading2"/>
        <w:spacing w:line="240" w:lineRule="auto"/>
      </w:pPr>
      <w:r>
        <w:rPr>
          <w:rFonts w:ascii="Aptos" w:hAnsi="Aptos"/>
        </w:rPr>
        <w:t>Recovery assignment template</w:t>
      </w:r>
    </w:p>
    <w:tbl>
      <w:tblPr>
        <w:tblW w:w="9360" w:type="dxa"/>
        <w:tblInd w:w="120" w:type="dxa"/>
        <w:tblLayout w:type="fixed"/>
        <w:tblLook w:val="04A0" w:firstRow="1" w:lastRow="0" w:firstColumn="1" w:lastColumn="0" w:noHBand="0" w:noVBand="1"/>
      </w:tblPr>
      <w:tblGrid>
        <w:gridCol w:w="9360"/>
      </w:tblGrid>
      <w:tr w:rsidR="00F95774" w14:paraId="3D6FE5C6" w14:textId="77777777">
        <w:trPr>
          <w:tblHeader/>
        </w:trPr>
        <w:tc>
          <w:tcPr>
            <w:tcW w:w="9360" w:type="dxa"/>
            <w:tcBorders>
              <w:left w:val="single" w:sz="22" w:space="0" w:color="F3B61F"/>
            </w:tcBorders>
            <w:shd w:val="clear" w:color="auto" w:fill="FFF7DF"/>
            <w:tcMar>
              <w:top w:w="95" w:type="dxa"/>
              <w:left w:w="135" w:type="dxa"/>
              <w:bottom w:w="95" w:type="dxa"/>
              <w:right w:w="135" w:type="dxa"/>
            </w:tcMar>
            <w:vAlign w:val="center"/>
          </w:tcPr>
          <w:p w14:paraId="44F67193" w14:textId="77777777" w:rsidR="00F95774" w:rsidRDefault="00000000" w:rsidP="00CF0E02">
            <w:pPr>
              <w:spacing w:after="40" w:line="240" w:lineRule="auto"/>
            </w:pPr>
            <w:r>
              <w:rPr>
                <w:b/>
                <w:color w:val="0B2545"/>
                <w:sz w:val="20"/>
              </w:rPr>
              <w:t xml:space="preserve">Record: </w:t>
            </w:r>
            <w:r>
              <w:rPr>
                <w:sz w:val="20"/>
              </w:rPr>
              <w:t>Defect • affected actor/task • severity • root assumption • fix • proof task • owner • deadline • reviewer • result</w:t>
            </w:r>
          </w:p>
        </w:tc>
      </w:tr>
    </w:tbl>
    <w:p w14:paraId="08CEC0D0" w14:textId="77777777" w:rsidR="00F95774" w:rsidRDefault="00000000" w:rsidP="00CF0E02">
      <w:pPr>
        <w:pStyle w:val="Heading2"/>
        <w:spacing w:line="240" w:lineRule="auto"/>
      </w:pPr>
      <w:r>
        <w:rPr>
          <w:rFonts w:ascii="Aptos" w:hAnsi="Aptos"/>
        </w:rPr>
        <w:t>What to defer safely</w:t>
      </w:r>
    </w:p>
    <w:p w14:paraId="7EC7A3E8" w14:textId="77777777" w:rsidR="00F95774" w:rsidRDefault="00000000" w:rsidP="00CF0E02">
      <w:pPr>
        <w:spacing w:line="240" w:lineRule="auto"/>
      </w:pPr>
      <w:r>
        <w:t>Full visual polish, animation, exhaustive component variants and every actor implementation may be deferred. Actor coverage, critical states, accessibility, access implications and contract visibility may not be hidden.</w:t>
      </w:r>
    </w:p>
    <w:p w14:paraId="4BE7EBE6" w14:textId="77777777" w:rsidR="00F95774" w:rsidRDefault="00000000" w:rsidP="00CF0E02">
      <w:pPr>
        <w:pStyle w:val="Heading1"/>
        <w:pageBreakBefore/>
        <w:spacing w:line="240" w:lineRule="auto"/>
      </w:pPr>
      <w:r>
        <w:rPr>
          <w:rFonts w:ascii="Aptos" w:hAnsi="Aptos"/>
        </w:rPr>
        <w:lastRenderedPageBreak/>
        <w:t>Flash Vision: What Today’s Interfaces Enable</w:t>
      </w:r>
    </w:p>
    <w:p w14:paraId="1B51B0B2" w14:textId="77777777" w:rsidR="00F95774" w:rsidRDefault="00000000" w:rsidP="00CF0E02">
      <w:pPr>
        <w:spacing w:line="240" w:lineRule="auto"/>
      </w:pPr>
      <w:r>
        <w:t>The Day 3 prototype is a map of the programme’s future work. Each visible promise becomes a progressively implemented and evaluated vertical slice. The interface therefore helps the team decide what to build next and what evidence must prove it works.</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20"/>
        <w:gridCol w:w="4330"/>
        <w:gridCol w:w="3010"/>
      </w:tblGrid>
      <w:tr w:rsidR="00F95774" w14:paraId="1DA151A2" w14:textId="77777777">
        <w:trPr>
          <w:tblHeader/>
        </w:trPr>
        <w:tc>
          <w:tcPr>
            <w:tcW w:w="202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27F463D9" w14:textId="77777777" w:rsidR="00F95774" w:rsidRDefault="00000000" w:rsidP="00CF0E02">
            <w:pPr>
              <w:spacing w:after="40" w:line="240" w:lineRule="auto"/>
            </w:pPr>
            <w:r>
              <w:rPr>
                <w:b/>
                <w:color w:val="FFFFFF"/>
                <w:sz w:val="18"/>
              </w:rPr>
              <w:t>Day 3 discovery</w:t>
            </w:r>
          </w:p>
        </w:tc>
        <w:tc>
          <w:tcPr>
            <w:tcW w:w="433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65A744BC" w14:textId="77777777" w:rsidR="00F95774" w:rsidRDefault="00000000" w:rsidP="00CF0E02">
            <w:pPr>
              <w:spacing w:after="40" w:line="240" w:lineRule="auto"/>
            </w:pPr>
            <w:r>
              <w:rPr>
                <w:b/>
                <w:color w:val="FFFFFF"/>
                <w:sz w:val="18"/>
              </w:rPr>
              <w:t>Near-term implementation</w:t>
            </w:r>
          </w:p>
        </w:tc>
        <w:tc>
          <w:tcPr>
            <w:tcW w:w="301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5D04D662" w14:textId="77777777" w:rsidR="00F95774" w:rsidRDefault="00000000" w:rsidP="00CF0E02">
            <w:pPr>
              <w:spacing w:after="40" w:line="240" w:lineRule="auto"/>
            </w:pPr>
            <w:r>
              <w:rPr>
                <w:b/>
                <w:color w:val="FFFFFF"/>
                <w:sz w:val="18"/>
              </w:rPr>
              <w:t>Later proof</w:t>
            </w:r>
          </w:p>
        </w:tc>
      </w:tr>
      <w:tr w:rsidR="00F95774" w14:paraId="78D08322" w14:textId="77777777">
        <w:trPr>
          <w:cantSplit/>
        </w:trPr>
        <w:tc>
          <w:tcPr>
            <w:tcW w:w="202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0C57A22" w14:textId="77777777" w:rsidR="00F95774" w:rsidRDefault="00000000" w:rsidP="00CF0E02">
            <w:pPr>
              <w:spacing w:after="40" w:line="240" w:lineRule="auto"/>
            </w:pPr>
            <w:r>
              <w:rPr>
                <w:b/>
                <w:sz w:val="15"/>
              </w:rPr>
              <w:t>Actor navigation and permissions</w:t>
            </w:r>
          </w:p>
        </w:tc>
        <w:tc>
          <w:tcPr>
            <w:tcW w:w="43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2EB52BA" w14:textId="77777777" w:rsidR="00751F4B" w:rsidRDefault="00000000" w:rsidP="00CF0E02">
            <w:pPr>
              <w:spacing w:after="40" w:line="240" w:lineRule="auto"/>
            </w:pPr>
            <w:r>
              <w:t>NestJS authorization, approved identity provider and route policy</w:t>
            </w:r>
          </w:p>
        </w:tc>
        <w:tc>
          <w:tcPr>
            <w:tcW w:w="30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8D18462" w14:textId="77777777" w:rsidR="00F95774" w:rsidRDefault="00000000" w:rsidP="00CF0E02">
            <w:pPr>
              <w:spacing w:after="40" w:line="240" w:lineRule="auto"/>
            </w:pPr>
            <w:r>
              <w:rPr>
                <w:sz w:val="15"/>
              </w:rPr>
              <w:t>Cross-role access tests and audit evidence</w:t>
            </w:r>
          </w:p>
        </w:tc>
      </w:tr>
      <w:tr w:rsidR="00F95774" w14:paraId="77F2D2A5" w14:textId="77777777">
        <w:trPr>
          <w:cantSplit/>
        </w:trPr>
        <w:tc>
          <w:tcPr>
            <w:tcW w:w="202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2439FE4" w14:textId="77777777" w:rsidR="00F95774" w:rsidRDefault="00000000" w:rsidP="00CF0E02">
            <w:pPr>
              <w:spacing w:after="40" w:line="240" w:lineRule="auto"/>
            </w:pPr>
            <w:r>
              <w:rPr>
                <w:b/>
                <w:sz w:val="15"/>
              </w:rPr>
              <w:t>Dashboard records and actions</w:t>
            </w:r>
          </w:p>
        </w:tc>
        <w:tc>
          <w:tcPr>
            <w:tcW w:w="43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759E770" w14:textId="77777777" w:rsidR="00F95774" w:rsidRDefault="00000000" w:rsidP="00CF0E02">
            <w:pPr>
              <w:spacing w:after="40" w:line="240" w:lineRule="auto"/>
            </w:pPr>
            <w:r>
              <w:rPr>
                <w:sz w:val="15"/>
              </w:rPr>
              <w:t>Prisma schema, MySQL entities and domain modules</w:t>
            </w:r>
          </w:p>
        </w:tc>
        <w:tc>
          <w:tcPr>
            <w:tcW w:w="30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F108609" w14:textId="77777777" w:rsidR="00F95774" w:rsidRDefault="00000000" w:rsidP="00CF0E02">
            <w:pPr>
              <w:spacing w:after="40" w:line="240" w:lineRule="auto"/>
            </w:pPr>
            <w:r>
              <w:rPr>
                <w:sz w:val="15"/>
              </w:rPr>
              <w:t>Integrity, workflow and usability metrics</w:t>
            </w:r>
          </w:p>
        </w:tc>
      </w:tr>
      <w:tr w:rsidR="00F95774" w14:paraId="06B4663C" w14:textId="77777777">
        <w:trPr>
          <w:cantSplit/>
        </w:trPr>
        <w:tc>
          <w:tcPr>
            <w:tcW w:w="202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987F9CE" w14:textId="77777777" w:rsidR="00F95774" w:rsidRDefault="00000000" w:rsidP="00CF0E02">
            <w:pPr>
              <w:spacing w:after="40" w:line="240" w:lineRule="auto"/>
            </w:pPr>
            <w:r>
              <w:rPr>
                <w:b/>
                <w:sz w:val="15"/>
              </w:rPr>
              <w:t>Evidence/result view</w:t>
            </w:r>
          </w:p>
        </w:tc>
        <w:tc>
          <w:tcPr>
            <w:tcW w:w="43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0872309" w14:textId="77777777" w:rsidR="00F95774" w:rsidRDefault="00000000" w:rsidP="00CF0E02">
            <w:pPr>
              <w:spacing w:after="40" w:line="240" w:lineRule="auto"/>
            </w:pPr>
            <w:r>
              <w:rPr>
                <w:sz w:val="15"/>
              </w:rPr>
              <w:t>Dataset lifecycle, ingestion, Weaviate retrieval and FastAPI response</w:t>
            </w:r>
          </w:p>
        </w:tc>
        <w:tc>
          <w:tcPr>
            <w:tcW w:w="30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B57E9E2" w14:textId="77777777" w:rsidR="00F95774" w:rsidRDefault="00000000" w:rsidP="00CF0E02">
            <w:pPr>
              <w:spacing w:after="40" w:line="240" w:lineRule="auto"/>
            </w:pPr>
            <w:r>
              <w:rPr>
                <w:sz w:val="15"/>
              </w:rPr>
              <w:t>Retrieval, citation and groundedness evaluation</w:t>
            </w:r>
          </w:p>
        </w:tc>
      </w:tr>
      <w:tr w:rsidR="00F95774" w14:paraId="0F817836" w14:textId="77777777">
        <w:trPr>
          <w:cantSplit/>
        </w:trPr>
        <w:tc>
          <w:tcPr>
            <w:tcW w:w="202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1C2CB2F" w14:textId="77777777" w:rsidR="00F95774" w:rsidRDefault="00000000" w:rsidP="00CF0E02">
            <w:pPr>
              <w:spacing w:after="40" w:line="240" w:lineRule="auto"/>
            </w:pPr>
            <w:r>
              <w:rPr>
                <w:b/>
                <w:sz w:val="15"/>
              </w:rPr>
              <w:t>Advisor/HITL queue</w:t>
            </w:r>
          </w:p>
        </w:tc>
        <w:tc>
          <w:tcPr>
            <w:tcW w:w="43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8F9BD8A" w14:textId="77777777" w:rsidR="00F95774" w:rsidRDefault="00000000" w:rsidP="00CF0E02">
            <w:pPr>
              <w:spacing w:after="40" w:line="240" w:lineRule="auto"/>
            </w:pPr>
            <w:r>
              <w:rPr>
                <w:sz w:val="15"/>
              </w:rPr>
              <w:t>Escalation state, Socket.IO updates and review decisions</w:t>
            </w:r>
          </w:p>
        </w:tc>
        <w:tc>
          <w:tcPr>
            <w:tcW w:w="30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FE92D73" w14:textId="77777777" w:rsidR="00F95774" w:rsidRDefault="00000000" w:rsidP="00CF0E02">
            <w:pPr>
              <w:spacing w:after="40" w:line="240" w:lineRule="auto"/>
            </w:pPr>
            <w:r>
              <w:rPr>
                <w:sz w:val="15"/>
              </w:rPr>
              <w:t>Resolution time, quality and override traceability</w:t>
            </w:r>
          </w:p>
        </w:tc>
      </w:tr>
      <w:tr w:rsidR="00F95774" w14:paraId="1FAFBECB" w14:textId="77777777">
        <w:trPr>
          <w:cantSplit/>
        </w:trPr>
        <w:tc>
          <w:tcPr>
            <w:tcW w:w="202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4ED6483" w14:textId="77777777" w:rsidR="00F95774" w:rsidRDefault="00000000" w:rsidP="00CF0E02">
            <w:pPr>
              <w:spacing w:after="40" w:line="240" w:lineRule="auto"/>
            </w:pPr>
            <w:r>
              <w:rPr>
                <w:b/>
                <w:sz w:val="15"/>
              </w:rPr>
              <w:t>Confidence/limitations</w:t>
            </w:r>
          </w:p>
        </w:tc>
        <w:tc>
          <w:tcPr>
            <w:tcW w:w="43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235FEEF" w14:textId="77777777" w:rsidR="00F95774" w:rsidRDefault="00000000" w:rsidP="00CF0E02">
            <w:pPr>
              <w:spacing w:after="40" w:line="240" w:lineRule="auto"/>
            </w:pPr>
            <w:r>
              <w:rPr>
                <w:sz w:val="15"/>
              </w:rPr>
              <w:t>Evaluation thresholds, classifiers and safe routing</w:t>
            </w:r>
          </w:p>
        </w:tc>
        <w:tc>
          <w:tcPr>
            <w:tcW w:w="30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C81EEB6" w14:textId="77777777" w:rsidR="00F95774" w:rsidRDefault="00000000" w:rsidP="00CF0E02">
            <w:pPr>
              <w:spacing w:after="40" w:line="240" w:lineRule="auto"/>
            </w:pPr>
            <w:r>
              <w:rPr>
                <w:sz w:val="15"/>
              </w:rPr>
              <w:t>Calibration, error analysis and refusal/escalation quality</w:t>
            </w:r>
          </w:p>
        </w:tc>
      </w:tr>
      <w:tr w:rsidR="00F95774" w14:paraId="718DCED1" w14:textId="77777777">
        <w:trPr>
          <w:cantSplit/>
        </w:trPr>
        <w:tc>
          <w:tcPr>
            <w:tcW w:w="202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4374332" w14:textId="77777777" w:rsidR="00F95774" w:rsidRDefault="00000000" w:rsidP="00CF0E02">
            <w:pPr>
              <w:spacing w:after="40" w:line="240" w:lineRule="auto"/>
            </w:pPr>
            <w:r>
              <w:rPr>
                <w:b/>
                <w:sz w:val="15"/>
              </w:rPr>
              <w:t>Admin/auditor views</w:t>
            </w:r>
          </w:p>
        </w:tc>
        <w:tc>
          <w:tcPr>
            <w:tcW w:w="433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71999A6" w14:textId="77777777" w:rsidR="00F95774" w:rsidRDefault="00000000" w:rsidP="00CF0E02">
            <w:pPr>
              <w:spacing w:after="40" w:line="240" w:lineRule="auto"/>
            </w:pPr>
            <w:r>
              <w:rPr>
                <w:sz w:val="15"/>
              </w:rPr>
              <w:t>Policies, versioning, audit logs and observability</w:t>
            </w:r>
          </w:p>
        </w:tc>
        <w:tc>
          <w:tcPr>
            <w:tcW w:w="30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C284FE5" w14:textId="77777777" w:rsidR="00F95774" w:rsidRDefault="00000000" w:rsidP="00CF0E02">
            <w:pPr>
              <w:spacing w:after="40" w:line="240" w:lineRule="auto"/>
            </w:pPr>
            <w:r>
              <w:rPr>
                <w:sz w:val="15"/>
              </w:rPr>
              <w:t>Governance, incident and release controls</w:t>
            </w:r>
          </w:p>
        </w:tc>
      </w:tr>
      <w:tr w:rsidR="00F95774" w14:paraId="1B376D37" w14:textId="77777777">
        <w:trPr>
          <w:cantSplit/>
        </w:trPr>
        <w:tc>
          <w:tcPr>
            <w:tcW w:w="202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84424D4" w14:textId="77777777" w:rsidR="00F95774" w:rsidRDefault="00000000" w:rsidP="00CF0E02">
            <w:pPr>
              <w:spacing w:after="40" w:line="240" w:lineRule="auto"/>
            </w:pPr>
            <w:r>
              <w:rPr>
                <w:b/>
                <w:sz w:val="15"/>
              </w:rPr>
              <w:t>Responsive product shell</w:t>
            </w:r>
          </w:p>
        </w:tc>
        <w:tc>
          <w:tcPr>
            <w:tcW w:w="43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945D16E" w14:textId="77777777" w:rsidR="00F95774" w:rsidRDefault="00000000" w:rsidP="00CF0E02">
            <w:pPr>
              <w:spacing w:after="40" w:line="240" w:lineRule="auto"/>
            </w:pPr>
            <w:r>
              <w:rPr>
                <w:sz w:val="15"/>
              </w:rPr>
              <w:t>Real API integration, performance and deployment profiles</w:t>
            </w:r>
          </w:p>
        </w:tc>
        <w:tc>
          <w:tcPr>
            <w:tcW w:w="30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6801878" w14:textId="77777777" w:rsidR="00F95774" w:rsidRDefault="00000000" w:rsidP="00CF0E02">
            <w:pPr>
              <w:spacing w:after="40" w:line="240" w:lineRule="auto"/>
            </w:pPr>
            <w:r>
              <w:rPr>
                <w:sz w:val="15"/>
              </w:rPr>
              <w:t>Pilot task success and pitchable end-to-end demo</w:t>
            </w:r>
          </w:p>
        </w:tc>
      </w:tr>
      <w:tr w:rsidR="00F95774" w14:paraId="5DCCAEA6" w14:textId="77777777">
        <w:trPr>
          <w:cantSplit/>
        </w:trPr>
        <w:tc>
          <w:tcPr>
            <w:tcW w:w="202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865A49B" w14:textId="77777777" w:rsidR="00751F4B" w:rsidRDefault="00000000" w:rsidP="00CF0E02">
            <w:pPr>
              <w:spacing w:after="40" w:line="240" w:lineRule="auto"/>
            </w:pPr>
            <w:r>
              <w:t>Research/innovation hypothesis</w:t>
            </w:r>
          </w:p>
        </w:tc>
        <w:tc>
          <w:tcPr>
            <w:tcW w:w="433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E68AF0B" w14:textId="77777777" w:rsidR="00751F4B" w:rsidRDefault="00000000" w:rsidP="00CF0E02">
            <w:pPr>
              <w:spacing w:after="40" w:line="240" w:lineRule="auto"/>
            </w:pPr>
            <w:r>
              <w:t>Instrument the chosen usability/value measure</w:t>
            </w:r>
          </w:p>
        </w:tc>
        <w:tc>
          <w:tcPr>
            <w:tcW w:w="30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10FFF95" w14:textId="77777777" w:rsidR="00751F4B" w:rsidRDefault="00000000" w:rsidP="00CF0E02">
            <w:pPr>
              <w:spacing w:after="40" w:line="240" w:lineRule="auto"/>
            </w:pPr>
            <w:r>
              <w:t>Pilot evidence, differentiation and roadmap decision</w:t>
            </w:r>
          </w:p>
        </w:tc>
      </w:tr>
    </w:tbl>
    <w:p w14:paraId="10550700" w14:textId="77777777" w:rsidR="00F95774" w:rsidRDefault="00000000" w:rsidP="00CF0E02">
      <w:pPr>
        <w:pStyle w:val="Heading2"/>
        <w:spacing w:line="240" w:lineRule="auto"/>
      </w:pPr>
      <w:r>
        <w:rPr>
          <w:rFonts w:ascii="Aptos" w:hAnsi="Aptos"/>
        </w:rPr>
        <w:t>The progressive vertical slice</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0"/>
        <w:gridCol w:w="1750"/>
        <w:gridCol w:w="1900"/>
        <w:gridCol w:w="1900"/>
        <w:gridCol w:w="2060"/>
      </w:tblGrid>
      <w:tr w:rsidR="00F95774" w14:paraId="6F4C77A7" w14:textId="77777777">
        <w:trPr>
          <w:tblHeader/>
        </w:trPr>
        <w:tc>
          <w:tcPr>
            <w:tcW w:w="17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28FA5122" w14:textId="77777777" w:rsidR="00F95774" w:rsidRDefault="00000000" w:rsidP="00CF0E02">
            <w:pPr>
              <w:spacing w:after="40" w:line="240" w:lineRule="auto"/>
            </w:pPr>
            <w:r>
              <w:rPr>
                <w:b/>
                <w:color w:val="FFFFFF"/>
                <w:sz w:val="18"/>
              </w:rPr>
              <w:t>Day 1</w:t>
            </w:r>
          </w:p>
        </w:tc>
        <w:tc>
          <w:tcPr>
            <w:tcW w:w="17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26075FCB" w14:textId="77777777" w:rsidR="00F95774" w:rsidRDefault="00000000" w:rsidP="00CF0E02">
            <w:pPr>
              <w:spacing w:after="40" w:line="240" w:lineRule="auto"/>
            </w:pPr>
            <w:r>
              <w:rPr>
                <w:b/>
                <w:color w:val="FFFFFF"/>
                <w:sz w:val="18"/>
              </w:rPr>
              <w:t>Day 2</w:t>
            </w:r>
          </w:p>
        </w:tc>
        <w:tc>
          <w:tcPr>
            <w:tcW w:w="19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03F2AB71" w14:textId="77777777" w:rsidR="00F95774" w:rsidRDefault="00000000" w:rsidP="00CF0E02">
            <w:pPr>
              <w:spacing w:after="40" w:line="240" w:lineRule="auto"/>
            </w:pPr>
            <w:r>
              <w:rPr>
                <w:b/>
                <w:color w:val="FFFFFF"/>
                <w:sz w:val="18"/>
              </w:rPr>
              <w:t>Day 3</w:t>
            </w:r>
          </w:p>
        </w:tc>
        <w:tc>
          <w:tcPr>
            <w:tcW w:w="19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0FA7C67A" w14:textId="77777777" w:rsidR="00F95774" w:rsidRDefault="00000000" w:rsidP="00CF0E02">
            <w:pPr>
              <w:spacing w:after="40" w:line="240" w:lineRule="auto"/>
            </w:pPr>
            <w:r>
              <w:rPr>
                <w:b/>
                <w:color w:val="FFFFFF"/>
                <w:sz w:val="18"/>
              </w:rPr>
              <w:t>Next build</w:t>
            </w:r>
          </w:p>
        </w:tc>
        <w:tc>
          <w:tcPr>
            <w:tcW w:w="206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275E12E" w14:textId="77777777" w:rsidR="00F95774" w:rsidRDefault="00000000" w:rsidP="00CF0E02">
            <w:pPr>
              <w:spacing w:after="40" w:line="240" w:lineRule="auto"/>
            </w:pPr>
            <w:r>
              <w:rPr>
                <w:b/>
                <w:color w:val="FFFFFF"/>
                <w:sz w:val="18"/>
              </w:rPr>
              <w:t>Pitchable MVP</w:t>
            </w:r>
          </w:p>
        </w:tc>
      </w:tr>
      <w:tr w:rsidR="00F95774" w14:paraId="47F94FB9" w14:textId="77777777">
        <w:trPr>
          <w:cantSplit/>
        </w:trPr>
        <w:tc>
          <w:tcPr>
            <w:tcW w:w="17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397289E" w14:textId="77777777" w:rsidR="00F95774" w:rsidRDefault="00000000" w:rsidP="00CF0E02">
            <w:pPr>
              <w:spacing w:after="40" w:line="240" w:lineRule="auto"/>
            </w:pPr>
            <w:r>
              <w:rPr>
                <w:b/>
                <w:sz w:val="16"/>
              </w:rPr>
              <w:t>Validated mission</w:t>
            </w:r>
          </w:p>
        </w:tc>
        <w:tc>
          <w:tcPr>
            <w:tcW w:w="17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8FE256B" w14:textId="77777777" w:rsidR="00F95774" w:rsidRDefault="00000000" w:rsidP="00CF0E02">
            <w:pPr>
              <w:spacing w:after="40" w:line="240" w:lineRule="auto"/>
            </w:pPr>
            <w:r>
              <w:rPr>
                <w:sz w:val="16"/>
              </w:rPr>
              <w:t>Healthy boundaries</w:t>
            </w:r>
          </w:p>
        </w:tc>
        <w:tc>
          <w:tcPr>
            <w:tcW w:w="1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8EE428E" w14:textId="77777777" w:rsidR="00F95774" w:rsidRDefault="00000000" w:rsidP="00CF0E02">
            <w:pPr>
              <w:spacing w:after="40" w:line="240" w:lineRule="auto"/>
            </w:pPr>
            <w:r>
              <w:rPr>
                <w:sz w:val="16"/>
              </w:rPr>
              <w:t>Usable actor journeys</w:t>
            </w:r>
          </w:p>
        </w:tc>
        <w:tc>
          <w:tcPr>
            <w:tcW w:w="19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77BFC68" w14:textId="77777777" w:rsidR="00F95774" w:rsidRDefault="00000000" w:rsidP="00CF0E02">
            <w:pPr>
              <w:spacing w:after="40" w:line="240" w:lineRule="auto"/>
            </w:pPr>
            <w:r>
              <w:rPr>
                <w:sz w:val="16"/>
              </w:rPr>
              <w:t>Real data-to-action loop</w:t>
            </w:r>
          </w:p>
        </w:tc>
        <w:tc>
          <w:tcPr>
            <w:tcW w:w="20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A8EEBD0" w14:textId="77777777" w:rsidR="00F95774" w:rsidRDefault="00000000" w:rsidP="00CF0E02">
            <w:pPr>
              <w:spacing w:after="40" w:line="240" w:lineRule="auto"/>
            </w:pPr>
            <w:r>
              <w:rPr>
                <w:sz w:val="16"/>
              </w:rPr>
              <w:t>Evaluated, governed, deployable value path</w:t>
            </w:r>
          </w:p>
        </w:tc>
      </w:tr>
      <w:tr w:rsidR="00F95774" w14:paraId="7FB342EB" w14:textId="77777777">
        <w:tc>
          <w:tcPr>
            <w:tcW w:w="9360" w:type="dxa"/>
            <w:gridSpan w:val="5"/>
            <w:tcBorders>
              <w:top w:val="single" w:sz="6" w:space="0" w:color="D9D9D9"/>
              <w:left w:val="single" w:sz="6" w:space="0" w:color="D9D9D9"/>
              <w:bottom w:val="single" w:sz="6" w:space="0" w:color="D9D9D9"/>
              <w:right w:val="single" w:sz="6" w:space="0" w:color="D9D9D9"/>
            </w:tcBorders>
            <w:shd w:val="clear" w:color="auto" w:fill="E7F5F3"/>
            <w:tcMar>
              <w:top w:w="95" w:type="dxa"/>
              <w:left w:w="135" w:type="dxa"/>
              <w:bottom w:w="95" w:type="dxa"/>
              <w:right w:w="135" w:type="dxa"/>
            </w:tcMar>
            <w:vAlign w:val="center"/>
          </w:tcPr>
          <w:p w14:paraId="427438C9" w14:textId="77777777" w:rsidR="00F95774" w:rsidRDefault="00000000" w:rsidP="00CF0E02">
            <w:pPr>
              <w:spacing w:after="40" w:line="240" w:lineRule="auto"/>
            </w:pPr>
            <w:r>
              <w:rPr>
                <w:b/>
                <w:color w:val="0B2545"/>
                <w:sz w:val="20"/>
              </w:rPr>
              <w:t xml:space="preserve">Flash-forward rule: </w:t>
            </w:r>
            <w:r>
              <w:rPr>
                <w:sz w:val="20"/>
              </w:rPr>
              <w:t>The approved UI baseline is not frozen forever. It evolves through evidence, but changes must update journeys, contracts, risks and acceptance tests together.</w:t>
            </w:r>
          </w:p>
        </w:tc>
      </w:tr>
    </w:tbl>
    <w:p w14:paraId="1B1B31A7" w14:textId="77777777" w:rsidR="00F95774" w:rsidRDefault="00000000" w:rsidP="00CF0E02">
      <w:pPr>
        <w:pStyle w:val="Heading1"/>
        <w:pageBreakBefore/>
        <w:spacing w:line="240" w:lineRule="auto"/>
      </w:pPr>
      <w:r>
        <w:rPr>
          <w:rFonts w:ascii="Aptos" w:hAnsi="Aptos"/>
        </w:rPr>
        <w:lastRenderedPageBreak/>
        <w:t>Student Day 3 Submission and Completion Record</w:t>
      </w:r>
    </w:p>
    <w:p w14:paraId="7D4C85F1" w14:textId="77777777" w:rsidR="00F95774" w:rsidRDefault="00000000" w:rsidP="00CF0E02">
      <w:pPr>
        <w:pStyle w:val="Heading2"/>
        <w:spacing w:line="240" w:lineRule="auto"/>
      </w:pPr>
      <w:r>
        <w:rPr>
          <w:rFonts w:ascii="Aptos" w:hAnsi="Aptos"/>
        </w:rPr>
        <w:t>Identity and control</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00"/>
        <w:gridCol w:w="6660"/>
      </w:tblGrid>
      <w:tr w:rsidR="00F95774" w14:paraId="7D0083E4" w14:textId="77777777">
        <w:trPr>
          <w:tblHeader/>
        </w:trPr>
        <w:tc>
          <w:tcPr>
            <w:tcW w:w="27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7BBB6A2E" w14:textId="77777777" w:rsidR="00F95774" w:rsidRDefault="00000000" w:rsidP="00CF0E02">
            <w:pPr>
              <w:spacing w:after="40" w:line="240" w:lineRule="auto"/>
            </w:pPr>
            <w:r>
              <w:rPr>
                <w:b/>
                <w:color w:val="FFFFFF"/>
                <w:sz w:val="18"/>
              </w:rPr>
              <w:t>Field</w:t>
            </w:r>
          </w:p>
        </w:tc>
        <w:tc>
          <w:tcPr>
            <w:tcW w:w="666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5FE55BD2" w14:textId="77777777" w:rsidR="00751F4B" w:rsidRDefault="00000000" w:rsidP="00CF0E02">
            <w:pPr>
              <w:spacing w:after="40" w:line="240" w:lineRule="auto"/>
            </w:pPr>
            <w:r>
              <w:rPr>
                <w:b/>
                <w:color w:val="FFFFFF"/>
                <w:sz w:val="18"/>
              </w:rPr>
              <w:t>Student entry</w:t>
            </w:r>
          </w:p>
        </w:tc>
      </w:tr>
      <w:tr w:rsidR="00F95774" w14:paraId="279B0712"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7D0C4A8" w14:textId="77777777" w:rsidR="00F95774" w:rsidRDefault="00000000" w:rsidP="00CF0E02">
            <w:pPr>
              <w:spacing w:after="40" w:line="240" w:lineRule="auto"/>
            </w:pPr>
            <w:r>
              <w:rPr>
                <w:b/>
                <w:sz w:val="18"/>
              </w:rPr>
              <w:t>Product / team</w:t>
            </w:r>
          </w:p>
        </w:tc>
        <w:tc>
          <w:tcPr>
            <w:tcW w:w="66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F151A34" w14:textId="77777777" w:rsidR="00F95774" w:rsidRDefault="00000000" w:rsidP="00CF0E02">
            <w:pPr>
              <w:spacing w:after="40" w:line="240" w:lineRule="auto"/>
            </w:pPr>
            <w:r>
              <w:rPr>
                <w:sz w:val="18"/>
              </w:rPr>
              <w:t>____________________________________________</w:t>
            </w:r>
          </w:p>
        </w:tc>
      </w:tr>
      <w:tr w:rsidR="00F95774" w14:paraId="14CA4AE1"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16B10A4" w14:textId="77777777" w:rsidR="00F95774" w:rsidRDefault="00000000" w:rsidP="00CF0E02">
            <w:pPr>
              <w:spacing w:after="40" w:line="240" w:lineRule="auto"/>
            </w:pPr>
            <w:r>
              <w:rPr>
                <w:b/>
                <w:sz w:val="18"/>
              </w:rPr>
              <w:t>G1 outcome</w:t>
            </w:r>
          </w:p>
        </w:tc>
        <w:tc>
          <w:tcPr>
            <w:tcW w:w="66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36A018E" w14:textId="77777777" w:rsidR="00F95774" w:rsidRDefault="00000000" w:rsidP="00CF0E02">
            <w:pPr>
              <w:spacing w:after="40" w:line="240" w:lineRule="auto"/>
            </w:pPr>
            <w:r>
              <w:rPr>
                <w:sz w:val="18"/>
              </w:rPr>
              <w:t>PASS / CONDITIONAL PASS / REWORK</w:t>
            </w:r>
          </w:p>
        </w:tc>
      </w:tr>
      <w:tr w:rsidR="00F95774" w14:paraId="7BFA95D5"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FA751BE" w14:textId="77777777" w:rsidR="00F95774" w:rsidRDefault="00000000" w:rsidP="00CF0E02">
            <w:pPr>
              <w:spacing w:after="40" w:line="240" w:lineRule="auto"/>
            </w:pPr>
            <w:r>
              <w:rPr>
                <w:b/>
                <w:sz w:val="18"/>
              </w:rPr>
              <w:t>Day 2 technical profile</w:t>
            </w:r>
          </w:p>
        </w:tc>
        <w:tc>
          <w:tcPr>
            <w:tcW w:w="66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0F7C2D7" w14:textId="77777777" w:rsidR="00F95774" w:rsidRDefault="00000000" w:rsidP="00CF0E02">
            <w:pPr>
              <w:spacing w:after="40" w:line="240" w:lineRule="auto"/>
            </w:pPr>
            <w:r>
              <w:rPr>
                <w:sz w:val="18"/>
              </w:rPr>
              <w:t>FULL / SURVIVAL / THIN CLIENT / TEAM HOST</w:t>
            </w:r>
          </w:p>
        </w:tc>
      </w:tr>
      <w:tr w:rsidR="00F95774" w14:paraId="633C21D5"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7530384" w14:textId="77777777" w:rsidR="00F95774" w:rsidRDefault="00000000" w:rsidP="00CF0E02">
            <w:pPr>
              <w:spacing w:after="40" w:line="240" w:lineRule="auto"/>
            </w:pPr>
            <w:r>
              <w:rPr>
                <w:b/>
                <w:sz w:val="18"/>
              </w:rPr>
              <w:t>Primary + oversight actors</w:t>
            </w:r>
          </w:p>
        </w:tc>
        <w:tc>
          <w:tcPr>
            <w:tcW w:w="66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6BAB19A" w14:textId="77777777" w:rsidR="00F95774" w:rsidRDefault="00000000" w:rsidP="00CF0E02">
            <w:pPr>
              <w:spacing w:after="40" w:line="240" w:lineRule="auto"/>
            </w:pPr>
            <w:r>
              <w:rPr>
                <w:sz w:val="18"/>
              </w:rPr>
              <w:t>____________________________________________</w:t>
            </w:r>
          </w:p>
        </w:tc>
      </w:tr>
      <w:tr w:rsidR="00F95774" w14:paraId="69AE1601"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4EACDC3" w14:textId="77777777" w:rsidR="00F95774" w:rsidRDefault="00000000" w:rsidP="00CF0E02">
            <w:pPr>
              <w:spacing w:after="40" w:line="240" w:lineRule="auto"/>
            </w:pPr>
            <w:r>
              <w:rPr>
                <w:b/>
                <w:sz w:val="18"/>
              </w:rPr>
              <w:t>Repository + commit</w:t>
            </w:r>
          </w:p>
        </w:tc>
        <w:tc>
          <w:tcPr>
            <w:tcW w:w="66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EE45C1A" w14:textId="77777777" w:rsidR="00F95774" w:rsidRDefault="00000000" w:rsidP="00CF0E02">
            <w:pPr>
              <w:spacing w:after="40" w:line="240" w:lineRule="auto"/>
            </w:pPr>
            <w:r>
              <w:rPr>
                <w:sz w:val="18"/>
              </w:rPr>
              <w:t>____________________________________________</w:t>
            </w:r>
          </w:p>
        </w:tc>
      </w:tr>
      <w:tr w:rsidR="00F95774" w14:paraId="68E72270"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68F05EB" w14:textId="77777777" w:rsidR="00F95774" w:rsidRDefault="00000000" w:rsidP="00CF0E02">
            <w:pPr>
              <w:spacing w:after="40" w:line="240" w:lineRule="auto"/>
            </w:pPr>
            <w:r>
              <w:rPr>
                <w:b/>
                <w:sz w:val="18"/>
              </w:rPr>
              <w:t>Peer reviewer</w:t>
            </w:r>
          </w:p>
        </w:tc>
        <w:tc>
          <w:tcPr>
            <w:tcW w:w="66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7E2F53E" w14:textId="77777777" w:rsidR="00F95774" w:rsidRDefault="00000000" w:rsidP="00CF0E02">
            <w:pPr>
              <w:spacing w:after="40" w:line="240" w:lineRule="auto"/>
            </w:pPr>
            <w:r>
              <w:rPr>
                <w:sz w:val="18"/>
              </w:rPr>
              <w:t>____________________________________________</w:t>
            </w:r>
          </w:p>
        </w:tc>
      </w:tr>
      <w:tr w:rsidR="00F95774" w14:paraId="1EE86683"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6211781" w14:textId="77777777" w:rsidR="00751F4B" w:rsidRDefault="00000000" w:rsidP="00CF0E02">
            <w:pPr>
              <w:spacing w:after="40" w:line="240" w:lineRule="auto"/>
            </w:pPr>
            <w:r>
              <w:t>Day 3 readiness lane</w:t>
            </w:r>
          </w:p>
        </w:tc>
        <w:tc>
          <w:tcPr>
            <w:tcW w:w="66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E8F6A28" w14:textId="77777777" w:rsidR="00751F4B" w:rsidRDefault="00000000" w:rsidP="00CF0E02">
            <w:pPr>
              <w:spacing w:after="40" w:line="240" w:lineRule="auto"/>
            </w:pPr>
            <w:r>
              <w:t>GREEN / AMBER / RED</w:t>
            </w:r>
          </w:p>
        </w:tc>
      </w:tr>
      <w:tr w:rsidR="00F95774" w14:paraId="7DE8F84D"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4B16B3B" w14:textId="77777777" w:rsidR="00751F4B" w:rsidRDefault="00000000" w:rsidP="00CF0E02">
            <w:pPr>
              <w:spacing w:after="40" w:line="240" w:lineRule="auto"/>
            </w:pPr>
            <w:r>
              <w:t>Recovery dependency / owner / deadline</w:t>
            </w:r>
          </w:p>
        </w:tc>
        <w:tc>
          <w:tcPr>
            <w:tcW w:w="66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56BA6C1" w14:textId="77777777" w:rsidR="00751F4B" w:rsidRDefault="00000000" w:rsidP="00CF0E02">
            <w:pPr>
              <w:spacing w:after="40" w:line="240" w:lineRule="auto"/>
            </w:pPr>
            <w:r>
              <w:t>____________________________________________</w:t>
            </w:r>
          </w:p>
        </w:tc>
      </w:tr>
    </w:tbl>
    <w:p w14:paraId="6D8A9908" w14:textId="77777777" w:rsidR="00F95774" w:rsidRDefault="00000000" w:rsidP="00CF0E02">
      <w:pPr>
        <w:pStyle w:val="Heading2"/>
        <w:spacing w:line="240" w:lineRule="auto"/>
      </w:pPr>
      <w:r>
        <w:rPr>
          <w:rFonts w:ascii="Aptos" w:hAnsi="Aptos"/>
        </w:rPr>
        <w:t>Final checklist</w:t>
      </w:r>
    </w:p>
    <w:p w14:paraId="791DB9DE" w14:textId="77777777" w:rsidR="00F95774" w:rsidRDefault="00000000" w:rsidP="00CF0E02">
      <w:pPr>
        <w:spacing w:after="80" w:line="240" w:lineRule="auto"/>
        <w:ind w:left="504" w:hanging="403"/>
      </w:pPr>
      <w:r>
        <w:rPr>
          <w:rFonts w:ascii="Arial" w:hAnsi="Arial"/>
          <w:b/>
          <w:color w:val="008F83"/>
          <w:sz w:val="24"/>
        </w:rPr>
        <w:t>☐</w:t>
      </w:r>
      <w:r>
        <w:rPr>
          <w:sz w:val="20"/>
        </w:rPr>
        <w:t xml:space="preserve">  Every actor has a bounded inventory and priority journey.</w:t>
      </w:r>
    </w:p>
    <w:p w14:paraId="0470847F" w14:textId="77777777" w:rsidR="00F95774" w:rsidRDefault="00000000" w:rsidP="00CF0E02">
      <w:pPr>
        <w:spacing w:after="80" w:line="240" w:lineRule="auto"/>
        <w:ind w:left="504" w:hanging="403"/>
      </w:pPr>
      <w:r>
        <w:t>☐ Primary and oversight journeys are committed as a clickable shell or approved Recovery Studio prototype.</w:t>
      </w:r>
    </w:p>
    <w:p w14:paraId="6B979F93" w14:textId="77777777" w:rsidR="00F95774" w:rsidRDefault="00000000" w:rsidP="00CF0E02">
      <w:pPr>
        <w:spacing w:after="80" w:line="240" w:lineRule="auto"/>
        <w:ind w:left="504" w:hanging="403"/>
      </w:pPr>
      <w:r>
        <w:rPr>
          <w:rFonts w:ascii="Arial" w:hAnsi="Arial"/>
          <w:b/>
          <w:color w:val="008F83"/>
          <w:sz w:val="24"/>
        </w:rPr>
        <w:t>☐</w:t>
      </w:r>
      <w:r>
        <w:rPr>
          <w:sz w:val="20"/>
        </w:rPr>
        <w:t xml:space="preserve">  Required states are forced and evidenced.</w:t>
      </w:r>
    </w:p>
    <w:p w14:paraId="32D1C762" w14:textId="77777777" w:rsidR="00F95774" w:rsidRDefault="00000000" w:rsidP="00CF0E02">
      <w:pPr>
        <w:spacing w:after="80" w:line="240" w:lineRule="auto"/>
        <w:ind w:left="504" w:hanging="403"/>
      </w:pPr>
      <w:r>
        <w:rPr>
          <w:rFonts w:ascii="Arial" w:hAnsi="Arial"/>
          <w:b/>
          <w:color w:val="008F83"/>
          <w:sz w:val="24"/>
        </w:rPr>
        <w:t>☐</w:t>
      </w:r>
      <w:r>
        <w:rPr>
          <w:sz w:val="20"/>
        </w:rPr>
        <w:t xml:space="preserve">  Mobile, keyboard, focus and high-zoom paths are usable.</w:t>
      </w:r>
    </w:p>
    <w:p w14:paraId="34DAD38B" w14:textId="77777777" w:rsidR="00F95774" w:rsidRDefault="00000000" w:rsidP="00CF0E02">
      <w:pPr>
        <w:spacing w:after="80" w:line="240" w:lineRule="auto"/>
        <w:ind w:left="504" w:hanging="403"/>
      </w:pPr>
      <w:r>
        <w:rPr>
          <w:rFonts w:ascii="Arial" w:hAnsi="Arial"/>
          <w:b/>
          <w:color w:val="008F83"/>
          <w:sz w:val="24"/>
        </w:rPr>
        <w:t>☐</w:t>
      </w:r>
      <w:r>
        <w:rPr>
          <w:sz w:val="20"/>
        </w:rPr>
        <w:t xml:space="preserve">  Evidence, confidence, limitations and escalation are meaningful.</w:t>
      </w:r>
    </w:p>
    <w:p w14:paraId="49F24646" w14:textId="77777777" w:rsidR="00F95774" w:rsidRDefault="00000000" w:rsidP="00CF0E02">
      <w:pPr>
        <w:spacing w:after="80" w:line="240" w:lineRule="auto"/>
        <w:ind w:left="504" w:hanging="403"/>
      </w:pPr>
      <w:r>
        <w:t>☐ The top interface contracts are classified by data nature and assigned to an owning service.</w:t>
      </w:r>
    </w:p>
    <w:p w14:paraId="6E7ECFE8" w14:textId="77777777" w:rsidR="00F95774" w:rsidRDefault="00000000" w:rsidP="00CF0E02">
      <w:pPr>
        <w:spacing w:after="80" w:line="240" w:lineRule="auto"/>
        <w:ind w:left="504" w:hanging="403"/>
      </w:pPr>
      <w:r>
        <w:t>☐ Privacy-safe responsive evidence, a peer task test, research hypothesis and walkthrough are complete.</w:t>
      </w:r>
    </w:p>
    <w:p w14:paraId="11FAE761" w14:textId="77777777" w:rsidR="00F95774" w:rsidRDefault="00000000" w:rsidP="00CF0E02">
      <w:pPr>
        <w:spacing w:after="80" w:line="240" w:lineRule="auto"/>
        <w:ind w:left="504" w:hanging="403"/>
      </w:pPr>
      <w:r>
        <w:rPr>
          <w:rFonts w:ascii="Arial" w:hAnsi="Arial"/>
          <w:b/>
          <w:color w:val="008F83"/>
          <w:sz w:val="24"/>
        </w:rPr>
        <w:t>☐</w:t>
      </w:r>
      <w:r>
        <w:rPr>
          <w:sz w:val="20"/>
        </w:rPr>
        <w:t xml:space="preserve">  Scope changes, defects, assumptions and accepted limitations are recorded.</w:t>
      </w:r>
    </w:p>
    <w:p w14:paraId="618B1D86" w14:textId="77777777" w:rsidR="00751F4B" w:rsidRDefault="00000000" w:rsidP="00CF0E02">
      <w:pPr>
        <w:spacing w:line="240" w:lineRule="auto"/>
      </w:pPr>
      <w:r>
        <w:t>☐ Every provisional dependency has an owner, recovery action and deadline.</w:t>
      </w:r>
    </w:p>
    <w:p w14:paraId="30F87ABE" w14:textId="77777777" w:rsidR="00F95774" w:rsidRDefault="00000000" w:rsidP="00CF0E02">
      <w:pPr>
        <w:pStyle w:val="Heading2"/>
        <w:spacing w:line="240" w:lineRule="auto"/>
      </w:pPr>
      <w:r>
        <w:rPr>
          <w:rFonts w:ascii="Aptos" w:hAnsi="Aptos"/>
        </w:rPr>
        <w:t>Reflection before closing</w:t>
      </w:r>
    </w:p>
    <w:p w14:paraId="4789956D" w14:textId="77777777" w:rsidR="00F95774" w:rsidRDefault="00000000" w:rsidP="00CF0E02">
      <w:pPr>
        <w:spacing w:after="60" w:line="240" w:lineRule="auto"/>
        <w:ind w:left="288" w:hanging="288"/>
      </w:pPr>
      <w:r>
        <w:t>1. Which interface discovery changed your original product scope most?</w:t>
      </w:r>
    </w:p>
    <w:p w14:paraId="04365E9A" w14:textId="77777777" w:rsidR="00F95774" w:rsidRDefault="00000000" w:rsidP="00CF0E02">
      <w:pPr>
        <w:spacing w:after="60" w:line="240" w:lineRule="auto"/>
        <w:ind w:left="288" w:hanging="288"/>
      </w:pPr>
      <w:r>
        <w:t>2. Which visible promise creates the highest-risk backend obligation?</w:t>
      </w:r>
    </w:p>
    <w:p w14:paraId="34D7F1EB" w14:textId="77777777" w:rsidR="00F95774" w:rsidRDefault="00000000" w:rsidP="00CF0E02">
      <w:pPr>
        <w:spacing w:after="60" w:line="240" w:lineRule="auto"/>
        <w:ind w:left="288" w:hanging="288"/>
      </w:pPr>
      <w:r>
        <w:t>3. Which actor or state still has the weakest evidence?</w:t>
      </w:r>
    </w:p>
    <w:p w14:paraId="5B689225" w14:textId="77777777" w:rsidR="00F95774" w:rsidRDefault="00000000" w:rsidP="00CF0E02">
      <w:pPr>
        <w:spacing w:after="60" w:line="240" w:lineRule="auto"/>
        <w:ind w:left="288" w:hanging="288"/>
      </w:pPr>
      <w:r>
        <w:t>4. What is the next real vertical slice that should replace a mock?</w:t>
      </w:r>
    </w:p>
    <w:tbl>
      <w:tblPr>
        <w:tblW w:w="9360" w:type="dxa"/>
        <w:tblInd w:w="120" w:type="dxa"/>
        <w:tblLayout w:type="fixed"/>
        <w:tblLook w:val="04A0" w:firstRow="1" w:lastRow="0" w:firstColumn="1" w:lastColumn="0" w:noHBand="0" w:noVBand="1"/>
      </w:tblPr>
      <w:tblGrid>
        <w:gridCol w:w="9360"/>
      </w:tblGrid>
      <w:tr w:rsidR="00F95774" w14:paraId="15C80AE1" w14:textId="77777777">
        <w:trPr>
          <w:tblHeader/>
        </w:trPr>
        <w:tc>
          <w:tcPr>
            <w:tcW w:w="9360" w:type="dxa"/>
            <w:tcBorders>
              <w:left w:val="single" w:sz="22" w:space="0" w:color="008F83"/>
            </w:tcBorders>
            <w:shd w:val="clear" w:color="auto" w:fill="E7F5F3"/>
            <w:tcMar>
              <w:top w:w="95" w:type="dxa"/>
              <w:left w:w="135" w:type="dxa"/>
              <w:bottom w:w="95" w:type="dxa"/>
              <w:right w:w="135" w:type="dxa"/>
            </w:tcMar>
            <w:vAlign w:val="center"/>
          </w:tcPr>
          <w:p w14:paraId="55BB841C" w14:textId="77777777" w:rsidR="00F95774" w:rsidRDefault="00000000" w:rsidP="00CF0E02">
            <w:pPr>
              <w:spacing w:after="40" w:line="240" w:lineRule="auto"/>
            </w:pPr>
            <w:r>
              <w:rPr>
                <w:b/>
                <w:color w:val="0B2545"/>
                <w:sz w:val="20"/>
              </w:rPr>
              <w:t xml:space="preserve">Day 3 decision: </w:t>
            </w:r>
            <w:r>
              <w:rPr>
                <w:sz w:val="20"/>
              </w:rPr>
              <w:t>____________________  Recovery action/deadline: ______________________________________________</w:t>
            </w:r>
          </w:p>
        </w:tc>
      </w:tr>
    </w:tbl>
    <w:p w14:paraId="36561203" w14:textId="77777777" w:rsidR="00F95774" w:rsidRDefault="00000000" w:rsidP="00CF0E02">
      <w:pPr>
        <w:pStyle w:val="Heading1"/>
        <w:spacing w:line="240" w:lineRule="auto"/>
      </w:pPr>
      <w:r>
        <w:rPr>
          <w:rFonts w:ascii="Aptos" w:hAnsi="Aptos"/>
        </w:rPr>
        <w:lastRenderedPageBreak/>
        <w:t>Appendix A — Multi-Actor Product Map</w:t>
      </w:r>
    </w:p>
    <w:p w14:paraId="1EFDC061" w14:textId="77777777" w:rsidR="00F95774" w:rsidRDefault="00000000" w:rsidP="00CF0E02">
      <w:pPr>
        <w:spacing w:line="240" w:lineRule="auto"/>
        <w:jc w:val="center"/>
      </w:pPr>
      <w:r>
        <w:rPr>
          <w:noProof/>
        </w:rPr>
        <w:drawing>
          <wp:inline distT="0" distB="0" distL="0" distR="0" wp14:anchorId="439EBBCB" wp14:editId="3B974598">
            <wp:extent cx="5897880" cy="3407664"/>
            <wp:effectExtent l="0" t="0" r="0" b="0"/>
            <wp:docPr id="1" name="Day 3 multi-actor product map" descr="Five actor roles enter a shared Nuxt product shell; interface elements generate API, data, RBAC, AI, event, HITL and quality-test backlog oblig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3-interface-obligations.png"/>
                    <pic:cNvPicPr/>
                  </pic:nvPicPr>
                  <pic:blipFill>
                    <a:blip r:embed="rId8"/>
                    <a:stretch>
                      <a:fillRect/>
                    </a:stretch>
                  </pic:blipFill>
                  <pic:spPr>
                    <a:xfrm>
                      <a:off x="0" y="0"/>
                      <a:ext cx="5897880" cy="3407664"/>
                    </a:xfrm>
                    <a:prstGeom prst="rect">
                      <a:avLst/>
                    </a:prstGeom>
                  </pic:spPr>
                </pic:pic>
              </a:graphicData>
            </a:graphic>
          </wp:inline>
        </w:drawing>
      </w:r>
    </w:p>
    <w:p w14:paraId="07CA0110" w14:textId="77777777" w:rsidR="00F95774" w:rsidRDefault="00000000" w:rsidP="00CF0E02">
      <w:pPr>
        <w:spacing w:after="160" w:line="240" w:lineRule="auto"/>
        <w:jc w:val="center"/>
      </w:pPr>
      <w:r>
        <w:rPr>
          <w:i/>
          <w:color w:val="5F6F7B"/>
          <w:sz w:val="18"/>
        </w:rPr>
        <w:t>Figure 1. Multi-actor views create a traceable implementation backlog rather than decorative screens.</w:t>
      </w:r>
    </w:p>
    <w:p w14:paraId="6B9782A6" w14:textId="77777777" w:rsidR="00F95774" w:rsidRDefault="00000000" w:rsidP="00CF0E02">
      <w:pPr>
        <w:pStyle w:val="Heading2"/>
        <w:spacing w:line="240" w:lineRule="auto"/>
      </w:pPr>
      <w:r>
        <w:rPr>
          <w:rFonts w:ascii="Aptos" w:hAnsi="Aptos"/>
        </w:rPr>
        <w:t>Use the figure with your own domain</w:t>
      </w:r>
    </w:p>
    <w:p w14:paraId="2E7C1138" w14:textId="77777777" w:rsidR="00F95774" w:rsidRDefault="00000000" w:rsidP="00CF0E02">
      <w:pPr>
        <w:spacing w:after="60" w:line="240" w:lineRule="auto"/>
        <w:ind w:left="288" w:hanging="288"/>
      </w:pPr>
      <w:r>
        <w:t>1. Rename the actor patterns using authentic domain roles.</w:t>
      </w:r>
    </w:p>
    <w:p w14:paraId="68AD4F02" w14:textId="77777777" w:rsidR="00F95774" w:rsidRDefault="00000000" w:rsidP="00CF0E02">
      <w:pPr>
        <w:spacing w:after="60" w:line="240" w:lineRule="auto"/>
        <w:ind w:left="288" w:hanging="288"/>
      </w:pPr>
      <w:r>
        <w:t>2. Replace shell capabilities with the approved journeys and states.</w:t>
      </w:r>
    </w:p>
    <w:p w14:paraId="5BBCEC5F" w14:textId="77777777" w:rsidR="00F95774" w:rsidRDefault="00000000" w:rsidP="00CF0E02">
      <w:pPr>
        <w:spacing w:after="60" w:line="240" w:lineRule="auto"/>
        <w:ind w:left="288" w:hanging="288"/>
      </w:pPr>
      <w:r>
        <w:t>3. Link each derived obligation to a backlog ID, owner and target day.</w:t>
      </w:r>
    </w:p>
    <w:p w14:paraId="79C4E0E2" w14:textId="77777777" w:rsidR="00F95774" w:rsidRDefault="00000000" w:rsidP="00CF0E02">
      <w:pPr>
        <w:spacing w:after="60" w:line="240" w:lineRule="auto"/>
        <w:ind w:left="288" w:hanging="288"/>
      </w:pPr>
      <w:r>
        <w:t>4. Mark any visible promise that remains prohibited by a non-goal or unresolved gate.</w:t>
      </w:r>
    </w:p>
    <w:p w14:paraId="10F43F48" w14:textId="77777777" w:rsidR="00F95774" w:rsidRDefault="00000000" w:rsidP="00CF0E02">
      <w:pPr>
        <w:pStyle w:val="Heading1"/>
        <w:pageBreakBefore/>
        <w:spacing w:line="240" w:lineRule="auto"/>
      </w:pPr>
      <w:r>
        <w:rPr>
          <w:rFonts w:ascii="Aptos" w:hAnsi="Aptos"/>
        </w:rPr>
        <w:lastRenderedPageBreak/>
        <w:t>Appendix B — Reusable Actor-View Inventory Template</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50"/>
        <w:gridCol w:w="6610"/>
      </w:tblGrid>
      <w:tr w:rsidR="00F95774" w14:paraId="28C975C3" w14:textId="77777777">
        <w:trPr>
          <w:tblHeader/>
        </w:trPr>
        <w:tc>
          <w:tcPr>
            <w:tcW w:w="27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052C6655" w14:textId="77777777" w:rsidR="00F95774" w:rsidRDefault="00000000" w:rsidP="00CF0E02">
            <w:pPr>
              <w:spacing w:after="40" w:line="240" w:lineRule="auto"/>
            </w:pPr>
            <w:r>
              <w:rPr>
                <w:b/>
                <w:color w:val="FFFFFF"/>
                <w:sz w:val="18"/>
              </w:rPr>
              <w:t>Field</w:t>
            </w:r>
          </w:p>
        </w:tc>
        <w:tc>
          <w:tcPr>
            <w:tcW w:w="661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135E6EB3" w14:textId="77777777" w:rsidR="00F95774" w:rsidRDefault="00000000" w:rsidP="00CF0E02">
            <w:pPr>
              <w:spacing w:after="40" w:line="240" w:lineRule="auto"/>
            </w:pPr>
            <w:r>
              <w:rPr>
                <w:b/>
                <w:color w:val="FFFFFF"/>
                <w:sz w:val="18"/>
              </w:rPr>
              <w:t>Student entry</w:t>
            </w:r>
          </w:p>
        </w:tc>
      </w:tr>
      <w:tr w:rsidR="00F95774" w14:paraId="0CE03FE0" w14:textId="77777777">
        <w:trPr>
          <w:cantSplit/>
        </w:trPr>
        <w:tc>
          <w:tcPr>
            <w:tcW w:w="27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3B77E2C" w14:textId="77777777" w:rsidR="00F95774" w:rsidRDefault="00000000" w:rsidP="00CF0E02">
            <w:pPr>
              <w:spacing w:after="40" w:line="240" w:lineRule="auto"/>
            </w:pPr>
            <w:r>
              <w:rPr>
                <w:b/>
                <w:sz w:val="16"/>
              </w:rPr>
              <w:t>Actor / role</w:t>
            </w:r>
          </w:p>
        </w:tc>
        <w:tc>
          <w:tcPr>
            <w:tcW w:w="66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1705100" w14:textId="77777777" w:rsidR="00F95774" w:rsidRDefault="00000000" w:rsidP="00CF0E02">
            <w:pPr>
              <w:spacing w:after="40" w:line="240" w:lineRule="auto"/>
            </w:pPr>
            <w:r>
              <w:rPr>
                <w:sz w:val="16"/>
              </w:rPr>
              <w:t>________________________________________________________</w:t>
            </w:r>
          </w:p>
        </w:tc>
      </w:tr>
      <w:tr w:rsidR="00F95774" w14:paraId="126272F2" w14:textId="77777777">
        <w:trPr>
          <w:cantSplit/>
        </w:trPr>
        <w:tc>
          <w:tcPr>
            <w:tcW w:w="27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1FF23CF" w14:textId="77777777" w:rsidR="00F95774" w:rsidRDefault="00000000" w:rsidP="00CF0E02">
            <w:pPr>
              <w:spacing w:after="40" w:line="240" w:lineRule="auto"/>
            </w:pPr>
            <w:r>
              <w:rPr>
                <w:b/>
                <w:sz w:val="16"/>
              </w:rPr>
              <w:t>Primary responsibility</w:t>
            </w:r>
          </w:p>
        </w:tc>
        <w:tc>
          <w:tcPr>
            <w:tcW w:w="66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40D6EDB" w14:textId="77777777" w:rsidR="00F95774" w:rsidRDefault="00000000" w:rsidP="00CF0E02">
            <w:pPr>
              <w:spacing w:after="40" w:line="240" w:lineRule="auto"/>
            </w:pPr>
            <w:r>
              <w:rPr>
                <w:sz w:val="16"/>
              </w:rPr>
              <w:t>________________________________________________________</w:t>
            </w:r>
          </w:p>
        </w:tc>
      </w:tr>
      <w:tr w:rsidR="00F95774" w14:paraId="1271D4E1" w14:textId="77777777">
        <w:trPr>
          <w:cantSplit/>
        </w:trPr>
        <w:tc>
          <w:tcPr>
            <w:tcW w:w="27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5E067E8" w14:textId="77777777" w:rsidR="00F95774" w:rsidRDefault="00000000" w:rsidP="00CF0E02">
            <w:pPr>
              <w:spacing w:after="40" w:line="240" w:lineRule="auto"/>
            </w:pPr>
            <w:r>
              <w:rPr>
                <w:b/>
                <w:sz w:val="16"/>
              </w:rPr>
              <w:t>Dashboard purpose</w:t>
            </w:r>
          </w:p>
        </w:tc>
        <w:tc>
          <w:tcPr>
            <w:tcW w:w="66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CFF1FBF" w14:textId="77777777" w:rsidR="00F95774" w:rsidRDefault="00000000" w:rsidP="00CF0E02">
            <w:pPr>
              <w:spacing w:after="40" w:line="240" w:lineRule="auto"/>
            </w:pPr>
            <w:r>
              <w:rPr>
                <w:sz w:val="16"/>
              </w:rPr>
              <w:t>________________________________________________________</w:t>
            </w:r>
          </w:p>
        </w:tc>
      </w:tr>
      <w:tr w:rsidR="00F95774" w14:paraId="26544B72" w14:textId="77777777">
        <w:trPr>
          <w:cantSplit/>
        </w:trPr>
        <w:tc>
          <w:tcPr>
            <w:tcW w:w="27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4008432" w14:textId="77777777" w:rsidR="00F95774" w:rsidRDefault="00000000" w:rsidP="00CF0E02">
            <w:pPr>
              <w:spacing w:after="40" w:line="240" w:lineRule="auto"/>
            </w:pPr>
            <w:r>
              <w:rPr>
                <w:b/>
                <w:sz w:val="16"/>
              </w:rPr>
              <w:t>Priority actions (maximum 3)</w:t>
            </w:r>
          </w:p>
        </w:tc>
        <w:tc>
          <w:tcPr>
            <w:tcW w:w="66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2DC3E72" w14:textId="77777777" w:rsidR="00F95774" w:rsidRDefault="00000000" w:rsidP="00CF0E02">
            <w:pPr>
              <w:spacing w:after="40" w:line="240" w:lineRule="auto"/>
            </w:pPr>
            <w:r>
              <w:rPr>
                <w:sz w:val="16"/>
              </w:rPr>
              <w:t>1. __________________  2. __________________  3. __________________</w:t>
            </w:r>
          </w:p>
        </w:tc>
      </w:tr>
      <w:tr w:rsidR="00F95774" w14:paraId="11AA7CBB" w14:textId="77777777">
        <w:trPr>
          <w:cantSplit/>
        </w:trPr>
        <w:tc>
          <w:tcPr>
            <w:tcW w:w="27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ADF1874" w14:textId="77777777" w:rsidR="00F95774" w:rsidRDefault="00000000" w:rsidP="00CF0E02">
            <w:pPr>
              <w:spacing w:after="40" w:line="240" w:lineRule="auto"/>
            </w:pPr>
            <w:r>
              <w:rPr>
                <w:b/>
                <w:sz w:val="16"/>
              </w:rPr>
              <w:t>Permitted knowledge/data</w:t>
            </w:r>
          </w:p>
        </w:tc>
        <w:tc>
          <w:tcPr>
            <w:tcW w:w="66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BB9CAEC" w14:textId="77777777" w:rsidR="00F95774" w:rsidRDefault="00000000" w:rsidP="00CF0E02">
            <w:pPr>
              <w:spacing w:after="40" w:line="240" w:lineRule="auto"/>
            </w:pPr>
            <w:r>
              <w:rPr>
                <w:sz w:val="16"/>
              </w:rPr>
              <w:t>________________________________________________________</w:t>
            </w:r>
          </w:p>
        </w:tc>
      </w:tr>
      <w:tr w:rsidR="00F95774" w14:paraId="78E17567" w14:textId="77777777">
        <w:trPr>
          <w:cantSplit/>
        </w:trPr>
        <w:tc>
          <w:tcPr>
            <w:tcW w:w="27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47FBFDD" w14:textId="77777777" w:rsidR="00F95774" w:rsidRDefault="00000000" w:rsidP="00CF0E02">
            <w:pPr>
              <w:spacing w:after="40" w:line="240" w:lineRule="auto"/>
            </w:pPr>
            <w:r>
              <w:rPr>
                <w:b/>
                <w:sz w:val="16"/>
              </w:rPr>
              <w:t>Prohibited/restricted access</w:t>
            </w:r>
          </w:p>
        </w:tc>
        <w:tc>
          <w:tcPr>
            <w:tcW w:w="66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3F06863" w14:textId="77777777" w:rsidR="00F95774" w:rsidRDefault="00000000" w:rsidP="00CF0E02">
            <w:pPr>
              <w:spacing w:after="40" w:line="240" w:lineRule="auto"/>
            </w:pPr>
            <w:r>
              <w:rPr>
                <w:sz w:val="16"/>
              </w:rPr>
              <w:t>________________________________________________________</w:t>
            </w:r>
          </w:p>
        </w:tc>
      </w:tr>
      <w:tr w:rsidR="00F95774" w14:paraId="55733BF3" w14:textId="77777777">
        <w:trPr>
          <w:cantSplit/>
        </w:trPr>
        <w:tc>
          <w:tcPr>
            <w:tcW w:w="27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C61EFA5" w14:textId="77777777" w:rsidR="00F95774" w:rsidRDefault="00000000" w:rsidP="00CF0E02">
            <w:pPr>
              <w:spacing w:after="40" w:line="240" w:lineRule="auto"/>
            </w:pPr>
            <w:r>
              <w:rPr>
                <w:b/>
                <w:sz w:val="16"/>
              </w:rPr>
              <w:t>Priority journey</w:t>
            </w:r>
          </w:p>
        </w:tc>
        <w:tc>
          <w:tcPr>
            <w:tcW w:w="66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4337744" w14:textId="77777777" w:rsidR="00F95774" w:rsidRDefault="00000000" w:rsidP="00CF0E02">
            <w:pPr>
              <w:spacing w:after="40" w:line="240" w:lineRule="auto"/>
            </w:pPr>
            <w:r>
              <w:rPr>
                <w:sz w:val="16"/>
              </w:rPr>
              <w:t>Trigger → __________________ → __________________ → outcome</w:t>
            </w:r>
          </w:p>
        </w:tc>
      </w:tr>
      <w:tr w:rsidR="00F95774" w14:paraId="3F2B155C" w14:textId="77777777">
        <w:trPr>
          <w:cantSplit/>
        </w:trPr>
        <w:tc>
          <w:tcPr>
            <w:tcW w:w="27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0CFC7B9" w14:textId="77777777" w:rsidR="00F95774" w:rsidRDefault="00000000" w:rsidP="00CF0E02">
            <w:pPr>
              <w:spacing w:after="40" w:line="240" w:lineRule="auto"/>
            </w:pPr>
            <w:r>
              <w:rPr>
                <w:b/>
                <w:sz w:val="16"/>
              </w:rPr>
              <w:t>Oversight/escalation</w:t>
            </w:r>
          </w:p>
        </w:tc>
        <w:tc>
          <w:tcPr>
            <w:tcW w:w="66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E2DD401" w14:textId="77777777" w:rsidR="00F95774" w:rsidRDefault="00000000" w:rsidP="00CF0E02">
            <w:pPr>
              <w:spacing w:after="40" w:line="240" w:lineRule="auto"/>
            </w:pPr>
            <w:r>
              <w:rPr>
                <w:sz w:val="16"/>
              </w:rPr>
              <w:t>When ____________ route to ____________ with ____________</w:t>
            </w:r>
          </w:p>
        </w:tc>
      </w:tr>
      <w:tr w:rsidR="00F95774" w14:paraId="076CAF34" w14:textId="77777777">
        <w:trPr>
          <w:cantSplit/>
        </w:trPr>
        <w:tc>
          <w:tcPr>
            <w:tcW w:w="27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2DF52F2" w14:textId="77777777" w:rsidR="00F95774" w:rsidRDefault="00000000" w:rsidP="00CF0E02">
            <w:pPr>
              <w:spacing w:after="40" w:line="240" w:lineRule="auto"/>
            </w:pPr>
            <w:r>
              <w:rPr>
                <w:b/>
                <w:sz w:val="16"/>
              </w:rPr>
              <w:t>Required states</w:t>
            </w:r>
          </w:p>
        </w:tc>
        <w:tc>
          <w:tcPr>
            <w:tcW w:w="66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C7DF6A9" w14:textId="77777777" w:rsidR="00F95774" w:rsidRDefault="00000000" w:rsidP="00CF0E02">
            <w:pPr>
              <w:spacing w:after="40" w:line="240" w:lineRule="auto"/>
            </w:pPr>
            <w:r>
              <w:rPr>
                <w:sz w:val="16"/>
              </w:rPr>
              <w:t>loading / empty / error / denied / escalated / success / other</w:t>
            </w:r>
          </w:p>
        </w:tc>
      </w:tr>
      <w:tr w:rsidR="00F95774" w14:paraId="77E39F23" w14:textId="77777777">
        <w:trPr>
          <w:cantSplit/>
        </w:trPr>
        <w:tc>
          <w:tcPr>
            <w:tcW w:w="27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F8A1077" w14:textId="77777777" w:rsidR="00F95774" w:rsidRDefault="00000000" w:rsidP="00CF0E02">
            <w:pPr>
              <w:spacing w:after="40" w:line="240" w:lineRule="auto"/>
            </w:pPr>
            <w:r>
              <w:rPr>
                <w:b/>
                <w:sz w:val="16"/>
              </w:rPr>
              <w:t>Evidence/confidence needs</w:t>
            </w:r>
          </w:p>
        </w:tc>
        <w:tc>
          <w:tcPr>
            <w:tcW w:w="66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EA69660" w14:textId="77777777" w:rsidR="00F95774" w:rsidRDefault="00000000" w:rsidP="00CF0E02">
            <w:pPr>
              <w:spacing w:after="40" w:line="240" w:lineRule="auto"/>
            </w:pPr>
            <w:r>
              <w:rPr>
                <w:sz w:val="16"/>
              </w:rPr>
              <w:t>________________________________________________________</w:t>
            </w:r>
          </w:p>
        </w:tc>
      </w:tr>
      <w:tr w:rsidR="00F95774" w14:paraId="52A64E5F" w14:textId="77777777">
        <w:trPr>
          <w:cantSplit/>
        </w:trPr>
        <w:tc>
          <w:tcPr>
            <w:tcW w:w="27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25CFFBE" w14:textId="77777777" w:rsidR="00F95774" w:rsidRDefault="00000000" w:rsidP="00CF0E02">
            <w:pPr>
              <w:spacing w:after="40" w:line="240" w:lineRule="auto"/>
            </w:pPr>
            <w:r>
              <w:rPr>
                <w:b/>
                <w:sz w:val="16"/>
              </w:rPr>
              <w:t>Day 3 depth</w:t>
            </w:r>
          </w:p>
        </w:tc>
        <w:tc>
          <w:tcPr>
            <w:tcW w:w="661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4CC09F1" w14:textId="77777777" w:rsidR="00F95774" w:rsidRDefault="00000000" w:rsidP="00CF0E02">
            <w:pPr>
              <w:spacing w:after="40" w:line="240" w:lineRule="auto"/>
            </w:pPr>
            <w:r>
              <w:rPr>
                <w:sz w:val="16"/>
              </w:rPr>
              <w:t>BUILD / CLICKABLE PROTOTYPE / WIREFRAME / BACKLOG / PROHIBITED</w:t>
            </w:r>
          </w:p>
        </w:tc>
      </w:tr>
      <w:tr w:rsidR="00F95774" w14:paraId="4ED8241B" w14:textId="77777777">
        <w:trPr>
          <w:cantSplit/>
        </w:trPr>
        <w:tc>
          <w:tcPr>
            <w:tcW w:w="27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1197B09" w14:textId="77777777" w:rsidR="00F95774" w:rsidRDefault="00000000" w:rsidP="00CF0E02">
            <w:pPr>
              <w:spacing w:after="40" w:line="240" w:lineRule="auto"/>
            </w:pPr>
            <w:r>
              <w:rPr>
                <w:b/>
                <w:sz w:val="16"/>
              </w:rPr>
              <w:t>Acceptance task</w:t>
            </w:r>
          </w:p>
        </w:tc>
        <w:tc>
          <w:tcPr>
            <w:tcW w:w="661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991F105" w14:textId="77777777" w:rsidR="00F95774" w:rsidRDefault="00000000" w:rsidP="00CF0E02">
            <w:pPr>
              <w:spacing w:after="40" w:line="240" w:lineRule="auto"/>
            </w:pPr>
            <w:r>
              <w:rPr>
                <w:sz w:val="16"/>
              </w:rPr>
              <w:t>Given ____________, the actor can ____________ and sees ____________.</w:t>
            </w:r>
          </w:p>
        </w:tc>
      </w:tr>
      <w:tr w:rsidR="00F95774" w14:paraId="4C12DE7F" w14:textId="77777777">
        <w:tc>
          <w:tcPr>
            <w:tcW w:w="9360" w:type="dxa"/>
            <w:gridSpan w:val="2"/>
            <w:tcBorders>
              <w:top w:val="single" w:sz="6" w:space="0" w:color="D9D9D9"/>
              <w:left w:val="single" w:sz="6" w:space="0" w:color="D9D9D9"/>
              <w:bottom w:val="single" w:sz="6" w:space="0" w:color="D9D9D9"/>
              <w:right w:val="single" w:sz="6" w:space="0" w:color="D9D9D9"/>
            </w:tcBorders>
            <w:shd w:val="clear" w:color="auto" w:fill="FFF7DF"/>
            <w:tcMar>
              <w:top w:w="95" w:type="dxa"/>
              <w:left w:w="135" w:type="dxa"/>
              <w:bottom w:w="95" w:type="dxa"/>
              <w:right w:w="135" w:type="dxa"/>
            </w:tcMar>
            <w:vAlign w:val="center"/>
          </w:tcPr>
          <w:p w14:paraId="54EE1119" w14:textId="77777777" w:rsidR="00F95774" w:rsidRDefault="00000000" w:rsidP="00CF0E02">
            <w:pPr>
              <w:spacing w:after="40" w:line="240" w:lineRule="auto"/>
            </w:pPr>
            <w:r>
              <w:rPr>
                <w:b/>
                <w:color w:val="0B2545"/>
                <w:sz w:val="20"/>
              </w:rPr>
              <w:t xml:space="preserve">Repeat: </w:t>
            </w:r>
            <w:r>
              <w:rPr>
                <w:sz w:val="20"/>
              </w:rPr>
              <w:t>Complete this template once for every validated actor. Merge duplicated shared views only after permissions and content differences are explicit.</w:t>
            </w:r>
          </w:p>
        </w:tc>
      </w:tr>
    </w:tbl>
    <w:p w14:paraId="0AEE95FE" w14:textId="77777777" w:rsidR="00F95774" w:rsidRDefault="00000000" w:rsidP="00CF0E02">
      <w:pPr>
        <w:pStyle w:val="Heading1"/>
        <w:pageBreakBefore/>
        <w:spacing w:line="240" w:lineRule="auto"/>
      </w:pPr>
      <w:r>
        <w:rPr>
          <w:rFonts w:ascii="Aptos" w:hAnsi="Aptos"/>
        </w:rPr>
        <w:lastRenderedPageBreak/>
        <w:t>Appendix C — Reusable Journey and State Template</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00"/>
        <w:gridCol w:w="6860"/>
      </w:tblGrid>
      <w:tr w:rsidR="00F95774" w14:paraId="1ADDC967" w14:textId="77777777">
        <w:trPr>
          <w:tblHeader/>
        </w:trPr>
        <w:tc>
          <w:tcPr>
            <w:tcW w:w="25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7DFCDB4E" w14:textId="77777777" w:rsidR="00F95774" w:rsidRDefault="00000000" w:rsidP="00CF0E02">
            <w:pPr>
              <w:spacing w:after="40" w:line="240" w:lineRule="auto"/>
            </w:pPr>
            <w:r>
              <w:rPr>
                <w:b/>
                <w:color w:val="FFFFFF"/>
                <w:sz w:val="18"/>
              </w:rPr>
              <w:t>Journey field</w:t>
            </w:r>
          </w:p>
        </w:tc>
        <w:tc>
          <w:tcPr>
            <w:tcW w:w="686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68763BB7" w14:textId="77777777" w:rsidR="00F95774" w:rsidRDefault="00000000" w:rsidP="00CF0E02">
            <w:pPr>
              <w:spacing w:after="40" w:line="240" w:lineRule="auto"/>
            </w:pPr>
            <w:r>
              <w:rPr>
                <w:b/>
                <w:color w:val="FFFFFF"/>
                <w:sz w:val="18"/>
              </w:rPr>
              <w:t>Student entry</w:t>
            </w:r>
          </w:p>
        </w:tc>
      </w:tr>
      <w:tr w:rsidR="00F95774" w14:paraId="50A3CC8B" w14:textId="77777777">
        <w:trPr>
          <w:cantSplit/>
        </w:trPr>
        <w:tc>
          <w:tcPr>
            <w:tcW w:w="25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98439CD" w14:textId="77777777" w:rsidR="00F95774" w:rsidRDefault="00000000" w:rsidP="00CF0E02">
            <w:pPr>
              <w:spacing w:after="40" w:line="240" w:lineRule="auto"/>
            </w:pPr>
            <w:r>
              <w:rPr>
                <w:b/>
                <w:sz w:val="17"/>
              </w:rPr>
              <w:t>Actor + goal</w:t>
            </w:r>
          </w:p>
        </w:tc>
        <w:tc>
          <w:tcPr>
            <w:tcW w:w="68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0AA4EF4" w14:textId="77777777" w:rsidR="00F95774" w:rsidRDefault="00000000" w:rsidP="00CF0E02">
            <w:pPr>
              <w:spacing w:after="40" w:line="240" w:lineRule="auto"/>
            </w:pPr>
            <w:r>
              <w:rPr>
                <w:sz w:val="17"/>
              </w:rPr>
              <w:t>________________________________________________________</w:t>
            </w:r>
          </w:p>
        </w:tc>
      </w:tr>
      <w:tr w:rsidR="00F95774" w14:paraId="541F86A6" w14:textId="77777777">
        <w:trPr>
          <w:cantSplit/>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6EACB89" w14:textId="77777777" w:rsidR="00F95774" w:rsidRDefault="00000000" w:rsidP="00CF0E02">
            <w:pPr>
              <w:spacing w:after="40" w:line="240" w:lineRule="auto"/>
            </w:pPr>
            <w:r>
              <w:rPr>
                <w:b/>
                <w:sz w:val="17"/>
              </w:rPr>
              <w:t>Trigger/context</w:t>
            </w:r>
          </w:p>
        </w:tc>
        <w:tc>
          <w:tcPr>
            <w:tcW w:w="68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88F14D8" w14:textId="77777777" w:rsidR="00F95774" w:rsidRDefault="00000000" w:rsidP="00CF0E02">
            <w:pPr>
              <w:spacing w:after="40" w:line="240" w:lineRule="auto"/>
            </w:pPr>
            <w:r>
              <w:rPr>
                <w:sz w:val="17"/>
              </w:rPr>
              <w:t>________________________________________________________</w:t>
            </w:r>
          </w:p>
        </w:tc>
      </w:tr>
      <w:tr w:rsidR="00F95774" w14:paraId="04289D21" w14:textId="77777777">
        <w:trPr>
          <w:cantSplit/>
        </w:trPr>
        <w:tc>
          <w:tcPr>
            <w:tcW w:w="25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87D6286" w14:textId="77777777" w:rsidR="00F95774" w:rsidRDefault="00000000" w:rsidP="00CF0E02">
            <w:pPr>
              <w:spacing w:after="40" w:line="240" w:lineRule="auto"/>
            </w:pPr>
            <w:r>
              <w:rPr>
                <w:b/>
                <w:sz w:val="17"/>
              </w:rPr>
              <w:t>Entry view</w:t>
            </w:r>
          </w:p>
        </w:tc>
        <w:tc>
          <w:tcPr>
            <w:tcW w:w="68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D398ED0" w14:textId="77777777" w:rsidR="00F95774" w:rsidRDefault="00000000" w:rsidP="00CF0E02">
            <w:pPr>
              <w:spacing w:after="40" w:line="240" w:lineRule="auto"/>
            </w:pPr>
            <w:r>
              <w:rPr>
                <w:sz w:val="17"/>
              </w:rPr>
              <w:t>________________________________________________________</w:t>
            </w:r>
          </w:p>
        </w:tc>
      </w:tr>
      <w:tr w:rsidR="00F95774" w14:paraId="5A20F146" w14:textId="77777777">
        <w:trPr>
          <w:cantSplit/>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520AD1E" w14:textId="77777777" w:rsidR="00F95774" w:rsidRDefault="00000000" w:rsidP="00CF0E02">
            <w:pPr>
              <w:spacing w:after="40" w:line="240" w:lineRule="auto"/>
            </w:pPr>
            <w:r>
              <w:rPr>
                <w:b/>
                <w:sz w:val="17"/>
              </w:rPr>
              <w:t>Steps</w:t>
            </w:r>
          </w:p>
        </w:tc>
        <w:tc>
          <w:tcPr>
            <w:tcW w:w="68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19E1F3A" w14:textId="77777777" w:rsidR="00F95774" w:rsidRDefault="00000000" w:rsidP="00CF0E02">
            <w:pPr>
              <w:spacing w:after="40" w:line="240" w:lineRule="auto"/>
            </w:pPr>
            <w:r>
              <w:rPr>
                <w:sz w:val="17"/>
              </w:rPr>
              <w:t>1. __________  2. __________  3. __________  4. __________</w:t>
            </w:r>
          </w:p>
        </w:tc>
      </w:tr>
      <w:tr w:rsidR="00F95774" w14:paraId="5FB492BF" w14:textId="77777777">
        <w:trPr>
          <w:cantSplit/>
        </w:trPr>
        <w:tc>
          <w:tcPr>
            <w:tcW w:w="25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CD4F85A" w14:textId="77777777" w:rsidR="00F95774" w:rsidRDefault="00000000" w:rsidP="00CF0E02">
            <w:pPr>
              <w:spacing w:after="40" w:line="240" w:lineRule="auto"/>
            </w:pPr>
            <w:r>
              <w:rPr>
                <w:b/>
                <w:sz w:val="17"/>
              </w:rPr>
              <w:t>Success evidence</w:t>
            </w:r>
          </w:p>
        </w:tc>
        <w:tc>
          <w:tcPr>
            <w:tcW w:w="68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1485A14" w14:textId="77777777" w:rsidR="00F95774" w:rsidRDefault="00000000" w:rsidP="00CF0E02">
            <w:pPr>
              <w:spacing w:after="40" w:line="240" w:lineRule="auto"/>
            </w:pPr>
            <w:r>
              <w:rPr>
                <w:sz w:val="17"/>
              </w:rPr>
              <w:t>________________________________________________________</w:t>
            </w:r>
          </w:p>
        </w:tc>
      </w:tr>
      <w:tr w:rsidR="00F95774" w14:paraId="7D09FFCE" w14:textId="77777777">
        <w:trPr>
          <w:cantSplit/>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D6E8F4A" w14:textId="77777777" w:rsidR="00F95774" w:rsidRDefault="00000000" w:rsidP="00CF0E02">
            <w:pPr>
              <w:spacing w:after="40" w:line="240" w:lineRule="auto"/>
            </w:pPr>
            <w:r>
              <w:rPr>
                <w:b/>
                <w:sz w:val="17"/>
              </w:rPr>
              <w:t>Metric</w:t>
            </w:r>
          </w:p>
        </w:tc>
        <w:tc>
          <w:tcPr>
            <w:tcW w:w="68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57BE4ED" w14:textId="77777777" w:rsidR="00F95774" w:rsidRDefault="00000000" w:rsidP="00CF0E02">
            <w:pPr>
              <w:spacing w:after="40" w:line="240" w:lineRule="auto"/>
            </w:pPr>
            <w:r>
              <w:rPr>
                <w:sz w:val="17"/>
              </w:rPr>
              <w:t>baseline __________ → target __________ by __________</w:t>
            </w:r>
          </w:p>
        </w:tc>
      </w:tr>
      <w:tr w:rsidR="00F95774" w14:paraId="08C8FD83" w14:textId="77777777">
        <w:trPr>
          <w:cantSplit/>
        </w:trPr>
        <w:tc>
          <w:tcPr>
            <w:tcW w:w="25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3A78C62" w14:textId="77777777" w:rsidR="00F95774" w:rsidRDefault="00000000" w:rsidP="00CF0E02">
            <w:pPr>
              <w:spacing w:after="40" w:line="240" w:lineRule="auto"/>
            </w:pPr>
            <w:r>
              <w:rPr>
                <w:b/>
                <w:sz w:val="17"/>
              </w:rPr>
              <w:t>Permission boundary</w:t>
            </w:r>
          </w:p>
        </w:tc>
        <w:tc>
          <w:tcPr>
            <w:tcW w:w="68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DC13988" w14:textId="77777777" w:rsidR="00F95774" w:rsidRDefault="00000000" w:rsidP="00CF0E02">
            <w:pPr>
              <w:spacing w:after="40" w:line="240" w:lineRule="auto"/>
            </w:pPr>
            <w:r>
              <w:rPr>
                <w:sz w:val="17"/>
              </w:rPr>
              <w:t>________________________________________________________</w:t>
            </w:r>
          </w:p>
        </w:tc>
      </w:tr>
      <w:tr w:rsidR="00F95774" w14:paraId="3D7B98B9" w14:textId="77777777">
        <w:trPr>
          <w:cantSplit/>
        </w:trPr>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1B23BAC" w14:textId="77777777" w:rsidR="00F95774" w:rsidRDefault="00000000" w:rsidP="00CF0E02">
            <w:pPr>
              <w:spacing w:after="40" w:line="240" w:lineRule="auto"/>
            </w:pPr>
            <w:r>
              <w:rPr>
                <w:b/>
                <w:sz w:val="17"/>
              </w:rPr>
              <w:t>Escalation condition</w:t>
            </w:r>
          </w:p>
        </w:tc>
        <w:tc>
          <w:tcPr>
            <w:tcW w:w="68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DA7E7FC" w14:textId="77777777" w:rsidR="00F95774" w:rsidRDefault="00000000" w:rsidP="00CF0E02">
            <w:pPr>
              <w:spacing w:after="40" w:line="240" w:lineRule="auto"/>
            </w:pPr>
            <w:r>
              <w:rPr>
                <w:sz w:val="17"/>
              </w:rPr>
              <w:t>________________________________________________________</w:t>
            </w:r>
          </w:p>
        </w:tc>
      </w:tr>
    </w:tbl>
    <w:p w14:paraId="499EB372" w14:textId="77777777" w:rsidR="00F95774" w:rsidRDefault="00000000" w:rsidP="00CF0E02">
      <w:pPr>
        <w:pStyle w:val="Heading2"/>
        <w:spacing w:line="240" w:lineRule="auto"/>
      </w:pPr>
      <w:r>
        <w:rPr>
          <w:rFonts w:ascii="Aptos" w:hAnsi="Aptos"/>
        </w:rPr>
        <w:t>State matrix</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50"/>
        <w:gridCol w:w="1600"/>
        <w:gridCol w:w="2250"/>
        <w:gridCol w:w="2200"/>
        <w:gridCol w:w="2060"/>
      </w:tblGrid>
      <w:tr w:rsidR="00F95774" w14:paraId="7C022BD6" w14:textId="77777777">
        <w:trPr>
          <w:tblHeader/>
        </w:trPr>
        <w:tc>
          <w:tcPr>
            <w:tcW w:w="12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6856E5C4" w14:textId="77777777" w:rsidR="00F95774" w:rsidRDefault="00000000" w:rsidP="00CF0E02">
            <w:pPr>
              <w:spacing w:after="40" w:line="240" w:lineRule="auto"/>
            </w:pPr>
            <w:r>
              <w:rPr>
                <w:b/>
                <w:color w:val="FFFFFF"/>
                <w:sz w:val="18"/>
              </w:rPr>
              <w:t>State</w:t>
            </w:r>
          </w:p>
        </w:tc>
        <w:tc>
          <w:tcPr>
            <w:tcW w:w="16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68B989BC" w14:textId="77777777" w:rsidR="00F95774" w:rsidRDefault="00000000" w:rsidP="00CF0E02">
            <w:pPr>
              <w:spacing w:after="40" w:line="240" w:lineRule="auto"/>
            </w:pPr>
            <w:r>
              <w:rPr>
                <w:b/>
                <w:color w:val="FFFFFF"/>
                <w:sz w:val="18"/>
              </w:rPr>
              <w:t>Trigger</w:t>
            </w:r>
          </w:p>
        </w:tc>
        <w:tc>
          <w:tcPr>
            <w:tcW w:w="225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0E5E2F7" w14:textId="77777777" w:rsidR="00F95774" w:rsidRDefault="00000000" w:rsidP="00CF0E02">
            <w:pPr>
              <w:spacing w:after="40" w:line="240" w:lineRule="auto"/>
            </w:pPr>
            <w:r>
              <w:rPr>
                <w:b/>
                <w:color w:val="FFFFFF"/>
                <w:sz w:val="18"/>
              </w:rPr>
              <w:t>Message/status</w:t>
            </w:r>
          </w:p>
        </w:tc>
        <w:tc>
          <w:tcPr>
            <w:tcW w:w="22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7E40E642" w14:textId="77777777" w:rsidR="00F95774" w:rsidRDefault="00000000" w:rsidP="00CF0E02">
            <w:pPr>
              <w:spacing w:after="40" w:line="240" w:lineRule="auto"/>
            </w:pPr>
            <w:r>
              <w:rPr>
                <w:b/>
                <w:color w:val="FFFFFF"/>
                <w:sz w:val="18"/>
              </w:rPr>
              <w:t>Allowed next action</w:t>
            </w:r>
          </w:p>
        </w:tc>
        <w:tc>
          <w:tcPr>
            <w:tcW w:w="206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1ACE6B96" w14:textId="77777777" w:rsidR="00F95774" w:rsidRDefault="00000000" w:rsidP="00CF0E02">
            <w:pPr>
              <w:spacing w:after="40" w:line="240" w:lineRule="auto"/>
            </w:pPr>
            <w:r>
              <w:rPr>
                <w:b/>
                <w:color w:val="FFFFFF"/>
                <w:sz w:val="18"/>
              </w:rPr>
              <w:t>Evidence captured</w:t>
            </w:r>
          </w:p>
        </w:tc>
      </w:tr>
      <w:tr w:rsidR="00F95774" w14:paraId="7560CAC8" w14:textId="77777777">
        <w:trPr>
          <w:cantSplit/>
        </w:trPr>
        <w:tc>
          <w:tcPr>
            <w:tcW w:w="12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A58A27B" w14:textId="77777777" w:rsidR="00F95774" w:rsidRDefault="00000000" w:rsidP="00CF0E02">
            <w:pPr>
              <w:spacing w:after="40" w:line="240" w:lineRule="auto"/>
            </w:pPr>
            <w:r>
              <w:rPr>
                <w:b/>
                <w:sz w:val="15"/>
              </w:rPr>
              <w:t>Loading</w:t>
            </w:r>
          </w:p>
        </w:tc>
        <w:tc>
          <w:tcPr>
            <w:tcW w:w="16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55E3EB2" w14:textId="77777777" w:rsidR="00F95774" w:rsidRDefault="00000000" w:rsidP="00CF0E02">
            <w:pPr>
              <w:spacing w:after="40" w:line="240" w:lineRule="auto"/>
            </w:pPr>
            <w:r>
              <w:rPr>
                <w:sz w:val="15"/>
              </w:rPr>
              <w:t>____________</w:t>
            </w:r>
          </w:p>
        </w:tc>
        <w:tc>
          <w:tcPr>
            <w:tcW w:w="22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B980FCC" w14:textId="77777777" w:rsidR="00F95774" w:rsidRDefault="00000000" w:rsidP="00CF0E02">
            <w:pPr>
              <w:spacing w:after="40" w:line="240" w:lineRule="auto"/>
            </w:pPr>
            <w:r>
              <w:rPr>
                <w:sz w:val="15"/>
              </w:rPr>
              <w:t>____________</w:t>
            </w:r>
          </w:p>
        </w:tc>
        <w:tc>
          <w:tcPr>
            <w:tcW w:w="22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3A2FCD9" w14:textId="77777777" w:rsidR="00F95774" w:rsidRDefault="00000000" w:rsidP="00CF0E02">
            <w:pPr>
              <w:spacing w:after="40" w:line="240" w:lineRule="auto"/>
            </w:pPr>
            <w:r>
              <w:rPr>
                <w:sz w:val="15"/>
              </w:rPr>
              <w:t>____________</w:t>
            </w:r>
          </w:p>
        </w:tc>
        <w:tc>
          <w:tcPr>
            <w:tcW w:w="20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ECACE7F" w14:textId="77777777" w:rsidR="00F95774" w:rsidRDefault="00000000" w:rsidP="00CF0E02">
            <w:pPr>
              <w:spacing w:after="40" w:line="240" w:lineRule="auto"/>
            </w:pPr>
            <w:r>
              <w:rPr>
                <w:sz w:val="15"/>
              </w:rPr>
              <w:t>____________</w:t>
            </w:r>
          </w:p>
        </w:tc>
      </w:tr>
      <w:tr w:rsidR="00F95774" w14:paraId="4967E39C" w14:textId="77777777">
        <w:trPr>
          <w:cantSplit/>
        </w:trPr>
        <w:tc>
          <w:tcPr>
            <w:tcW w:w="12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D50432F" w14:textId="77777777" w:rsidR="00F95774" w:rsidRDefault="00000000" w:rsidP="00CF0E02">
            <w:pPr>
              <w:spacing w:after="40" w:line="240" w:lineRule="auto"/>
            </w:pPr>
            <w:r>
              <w:rPr>
                <w:b/>
                <w:sz w:val="15"/>
              </w:rPr>
              <w:t>Empty</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B2E248A" w14:textId="77777777" w:rsidR="00F95774" w:rsidRDefault="00000000" w:rsidP="00CF0E02">
            <w:pPr>
              <w:spacing w:after="40" w:line="240" w:lineRule="auto"/>
            </w:pPr>
            <w:r>
              <w:rPr>
                <w:sz w:val="15"/>
              </w:rPr>
              <w:t>____________</w:t>
            </w:r>
          </w:p>
        </w:tc>
        <w:tc>
          <w:tcPr>
            <w:tcW w:w="22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43C7A08" w14:textId="77777777" w:rsidR="00F95774" w:rsidRDefault="00000000" w:rsidP="00CF0E02">
            <w:pPr>
              <w:spacing w:after="40" w:line="240" w:lineRule="auto"/>
            </w:pPr>
            <w:r>
              <w:rPr>
                <w:sz w:val="15"/>
              </w:rPr>
              <w:t>____________</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F224BB7" w14:textId="77777777" w:rsidR="00F95774" w:rsidRDefault="00000000" w:rsidP="00CF0E02">
            <w:pPr>
              <w:spacing w:after="40" w:line="240" w:lineRule="auto"/>
            </w:pPr>
            <w:r>
              <w:rPr>
                <w:sz w:val="15"/>
              </w:rPr>
              <w:t>____________</w:t>
            </w:r>
          </w:p>
        </w:tc>
        <w:tc>
          <w:tcPr>
            <w:tcW w:w="20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1BF77E9" w14:textId="77777777" w:rsidR="00F95774" w:rsidRDefault="00000000" w:rsidP="00CF0E02">
            <w:pPr>
              <w:spacing w:after="40" w:line="240" w:lineRule="auto"/>
            </w:pPr>
            <w:r>
              <w:rPr>
                <w:sz w:val="15"/>
              </w:rPr>
              <w:t>____________</w:t>
            </w:r>
          </w:p>
        </w:tc>
      </w:tr>
      <w:tr w:rsidR="00F95774" w14:paraId="07D481E7" w14:textId="77777777">
        <w:trPr>
          <w:cantSplit/>
        </w:trPr>
        <w:tc>
          <w:tcPr>
            <w:tcW w:w="12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193B9D4" w14:textId="77777777" w:rsidR="00F95774" w:rsidRDefault="00000000" w:rsidP="00CF0E02">
            <w:pPr>
              <w:spacing w:after="40" w:line="240" w:lineRule="auto"/>
            </w:pPr>
            <w:r>
              <w:rPr>
                <w:b/>
                <w:sz w:val="15"/>
              </w:rPr>
              <w:t>Error</w:t>
            </w:r>
          </w:p>
        </w:tc>
        <w:tc>
          <w:tcPr>
            <w:tcW w:w="16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B4CD1E9" w14:textId="77777777" w:rsidR="00F95774" w:rsidRDefault="00000000" w:rsidP="00CF0E02">
            <w:pPr>
              <w:spacing w:after="40" w:line="240" w:lineRule="auto"/>
            </w:pPr>
            <w:r>
              <w:rPr>
                <w:sz w:val="15"/>
              </w:rPr>
              <w:t>____________</w:t>
            </w:r>
          </w:p>
        </w:tc>
        <w:tc>
          <w:tcPr>
            <w:tcW w:w="22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D1D8D98" w14:textId="77777777" w:rsidR="00F95774" w:rsidRDefault="00000000" w:rsidP="00CF0E02">
            <w:pPr>
              <w:spacing w:after="40" w:line="240" w:lineRule="auto"/>
            </w:pPr>
            <w:r>
              <w:rPr>
                <w:sz w:val="15"/>
              </w:rPr>
              <w:t>____________</w:t>
            </w:r>
          </w:p>
        </w:tc>
        <w:tc>
          <w:tcPr>
            <w:tcW w:w="22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1CDD1AB" w14:textId="77777777" w:rsidR="00F95774" w:rsidRDefault="00000000" w:rsidP="00CF0E02">
            <w:pPr>
              <w:spacing w:after="40" w:line="240" w:lineRule="auto"/>
            </w:pPr>
            <w:r>
              <w:rPr>
                <w:sz w:val="15"/>
              </w:rPr>
              <w:t>____________</w:t>
            </w:r>
          </w:p>
        </w:tc>
        <w:tc>
          <w:tcPr>
            <w:tcW w:w="20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FF1519C" w14:textId="77777777" w:rsidR="00F95774" w:rsidRDefault="00000000" w:rsidP="00CF0E02">
            <w:pPr>
              <w:spacing w:after="40" w:line="240" w:lineRule="auto"/>
            </w:pPr>
            <w:r>
              <w:rPr>
                <w:sz w:val="15"/>
              </w:rPr>
              <w:t>____________</w:t>
            </w:r>
          </w:p>
        </w:tc>
      </w:tr>
      <w:tr w:rsidR="00F95774" w14:paraId="4B5C56B4" w14:textId="77777777">
        <w:trPr>
          <w:cantSplit/>
        </w:trPr>
        <w:tc>
          <w:tcPr>
            <w:tcW w:w="12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E881F2E" w14:textId="77777777" w:rsidR="00F95774" w:rsidRDefault="00000000" w:rsidP="00CF0E02">
            <w:pPr>
              <w:spacing w:after="40" w:line="240" w:lineRule="auto"/>
            </w:pPr>
            <w:r>
              <w:rPr>
                <w:b/>
                <w:sz w:val="15"/>
              </w:rPr>
              <w:t>Denied</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721249E" w14:textId="77777777" w:rsidR="00F95774" w:rsidRDefault="00000000" w:rsidP="00CF0E02">
            <w:pPr>
              <w:spacing w:after="40" w:line="240" w:lineRule="auto"/>
            </w:pPr>
            <w:r>
              <w:rPr>
                <w:sz w:val="15"/>
              </w:rPr>
              <w:t>____________</w:t>
            </w:r>
          </w:p>
        </w:tc>
        <w:tc>
          <w:tcPr>
            <w:tcW w:w="22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D869372" w14:textId="77777777" w:rsidR="00F95774" w:rsidRDefault="00000000" w:rsidP="00CF0E02">
            <w:pPr>
              <w:spacing w:after="40" w:line="240" w:lineRule="auto"/>
            </w:pPr>
            <w:r>
              <w:rPr>
                <w:sz w:val="15"/>
              </w:rPr>
              <w:t>____________</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ED35249" w14:textId="77777777" w:rsidR="00F95774" w:rsidRDefault="00000000" w:rsidP="00CF0E02">
            <w:pPr>
              <w:spacing w:after="40" w:line="240" w:lineRule="auto"/>
            </w:pPr>
            <w:r>
              <w:rPr>
                <w:sz w:val="15"/>
              </w:rPr>
              <w:t>____________</w:t>
            </w:r>
          </w:p>
        </w:tc>
        <w:tc>
          <w:tcPr>
            <w:tcW w:w="20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C087423" w14:textId="77777777" w:rsidR="00F95774" w:rsidRDefault="00000000" w:rsidP="00CF0E02">
            <w:pPr>
              <w:spacing w:after="40" w:line="240" w:lineRule="auto"/>
            </w:pPr>
            <w:r>
              <w:rPr>
                <w:sz w:val="15"/>
              </w:rPr>
              <w:t>____________</w:t>
            </w:r>
          </w:p>
        </w:tc>
      </w:tr>
      <w:tr w:rsidR="00F95774" w14:paraId="62184817" w14:textId="77777777">
        <w:trPr>
          <w:cantSplit/>
        </w:trPr>
        <w:tc>
          <w:tcPr>
            <w:tcW w:w="12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0771820" w14:textId="77777777" w:rsidR="00F95774" w:rsidRDefault="00000000" w:rsidP="00CF0E02">
            <w:pPr>
              <w:spacing w:after="40" w:line="240" w:lineRule="auto"/>
            </w:pPr>
            <w:r>
              <w:rPr>
                <w:b/>
                <w:sz w:val="15"/>
              </w:rPr>
              <w:t>Escalated</w:t>
            </w:r>
          </w:p>
        </w:tc>
        <w:tc>
          <w:tcPr>
            <w:tcW w:w="16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3E54A35" w14:textId="77777777" w:rsidR="00F95774" w:rsidRDefault="00000000" w:rsidP="00CF0E02">
            <w:pPr>
              <w:spacing w:after="40" w:line="240" w:lineRule="auto"/>
            </w:pPr>
            <w:r>
              <w:rPr>
                <w:sz w:val="15"/>
              </w:rPr>
              <w:t>____________</w:t>
            </w:r>
          </w:p>
        </w:tc>
        <w:tc>
          <w:tcPr>
            <w:tcW w:w="225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E5CB123" w14:textId="77777777" w:rsidR="00F95774" w:rsidRDefault="00000000" w:rsidP="00CF0E02">
            <w:pPr>
              <w:spacing w:after="40" w:line="240" w:lineRule="auto"/>
            </w:pPr>
            <w:r>
              <w:rPr>
                <w:sz w:val="15"/>
              </w:rPr>
              <w:t>____________</w:t>
            </w:r>
          </w:p>
        </w:tc>
        <w:tc>
          <w:tcPr>
            <w:tcW w:w="22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5047C67" w14:textId="77777777" w:rsidR="00F95774" w:rsidRDefault="00000000" w:rsidP="00CF0E02">
            <w:pPr>
              <w:spacing w:after="40" w:line="240" w:lineRule="auto"/>
            </w:pPr>
            <w:r>
              <w:rPr>
                <w:sz w:val="15"/>
              </w:rPr>
              <w:t>____________</w:t>
            </w:r>
          </w:p>
        </w:tc>
        <w:tc>
          <w:tcPr>
            <w:tcW w:w="20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82582D0" w14:textId="77777777" w:rsidR="00F95774" w:rsidRDefault="00000000" w:rsidP="00CF0E02">
            <w:pPr>
              <w:spacing w:after="40" w:line="240" w:lineRule="auto"/>
            </w:pPr>
            <w:r>
              <w:rPr>
                <w:sz w:val="15"/>
              </w:rPr>
              <w:t>____________</w:t>
            </w:r>
          </w:p>
        </w:tc>
      </w:tr>
      <w:tr w:rsidR="00F95774" w14:paraId="3D9EFB39" w14:textId="77777777">
        <w:trPr>
          <w:cantSplit/>
        </w:trPr>
        <w:tc>
          <w:tcPr>
            <w:tcW w:w="12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8929516" w14:textId="77777777" w:rsidR="00F95774" w:rsidRDefault="00000000" w:rsidP="00CF0E02">
            <w:pPr>
              <w:spacing w:after="40" w:line="240" w:lineRule="auto"/>
            </w:pPr>
            <w:r>
              <w:rPr>
                <w:b/>
                <w:sz w:val="15"/>
              </w:rPr>
              <w:t>Success</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A6E5B11" w14:textId="77777777" w:rsidR="00F95774" w:rsidRDefault="00000000" w:rsidP="00CF0E02">
            <w:pPr>
              <w:spacing w:after="40" w:line="240" w:lineRule="auto"/>
            </w:pPr>
            <w:r>
              <w:rPr>
                <w:sz w:val="15"/>
              </w:rPr>
              <w:t>____________</w:t>
            </w:r>
          </w:p>
        </w:tc>
        <w:tc>
          <w:tcPr>
            <w:tcW w:w="225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6A84822" w14:textId="77777777" w:rsidR="00F95774" w:rsidRDefault="00000000" w:rsidP="00CF0E02">
            <w:pPr>
              <w:spacing w:after="40" w:line="240" w:lineRule="auto"/>
            </w:pPr>
            <w:r>
              <w:rPr>
                <w:sz w:val="15"/>
              </w:rPr>
              <w:t>____________</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0E41997" w14:textId="77777777" w:rsidR="00F95774" w:rsidRDefault="00000000" w:rsidP="00CF0E02">
            <w:pPr>
              <w:spacing w:after="40" w:line="240" w:lineRule="auto"/>
            </w:pPr>
            <w:r>
              <w:rPr>
                <w:sz w:val="15"/>
              </w:rPr>
              <w:t>____________</w:t>
            </w:r>
          </w:p>
        </w:tc>
        <w:tc>
          <w:tcPr>
            <w:tcW w:w="20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9B69C83" w14:textId="77777777" w:rsidR="00F95774" w:rsidRDefault="00000000" w:rsidP="00CF0E02">
            <w:pPr>
              <w:spacing w:after="40" w:line="240" w:lineRule="auto"/>
            </w:pPr>
            <w:r>
              <w:rPr>
                <w:sz w:val="15"/>
              </w:rPr>
              <w:t>____________</w:t>
            </w:r>
          </w:p>
        </w:tc>
      </w:tr>
    </w:tbl>
    <w:p w14:paraId="171884F0" w14:textId="77777777" w:rsidR="00F95774" w:rsidRDefault="00000000" w:rsidP="00CF0E02">
      <w:pPr>
        <w:pStyle w:val="Heading1"/>
        <w:pageBreakBefore/>
        <w:spacing w:line="240" w:lineRule="auto"/>
      </w:pPr>
      <w:r>
        <w:rPr>
          <w:rFonts w:ascii="Aptos" w:hAnsi="Aptos"/>
        </w:rPr>
        <w:lastRenderedPageBreak/>
        <w:t>Appendix D — Design Token Starter</w:t>
      </w:r>
    </w:p>
    <w:tbl>
      <w:tblPr>
        <w:tblW w:w="9360" w:type="dxa"/>
        <w:tblInd w:w="120" w:type="dxa"/>
        <w:tblLayout w:type="fixed"/>
        <w:tblLook w:val="04A0" w:firstRow="1" w:lastRow="0" w:firstColumn="1" w:lastColumn="0" w:noHBand="0" w:noVBand="1"/>
      </w:tblPr>
      <w:tblGrid>
        <w:gridCol w:w="9360"/>
      </w:tblGrid>
      <w:tr w:rsidR="00F95774" w14:paraId="6EE0191D" w14:textId="77777777">
        <w:trPr>
          <w:tblHeader/>
        </w:trPr>
        <w:tc>
          <w:tcPr>
            <w:tcW w:w="9360" w:type="dxa"/>
            <w:tcBorders>
              <w:top w:val="single" w:sz="4" w:space="0" w:color="C9D5D9"/>
              <w:left w:val="single" w:sz="4" w:space="0" w:color="C9D5D9"/>
              <w:bottom w:val="single" w:sz="4" w:space="0" w:color="C9D5D9"/>
              <w:right w:val="single" w:sz="4" w:space="0" w:color="C9D5D9"/>
            </w:tcBorders>
            <w:shd w:val="clear" w:color="auto" w:fill="0B2545"/>
            <w:tcMar>
              <w:top w:w="95" w:type="dxa"/>
              <w:left w:w="135" w:type="dxa"/>
              <w:bottom w:w="95" w:type="dxa"/>
              <w:right w:w="135" w:type="dxa"/>
            </w:tcMar>
            <w:vAlign w:val="center"/>
          </w:tcPr>
          <w:p w14:paraId="22B0ACC0" w14:textId="77777777" w:rsidR="00F95774" w:rsidRDefault="00000000" w:rsidP="00CF0E02">
            <w:pPr>
              <w:spacing w:after="40" w:line="240" w:lineRule="auto"/>
            </w:pPr>
            <w:r>
              <w:rPr>
                <w:b/>
                <w:color w:val="FFFFFF"/>
                <w:sz w:val="18"/>
              </w:rPr>
              <w:t>assets/css/tokens.css</w:t>
            </w:r>
          </w:p>
        </w:tc>
      </w:tr>
      <w:tr w:rsidR="00F95774" w14:paraId="29BE0B1E" w14:textId="77777777">
        <w:tc>
          <w:tcPr>
            <w:tcW w:w="9360" w:type="dxa"/>
            <w:tcBorders>
              <w:top w:val="single" w:sz="4" w:space="0" w:color="C9D5D9"/>
              <w:left w:val="single" w:sz="4" w:space="0" w:color="C9D5D9"/>
              <w:bottom w:val="single" w:sz="4" w:space="0" w:color="C9D5D9"/>
              <w:right w:val="single" w:sz="4" w:space="0" w:color="C9D5D9"/>
            </w:tcBorders>
            <w:shd w:val="clear" w:color="auto" w:fill="F7F9FA"/>
            <w:tcMar>
              <w:top w:w="95" w:type="dxa"/>
              <w:left w:w="135" w:type="dxa"/>
              <w:bottom w:w="95" w:type="dxa"/>
              <w:right w:w="135" w:type="dxa"/>
            </w:tcMar>
            <w:vAlign w:val="center"/>
          </w:tcPr>
          <w:p w14:paraId="263065CC" w14:textId="77777777" w:rsidR="00F95774" w:rsidRDefault="00000000" w:rsidP="00CF0E02">
            <w:pPr>
              <w:spacing w:after="40" w:line="240" w:lineRule="auto"/>
            </w:pPr>
            <w:r>
              <w:rPr>
                <w:rFonts w:ascii="Consolas" w:hAnsi="Consolas"/>
                <w:sz w:val="14"/>
              </w:rPr>
              <w:t>:root {</w:t>
            </w:r>
            <w:r>
              <w:rPr>
                <w:rFonts w:ascii="Consolas" w:hAnsi="Consolas"/>
                <w:sz w:val="14"/>
              </w:rPr>
              <w:br/>
              <w:t xml:space="preserve">  color-scheme: dark;</w:t>
            </w:r>
            <w:r>
              <w:rPr>
                <w:rFonts w:ascii="Consolas" w:hAnsi="Consolas"/>
                <w:sz w:val="14"/>
              </w:rPr>
              <w:br/>
              <w:t xml:space="preserve">  --surface-0: #08131f;</w:t>
            </w:r>
            <w:r>
              <w:rPr>
                <w:rFonts w:ascii="Consolas" w:hAnsi="Consolas"/>
                <w:sz w:val="14"/>
              </w:rPr>
              <w:br/>
              <w:t xml:space="preserve">  --surface-1: #0f2434;</w:t>
            </w:r>
            <w:r>
              <w:rPr>
                <w:rFonts w:ascii="Consolas" w:hAnsi="Consolas"/>
                <w:sz w:val="14"/>
              </w:rPr>
              <w:br/>
              <w:t xml:space="preserve">  --surface-2: #173449;</w:t>
            </w:r>
            <w:r>
              <w:rPr>
                <w:rFonts w:ascii="Consolas" w:hAnsi="Consolas"/>
                <w:sz w:val="14"/>
              </w:rPr>
              <w:br/>
              <w:t xml:space="preserve">  --text-1: #f4f8fa;</w:t>
            </w:r>
            <w:r>
              <w:rPr>
                <w:rFonts w:ascii="Consolas" w:hAnsi="Consolas"/>
                <w:sz w:val="14"/>
              </w:rPr>
              <w:br/>
              <w:t xml:space="preserve">  --text-2: #b9c8d1;</w:t>
            </w:r>
            <w:r>
              <w:rPr>
                <w:rFonts w:ascii="Consolas" w:hAnsi="Consolas"/>
                <w:sz w:val="14"/>
              </w:rPr>
              <w:br/>
              <w:t xml:space="preserve">  --border: #345063;</w:t>
            </w:r>
            <w:r>
              <w:rPr>
                <w:rFonts w:ascii="Consolas" w:hAnsi="Consolas"/>
                <w:sz w:val="14"/>
              </w:rPr>
              <w:br/>
              <w:t xml:space="preserve">  --accent: #24c7b5;</w:t>
            </w:r>
            <w:r>
              <w:rPr>
                <w:rFonts w:ascii="Consolas" w:hAnsi="Consolas"/>
                <w:sz w:val="14"/>
              </w:rPr>
              <w:br/>
              <w:t xml:space="preserve">  --focus: #ffd166;</w:t>
            </w:r>
            <w:r>
              <w:rPr>
                <w:rFonts w:ascii="Consolas" w:hAnsi="Consolas"/>
                <w:sz w:val="14"/>
              </w:rPr>
              <w:br/>
              <w:t xml:space="preserve">  --success: #6fd08c;</w:t>
            </w:r>
            <w:r>
              <w:rPr>
                <w:rFonts w:ascii="Consolas" w:hAnsi="Consolas"/>
                <w:sz w:val="14"/>
              </w:rPr>
              <w:br/>
              <w:t xml:space="preserve">  --warning: #f3b61f;</w:t>
            </w:r>
            <w:r>
              <w:rPr>
                <w:rFonts w:ascii="Consolas" w:hAnsi="Consolas"/>
                <w:sz w:val="14"/>
              </w:rPr>
              <w:br/>
              <w:t xml:space="preserve">  --danger: #ff7b7b;</w:t>
            </w:r>
            <w:r>
              <w:rPr>
                <w:rFonts w:ascii="Consolas" w:hAnsi="Consolas"/>
                <w:sz w:val="14"/>
              </w:rPr>
              <w:br/>
              <w:t xml:space="preserve">  --space-1: .25rem; --space-2: .5rem; --space-3: .75rem;</w:t>
            </w:r>
            <w:r>
              <w:rPr>
                <w:rFonts w:ascii="Consolas" w:hAnsi="Consolas"/>
                <w:sz w:val="14"/>
              </w:rPr>
              <w:br/>
              <w:t xml:space="preserve">  --space-4: 1rem; --space-6: 1.5rem; --space-8: 2rem;</w:t>
            </w:r>
            <w:r>
              <w:rPr>
                <w:rFonts w:ascii="Consolas" w:hAnsi="Consolas"/>
                <w:sz w:val="14"/>
              </w:rPr>
              <w:br/>
              <w:t xml:space="preserve">  --radius-sm: .5rem; --radius-md: .875rem;</w:t>
            </w:r>
            <w:r>
              <w:rPr>
                <w:rFonts w:ascii="Consolas" w:hAnsi="Consolas"/>
                <w:sz w:val="14"/>
              </w:rPr>
              <w:br/>
              <w:t xml:space="preserve">  --content-max: 90rem; --sidebar: 17rem;</w:t>
            </w:r>
            <w:r>
              <w:rPr>
                <w:rFonts w:ascii="Consolas" w:hAnsi="Consolas"/>
                <w:sz w:val="14"/>
              </w:rPr>
              <w:br/>
              <w:t>}</w:t>
            </w:r>
            <w:r>
              <w:rPr>
                <w:rFonts w:ascii="Consolas" w:hAnsi="Consolas"/>
                <w:sz w:val="14"/>
              </w:rPr>
              <w:br/>
              <w:t>:focus-visible { outline: 3px solid var(--focus); outline-offset: 3px; }</w:t>
            </w:r>
            <w:r>
              <w:rPr>
                <w:rFonts w:ascii="Consolas" w:hAnsi="Consolas"/>
                <w:sz w:val="14"/>
              </w:rPr>
              <w:br/>
              <w:t>@media (prefers-reduced-motion: reduce) {</w:t>
            </w:r>
            <w:r>
              <w:rPr>
                <w:rFonts w:ascii="Consolas" w:hAnsi="Consolas"/>
                <w:sz w:val="14"/>
              </w:rPr>
              <w:br/>
              <w:t xml:space="preserve">  *, *::before, *::after { scroll-behavior: auto !important; transition: none !important; }</w:t>
            </w:r>
            <w:r>
              <w:rPr>
                <w:rFonts w:ascii="Consolas" w:hAnsi="Consolas"/>
                <w:sz w:val="14"/>
              </w:rPr>
              <w:br/>
              <w:t>}</w:t>
            </w:r>
            <w:r>
              <w:rPr>
                <w:rFonts w:ascii="Consolas" w:hAnsi="Consolas"/>
                <w:sz w:val="14"/>
              </w:rPr>
              <w:br/>
              <w:t>@media (max-width: 48rem) {</w:t>
            </w:r>
            <w:r>
              <w:rPr>
                <w:rFonts w:ascii="Consolas" w:hAnsi="Consolas"/>
                <w:sz w:val="14"/>
              </w:rPr>
              <w:br/>
              <w:t xml:space="preserve">  .app-shell { grid-template-columns: 1fr; }</w:t>
            </w:r>
            <w:r>
              <w:rPr>
                <w:rFonts w:ascii="Consolas" w:hAnsi="Consolas"/>
                <w:sz w:val="14"/>
              </w:rPr>
              <w:br/>
              <w:t xml:space="preserve">  .secondary-panel { display: none; }</w:t>
            </w:r>
            <w:r>
              <w:rPr>
                <w:rFonts w:ascii="Consolas" w:hAnsi="Consolas"/>
                <w:sz w:val="14"/>
              </w:rPr>
              <w:br/>
              <w:t>}</w:t>
            </w:r>
          </w:p>
        </w:tc>
      </w:tr>
    </w:tbl>
    <w:p w14:paraId="7ABD46BA" w14:textId="77777777" w:rsidR="00F95774" w:rsidRDefault="00000000" w:rsidP="00CF0E02">
      <w:pPr>
        <w:pStyle w:val="Heading2"/>
        <w:spacing w:line="240" w:lineRule="auto"/>
      </w:pPr>
      <w:r>
        <w:rPr>
          <w:rFonts w:ascii="Aptos" w:hAnsi="Aptos"/>
        </w:rPr>
        <w:t>Token validation questions</w:t>
      </w:r>
    </w:p>
    <w:p w14:paraId="4A4F3CB0" w14:textId="77777777" w:rsidR="00F95774" w:rsidRDefault="00000000" w:rsidP="00CF0E02">
      <w:pPr>
        <w:spacing w:after="80" w:line="240" w:lineRule="auto"/>
        <w:ind w:left="504" w:hanging="403"/>
      </w:pPr>
      <w:r>
        <w:rPr>
          <w:rFonts w:ascii="Arial" w:hAnsi="Arial"/>
          <w:b/>
          <w:color w:val="008F83"/>
          <w:sz w:val="24"/>
        </w:rPr>
        <w:t>☐</w:t>
      </w:r>
      <w:r>
        <w:rPr>
          <w:sz w:val="20"/>
        </w:rPr>
        <w:t xml:space="preserve">  Do text, borders, focus and state colours remain distinguishable on dark surfaces?</w:t>
      </w:r>
    </w:p>
    <w:p w14:paraId="5CD81429" w14:textId="77777777" w:rsidR="00F95774" w:rsidRDefault="00000000" w:rsidP="00CF0E02">
      <w:pPr>
        <w:spacing w:after="80" w:line="240" w:lineRule="auto"/>
        <w:ind w:left="504" w:hanging="403"/>
      </w:pPr>
      <w:r>
        <w:rPr>
          <w:rFonts w:ascii="Arial" w:hAnsi="Arial"/>
          <w:b/>
          <w:color w:val="008F83"/>
          <w:sz w:val="24"/>
        </w:rPr>
        <w:t>☐</w:t>
      </w:r>
      <w:r>
        <w:rPr>
          <w:sz w:val="20"/>
        </w:rPr>
        <w:t xml:space="preserve">  Does meaning remain available without colour?</w:t>
      </w:r>
    </w:p>
    <w:p w14:paraId="688A5C22" w14:textId="77777777" w:rsidR="00F95774" w:rsidRDefault="00000000" w:rsidP="00CF0E02">
      <w:pPr>
        <w:spacing w:after="80" w:line="240" w:lineRule="auto"/>
        <w:ind w:left="504" w:hanging="403"/>
      </w:pPr>
      <w:r>
        <w:rPr>
          <w:rFonts w:ascii="Arial" w:hAnsi="Arial"/>
          <w:b/>
          <w:color w:val="008F83"/>
          <w:sz w:val="24"/>
        </w:rPr>
        <w:t>☐</w:t>
      </w:r>
      <w:r>
        <w:rPr>
          <w:sz w:val="20"/>
        </w:rPr>
        <w:t xml:space="preserve">  Are spacing and typography tokens used instead of scattered magic values?</w:t>
      </w:r>
    </w:p>
    <w:p w14:paraId="1EFD6C21" w14:textId="77777777" w:rsidR="00F95774" w:rsidRDefault="00000000" w:rsidP="00CF0E02">
      <w:pPr>
        <w:spacing w:after="80" w:line="240" w:lineRule="auto"/>
        <w:ind w:left="504" w:hanging="403"/>
      </w:pPr>
      <w:r>
        <w:rPr>
          <w:rFonts w:ascii="Arial" w:hAnsi="Arial"/>
          <w:b/>
          <w:color w:val="008F83"/>
          <w:sz w:val="24"/>
        </w:rPr>
        <w:t>☐</w:t>
      </w:r>
      <w:r>
        <w:rPr>
          <w:sz w:val="20"/>
        </w:rPr>
        <w:t xml:space="preserve">  Does the mobile rule preserve essential content and actions?</w:t>
      </w:r>
    </w:p>
    <w:p w14:paraId="7B29F76A" w14:textId="77777777" w:rsidR="00F95774" w:rsidRDefault="00000000" w:rsidP="00CF0E02">
      <w:pPr>
        <w:spacing w:after="80" w:line="240" w:lineRule="auto"/>
        <w:ind w:left="504" w:hanging="403"/>
      </w:pPr>
      <w:r>
        <w:rPr>
          <w:rFonts w:ascii="Arial" w:hAnsi="Arial"/>
          <w:b/>
          <w:color w:val="008F83"/>
          <w:sz w:val="24"/>
        </w:rPr>
        <w:t>☐</w:t>
      </w:r>
      <w:r>
        <w:rPr>
          <w:sz w:val="20"/>
        </w:rPr>
        <w:t xml:space="preserve">  Are disabled, hover, active, focus, loading and error component states documented?</w:t>
      </w:r>
    </w:p>
    <w:p w14:paraId="14059E03" w14:textId="77777777" w:rsidR="00F95774" w:rsidRPr="00701224" w:rsidRDefault="00000000" w:rsidP="00CF0E02">
      <w:pPr>
        <w:pStyle w:val="Heading1"/>
        <w:pageBreakBefore/>
        <w:spacing w:line="240" w:lineRule="auto"/>
        <w:rPr>
          <w:sz w:val="34"/>
          <w:szCs w:val="16"/>
        </w:rPr>
      </w:pPr>
      <w:r w:rsidRPr="00701224">
        <w:rPr>
          <w:rFonts w:ascii="Aptos" w:hAnsi="Aptos"/>
          <w:sz w:val="34"/>
          <w:szCs w:val="16"/>
        </w:rPr>
        <w:lastRenderedPageBreak/>
        <w:t>Appendix E — Interface-Derived Contract Backlog Template</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00"/>
        <w:gridCol w:w="6660"/>
      </w:tblGrid>
      <w:tr w:rsidR="00F95774" w14:paraId="1DF92ADC" w14:textId="77777777">
        <w:trPr>
          <w:tblHeader/>
        </w:trPr>
        <w:tc>
          <w:tcPr>
            <w:tcW w:w="27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368BA059" w14:textId="77777777" w:rsidR="00F95774" w:rsidRDefault="00000000" w:rsidP="00CF0E02">
            <w:pPr>
              <w:spacing w:after="40" w:line="240" w:lineRule="auto"/>
            </w:pPr>
            <w:r>
              <w:rPr>
                <w:b/>
                <w:color w:val="FFFFFF"/>
                <w:sz w:val="18"/>
              </w:rPr>
              <w:t>Field</w:t>
            </w:r>
          </w:p>
        </w:tc>
        <w:tc>
          <w:tcPr>
            <w:tcW w:w="666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25934635" w14:textId="77777777" w:rsidR="00F95774" w:rsidRDefault="00000000" w:rsidP="00CF0E02">
            <w:pPr>
              <w:spacing w:after="40" w:line="240" w:lineRule="auto"/>
            </w:pPr>
            <w:r>
              <w:rPr>
                <w:b/>
                <w:color w:val="FFFFFF"/>
                <w:sz w:val="18"/>
              </w:rPr>
              <w:t>Student entry</w:t>
            </w:r>
          </w:p>
        </w:tc>
      </w:tr>
      <w:tr w:rsidR="00F95774" w14:paraId="5CCA929E"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AEDF7F6" w14:textId="77777777" w:rsidR="00F95774" w:rsidRDefault="00000000" w:rsidP="00CF0E02">
            <w:pPr>
              <w:spacing w:after="40" w:line="240" w:lineRule="auto"/>
            </w:pPr>
            <w:r>
              <w:rPr>
                <w:b/>
                <w:sz w:val="16"/>
              </w:rPr>
              <w:t>Contract ID</w:t>
            </w:r>
          </w:p>
        </w:tc>
        <w:tc>
          <w:tcPr>
            <w:tcW w:w="66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64E817F" w14:textId="77777777" w:rsidR="00F95774" w:rsidRDefault="00000000" w:rsidP="00CF0E02">
            <w:pPr>
              <w:spacing w:after="40" w:line="240" w:lineRule="auto"/>
            </w:pPr>
            <w:r>
              <w:rPr>
                <w:sz w:val="16"/>
              </w:rPr>
              <w:t>UI-CTR-____</w:t>
            </w:r>
          </w:p>
        </w:tc>
      </w:tr>
      <w:tr w:rsidR="00F95774" w14:paraId="0AEACE73"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2679B0D" w14:textId="77777777" w:rsidR="00F95774" w:rsidRDefault="00000000" w:rsidP="00CF0E02">
            <w:pPr>
              <w:spacing w:after="40" w:line="240" w:lineRule="auto"/>
            </w:pPr>
            <w:r>
              <w:rPr>
                <w:b/>
                <w:sz w:val="16"/>
              </w:rPr>
              <w:t>Actor / journey / view</w:t>
            </w:r>
          </w:p>
        </w:tc>
        <w:tc>
          <w:tcPr>
            <w:tcW w:w="66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BB431E4" w14:textId="77777777" w:rsidR="00F95774" w:rsidRDefault="00000000" w:rsidP="00CF0E02">
            <w:pPr>
              <w:spacing w:after="40" w:line="240" w:lineRule="auto"/>
            </w:pPr>
            <w:r>
              <w:rPr>
                <w:sz w:val="16"/>
              </w:rPr>
              <w:t>______________________________________________________</w:t>
            </w:r>
          </w:p>
        </w:tc>
      </w:tr>
      <w:tr w:rsidR="00F95774" w14:paraId="46B0735F"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CFEC45A" w14:textId="77777777" w:rsidR="00F95774" w:rsidRDefault="00000000" w:rsidP="00CF0E02">
            <w:pPr>
              <w:spacing w:after="40" w:line="240" w:lineRule="auto"/>
            </w:pPr>
            <w:r>
              <w:rPr>
                <w:b/>
                <w:sz w:val="16"/>
              </w:rPr>
              <w:t>Visible need or action</w:t>
            </w:r>
          </w:p>
        </w:tc>
        <w:tc>
          <w:tcPr>
            <w:tcW w:w="66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4BFA1D7" w14:textId="77777777" w:rsidR="00F95774" w:rsidRDefault="00000000" w:rsidP="00CF0E02">
            <w:pPr>
              <w:spacing w:after="40" w:line="240" w:lineRule="auto"/>
            </w:pPr>
            <w:r>
              <w:rPr>
                <w:sz w:val="16"/>
              </w:rPr>
              <w:t>______________________________________________________</w:t>
            </w:r>
          </w:p>
        </w:tc>
      </w:tr>
      <w:tr w:rsidR="00F95774" w14:paraId="130FCBC9"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A46DB2D" w14:textId="77777777" w:rsidR="00F95774" w:rsidRDefault="00000000" w:rsidP="00CF0E02">
            <w:pPr>
              <w:spacing w:after="40" w:line="240" w:lineRule="auto"/>
            </w:pPr>
            <w:r>
              <w:rPr>
                <w:b/>
                <w:sz w:val="16"/>
              </w:rPr>
              <w:t>Request fields</w:t>
            </w:r>
          </w:p>
        </w:tc>
        <w:tc>
          <w:tcPr>
            <w:tcW w:w="66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B533B1F" w14:textId="77777777" w:rsidR="00F95774" w:rsidRDefault="00000000" w:rsidP="00CF0E02">
            <w:pPr>
              <w:spacing w:after="40" w:line="240" w:lineRule="auto"/>
            </w:pPr>
            <w:r>
              <w:rPr>
                <w:sz w:val="16"/>
              </w:rPr>
              <w:t>______________________________________________________</w:t>
            </w:r>
          </w:p>
        </w:tc>
      </w:tr>
      <w:tr w:rsidR="00F95774" w14:paraId="3867B53E"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009A859" w14:textId="77777777" w:rsidR="00F95774" w:rsidRDefault="00000000" w:rsidP="00CF0E02">
            <w:pPr>
              <w:spacing w:after="40" w:line="240" w:lineRule="auto"/>
            </w:pPr>
            <w:r>
              <w:rPr>
                <w:b/>
                <w:sz w:val="16"/>
              </w:rPr>
              <w:t>Response fields</w:t>
            </w:r>
          </w:p>
        </w:tc>
        <w:tc>
          <w:tcPr>
            <w:tcW w:w="66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D8C3F5D" w14:textId="77777777" w:rsidR="00F95774" w:rsidRDefault="00000000" w:rsidP="00CF0E02">
            <w:pPr>
              <w:spacing w:after="40" w:line="240" w:lineRule="auto"/>
            </w:pPr>
            <w:r>
              <w:rPr>
                <w:sz w:val="16"/>
              </w:rPr>
              <w:t>______________________________________________________</w:t>
            </w:r>
          </w:p>
        </w:tc>
      </w:tr>
      <w:tr w:rsidR="00F95774" w14:paraId="0EC575FA"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DA0D912" w14:textId="77777777" w:rsidR="00F95774" w:rsidRDefault="00000000" w:rsidP="00CF0E02">
            <w:pPr>
              <w:spacing w:after="40" w:line="240" w:lineRule="auto"/>
            </w:pPr>
            <w:r>
              <w:rPr>
                <w:b/>
                <w:sz w:val="16"/>
              </w:rPr>
              <w:t>Auth/RBAC rule</w:t>
            </w:r>
          </w:p>
        </w:tc>
        <w:tc>
          <w:tcPr>
            <w:tcW w:w="66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EB487AB" w14:textId="77777777" w:rsidR="00F95774" w:rsidRDefault="00000000" w:rsidP="00CF0E02">
            <w:pPr>
              <w:spacing w:after="40" w:line="240" w:lineRule="auto"/>
            </w:pPr>
            <w:r>
              <w:rPr>
                <w:sz w:val="16"/>
              </w:rPr>
              <w:t>______________________________________________________</w:t>
            </w:r>
          </w:p>
        </w:tc>
      </w:tr>
      <w:tr w:rsidR="00F95774" w14:paraId="7B0C5BD9"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84BBCE7" w14:textId="77777777" w:rsidR="00F95774" w:rsidRDefault="00000000" w:rsidP="00CF0E02">
            <w:pPr>
              <w:spacing w:after="40" w:line="240" w:lineRule="auto"/>
            </w:pPr>
            <w:r>
              <w:rPr>
                <w:b/>
                <w:sz w:val="16"/>
              </w:rPr>
              <w:t>States/errors</w:t>
            </w:r>
          </w:p>
        </w:tc>
        <w:tc>
          <w:tcPr>
            <w:tcW w:w="66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C9AD5E4" w14:textId="77777777" w:rsidR="00F95774" w:rsidRDefault="00000000" w:rsidP="00CF0E02">
            <w:pPr>
              <w:spacing w:after="40" w:line="240" w:lineRule="auto"/>
            </w:pPr>
            <w:r>
              <w:rPr>
                <w:sz w:val="16"/>
              </w:rPr>
              <w:t>loading / empty / error / denied / escalated / success</w:t>
            </w:r>
          </w:p>
        </w:tc>
      </w:tr>
      <w:tr w:rsidR="00F95774" w14:paraId="0CBFA540"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42C93BD" w14:textId="77777777" w:rsidR="00F95774" w:rsidRDefault="00000000" w:rsidP="00CF0E02">
            <w:pPr>
              <w:spacing w:after="40" w:line="240" w:lineRule="auto"/>
            </w:pPr>
            <w:r>
              <w:rPr>
                <w:b/>
                <w:sz w:val="16"/>
              </w:rPr>
              <w:t>Owning service</w:t>
            </w:r>
          </w:p>
        </w:tc>
        <w:tc>
          <w:tcPr>
            <w:tcW w:w="66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D2C6F88" w14:textId="77777777" w:rsidR="00F95774" w:rsidRDefault="00000000" w:rsidP="00CF0E02">
            <w:pPr>
              <w:spacing w:after="40" w:line="240" w:lineRule="auto"/>
            </w:pPr>
            <w:r>
              <w:rPr>
                <w:sz w:val="16"/>
              </w:rPr>
              <w:t>Nuxt / NestJS / FastAPI / MySQL / Weaviate / other</w:t>
            </w:r>
          </w:p>
        </w:tc>
      </w:tr>
      <w:tr w:rsidR="00F95774" w14:paraId="637D6914"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F3350DB" w14:textId="77777777" w:rsidR="00F95774" w:rsidRDefault="00000000" w:rsidP="00CF0E02">
            <w:pPr>
              <w:spacing w:after="40" w:line="240" w:lineRule="auto"/>
            </w:pPr>
            <w:r>
              <w:rPr>
                <w:b/>
                <w:sz w:val="16"/>
              </w:rPr>
              <w:t>Proposed interface</w:t>
            </w:r>
          </w:p>
        </w:tc>
        <w:tc>
          <w:tcPr>
            <w:tcW w:w="66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EB1BBC5" w14:textId="77777777" w:rsidR="00F95774" w:rsidRDefault="00000000" w:rsidP="00CF0E02">
            <w:pPr>
              <w:spacing w:after="40" w:line="240" w:lineRule="auto"/>
            </w:pPr>
            <w:r>
              <w:rPr>
                <w:sz w:val="16"/>
              </w:rPr>
              <w:t>REST endpoint / Socket.IO event / internal call / background job</w:t>
            </w:r>
          </w:p>
        </w:tc>
      </w:tr>
      <w:tr w:rsidR="00F95774" w14:paraId="42B88BD1"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D350F69" w14:textId="77777777" w:rsidR="00F95774" w:rsidRDefault="00000000" w:rsidP="00CF0E02">
            <w:pPr>
              <w:spacing w:after="40" w:line="240" w:lineRule="auto"/>
            </w:pPr>
            <w:r>
              <w:rPr>
                <w:b/>
                <w:sz w:val="16"/>
              </w:rPr>
              <w:t>Dependencies</w:t>
            </w:r>
          </w:p>
        </w:tc>
        <w:tc>
          <w:tcPr>
            <w:tcW w:w="66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79D259B" w14:textId="77777777" w:rsidR="00F95774" w:rsidRDefault="00000000" w:rsidP="00CF0E02">
            <w:pPr>
              <w:spacing w:after="40" w:line="240" w:lineRule="auto"/>
            </w:pPr>
            <w:r>
              <w:rPr>
                <w:sz w:val="16"/>
              </w:rPr>
              <w:t>______________________________________________________</w:t>
            </w:r>
          </w:p>
        </w:tc>
      </w:tr>
      <w:tr w:rsidR="00F95774" w14:paraId="77A76763"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CD8A8F8" w14:textId="77777777" w:rsidR="00F95774" w:rsidRDefault="00000000" w:rsidP="00CF0E02">
            <w:pPr>
              <w:spacing w:after="40" w:line="240" w:lineRule="auto"/>
            </w:pPr>
            <w:r>
              <w:rPr>
                <w:b/>
                <w:sz w:val="16"/>
              </w:rPr>
              <w:t>Acceptance test</w:t>
            </w:r>
          </w:p>
        </w:tc>
        <w:tc>
          <w:tcPr>
            <w:tcW w:w="66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ED6F5FA" w14:textId="77777777" w:rsidR="00F95774" w:rsidRDefault="00000000" w:rsidP="00CF0E02">
            <w:pPr>
              <w:spacing w:after="40" w:line="240" w:lineRule="auto"/>
            </w:pPr>
            <w:r>
              <w:rPr>
                <w:sz w:val="16"/>
              </w:rPr>
              <w:t>Given __________ when __________ then __________</w:t>
            </w:r>
          </w:p>
        </w:tc>
      </w:tr>
      <w:tr w:rsidR="00F95774" w14:paraId="5AFBB6C7"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C362C8F" w14:textId="77777777" w:rsidR="00F95774" w:rsidRDefault="00000000" w:rsidP="00CF0E02">
            <w:pPr>
              <w:spacing w:after="40" w:line="240" w:lineRule="auto"/>
            </w:pPr>
            <w:r>
              <w:rPr>
                <w:b/>
                <w:sz w:val="16"/>
              </w:rPr>
              <w:t>Priority / target day / owner</w:t>
            </w:r>
          </w:p>
        </w:tc>
        <w:tc>
          <w:tcPr>
            <w:tcW w:w="66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55863DB" w14:textId="77777777" w:rsidR="00F95774" w:rsidRDefault="00000000" w:rsidP="00CF0E02">
            <w:pPr>
              <w:spacing w:after="40" w:line="240" w:lineRule="auto"/>
            </w:pPr>
            <w:r>
              <w:rPr>
                <w:sz w:val="16"/>
              </w:rPr>
              <w:t>__________ / Day ____ / __________________</w:t>
            </w:r>
          </w:p>
        </w:tc>
      </w:tr>
      <w:tr w:rsidR="00F95774" w14:paraId="4564B8A3"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59FD1A1" w14:textId="77777777" w:rsidR="00F95774" w:rsidRDefault="00000000" w:rsidP="00CF0E02">
            <w:pPr>
              <w:spacing w:after="40" w:line="240" w:lineRule="auto"/>
            </w:pPr>
            <w:r>
              <w:rPr>
                <w:b/>
                <w:sz w:val="16"/>
              </w:rPr>
              <w:t>Risk / privacy / audit note</w:t>
            </w:r>
          </w:p>
        </w:tc>
        <w:tc>
          <w:tcPr>
            <w:tcW w:w="66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F39BF17" w14:textId="77777777" w:rsidR="00F95774" w:rsidRDefault="00000000" w:rsidP="00CF0E02">
            <w:pPr>
              <w:spacing w:after="40" w:line="240" w:lineRule="auto"/>
            </w:pPr>
            <w:r>
              <w:rPr>
                <w:sz w:val="16"/>
              </w:rPr>
              <w:t>______________________________________________________</w:t>
            </w:r>
          </w:p>
        </w:tc>
      </w:tr>
      <w:tr w:rsidR="00F95774" w14:paraId="37C93120"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40C128A" w14:textId="77777777" w:rsidR="00751F4B" w:rsidRDefault="00000000" w:rsidP="00CF0E02">
            <w:pPr>
              <w:spacing w:after="40" w:line="240" w:lineRule="auto"/>
            </w:pPr>
            <w:r>
              <w:t>Data nature</w:t>
            </w:r>
          </w:p>
        </w:tc>
        <w:tc>
          <w:tcPr>
            <w:tcW w:w="66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E30235C" w14:textId="77777777" w:rsidR="00751F4B" w:rsidRDefault="00000000" w:rsidP="00CF0E02">
            <w:pPr>
              <w:spacing w:after="40" w:line="240" w:lineRule="auto"/>
            </w:pPr>
            <w:r>
              <w:t>persisted / derived / retrieved / generated / real-time / ephemeral</w:t>
            </w:r>
          </w:p>
        </w:tc>
      </w:tr>
      <w:tr w:rsidR="00F95774" w14:paraId="32315797" w14:textId="77777777">
        <w:trPr>
          <w:cantSplit/>
        </w:trPr>
        <w:tc>
          <w:tcPr>
            <w:tcW w:w="27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C6E7503" w14:textId="77777777" w:rsidR="00751F4B" w:rsidRDefault="00000000" w:rsidP="00CF0E02">
            <w:pPr>
              <w:spacing w:after="40" w:line="240" w:lineRule="auto"/>
            </w:pPr>
            <w:r>
              <w:t>Provisional dependency</w:t>
            </w:r>
          </w:p>
        </w:tc>
        <w:tc>
          <w:tcPr>
            <w:tcW w:w="66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48BCC81" w14:textId="77777777" w:rsidR="00751F4B" w:rsidRDefault="00000000" w:rsidP="00CF0E02">
            <w:pPr>
              <w:spacing w:after="40" w:line="240" w:lineRule="auto"/>
            </w:pPr>
            <w:r>
              <w:t>None / [PROVISIONAL: item, owner, deadline]</w:t>
            </w:r>
          </w:p>
        </w:tc>
      </w:tr>
      <w:tr w:rsidR="00F95774" w14:paraId="7A4D1D43" w14:textId="77777777">
        <w:tc>
          <w:tcPr>
            <w:tcW w:w="9360" w:type="dxa"/>
            <w:gridSpan w:val="2"/>
            <w:tcBorders>
              <w:top w:val="single" w:sz="6" w:space="0" w:color="D9D9D9"/>
              <w:left w:val="single" w:sz="6" w:space="0" w:color="D9D9D9"/>
              <w:bottom w:val="single" w:sz="6" w:space="0" w:color="D9D9D9"/>
              <w:right w:val="single" w:sz="6" w:space="0" w:color="D9D9D9"/>
            </w:tcBorders>
            <w:shd w:val="clear" w:color="auto" w:fill="E7F5F3"/>
            <w:tcMar>
              <w:top w:w="95" w:type="dxa"/>
              <w:left w:w="135" w:type="dxa"/>
              <w:bottom w:w="95" w:type="dxa"/>
              <w:right w:w="135" w:type="dxa"/>
            </w:tcMar>
            <w:vAlign w:val="center"/>
          </w:tcPr>
          <w:p w14:paraId="29FA16E5" w14:textId="77777777" w:rsidR="00F95774" w:rsidRDefault="00000000" w:rsidP="00CF0E02">
            <w:pPr>
              <w:spacing w:after="40" w:line="240" w:lineRule="auto"/>
            </w:pPr>
            <w:r>
              <w:rPr>
                <w:b/>
                <w:color w:val="0B2545"/>
                <w:sz w:val="20"/>
              </w:rPr>
              <w:t xml:space="preserve">Backlog rule: </w:t>
            </w:r>
            <w:r>
              <w:rPr>
                <w:sz w:val="20"/>
              </w:rPr>
              <w:t>Create one item for each distinct data retrieval, mutation, event or AI capability. Group only when the permission, lifecycle and acceptance test are genuinely shared.</w:t>
            </w:r>
          </w:p>
        </w:tc>
      </w:tr>
    </w:tbl>
    <w:p w14:paraId="7B689DE1" w14:textId="77777777" w:rsidR="00F95774" w:rsidRDefault="00000000" w:rsidP="00CF0E02">
      <w:pPr>
        <w:pStyle w:val="Heading1"/>
        <w:pageBreakBefore/>
        <w:spacing w:line="240" w:lineRule="auto"/>
      </w:pPr>
      <w:r>
        <w:rPr>
          <w:rFonts w:ascii="Aptos" w:hAnsi="Aptos"/>
        </w:rPr>
        <w:lastRenderedPageBreak/>
        <w:t>Compact Day 3 Glossary</w:t>
      </w:r>
    </w:p>
    <w:tbl>
      <w:tblPr>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00"/>
        <w:gridCol w:w="6960"/>
      </w:tblGrid>
      <w:tr w:rsidR="00F95774" w14:paraId="477A3B22" w14:textId="77777777">
        <w:trPr>
          <w:tblHeader/>
        </w:trPr>
        <w:tc>
          <w:tcPr>
            <w:tcW w:w="240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777DBB65" w14:textId="77777777" w:rsidR="00F95774" w:rsidRDefault="00000000" w:rsidP="00CF0E02">
            <w:pPr>
              <w:spacing w:after="40" w:line="240" w:lineRule="auto"/>
            </w:pPr>
            <w:r>
              <w:rPr>
                <w:b/>
                <w:color w:val="FFFFFF"/>
                <w:sz w:val="18"/>
              </w:rPr>
              <w:t>Term</w:t>
            </w:r>
          </w:p>
        </w:tc>
        <w:tc>
          <w:tcPr>
            <w:tcW w:w="6960" w:type="dxa"/>
            <w:tcBorders>
              <w:top w:val="single" w:sz="6" w:space="0" w:color="D9D9D9"/>
              <w:left w:val="single" w:sz="6" w:space="0" w:color="D9D9D9"/>
              <w:bottom w:val="single" w:sz="6" w:space="0" w:color="D9D9D9"/>
              <w:right w:val="single" w:sz="6" w:space="0" w:color="D9D9D9"/>
            </w:tcBorders>
            <w:shd w:val="clear" w:color="auto" w:fill="0B2545"/>
            <w:tcMar>
              <w:top w:w="95" w:type="dxa"/>
              <w:left w:w="135" w:type="dxa"/>
              <w:bottom w:w="95" w:type="dxa"/>
              <w:right w:w="135" w:type="dxa"/>
            </w:tcMar>
            <w:vAlign w:val="center"/>
          </w:tcPr>
          <w:p w14:paraId="2D8AF8DE" w14:textId="77777777" w:rsidR="00F95774" w:rsidRDefault="00000000" w:rsidP="00CF0E02">
            <w:pPr>
              <w:spacing w:after="40" w:line="240" w:lineRule="auto"/>
            </w:pPr>
            <w:r>
              <w:rPr>
                <w:b/>
                <w:color w:val="FFFFFF"/>
                <w:sz w:val="18"/>
              </w:rPr>
              <w:t>Working meaning in this programme</w:t>
            </w:r>
          </w:p>
        </w:tc>
      </w:tr>
      <w:tr w:rsidR="00F95774" w14:paraId="47A4609D"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73B6311" w14:textId="77777777" w:rsidR="00F95774" w:rsidRDefault="00000000" w:rsidP="00CF0E02">
            <w:pPr>
              <w:spacing w:after="40" w:line="240" w:lineRule="auto"/>
            </w:pPr>
            <w:r>
              <w:rPr>
                <w:b/>
                <w:sz w:val="16"/>
              </w:rPr>
              <w:t>Accessibility</w:t>
            </w:r>
          </w:p>
        </w:tc>
        <w:tc>
          <w:tcPr>
            <w:tcW w:w="69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7C54433C" w14:textId="77777777" w:rsidR="00F95774" w:rsidRDefault="00000000" w:rsidP="00CF0E02">
            <w:pPr>
              <w:spacing w:after="40" w:line="240" w:lineRule="auto"/>
            </w:pPr>
            <w:r>
              <w:rPr>
                <w:sz w:val="16"/>
              </w:rPr>
              <w:t>Design and implementation that allow people with varied abilities and assistive technologies to use the product.</w:t>
            </w:r>
          </w:p>
        </w:tc>
      </w:tr>
      <w:tr w:rsidR="00F95774" w14:paraId="098C47D0"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81B3EC8" w14:textId="77777777" w:rsidR="00F95774" w:rsidRDefault="00000000" w:rsidP="00CF0E02">
            <w:pPr>
              <w:spacing w:after="40" w:line="240" w:lineRule="auto"/>
            </w:pPr>
            <w:r>
              <w:rPr>
                <w:b/>
                <w:sz w:val="16"/>
              </w:rPr>
              <w:t>Actor journey</w:t>
            </w:r>
          </w:p>
        </w:tc>
        <w:tc>
          <w:tcPr>
            <w:tcW w:w="69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184426AC" w14:textId="77777777" w:rsidR="00F95774" w:rsidRDefault="00000000" w:rsidP="00CF0E02">
            <w:pPr>
              <w:spacing w:after="40" w:line="240" w:lineRule="auto"/>
            </w:pPr>
            <w:r>
              <w:rPr>
                <w:sz w:val="16"/>
              </w:rPr>
              <w:t>The ordered interaction through which a specific role achieves a bounded outcome.</w:t>
            </w:r>
          </w:p>
        </w:tc>
      </w:tr>
      <w:tr w:rsidR="00F95774" w14:paraId="6F4C32FF"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5ABBA4C" w14:textId="77777777" w:rsidR="00F95774" w:rsidRDefault="00000000" w:rsidP="00CF0E02">
            <w:pPr>
              <w:spacing w:after="40" w:line="240" w:lineRule="auto"/>
            </w:pPr>
            <w:r>
              <w:rPr>
                <w:b/>
                <w:sz w:val="16"/>
              </w:rPr>
              <w:t>Actor-view inventory</w:t>
            </w:r>
          </w:p>
        </w:tc>
        <w:tc>
          <w:tcPr>
            <w:tcW w:w="69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816D73F" w14:textId="77777777" w:rsidR="00F95774" w:rsidRDefault="00000000" w:rsidP="00CF0E02">
            <w:pPr>
              <w:spacing w:after="40" w:line="240" w:lineRule="auto"/>
            </w:pPr>
            <w:r>
              <w:rPr>
                <w:sz w:val="16"/>
              </w:rPr>
              <w:t>A controlled list of views, purposes, actions, permissions, states and implementation depth for every actor.</w:t>
            </w:r>
          </w:p>
        </w:tc>
      </w:tr>
      <w:tr w:rsidR="00F95774" w14:paraId="09A54ED6"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94D59CB" w14:textId="77777777" w:rsidR="00F95774" w:rsidRDefault="00000000" w:rsidP="00CF0E02">
            <w:pPr>
              <w:spacing w:after="40" w:line="240" w:lineRule="auto"/>
            </w:pPr>
            <w:r>
              <w:rPr>
                <w:b/>
                <w:sz w:val="16"/>
              </w:rPr>
              <w:t>Contract backlog</w:t>
            </w:r>
          </w:p>
        </w:tc>
        <w:tc>
          <w:tcPr>
            <w:tcW w:w="69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77AB603" w14:textId="77777777" w:rsidR="00F95774" w:rsidRDefault="00000000" w:rsidP="00CF0E02">
            <w:pPr>
              <w:spacing w:after="40" w:line="240" w:lineRule="auto"/>
            </w:pPr>
            <w:r>
              <w:rPr>
                <w:sz w:val="16"/>
              </w:rPr>
              <w:t>UI-derived requirements for APIs, fields, permissions, events, errors, owners and tests.</w:t>
            </w:r>
          </w:p>
        </w:tc>
      </w:tr>
      <w:tr w:rsidR="00F95774" w14:paraId="3752C636"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5CE0EA2" w14:textId="77777777" w:rsidR="00F95774" w:rsidRDefault="00000000" w:rsidP="00CF0E02">
            <w:pPr>
              <w:spacing w:after="40" w:line="240" w:lineRule="auto"/>
            </w:pPr>
            <w:r>
              <w:rPr>
                <w:b/>
                <w:sz w:val="16"/>
              </w:rPr>
              <w:t>Design token</w:t>
            </w:r>
          </w:p>
        </w:tc>
        <w:tc>
          <w:tcPr>
            <w:tcW w:w="69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D141ABD" w14:textId="77777777" w:rsidR="00F95774" w:rsidRDefault="00000000" w:rsidP="00CF0E02">
            <w:pPr>
              <w:spacing w:after="40" w:line="240" w:lineRule="auto"/>
            </w:pPr>
            <w:r>
              <w:rPr>
                <w:sz w:val="16"/>
              </w:rPr>
              <w:t>A named reusable value for colour, spacing, typography, shape, focus or layout.</w:t>
            </w:r>
          </w:p>
        </w:tc>
      </w:tr>
      <w:tr w:rsidR="00F95774" w14:paraId="5C62C975"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7D8AE1B3" w14:textId="77777777" w:rsidR="00F95774" w:rsidRDefault="00000000" w:rsidP="00CF0E02">
            <w:pPr>
              <w:spacing w:after="40" w:line="240" w:lineRule="auto"/>
            </w:pPr>
            <w:r>
              <w:rPr>
                <w:b/>
                <w:sz w:val="16"/>
              </w:rPr>
              <w:t>Empty state</w:t>
            </w:r>
          </w:p>
        </w:tc>
        <w:tc>
          <w:tcPr>
            <w:tcW w:w="69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401994C" w14:textId="77777777" w:rsidR="00F95774" w:rsidRDefault="00000000" w:rsidP="00CF0E02">
            <w:pPr>
              <w:spacing w:after="40" w:line="240" w:lineRule="auto"/>
            </w:pPr>
            <w:r>
              <w:rPr>
                <w:sz w:val="16"/>
              </w:rPr>
              <w:t>A purposeful explanation and next action when no eligible content exists.</w:t>
            </w:r>
          </w:p>
        </w:tc>
      </w:tr>
      <w:tr w:rsidR="00F95774" w14:paraId="25889784"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54D766F8" w14:textId="77777777" w:rsidR="00F95774" w:rsidRDefault="00000000" w:rsidP="00CF0E02">
            <w:pPr>
              <w:spacing w:after="40" w:line="240" w:lineRule="auto"/>
            </w:pPr>
            <w:r>
              <w:rPr>
                <w:b/>
                <w:sz w:val="16"/>
              </w:rPr>
              <w:t>Evidence display</w:t>
            </w:r>
          </w:p>
        </w:tc>
        <w:tc>
          <w:tcPr>
            <w:tcW w:w="69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6960D49" w14:textId="77777777" w:rsidR="00F95774" w:rsidRDefault="00000000" w:rsidP="00CF0E02">
            <w:pPr>
              <w:spacing w:after="40" w:line="240" w:lineRule="auto"/>
            </w:pPr>
            <w:r>
              <w:rPr>
                <w:sz w:val="16"/>
              </w:rPr>
              <w:t>The accessible presentation of sources and provenance supporting an AI-assisted result.</w:t>
            </w:r>
          </w:p>
        </w:tc>
      </w:tr>
      <w:tr w:rsidR="00F95774" w14:paraId="447BF2F1"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4296F4F" w14:textId="77777777" w:rsidR="00F95774" w:rsidRDefault="00000000" w:rsidP="00CF0E02">
            <w:pPr>
              <w:spacing w:after="40" w:line="240" w:lineRule="auto"/>
            </w:pPr>
            <w:r>
              <w:rPr>
                <w:b/>
                <w:sz w:val="16"/>
              </w:rPr>
              <w:t>HITL</w:t>
            </w:r>
          </w:p>
        </w:tc>
        <w:tc>
          <w:tcPr>
            <w:tcW w:w="69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449FE0B2" w14:textId="77777777" w:rsidR="00F95774" w:rsidRDefault="00000000" w:rsidP="00CF0E02">
            <w:pPr>
              <w:spacing w:after="40" w:line="240" w:lineRule="auto"/>
            </w:pPr>
            <w:r>
              <w:rPr>
                <w:sz w:val="16"/>
              </w:rPr>
              <w:t>Human-in-the-loop: an accountable human review path for uncertainty, exceptions or high-impact decisions.</w:t>
            </w:r>
          </w:p>
        </w:tc>
      </w:tr>
      <w:tr w:rsidR="00F95774" w14:paraId="247C85C8"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223DF11" w14:textId="77777777" w:rsidR="00F95774" w:rsidRDefault="00000000" w:rsidP="00CF0E02">
            <w:pPr>
              <w:spacing w:after="40" w:line="240" w:lineRule="auto"/>
            </w:pPr>
            <w:r>
              <w:rPr>
                <w:b/>
                <w:sz w:val="16"/>
              </w:rPr>
              <w:t>Information architecture</w:t>
            </w:r>
          </w:p>
        </w:tc>
        <w:tc>
          <w:tcPr>
            <w:tcW w:w="69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5316F03" w14:textId="77777777" w:rsidR="00F95774" w:rsidRDefault="00000000" w:rsidP="00CF0E02">
            <w:pPr>
              <w:spacing w:after="40" w:line="240" w:lineRule="auto"/>
            </w:pPr>
            <w:r>
              <w:rPr>
                <w:sz w:val="16"/>
              </w:rPr>
              <w:t>The organisation, naming and navigation of content/actions around user jobs.</w:t>
            </w:r>
          </w:p>
        </w:tc>
      </w:tr>
      <w:tr w:rsidR="00F95774" w14:paraId="63AEF47B"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58250C44" w14:textId="77777777" w:rsidR="00F95774" w:rsidRDefault="00000000" w:rsidP="00CF0E02">
            <w:pPr>
              <w:spacing w:after="40" w:line="240" w:lineRule="auto"/>
            </w:pPr>
            <w:r>
              <w:rPr>
                <w:b/>
                <w:sz w:val="16"/>
              </w:rPr>
              <w:t>Interface-derived contract</w:t>
            </w:r>
          </w:p>
        </w:tc>
        <w:tc>
          <w:tcPr>
            <w:tcW w:w="69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05478E7" w14:textId="77777777" w:rsidR="00F95774" w:rsidRDefault="00000000" w:rsidP="00CF0E02">
            <w:pPr>
              <w:spacing w:after="40" w:line="240" w:lineRule="auto"/>
            </w:pPr>
            <w:r>
              <w:rPr>
                <w:sz w:val="16"/>
              </w:rPr>
              <w:t>A backend obligation discovered by analysing what a visible component must obtain, change or report.</w:t>
            </w:r>
          </w:p>
        </w:tc>
      </w:tr>
      <w:tr w:rsidR="00F95774" w14:paraId="714C1094"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9E60639" w14:textId="77777777" w:rsidR="00F95774" w:rsidRDefault="00000000" w:rsidP="00CF0E02">
            <w:pPr>
              <w:spacing w:after="40" w:line="240" w:lineRule="auto"/>
            </w:pPr>
            <w:r>
              <w:rPr>
                <w:b/>
                <w:sz w:val="16"/>
              </w:rPr>
              <w:t>Mock state</w:t>
            </w:r>
          </w:p>
        </w:tc>
        <w:tc>
          <w:tcPr>
            <w:tcW w:w="69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88995FF" w14:textId="77777777" w:rsidR="00F95774" w:rsidRDefault="00000000" w:rsidP="00CF0E02">
            <w:pPr>
              <w:spacing w:after="40" w:line="240" w:lineRule="auto"/>
            </w:pPr>
            <w:r>
              <w:rPr>
                <w:sz w:val="16"/>
              </w:rPr>
              <w:t>Representative typed data and behaviours used to test a UI before the real contract is implemented.</w:t>
            </w:r>
          </w:p>
        </w:tc>
      </w:tr>
      <w:tr w:rsidR="00F95774" w14:paraId="6B04D9D6"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0E24FFC5" w14:textId="77777777" w:rsidR="00F95774" w:rsidRDefault="00000000" w:rsidP="00CF0E02">
            <w:pPr>
              <w:spacing w:after="40" w:line="240" w:lineRule="auto"/>
            </w:pPr>
            <w:r>
              <w:rPr>
                <w:b/>
                <w:sz w:val="16"/>
              </w:rPr>
              <w:t>Responsive design</w:t>
            </w:r>
          </w:p>
        </w:tc>
        <w:tc>
          <w:tcPr>
            <w:tcW w:w="69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3C74E1BD" w14:textId="77777777" w:rsidR="00F95774" w:rsidRDefault="00000000" w:rsidP="00CF0E02">
            <w:pPr>
              <w:spacing w:after="40" w:line="240" w:lineRule="auto"/>
            </w:pPr>
            <w:r>
              <w:rPr>
                <w:sz w:val="16"/>
              </w:rPr>
              <w:t>Layout and interaction behaviour that preserves usability across widths, zoom, input methods and content variation.</w:t>
            </w:r>
          </w:p>
        </w:tc>
      </w:tr>
      <w:tr w:rsidR="00F95774" w14:paraId="06E73099"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425E034" w14:textId="77777777" w:rsidR="00F95774" w:rsidRDefault="00000000" w:rsidP="00CF0E02">
            <w:pPr>
              <w:spacing w:after="40" w:line="240" w:lineRule="auto"/>
            </w:pPr>
            <w:r>
              <w:rPr>
                <w:b/>
                <w:sz w:val="16"/>
              </w:rPr>
              <w:t>State matrix</w:t>
            </w:r>
          </w:p>
        </w:tc>
        <w:tc>
          <w:tcPr>
            <w:tcW w:w="69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2C16EF4D" w14:textId="77777777" w:rsidR="00F95774" w:rsidRDefault="00000000" w:rsidP="00CF0E02">
            <w:pPr>
              <w:spacing w:after="40" w:line="240" w:lineRule="auto"/>
            </w:pPr>
            <w:r>
              <w:rPr>
                <w:sz w:val="16"/>
              </w:rPr>
              <w:t>A record of triggers, messages, actions and evidence for loading, empty, error, denied, escalated and success states.</w:t>
            </w:r>
          </w:p>
        </w:tc>
      </w:tr>
      <w:tr w:rsidR="00F95774" w14:paraId="7735CCFB"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6E4005F7" w14:textId="77777777" w:rsidR="00F95774" w:rsidRDefault="00000000" w:rsidP="00CF0E02">
            <w:pPr>
              <w:spacing w:after="40" w:line="240" w:lineRule="auto"/>
            </w:pPr>
            <w:r>
              <w:rPr>
                <w:b/>
                <w:sz w:val="16"/>
              </w:rPr>
              <w:t>Usability gate</w:t>
            </w:r>
          </w:p>
        </w:tc>
        <w:tc>
          <w:tcPr>
            <w:tcW w:w="6960" w:type="dxa"/>
            <w:tcBorders>
              <w:top w:val="single" w:sz="6" w:space="0" w:color="D9D9D9"/>
              <w:left w:val="single" w:sz="6" w:space="0" w:color="D9D9D9"/>
              <w:bottom w:val="single" w:sz="6" w:space="0" w:color="D9D9D9"/>
              <w:right w:val="single" w:sz="6" w:space="0" w:color="D9D9D9"/>
            </w:tcBorders>
            <w:shd w:val="clear" w:color="auto" w:fill="FFFFFF"/>
            <w:tcMar>
              <w:top w:w="95" w:type="dxa"/>
              <w:left w:w="135" w:type="dxa"/>
              <w:bottom w:w="95" w:type="dxa"/>
              <w:right w:w="135" w:type="dxa"/>
            </w:tcMar>
            <w:vAlign w:val="center"/>
          </w:tcPr>
          <w:p w14:paraId="2931D143" w14:textId="77777777" w:rsidR="00F95774" w:rsidRDefault="00000000" w:rsidP="00CF0E02">
            <w:pPr>
              <w:spacing w:after="40" w:line="240" w:lineRule="auto"/>
            </w:pPr>
            <w:r>
              <w:rPr>
                <w:sz w:val="16"/>
              </w:rPr>
              <w:t>The decision point that determines whether actor coverage, tasks, states, accessibility and contracts are sufficient to proceed.</w:t>
            </w:r>
          </w:p>
        </w:tc>
      </w:tr>
      <w:tr w:rsidR="00F95774" w14:paraId="0DE475E3"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6605AA9F" w14:textId="77777777" w:rsidR="00751F4B" w:rsidRDefault="00000000" w:rsidP="00CF0E02">
            <w:pPr>
              <w:spacing w:after="40" w:line="240" w:lineRule="auto"/>
            </w:pPr>
            <w:r>
              <w:t>Interface archetype</w:t>
            </w:r>
          </w:p>
        </w:tc>
        <w:tc>
          <w:tcPr>
            <w:tcW w:w="69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026F9645" w14:textId="77777777" w:rsidR="00751F4B" w:rsidRDefault="00000000" w:rsidP="00CF0E02">
            <w:pPr>
              <w:spacing w:after="40" w:line="240" w:lineRule="auto"/>
            </w:pPr>
            <w:r>
              <w:t>The dominant interaction pattern selected for the Day 3 vertical slice: knowledge/advisory, case/workflow or extraction/triage.</w:t>
            </w:r>
          </w:p>
        </w:tc>
      </w:tr>
      <w:tr w:rsidR="00F95774" w14:paraId="0319F421"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08B4E60" w14:textId="77777777" w:rsidR="00751F4B" w:rsidRDefault="00000000" w:rsidP="00CF0E02">
            <w:pPr>
              <w:spacing w:after="40" w:line="240" w:lineRule="auto"/>
            </w:pPr>
            <w:r>
              <w:t>Provisional dependency</w:t>
            </w:r>
          </w:p>
        </w:tc>
        <w:tc>
          <w:tcPr>
            <w:tcW w:w="69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4B4A793D" w14:textId="77777777" w:rsidR="00751F4B" w:rsidRDefault="00000000" w:rsidP="00CF0E02">
            <w:pPr>
              <w:spacing w:after="40" w:line="240" w:lineRule="auto"/>
            </w:pPr>
            <w:r>
              <w:t>An unresolved Day 1 or Day 2 assumption that may be mocked for learning but cannot be frozen as an approved requirement.</w:t>
            </w:r>
          </w:p>
        </w:tc>
      </w:tr>
      <w:tr w:rsidR="00F95774" w14:paraId="25FFC4A6" w14:textId="77777777">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15B736BC" w14:textId="77777777" w:rsidR="00751F4B" w:rsidRDefault="00000000" w:rsidP="00CF0E02">
            <w:pPr>
              <w:spacing w:after="40" w:line="240" w:lineRule="auto"/>
            </w:pPr>
            <w:r>
              <w:t>Readiness lane</w:t>
            </w:r>
          </w:p>
        </w:tc>
        <w:tc>
          <w:tcPr>
            <w:tcW w:w="6960" w:type="dxa"/>
            <w:tcBorders>
              <w:top w:val="single" w:sz="6" w:space="0" w:color="D9D9D9"/>
              <w:left w:val="single" w:sz="6" w:space="0" w:color="D9D9D9"/>
              <w:bottom w:val="single" w:sz="6" w:space="0" w:color="D9D9D9"/>
              <w:right w:val="single" w:sz="6" w:space="0" w:color="D9D9D9"/>
            </w:tcBorders>
            <w:shd w:val="clear" w:color="auto" w:fill="F3F7F8"/>
            <w:tcMar>
              <w:top w:w="95" w:type="dxa"/>
              <w:left w:w="135" w:type="dxa"/>
              <w:bottom w:w="95" w:type="dxa"/>
              <w:right w:w="135" w:type="dxa"/>
            </w:tcMar>
            <w:vAlign w:val="center"/>
          </w:tcPr>
          <w:p w14:paraId="30BB8C3D" w14:textId="77777777" w:rsidR="00751F4B" w:rsidRDefault="00000000" w:rsidP="00CF0E02">
            <w:pPr>
              <w:spacing w:after="40" w:line="240" w:lineRule="auto"/>
            </w:pPr>
            <w:r>
              <w:t>The Green, Amber or Red route that determines the team’s Day 3 target and gate conditions.</w:t>
            </w:r>
          </w:p>
        </w:tc>
      </w:tr>
      <w:tr w:rsidR="00F95774" w14:paraId="7144D408" w14:textId="77777777">
        <w:tc>
          <w:tcPr>
            <w:tcW w:w="9360" w:type="dxa"/>
            <w:gridSpan w:val="2"/>
            <w:tcBorders>
              <w:top w:val="single" w:sz="6" w:space="0" w:color="D9D9D9"/>
              <w:left w:val="single" w:sz="6" w:space="0" w:color="D9D9D9"/>
              <w:bottom w:val="single" w:sz="6" w:space="0" w:color="D9D9D9"/>
              <w:right w:val="single" w:sz="6" w:space="0" w:color="D9D9D9"/>
            </w:tcBorders>
            <w:shd w:val="clear" w:color="auto" w:fill="FFF7DF"/>
            <w:tcMar>
              <w:top w:w="95" w:type="dxa"/>
              <w:left w:w="135" w:type="dxa"/>
              <w:bottom w:w="95" w:type="dxa"/>
              <w:right w:w="135" w:type="dxa"/>
            </w:tcMar>
            <w:vAlign w:val="center"/>
          </w:tcPr>
          <w:p w14:paraId="6027C887" w14:textId="77777777" w:rsidR="00F95774" w:rsidRDefault="00000000" w:rsidP="00CF0E02">
            <w:pPr>
              <w:spacing w:after="40" w:line="240" w:lineRule="auto"/>
            </w:pPr>
            <w:r>
              <w:rPr>
                <w:b/>
                <w:color w:val="0B2545"/>
                <w:sz w:val="20"/>
              </w:rPr>
              <w:t xml:space="preserve">Keep this guide: </w:t>
            </w:r>
            <w:r>
              <w:rPr>
                <w:sz w:val="20"/>
              </w:rPr>
              <w:t>Later lessons should replace typed mocks with real contracts while preserving actor journeys, states, accessibility and governance evidence.</w:t>
            </w:r>
          </w:p>
        </w:tc>
      </w:tr>
    </w:tbl>
    <w:p w14:paraId="788733CF" w14:textId="77777777" w:rsidR="00D91D0D" w:rsidRDefault="00D91D0D" w:rsidP="00CF0E02">
      <w:pPr>
        <w:spacing w:line="240" w:lineRule="auto"/>
      </w:pPr>
    </w:p>
    <w:sectPr w:rsidR="00D91D0D" w:rsidSect="00034616">
      <w:headerReference w:type="default" r:id="rId9"/>
      <w:footerReference w:type="default" r:id="rId10"/>
      <w:pgSz w:w="12240" w:h="15840"/>
      <w:pgMar w:top="1037" w:right="1267" w:bottom="1037" w:left="1267"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41A11" w14:textId="77777777" w:rsidR="006B54B8" w:rsidRDefault="006B54B8">
      <w:pPr>
        <w:spacing w:after="0" w:line="240" w:lineRule="auto"/>
      </w:pPr>
      <w:r>
        <w:separator/>
      </w:r>
    </w:p>
  </w:endnote>
  <w:endnote w:type="continuationSeparator" w:id="0">
    <w:p w14:paraId="2C51E562" w14:textId="77777777" w:rsidR="006B54B8" w:rsidRDefault="006B5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2D20" w14:textId="77777777" w:rsidR="00F95774" w:rsidRDefault="00000000">
    <w:pPr>
      <w:pStyle w:val="Footer"/>
      <w:jc w:val="right"/>
    </w:pPr>
    <w:r>
      <w:rPr>
        <w:b/>
        <w:color w:val="5F6F7B"/>
        <w:sz w:val="16"/>
      </w:rPr>
      <w:t xml:space="preserve">DAY 3 LECTURE &amp; LAB </w:t>
    </w:r>
    <w:r w:rsidR="00701224">
      <w:rPr>
        <w:b/>
        <w:color w:val="5F6F7B"/>
        <w:sz w:val="16"/>
      </w:rPr>
      <w:t>GUIDE |</w:t>
    </w:r>
    <w:r>
      <w:rPr>
        <w:b/>
        <w:color w:val="5F6F7B"/>
        <w:sz w:val="16"/>
      </w:rPr>
      <w:t xml:space="preserve">  </w:t>
    </w:r>
    <w:r>
      <w:rPr>
        <w:color w:val="5F6F7B"/>
        <w:sz w:val="16"/>
      </w:rPr>
      <w:fldChar w:fldCharType="begin"/>
    </w:r>
    <w:r>
      <w:rPr>
        <w:color w:val="5F6F7B"/>
        <w:sz w:val="16"/>
      </w:rPr>
      <w:instrText xml:space="preserve"> PAGE </w:instrText>
    </w:r>
    <w:r>
      <w:rPr>
        <w:color w:val="5F6F7B"/>
        <w:sz w:val="16"/>
      </w:rPr>
      <w:fldChar w:fldCharType="separate"/>
    </w:r>
    <w:r>
      <w:rPr>
        <w:color w:val="5F6F7B"/>
        <w:sz w:val="16"/>
      </w:rPr>
      <w:t>1</w:t>
    </w:r>
    <w:r>
      <w:rPr>
        <w:color w:val="5F6F7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876A1" w14:textId="77777777" w:rsidR="006B54B8" w:rsidRDefault="006B54B8">
      <w:pPr>
        <w:spacing w:after="0" w:line="240" w:lineRule="auto"/>
      </w:pPr>
      <w:r>
        <w:separator/>
      </w:r>
    </w:p>
  </w:footnote>
  <w:footnote w:type="continuationSeparator" w:id="0">
    <w:p w14:paraId="5485B184" w14:textId="77777777" w:rsidR="006B54B8" w:rsidRDefault="006B54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F8F5" w14:textId="77777777" w:rsidR="00184A61" w:rsidRPr="00184A61" w:rsidRDefault="00000000" w:rsidP="00184A61">
    <w:pPr>
      <w:pStyle w:val="Header"/>
      <w:rPr>
        <w:b/>
        <w:color w:val="5F6F7B"/>
        <w:sz w:val="14"/>
        <w:szCs w:val="20"/>
      </w:rPr>
    </w:pPr>
    <w:r w:rsidRPr="00184A61">
      <w:rPr>
        <w:b/>
        <w:color w:val="5F6F7B"/>
        <w:sz w:val="14"/>
        <w:szCs w:val="20"/>
      </w:rPr>
      <w:t xml:space="preserve">GLOBAL DATA GROUP </w:t>
    </w:r>
    <w:r w:rsidR="00701224" w:rsidRPr="00184A61">
      <w:rPr>
        <w:b/>
        <w:color w:val="5F6F7B"/>
        <w:sz w:val="14"/>
        <w:szCs w:val="20"/>
      </w:rPr>
      <w:t>LTD | MASTER</w:t>
    </w:r>
    <w:r w:rsidRPr="00184A61">
      <w:rPr>
        <w:b/>
        <w:color w:val="5F6F7B"/>
        <w:sz w:val="14"/>
        <w:szCs w:val="20"/>
      </w:rPr>
      <w:t xml:space="preserve"> THE SKILL OF BUILDING RAG + LLM APPS</w:t>
    </w:r>
    <w:r w:rsidR="00184A61" w:rsidRPr="00184A61">
      <w:rPr>
        <w:b/>
        <w:color w:val="5F6F7B"/>
        <w:sz w:val="14"/>
        <w:szCs w:val="20"/>
      </w:rPr>
      <w:t xml:space="preserve"> -- DAY 3 STUDENT EDITION 6 HOUR CORE 8 HOUR EXTENDED</w:t>
    </w:r>
  </w:p>
  <w:p w14:paraId="284835BB" w14:textId="014AD44E" w:rsidR="00F95774" w:rsidRDefault="00F95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5B706F"/>
    <w:multiLevelType w:val="singleLevel"/>
    <w:tmpl w:val="45B495CC"/>
    <w:lvl w:ilvl="0">
      <w:start w:val="1"/>
      <w:numFmt w:val="decimal"/>
      <w:lvlText w:val="%1."/>
      <w:lvlJc w:val="left"/>
      <w:pPr>
        <w:tabs>
          <w:tab w:val="num" w:pos="540"/>
        </w:tabs>
        <w:ind w:left="540" w:hanging="270"/>
      </w:pPr>
    </w:lvl>
  </w:abstractNum>
  <w:abstractNum w:abstractNumId="10" w15:restartNumberingAfterBreak="0">
    <w:nsid w:val="13892A00"/>
    <w:multiLevelType w:val="singleLevel"/>
    <w:tmpl w:val="17849D18"/>
    <w:lvl w:ilvl="0">
      <w:start w:val="1"/>
      <w:numFmt w:val="decimal"/>
      <w:lvlText w:val="%1."/>
      <w:lvlJc w:val="left"/>
      <w:pPr>
        <w:tabs>
          <w:tab w:val="num" w:pos="540"/>
        </w:tabs>
        <w:ind w:left="540" w:hanging="270"/>
      </w:pPr>
    </w:lvl>
  </w:abstractNum>
  <w:abstractNum w:abstractNumId="11" w15:restartNumberingAfterBreak="0">
    <w:nsid w:val="14941D0D"/>
    <w:multiLevelType w:val="singleLevel"/>
    <w:tmpl w:val="68F4CB56"/>
    <w:lvl w:ilvl="0">
      <w:start w:val="1"/>
      <w:numFmt w:val="decimal"/>
      <w:lvlText w:val="%1."/>
      <w:lvlJc w:val="left"/>
      <w:pPr>
        <w:tabs>
          <w:tab w:val="num" w:pos="540"/>
        </w:tabs>
        <w:ind w:left="540" w:hanging="270"/>
      </w:pPr>
    </w:lvl>
  </w:abstractNum>
  <w:abstractNum w:abstractNumId="12" w15:restartNumberingAfterBreak="0">
    <w:nsid w:val="2A263A31"/>
    <w:multiLevelType w:val="singleLevel"/>
    <w:tmpl w:val="5BB23ABE"/>
    <w:lvl w:ilvl="0">
      <w:start w:val="1"/>
      <w:numFmt w:val="decimal"/>
      <w:lvlText w:val="%1."/>
      <w:lvlJc w:val="left"/>
      <w:pPr>
        <w:tabs>
          <w:tab w:val="num" w:pos="540"/>
        </w:tabs>
        <w:ind w:left="540" w:hanging="270"/>
      </w:pPr>
    </w:lvl>
  </w:abstractNum>
  <w:abstractNum w:abstractNumId="13" w15:restartNumberingAfterBreak="0">
    <w:nsid w:val="2F41073A"/>
    <w:multiLevelType w:val="singleLevel"/>
    <w:tmpl w:val="FE8C0B48"/>
    <w:lvl w:ilvl="0">
      <w:start w:val="1"/>
      <w:numFmt w:val="decimal"/>
      <w:lvlText w:val="%1."/>
      <w:lvlJc w:val="left"/>
      <w:pPr>
        <w:tabs>
          <w:tab w:val="num" w:pos="540"/>
        </w:tabs>
        <w:ind w:left="540" w:hanging="270"/>
      </w:pPr>
    </w:lvl>
  </w:abstractNum>
  <w:abstractNum w:abstractNumId="14" w15:restartNumberingAfterBreak="0">
    <w:nsid w:val="46CF420C"/>
    <w:multiLevelType w:val="singleLevel"/>
    <w:tmpl w:val="1FC40DF0"/>
    <w:lvl w:ilvl="0">
      <w:start w:val="1"/>
      <w:numFmt w:val="decimal"/>
      <w:lvlText w:val="%1."/>
      <w:lvlJc w:val="left"/>
      <w:pPr>
        <w:tabs>
          <w:tab w:val="num" w:pos="540"/>
        </w:tabs>
        <w:ind w:left="540" w:hanging="270"/>
      </w:pPr>
    </w:lvl>
  </w:abstractNum>
  <w:abstractNum w:abstractNumId="15" w15:restartNumberingAfterBreak="0">
    <w:nsid w:val="50BA2D02"/>
    <w:multiLevelType w:val="singleLevel"/>
    <w:tmpl w:val="CDE45D04"/>
    <w:lvl w:ilvl="0">
      <w:start w:val="1"/>
      <w:numFmt w:val="decimal"/>
      <w:lvlText w:val="%1."/>
      <w:lvlJc w:val="left"/>
      <w:pPr>
        <w:tabs>
          <w:tab w:val="num" w:pos="540"/>
        </w:tabs>
        <w:ind w:left="540" w:hanging="270"/>
      </w:pPr>
    </w:lvl>
  </w:abstractNum>
  <w:abstractNum w:abstractNumId="16" w15:restartNumberingAfterBreak="0">
    <w:nsid w:val="66767A33"/>
    <w:multiLevelType w:val="singleLevel"/>
    <w:tmpl w:val="A2D0B120"/>
    <w:lvl w:ilvl="0">
      <w:start w:val="1"/>
      <w:numFmt w:val="decimal"/>
      <w:lvlText w:val="%1."/>
      <w:lvlJc w:val="left"/>
      <w:pPr>
        <w:tabs>
          <w:tab w:val="num" w:pos="540"/>
        </w:tabs>
        <w:ind w:left="540" w:hanging="270"/>
      </w:pPr>
    </w:lvl>
  </w:abstractNum>
  <w:abstractNum w:abstractNumId="17" w15:restartNumberingAfterBreak="0">
    <w:nsid w:val="6A3B2F38"/>
    <w:multiLevelType w:val="singleLevel"/>
    <w:tmpl w:val="5394D72C"/>
    <w:lvl w:ilvl="0">
      <w:start w:val="1"/>
      <w:numFmt w:val="decimal"/>
      <w:pStyle w:val="ListBullet"/>
      <w:lvlText w:val="%1."/>
      <w:lvlJc w:val="left"/>
      <w:pPr>
        <w:tabs>
          <w:tab w:val="num" w:pos="540"/>
        </w:tabs>
        <w:ind w:left="540" w:hanging="270"/>
      </w:pPr>
    </w:lvl>
  </w:abstractNum>
  <w:abstractNum w:abstractNumId="18" w15:restartNumberingAfterBreak="0">
    <w:nsid w:val="7DF33328"/>
    <w:multiLevelType w:val="singleLevel"/>
    <w:tmpl w:val="962C7C46"/>
    <w:lvl w:ilvl="0">
      <w:start w:val="1"/>
      <w:numFmt w:val="decimal"/>
      <w:lvlText w:val="%1."/>
      <w:lvlJc w:val="left"/>
      <w:pPr>
        <w:tabs>
          <w:tab w:val="num" w:pos="540"/>
        </w:tabs>
        <w:ind w:left="540" w:hanging="270"/>
      </w:pPr>
    </w:lvl>
  </w:abstractNum>
  <w:num w:numId="1" w16cid:durableId="228543108">
    <w:abstractNumId w:val="17"/>
  </w:num>
  <w:num w:numId="2" w16cid:durableId="1867600299">
    <w:abstractNumId w:val="17"/>
    <w:lvlOverride w:ilvl="0">
      <w:startOverride w:val="1"/>
    </w:lvlOverride>
  </w:num>
  <w:num w:numId="3" w16cid:durableId="1012415306">
    <w:abstractNumId w:val="17"/>
    <w:lvlOverride w:ilvl="0">
      <w:startOverride w:val="1"/>
    </w:lvlOverride>
  </w:num>
  <w:num w:numId="4" w16cid:durableId="992025670">
    <w:abstractNumId w:val="17"/>
    <w:lvlOverride w:ilvl="0">
      <w:startOverride w:val="1"/>
    </w:lvlOverride>
  </w:num>
  <w:num w:numId="5" w16cid:durableId="1950156792">
    <w:abstractNumId w:val="17"/>
    <w:lvlOverride w:ilvl="0">
      <w:startOverride w:val="1"/>
    </w:lvlOverride>
  </w:num>
  <w:num w:numId="6" w16cid:durableId="1744599845">
    <w:abstractNumId w:val="17"/>
    <w:lvlOverride w:ilvl="0">
      <w:startOverride w:val="1"/>
    </w:lvlOverride>
  </w:num>
  <w:num w:numId="7" w16cid:durableId="227300232">
    <w:abstractNumId w:val="17"/>
    <w:lvlOverride w:ilvl="0">
      <w:startOverride w:val="1"/>
    </w:lvlOverride>
  </w:num>
  <w:num w:numId="8" w16cid:durableId="1676878806">
    <w:abstractNumId w:val="17"/>
    <w:lvlOverride w:ilvl="0">
      <w:startOverride w:val="1"/>
    </w:lvlOverride>
  </w:num>
  <w:num w:numId="9" w16cid:durableId="621376085">
    <w:abstractNumId w:val="17"/>
    <w:lvlOverride w:ilvl="0">
      <w:startOverride w:val="1"/>
    </w:lvlOverride>
  </w:num>
  <w:num w:numId="10" w16cid:durableId="1743597435">
    <w:abstractNumId w:val="17"/>
    <w:lvlOverride w:ilvl="0">
      <w:startOverride w:val="1"/>
    </w:lvlOverride>
  </w:num>
  <w:num w:numId="11" w16cid:durableId="1106071770">
    <w:abstractNumId w:val="17"/>
    <w:lvlOverride w:ilvl="0">
      <w:startOverride w:val="1"/>
    </w:lvlOverride>
  </w:num>
  <w:num w:numId="12" w16cid:durableId="1396316848">
    <w:abstractNumId w:val="17"/>
    <w:lvlOverride w:ilvl="0">
      <w:startOverride w:val="1"/>
    </w:lvlOverride>
  </w:num>
  <w:num w:numId="13" w16cid:durableId="874150767">
    <w:abstractNumId w:val="17"/>
    <w:lvlOverride w:ilvl="0">
      <w:startOverride w:val="1"/>
    </w:lvlOverride>
  </w:num>
  <w:num w:numId="14" w16cid:durableId="909733468">
    <w:abstractNumId w:val="17"/>
    <w:lvlOverride w:ilvl="0">
      <w:startOverride w:val="1"/>
    </w:lvlOverride>
  </w:num>
  <w:num w:numId="15" w16cid:durableId="1626498098">
    <w:abstractNumId w:val="17"/>
    <w:lvlOverride w:ilvl="0">
      <w:startOverride w:val="1"/>
    </w:lvlOverride>
  </w:num>
  <w:num w:numId="16" w16cid:durableId="1745831317">
    <w:abstractNumId w:val="17"/>
    <w:lvlOverride w:ilvl="0">
      <w:startOverride w:val="1"/>
    </w:lvlOverride>
  </w:num>
  <w:num w:numId="17" w16cid:durableId="1157377987">
    <w:abstractNumId w:val="17"/>
    <w:lvlOverride w:ilvl="0">
      <w:startOverride w:val="1"/>
    </w:lvlOverride>
  </w:num>
  <w:num w:numId="18" w16cid:durableId="1348827990">
    <w:abstractNumId w:val="17"/>
    <w:lvlOverride w:ilvl="0">
      <w:startOverride w:val="1"/>
    </w:lvlOverride>
  </w:num>
  <w:num w:numId="19" w16cid:durableId="1977097690">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A61"/>
    <w:rsid w:val="002642E4"/>
    <w:rsid w:val="0029639D"/>
    <w:rsid w:val="00326F90"/>
    <w:rsid w:val="006B54B8"/>
    <w:rsid w:val="00701224"/>
    <w:rsid w:val="00751F4B"/>
    <w:rsid w:val="00782FFA"/>
    <w:rsid w:val="008F07B4"/>
    <w:rsid w:val="00AA1D8D"/>
    <w:rsid w:val="00B04548"/>
    <w:rsid w:val="00B47730"/>
    <w:rsid w:val="00BB5D58"/>
    <w:rsid w:val="00C01A6C"/>
    <w:rsid w:val="00CB0664"/>
    <w:rsid w:val="00CF0E02"/>
    <w:rsid w:val="00D42532"/>
    <w:rsid w:val="00D91D0D"/>
    <w:rsid w:val="00F95774"/>
    <w:rsid w:val="00FC693F"/>
    <w:rsid w:val="00FE4F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ED6EB0"/>
  <w14:defaultImageDpi w14:val="300"/>
  <w15:docId w15:val="{6CAB9BF0-B22B-4125-B49D-4BE62EE6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ptos" w:hAnsi="Aptos"/>
      <w:color w:val="17212B"/>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0B2545"/>
      <w:sz w:val="4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008F83"/>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008F8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0"/>
    </w:r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rPr>
      <w:sz w:val="20"/>
    </w:r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Pages>
  <Words>7332</Words>
  <Characters>41798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Day 3 Student Lecture Notes and Progressive UI Architecture Lab Guide</vt:lpstr>
    </vt:vector>
  </TitlesOfParts>
  <Manager/>
  <Company/>
  <LinksUpToDate>false</LinksUpToDate>
  <CharactersWithSpaces>49032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3 Student Lecture Notes and Progressive UI Architecture Lab Guide</dc:title>
  <dc:subject>Multi-actor interface architecture for the 19-day RAG and LLM MVP programme</dc:subject>
  <dc:creator>Global Data Group Ltd</dc:creator>
  <cp:keywords>Day 3, student guide, Nuxt 3, Pinia, multi-actor UI, RAG, LLM, MVP</cp:keywords>
  <dc:description>Student edition without facilitator scripts or classroom-control notes.</dc:description>
  <cp:lastModifiedBy>Taniform Eric</cp:lastModifiedBy>
  <cp:revision>7</cp:revision>
  <dcterms:created xsi:type="dcterms:W3CDTF">2013-12-23T23:15:00Z</dcterms:created>
  <dcterms:modified xsi:type="dcterms:W3CDTF">2026-09-11T19:51:00Z</dcterms:modified>
  <cp:category/>
</cp:coreProperties>
</file>