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04" w:rsidRPr="00FB3E9E" w:rsidRDefault="009139DE" w:rsidP="00011601">
      <w:pPr>
        <w:spacing w:before="240" w:line="276" w:lineRule="auto"/>
        <w:jc w:val="center"/>
        <w:rPr>
          <w:rFonts w:ascii="Verdana" w:hAnsi="Verdana"/>
          <w:b/>
          <w:sz w:val="32"/>
          <w:szCs w:val="32"/>
        </w:rPr>
      </w:pPr>
      <w:r w:rsidRPr="00FB3E9E">
        <w:rPr>
          <w:rFonts w:ascii="Verdana" w:hAnsi="Verdana"/>
          <w:b/>
          <w:sz w:val="32"/>
          <w:szCs w:val="32"/>
        </w:rPr>
        <w:t>ADO</w:t>
      </w:r>
    </w:p>
    <w:p w:rsidR="00FD1704" w:rsidRPr="00FB3E9E" w:rsidRDefault="009139DE" w:rsidP="00011601">
      <w:pPr>
        <w:spacing w:before="240" w:line="276" w:lineRule="auto"/>
        <w:jc w:val="center"/>
        <w:rPr>
          <w:rFonts w:ascii="Verdana" w:hAnsi="Verdana"/>
          <w:b/>
          <w:sz w:val="32"/>
          <w:szCs w:val="32"/>
        </w:rPr>
      </w:pPr>
      <w:r w:rsidRPr="00FB3E9E">
        <w:rPr>
          <w:rFonts w:ascii="Verdana" w:hAnsi="Verdana"/>
          <w:b/>
          <w:sz w:val="32"/>
          <w:szCs w:val="32"/>
        </w:rPr>
        <w:t>V</w:t>
      </w:r>
    </w:p>
    <w:p w:rsidR="009139DE" w:rsidRPr="00FB3E9E" w:rsidRDefault="009139DE" w:rsidP="00011601">
      <w:pPr>
        <w:spacing w:before="240" w:line="276" w:lineRule="auto"/>
        <w:jc w:val="center"/>
        <w:rPr>
          <w:rFonts w:ascii="Verdana" w:hAnsi="Verdana"/>
          <w:b/>
          <w:sz w:val="32"/>
          <w:szCs w:val="32"/>
        </w:rPr>
      </w:pPr>
      <w:r w:rsidRPr="00FB3E9E">
        <w:rPr>
          <w:rFonts w:ascii="Verdana" w:hAnsi="Verdana"/>
          <w:b/>
          <w:sz w:val="32"/>
          <w:szCs w:val="32"/>
        </w:rPr>
        <w:t>THE STATE</w:t>
      </w:r>
    </w:p>
    <w:p w:rsidR="00B80439" w:rsidRPr="00FB3E9E" w:rsidRDefault="00B80439" w:rsidP="00011601">
      <w:pPr>
        <w:spacing w:before="240" w:line="276" w:lineRule="auto"/>
        <w:jc w:val="center"/>
        <w:rPr>
          <w:rFonts w:ascii="Verdana" w:hAnsi="Verdana"/>
          <w:sz w:val="24"/>
          <w:szCs w:val="24"/>
        </w:rPr>
      </w:pPr>
      <w:r w:rsidRPr="00FB3E9E">
        <w:rPr>
          <w:rFonts w:ascii="Verdana" w:hAnsi="Verdana"/>
          <w:sz w:val="24"/>
          <w:szCs w:val="24"/>
        </w:rPr>
        <w:t>SUPREME COURT OF NIGERIA</w:t>
      </w:r>
    </w:p>
    <w:p w:rsidR="00B80439" w:rsidRPr="00FB3E9E" w:rsidRDefault="00B80439" w:rsidP="00011601">
      <w:pPr>
        <w:spacing w:before="240" w:line="276" w:lineRule="auto"/>
        <w:jc w:val="center"/>
        <w:rPr>
          <w:rFonts w:ascii="Verdana" w:hAnsi="Verdana"/>
          <w:sz w:val="24"/>
          <w:szCs w:val="24"/>
        </w:rPr>
      </w:pPr>
      <w:r w:rsidRPr="00FB3E9E">
        <w:rPr>
          <w:rFonts w:ascii="Verdana" w:hAnsi="Verdana"/>
          <w:sz w:val="24"/>
          <w:szCs w:val="24"/>
        </w:rPr>
        <w:t>SC.139/2013</w:t>
      </w:r>
    </w:p>
    <w:p w:rsidR="00B80439" w:rsidRPr="00FB3E9E" w:rsidRDefault="00B80439" w:rsidP="00011601">
      <w:pPr>
        <w:spacing w:before="240" w:line="276" w:lineRule="auto"/>
        <w:jc w:val="center"/>
        <w:rPr>
          <w:rFonts w:ascii="Verdana" w:hAnsi="Verdana"/>
          <w:sz w:val="24"/>
          <w:szCs w:val="24"/>
        </w:rPr>
      </w:pPr>
      <w:r w:rsidRPr="00FB3E9E">
        <w:rPr>
          <w:rFonts w:ascii="Verdana" w:hAnsi="Verdana"/>
          <w:sz w:val="24"/>
          <w:szCs w:val="24"/>
        </w:rPr>
        <w:t>FRIDAY, 7 APRIL 2017</w:t>
      </w:r>
    </w:p>
    <w:p w:rsidR="00FB33A2" w:rsidRDefault="00FB33A2" w:rsidP="00011601">
      <w:pPr>
        <w:spacing w:before="240" w:line="276" w:lineRule="auto"/>
        <w:jc w:val="center"/>
        <w:rPr>
          <w:rFonts w:ascii="Verdana" w:hAnsi="Verdana"/>
          <w:b/>
          <w:sz w:val="24"/>
          <w:szCs w:val="24"/>
        </w:rPr>
      </w:pPr>
      <w:r w:rsidRPr="00011601">
        <w:rPr>
          <w:rFonts w:ascii="Verdana" w:hAnsi="Verdana"/>
          <w:b/>
          <w:sz w:val="24"/>
          <w:szCs w:val="24"/>
        </w:rPr>
        <w:t>LEX (2017) - SC.139/2013</w:t>
      </w:r>
    </w:p>
    <w:p w:rsidR="00FB3E9E" w:rsidRPr="00011601" w:rsidRDefault="00FB3E9E" w:rsidP="00011601">
      <w:pPr>
        <w:spacing w:before="240" w:line="276" w:lineRule="auto"/>
        <w:jc w:val="center"/>
        <w:rPr>
          <w:rFonts w:ascii="Verdana" w:hAnsi="Verdana"/>
          <w:b/>
          <w:sz w:val="24"/>
          <w:szCs w:val="24"/>
        </w:rPr>
      </w:pPr>
    </w:p>
    <w:p w:rsidR="00FB33A2" w:rsidRPr="00011601" w:rsidRDefault="00FB33A2" w:rsidP="00011601">
      <w:pPr>
        <w:spacing w:line="276" w:lineRule="auto"/>
        <w:jc w:val="right"/>
        <w:rPr>
          <w:rFonts w:ascii="Verdana" w:hAnsi="Verdana"/>
          <w:b/>
          <w:sz w:val="24"/>
          <w:szCs w:val="24"/>
        </w:rPr>
      </w:pPr>
    </w:p>
    <w:p w:rsidR="00A1711A" w:rsidRPr="00011601" w:rsidRDefault="00A1711A" w:rsidP="00011601">
      <w:pPr>
        <w:spacing w:line="276" w:lineRule="auto"/>
        <w:jc w:val="right"/>
        <w:rPr>
          <w:rFonts w:ascii="Verdana" w:hAnsi="Verdana"/>
          <w:b/>
          <w:sz w:val="24"/>
          <w:szCs w:val="24"/>
        </w:rPr>
      </w:pPr>
    </w:p>
    <w:p w:rsidR="00FB33A2" w:rsidRPr="00FB3E9E" w:rsidRDefault="00FB33A2" w:rsidP="00011601">
      <w:pPr>
        <w:spacing w:line="276" w:lineRule="auto"/>
        <w:jc w:val="right"/>
        <w:rPr>
          <w:rFonts w:ascii="Verdana" w:hAnsi="Verdana"/>
          <w:sz w:val="24"/>
          <w:szCs w:val="24"/>
        </w:rPr>
      </w:pPr>
      <w:r w:rsidRPr="00FB3E9E">
        <w:rPr>
          <w:rFonts w:ascii="Verdana" w:hAnsi="Verdana"/>
          <w:sz w:val="24"/>
          <w:szCs w:val="24"/>
        </w:rPr>
        <w:t>OTHER CITATIONS</w:t>
      </w:r>
    </w:p>
    <w:p w:rsidR="00FB33A2" w:rsidRPr="00FB3E9E" w:rsidRDefault="00FB33A2" w:rsidP="00011601">
      <w:pPr>
        <w:spacing w:line="276" w:lineRule="auto"/>
        <w:jc w:val="right"/>
        <w:rPr>
          <w:rFonts w:ascii="Verdana" w:eastAsia="Times New Roman" w:hAnsi="Verdana"/>
          <w:color w:val="000000"/>
          <w:sz w:val="24"/>
          <w:szCs w:val="24"/>
          <w:lang w:eastAsia="en-GB"/>
        </w:rPr>
      </w:pPr>
      <w:r w:rsidRPr="00FB3E9E">
        <w:rPr>
          <w:rFonts w:ascii="Verdana" w:eastAsia="Times New Roman" w:hAnsi="Verdana"/>
          <w:color w:val="000000"/>
          <w:sz w:val="24"/>
          <w:szCs w:val="24"/>
          <w:lang w:eastAsia="en-GB"/>
        </w:rPr>
        <w:t>3PLR/2017/28 (SC)</w:t>
      </w:r>
    </w:p>
    <w:p w:rsidR="00FB3E9E" w:rsidRPr="00011601" w:rsidRDefault="00FB3E9E" w:rsidP="00FB3E9E">
      <w:pPr>
        <w:spacing w:before="240" w:line="276" w:lineRule="auto"/>
        <w:rPr>
          <w:rFonts w:ascii="Verdana" w:hAnsi="Verdana"/>
          <w:b/>
          <w:sz w:val="24"/>
          <w:szCs w:val="24"/>
        </w:rPr>
      </w:pPr>
      <w:r w:rsidRPr="00011601">
        <w:rPr>
          <w:rFonts w:ascii="Verdana" w:hAnsi="Verdana"/>
          <w:b/>
          <w:sz w:val="24"/>
          <w:szCs w:val="24"/>
        </w:rPr>
        <w:t>BEFORE THEIR LORDSHIP</w:t>
      </w:r>
    </w:p>
    <w:p w:rsidR="00FB3E9E" w:rsidRPr="00011601" w:rsidRDefault="00FB3E9E" w:rsidP="00FB3E9E">
      <w:pPr>
        <w:spacing w:before="240" w:line="276" w:lineRule="auto"/>
        <w:rPr>
          <w:rFonts w:ascii="Verdana" w:hAnsi="Verdana"/>
          <w:sz w:val="24"/>
          <w:szCs w:val="24"/>
        </w:rPr>
      </w:pPr>
      <w:r w:rsidRPr="00011601">
        <w:rPr>
          <w:rFonts w:ascii="Verdana" w:hAnsi="Verdana"/>
          <w:sz w:val="24"/>
          <w:szCs w:val="24"/>
        </w:rPr>
        <w:t>WALTER SAMUEL NKANU ONNOGHEN JSC (Presided)</w:t>
      </w:r>
    </w:p>
    <w:p w:rsidR="00FB3E9E" w:rsidRPr="00011601" w:rsidRDefault="00FB3E9E" w:rsidP="00FB3E9E">
      <w:pPr>
        <w:spacing w:before="240" w:line="276" w:lineRule="auto"/>
        <w:rPr>
          <w:rFonts w:ascii="Verdana" w:hAnsi="Verdana"/>
          <w:sz w:val="24"/>
          <w:szCs w:val="24"/>
        </w:rPr>
      </w:pPr>
      <w:r w:rsidRPr="00011601">
        <w:rPr>
          <w:rFonts w:ascii="Verdana" w:hAnsi="Verdana"/>
          <w:sz w:val="24"/>
          <w:szCs w:val="24"/>
        </w:rPr>
        <w:t>M. DATTIJO MUHAMMAD JSC (Read the Lead Judgment)</w:t>
      </w:r>
    </w:p>
    <w:p w:rsidR="00FB3E9E" w:rsidRPr="00011601" w:rsidRDefault="00FB3E9E" w:rsidP="00FB3E9E">
      <w:pPr>
        <w:spacing w:before="240" w:line="276" w:lineRule="auto"/>
        <w:rPr>
          <w:rFonts w:ascii="Verdana" w:hAnsi="Verdana"/>
          <w:sz w:val="24"/>
          <w:szCs w:val="24"/>
        </w:rPr>
      </w:pPr>
      <w:r w:rsidRPr="00011601">
        <w:rPr>
          <w:rFonts w:ascii="Verdana" w:hAnsi="Verdana"/>
          <w:sz w:val="24"/>
          <w:szCs w:val="24"/>
        </w:rPr>
        <w:t>K. MOTONMORI OLATOKUNBO KEKERE-EKUN JSC</w:t>
      </w:r>
    </w:p>
    <w:p w:rsidR="00FB3E9E" w:rsidRPr="00011601" w:rsidRDefault="00FB3E9E" w:rsidP="00FB3E9E">
      <w:pPr>
        <w:spacing w:before="240" w:line="276" w:lineRule="auto"/>
        <w:rPr>
          <w:rFonts w:ascii="Verdana" w:hAnsi="Verdana"/>
          <w:sz w:val="24"/>
          <w:szCs w:val="24"/>
        </w:rPr>
      </w:pPr>
      <w:r w:rsidRPr="00011601">
        <w:rPr>
          <w:rFonts w:ascii="Verdana" w:hAnsi="Verdana"/>
          <w:sz w:val="24"/>
          <w:szCs w:val="24"/>
        </w:rPr>
        <w:lastRenderedPageBreak/>
        <w:t>EJEMBI EKO JSC</w:t>
      </w:r>
    </w:p>
    <w:p w:rsidR="00FB3E9E" w:rsidRPr="00011601" w:rsidRDefault="00FB3E9E" w:rsidP="00FB3E9E">
      <w:pPr>
        <w:spacing w:before="240" w:line="276" w:lineRule="auto"/>
        <w:rPr>
          <w:rFonts w:ascii="Verdana" w:hAnsi="Verdana"/>
          <w:sz w:val="24"/>
          <w:szCs w:val="24"/>
        </w:rPr>
      </w:pPr>
      <w:r w:rsidRPr="00011601">
        <w:rPr>
          <w:rFonts w:ascii="Verdana" w:hAnsi="Verdana"/>
          <w:sz w:val="24"/>
          <w:szCs w:val="24"/>
        </w:rPr>
        <w:t>SIDI DAUDA BAGE JSC</w:t>
      </w:r>
    </w:p>
    <w:p w:rsidR="00FB3E9E" w:rsidRDefault="00FB3E9E" w:rsidP="00011601">
      <w:pPr>
        <w:spacing w:before="240" w:line="276" w:lineRule="auto"/>
        <w:rPr>
          <w:rFonts w:ascii="Verdana" w:hAnsi="Verdana"/>
          <w:b/>
          <w:sz w:val="24"/>
          <w:szCs w:val="24"/>
        </w:rPr>
      </w:pPr>
    </w:p>
    <w:p w:rsidR="00B80439" w:rsidRPr="00011601" w:rsidRDefault="00B80439" w:rsidP="00011601">
      <w:pPr>
        <w:spacing w:before="240" w:line="276" w:lineRule="auto"/>
        <w:rPr>
          <w:rFonts w:ascii="Verdana" w:hAnsi="Verdana"/>
          <w:b/>
          <w:sz w:val="24"/>
          <w:szCs w:val="24"/>
        </w:rPr>
      </w:pPr>
      <w:r w:rsidRPr="00011601">
        <w:rPr>
          <w:rFonts w:ascii="Verdana" w:hAnsi="Verdana"/>
          <w:b/>
          <w:sz w:val="24"/>
          <w:szCs w:val="24"/>
        </w:rPr>
        <w:t>BETWEEN</w:t>
      </w:r>
    </w:p>
    <w:p w:rsidR="009139DE" w:rsidRPr="00011601" w:rsidRDefault="009139DE" w:rsidP="00011601">
      <w:pPr>
        <w:spacing w:before="240" w:line="276" w:lineRule="auto"/>
        <w:rPr>
          <w:rFonts w:ascii="Verdana" w:hAnsi="Verdana"/>
          <w:sz w:val="24"/>
          <w:szCs w:val="24"/>
        </w:rPr>
      </w:pPr>
      <w:r w:rsidRPr="00011601">
        <w:rPr>
          <w:rFonts w:ascii="Verdana" w:hAnsi="Verdana"/>
          <w:sz w:val="24"/>
          <w:szCs w:val="24"/>
        </w:rPr>
        <w:t>SALE ADO</w:t>
      </w:r>
      <w:r w:rsidR="00011601">
        <w:rPr>
          <w:rFonts w:ascii="Verdana" w:hAnsi="Verdana"/>
          <w:sz w:val="24"/>
          <w:szCs w:val="24"/>
        </w:rPr>
        <w:t xml:space="preserve"> </w:t>
      </w:r>
      <w:r w:rsidRPr="00011601">
        <w:rPr>
          <w:rFonts w:ascii="Verdana" w:hAnsi="Verdana"/>
          <w:sz w:val="24"/>
          <w:szCs w:val="24"/>
        </w:rPr>
        <w:t>(Alias Dangajere)</w:t>
      </w:r>
    </w:p>
    <w:p w:rsidR="009139DE" w:rsidRPr="00011601" w:rsidRDefault="00B80439" w:rsidP="00011601">
      <w:pPr>
        <w:spacing w:before="240" w:line="276" w:lineRule="auto"/>
        <w:rPr>
          <w:rFonts w:ascii="Verdana" w:hAnsi="Verdana"/>
          <w:b/>
          <w:sz w:val="24"/>
          <w:szCs w:val="24"/>
        </w:rPr>
      </w:pPr>
      <w:r w:rsidRPr="00011601">
        <w:rPr>
          <w:rFonts w:ascii="Verdana" w:hAnsi="Verdana"/>
          <w:b/>
          <w:sz w:val="24"/>
          <w:szCs w:val="24"/>
        </w:rPr>
        <w:t>AND</w:t>
      </w:r>
    </w:p>
    <w:p w:rsidR="009139DE" w:rsidRPr="00011601" w:rsidRDefault="009139DE" w:rsidP="00011601">
      <w:pPr>
        <w:spacing w:before="240" w:line="276" w:lineRule="auto"/>
        <w:rPr>
          <w:rFonts w:ascii="Verdana" w:hAnsi="Verdana"/>
          <w:sz w:val="24"/>
          <w:szCs w:val="24"/>
        </w:rPr>
      </w:pPr>
      <w:r w:rsidRPr="00011601">
        <w:rPr>
          <w:rFonts w:ascii="Verdana" w:hAnsi="Verdana"/>
          <w:sz w:val="24"/>
          <w:szCs w:val="24"/>
        </w:rPr>
        <w:t>THE STATE</w:t>
      </w:r>
    </w:p>
    <w:p w:rsidR="00011601" w:rsidRDefault="00011601" w:rsidP="00011601">
      <w:pPr>
        <w:spacing w:before="240" w:line="276" w:lineRule="auto"/>
        <w:rPr>
          <w:rFonts w:ascii="Verdana" w:hAnsi="Verdana"/>
          <w:b/>
          <w:sz w:val="24"/>
          <w:szCs w:val="24"/>
        </w:rPr>
      </w:pPr>
    </w:p>
    <w:p w:rsidR="00394C24" w:rsidRPr="00011601" w:rsidRDefault="00394C24" w:rsidP="00011601">
      <w:pPr>
        <w:spacing w:before="240" w:line="276" w:lineRule="auto"/>
        <w:rPr>
          <w:rFonts w:ascii="Verdana" w:hAnsi="Verdana"/>
          <w:b/>
          <w:sz w:val="24"/>
          <w:szCs w:val="24"/>
        </w:rPr>
      </w:pPr>
      <w:r w:rsidRPr="00011601">
        <w:rPr>
          <w:rFonts w:ascii="Verdana" w:hAnsi="Verdana"/>
          <w:b/>
          <w:sz w:val="24"/>
          <w:szCs w:val="24"/>
        </w:rPr>
        <w:t>ORIGINATING COURT</w:t>
      </w:r>
    </w:p>
    <w:p w:rsidR="00394C24" w:rsidRPr="00011601" w:rsidRDefault="00FB3E9E" w:rsidP="00011601">
      <w:pPr>
        <w:spacing w:before="240" w:line="276" w:lineRule="auto"/>
        <w:ind w:left="0" w:firstLine="0"/>
        <w:rPr>
          <w:rFonts w:ascii="Verdana" w:hAnsi="Verdana"/>
          <w:sz w:val="24"/>
          <w:szCs w:val="24"/>
        </w:rPr>
      </w:pPr>
      <w:r w:rsidRPr="00011601">
        <w:rPr>
          <w:rFonts w:ascii="Verdana" w:hAnsi="Verdana"/>
          <w:sz w:val="24"/>
          <w:szCs w:val="24"/>
        </w:rPr>
        <w:t xml:space="preserve">THE COURT OF APPEAL, KADUNA </w:t>
      </w:r>
      <w:r>
        <w:rPr>
          <w:rFonts w:ascii="Verdana" w:hAnsi="Verdana"/>
          <w:sz w:val="24"/>
          <w:szCs w:val="24"/>
        </w:rPr>
        <w:t xml:space="preserve">JUDICIAL </w:t>
      </w:r>
      <w:r w:rsidRPr="00011601">
        <w:rPr>
          <w:rFonts w:ascii="Verdana" w:hAnsi="Verdana"/>
          <w:sz w:val="24"/>
          <w:szCs w:val="24"/>
        </w:rPr>
        <w:t>DIVISION</w:t>
      </w:r>
      <w:r w:rsidR="00394C24" w:rsidRPr="00011601">
        <w:rPr>
          <w:rFonts w:ascii="Verdana" w:hAnsi="Verdana"/>
          <w:sz w:val="24"/>
          <w:szCs w:val="24"/>
        </w:rPr>
        <w:t xml:space="preserve"> </w:t>
      </w:r>
    </w:p>
    <w:p w:rsidR="00394C24" w:rsidRPr="00011601" w:rsidRDefault="00FB3E9E" w:rsidP="00011601">
      <w:pPr>
        <w:spacing w:before="240" w:line="276" w:lineRule="auto"/>
        <w:ind w:left="0" w:firstLine="0"/>
        <w:rPr>
          <w:rFonts w:ascii="Verdana" w:hAnsi="Verdana"/>
          <w:b/>
          <w:sz w:val="24"/>
          <w:szCs w:val="24"/>
        </w:rPr>
      </w:pPr>
      <w:r w:rsidRPr="00011601">
        <w:rPr>
          <w:rFonts w:ascii="Verdana" w:hAnsi="Verdana"/>
          <w:sz w:val="24"/>
          <w:szCs w:val="24"/>
        </w:rPr>
        <w:t xml:space="preserve">KANO STATE HIGH COURT </w:t>
      </w:r>
    </w:p>
    <w:p w:rsidR="00394C24" w:rsidRPr="00011601" w:rsidRDefault="00394C24" w:rsidP="00011601">
      <w:pPr>
        <w:spacing w:before="240" w:line="276" w:lineRule="auto"/>
        <w:rPr>
          <w:rFonts w:ascii="Verdana" w:hAnsi="Verdana"/>
          <w:b/>
          <w:sz w:val="24"/>
          <w:szCs w:val="24"/>
          <w:highlight w:val="yellow"/>
        </w:rPr>
      </w:pPr>
    </w:p>
    <w:p w:rsidR="00394C24" w:rsidRPr="00011601" w:rsidRDefault="00394C24" w:rsidP="00011601">
      <w:pPr>
        <w:spacing w:before="240" w:line="276" w:lineRule="auto"/>
        <w:rPr>
          <w:rFonts w:ascii="Verdana" w:hAnsi="Verdana"/>
          <w:b/>
          <w:sz w:val="24"/>
          <w:szCs w:val="24"/>
        </w:rPr>
      </w:pPr>
      <w:r w:rsidRPr="00011601">
        <w:rPr>
          <w:rFonts w:ascii="Verdana" w:hAnsi="Verdana"/>
          <w:b/>
          <w:sz w:val="24"/>
          <w:szCs w:val="24"/>
        </w:rPr>
        <w:t xml:space="preserve">REPRESENTATION/LAWYERS </w:t>
      </w:r>
    </w:p>
    <w:p w:rsidR="00394C24" w:rsidRPr="00011601" w:rsidRDefault="00394C24" w:rsidP="00011601">
      <w:pPr>
        <w:spacing w:before="240" w:line="276" w:lineRule="auto"/>
        <w:ind w:left="0" w:firstLine="0"/>
        <w:jc w:val="both"/>
        <w:rPr>
          <w:rFonts w:ascii="Verdana" w:hAnsi="Verdana"/>
          <w:sz w:val="24"/>
          <w:szCs w:val="24"/>
        </w:rPr>
      </w:pPr>
      <w:r w:rsidRPr="00011601">
        <w:rPr>
          <w:rFonts w:ascii="Verdana" w:hAnsi="Verdana"/>
          <w:sz w:val="24"/>
          <w:szCs w:val="24"/>
        </w:rPr>
        <w:t>Nureini Jimoh (with him, A. A. Muhammad, O. F. Osasona, Barbara Onwubiko, A. A. Abdulkareem and Saidat Abimbola) - For the Appellant.</w:t>
      </w:r>
    </w:p>
    <w:p w:rsidR="00394C24" w:rsidRPr="00011601" w:rsidRDefault="00394C24" w:rsidP="00011601">
      <w:pPr>
        <w:spacing w:before="240" w:line="276" w:lineRule="auto"/>
        <w:ind w:left="0" w:firstLine="0"/>
        <w:jc w:val="both"/>
        <w:rPr>
          <w:rFonts w:ascii="Verdana" w:hAnsi="Verdana"/>
          <w:sz w:val="24"/>
          <w:szCs w:val="24"/>
        </w:rPr>
      </w:pPr>
      <w:r w:rsidRPr="00011601">
        <w:rPr>
          <w:rFonts w:ascii="Verdana" w:hAnsi="Verdana"/>
          <w:sz w:val="24"/>
          <w:szCs w:val="24"/>
        </w:rPr>
        <w:lastRenderedPageBreak/>
        <w:t>Amina Yusuf Yarrayo, Director Legal Services (with him</w:t>
      </w:r>
      <w:r w:rsidR="00FB3E9E">
        <w:rPr>
          <w:rFonts w:ascii="Verdana" w:hAnsi="Verdana"/>
          <w:sz w:val="24"/>
          <w:szCs w:val="24"/>
        </w:rPr>
        <w:t xml:space="preserve">, Salisu Hamisu Danjidda, </w:t>
      </w:r>
      <w:r w:rsidRPr="00011601">
        <w:rPr>
          <w:rFonts w:ascii="Verdana" w:hAnsi="Verdana"/>
          <w:sz w:val="24"/>
          <w:szCs w:val="24"/>
        </w:rPr>
        <w:t>S</w:t>
      </w:r>
      <w:r w:rsidR="00FB3E9E">
        <w:rPr>
          <w:rFonts w:ascii="Verdana" w:hAnsi="Verdana"/>
          <w:sz w:val="24"/>
          <w:szCs w:val="24"/>
        </w:rPr>
        <w:t>.</w:t>
      </w:r>
      <w:r w:rsidRPr="00011601">
        <w:rPr>
          <w:rFonts w:ascii="Verdana" w:hAnsi="Verdana"/>
          <w:sz w:val="24"/>
          <w:szCs w:val="24"/>
        </w:rPr>
        <w:t>C, Zubaida Ado Ya’u PSC) - for the Respondent.</w:t>
      </w:r>
    </w:p>
    <w:p w:rsidR="00394C24" w:rsidRPr="00011601" w:rsidRDefault="00394C24" w:rsidP="00011601">
      <w:pPr>
        <w:spacing w:before="240" w:line="276" w:lineRule="auto"/>
        <w:rPr>
          <w:rFonts w:ascii="Verdana" w:hAnsi="Verdana"/>
          <w:b/>
          <w:sz w:val="24"/>
          <w:szCs w:val="24"/>
          <w:highlight w:val="yellow"/>
        </w:rPr>
      </w:pPr>
    </w:p>
    <w:p w:rsidR="00394C24" w:rsidRPr="00011601" w:rsidRDefault="00394C24" w:rsidP="00011601">
      <w:pPr>
        <w:spacing w:before="240" w:line="276" w:lineRule="auto"/>
        <w:rPr>
          <w:rFonts w:ascii="Verdana" w:hAnsi="Verdana"/>
          <w:b/>
          <w:sz w:val="24"/>
          <w:szCs w:val="24"/>
        </w:rPr>
      </w:pPr>
      <w:r w:rsidRPr="00011601">
        <w:rPr>
          <w:rFonts w:ascii="Verdana" w:hAnsi="Verdana"/>
          <w:b/>
          <w:sz w:val="24"/>
          <w:szCs w:val="24"/>
        </w:rPr>
        <w:t xml:space="preserve">ISSUES FROM THE CAUSE(S) OF ACTION </w:t>
      </w:r>
    </w:p>
    <w:p w:rsidR="00394C24" w:rsidRPr="00011601" w:rsidRDefault="00FB3E9E" w:rsidP="00011601">
      <w:pPr>
        <w:spacing w:before="240" w:line="276" w:lineRule="auto"/>
        <w:ind w:left="0" w:firstLine="0"/>
        <w:rPr>
          <w:rFonts w:ascii="Verdana" w:hAnsi="Verdana"/>
          <w:sz w:val="24"/>
          <w:szCs w:val="24"/>
        </w:rPr>
      </w:pPr>
      <w:r>
        <w:rPr>
          <w:rFonts w:ascii="Verdana" w:hAnsi="Verdana"/>
          <w:sz w:val="24"/>
          <w:szCs w:val="24"/>
        </w:rPr>
        <w:t>CRIMINAL LAW AND PROCEDURE:</w:t>
      </w:r>
      <w:r w:rsidR="00394C24" w:rsidRPr="00011601">
        <w:rPr>
          <w:rFonts w:ascii="Verdana" w:hAnsi="Verdana"/>
          <w:sz w:val="24"/>
          <w:szCs w:val="24"/>
        </w:rPr>
        <w:t>- Circumstantial evidence - Nature of - When sufficient to ground conviction.</w:t>
      </w:r>
    </w:p>
    <w:p w:rsidR="00394C24" w:rsidRPr="00011601" w:rsidRDefault="00011601" w:rsidP="00FB3E9E">
      <w:pPr>
        <w:spacing w:before="240" w:line="276" w:lineRule="auto"/>
        <w:ind w:left="0" w:firstLine="0"/>
        <w:rPr>
          <w:rFonts w:ascii="Verdana" w:hAnsi="Verdana"/>
          <w:sz w:val="24"/>
          <w:szCs w:val="24"/>
        </w:rPr>
      </w:pPr>
      <w:r w:rsidRPr="00011601">
        <w:rPr>
          <w:rFonts w:ascii="Verdana" w:hAnsi="Verdana"/>
          <w:sz w:val="24"/>
          <w:szCs w:val="24"/>
        </w:rPr>
        <w:t>CRIMINA</w:t>
      </w:r>
      <w:r w:rsidR="00FB3E9E">
        <w:rPr>
          <w:rFonts w:ascii="Verdana" w:hAnsi="Verdana"/>
          <w:sz w:val="24"/>
          <w:szCs w:val="24"/>
        </w:rPr>
        <w:t>L LAW AND PROCEDURE:</w:t>
      </w:r>
      <w:r w:rsidR="00394C24" w:rsidRPr="00011601">
        <w:rPr>
          <w:rFonts w:ascii="Verdana" w:hAnsi="Verdana"/>
          <w:sz w:val="24"/>
          <w:szCs w:val="24"/>
        </w:rPr>
        <w:t>- Conviction secured on lawful evidence -</w:t>
      </w:r>
      <w:r w:rsidR="00FB3E9E">
        <w:rPr>
          <w:rFonts w:ascii="Verdana" w:hAnsi="Verdana"/>
          <w:sz w:val="24"/>
          <w:szCs w:val="24"/>
        </w:rPr>
        <w:t xml:space="preserve"> </w:t>
      </w:r>
      <w:r w:rsidR="00FB3E9E" w:rsidRPr="00011601">
        <w:rPr>
          <w:rFonts w:ascii="Verdana" w:hAnsi="Verdana"/>
          <w:sz w:val="24"/>
          <w:szCs w:val="24"/>
        </w:rPr>
        <w:t>Criminal appeals with capital punishment</w:t>
      </w:r>
      <w:r w:rsidR="00FB3E9E">
        <w:rPr>
          <w:rFonts w:ascii="Verdana" w:hAnsi="Verdana"/>
          <w:sz w:val="24"/>
          <w:szCs w:val="24"/>
        </w:rPr>
        <w:t xml:space="preserve">- Duty of prosecution thereto </w:t>
      </w:r>
    </w:p>
    <w:p w:rsidR="00394C24" w:rsidRPr="00011601" w:rsidRDefault="00FB3E9E" w:rsidP="00011601">
      <w:pPr>
        <w:spacing w:before="240" w:line="276" w:lineRule="auto"/>
        <w:ind w:left="0" w:firstLine="0"/>
        <w:rPr>
          <w:rFonts w:ascii="Verdana" w:hAnsi="Verdana"/>
          <w:sz w:val="24"/>
          <w:szCs w:val="24"/>
        </w:rPr>
      </w:pPr>
      <w:r>
        <w:rPr>
          <w:rFonts w:ascii="Verdana" w:hAnsi="Verdana"/>
          <w:sz w:val="24"/>
          <w:szCs w:val="24"/>
        </w:rPr>
        <w:t xml:space="preserve">CONSTITUTIONAL LAW AND HUMAN RIGHTS - </w:t>
      </w:r>
      <w:r w:rsidR="00011601" w:rsidRPr="00011601">
        <w:rPr>
          <w:rFonts w:ascii="Verdana" w:hAnsi="Verdana"/>
          <w:sz w:val="24"/>
          <w:szCs w:val="24"/>
        </w:rPr>
        <w:t>FAIR HEARING</w:t>
      </w:r>
      <w:r>
        <w:rPr>
          <w:rFonts w:ascii="Verdana" w:hAnsi="Verdana"/>
          <w:sz w:val="24"/>
          <w:szCs w:val="24"/>
        </w:rPr>
        <w:t>:</w:t>
      </w:r>
      <w:r w:rsidR="00011601" w:rsidRPr="00011601">
        <w:rPr>
          <w:rFonts w:ascii="Verdana" w:hAnsi="Verdana"/>
          <w:sz w:val="24"/>
          <w:szCs w:val="24"/>
        </w:rPr>
        <w:t xml:space="preserve">- </w:t>
      </w:r>
      <w:r>
        <w:rPr>
          <w:rFonts w:ascii="Verdana" w:hAnsi="Verdana"/>
          <w:sz w:val="24"/>
          <w:szCs w:val="24"/>
        </w:rPr>
        <w:t xml:space="preserve">Denial of – Burden of proof=ving same – On whom lies – </w:t>
      </w:r>
      <w:r w:rsidR="00011601" w:rsidRPr="00011601">
        <w:rPr>
          <w:rFonts w:ascii="Verdana" w:hAnsi="Verdana"/>
          <w:sz w:val="24"/>
          <w:szCs w:val="24"/>
        </w:rPr>
        <w:t>P</w:t>
      </w:r>
      <w:r>
        <w:rPr>
          <w:rFonts w:ascii="Verdana" w:hAnsi="Verdana"/>
          <w:sz w:val="24"/>
          <w:szCs w:val="24"/>
        </w:rPr>
        <w:t xml:space="preserve">arty who fails to take opportunity offered to present own case - </w:t>
      </w:r>
      <w:r w:rsidR="00394C24" w:rsidRPr="00011601">
        <w:rPr>
          <w:rFonts w:ascii="Verdana" w:hAnsi="Verdana"/>
          <w:sz w:val="24"/>
          <w:szCs w:val="24"/>
        </w:rPr>
        <w:t xml:space="preserve">Where alleges </w:t>
      </w:r>
      <w:r w:rsidR="00DC6223">
        <w:rPr>
          <w:rFonts w:ascii="Verdana" w:hAnsi="Verdana"/>
          <w:sz w:val="24"/>
          <w:szCs w:val="24"/>
        </w:rPr>
        <w:t xml:space="preserve">denial of </w:t>
      </w:r>
      <w:r w:rsidR="00394C24" w:rsidRPr="00011601">
        <w:rPr>
          <w:rFonts w:ascii="Verdana" w:hAnsi="Verdana"/>
          <w:sz w:val="24"/>
          <w:szCs w:val="24"/>
        </w:rPr>
        <w:t xml:space="preserve">fair hearing </w:t>
      </w:r>
      <w:r w:rsidR="00DC6223">
        <w:rPr>
          <w:rFonts w:ascii="Verdana" w:hAnsi="Verdana"/>
          <w:sz w:val="24"/>
          <w:szCs w:val="24"/>
        </w:rPr>
        <w:t>–</w:t>
      </w:r>
      <w:r w:rsidR="00394C24" w:rsidRPr="00011601">
        <w:rPr>
          <w:rFonts w:ascii="Verdana" w:hAnsi="Verdana"/>
          <w:sz w:val="24"/>
          <w:szCs w:val="24"/>
        </w:rPr>
        <w:t xml:space="preserve"> </w:t>
      </w:r>
      <w:r w:rsidR="00DC6223">
        <w:rPr>
          <w:rFonts w:ascii="Verdana" w:hAnsi="Verdana"/>
          <w:sz w:val="24"/>
          <w:szCs w:val="24"/>
        </w:rPr>
        <w:t xml:space="preserve">Attitude of Court thereto </w:t>
      </w:r>
    </w:p>
    <w:p w:rsidR="00394C24" w:rsidRDefault="00394C24" w:rsidP="00011601">
      <w:pPr>
        <w:spacing w:before="240" w:line="276" w:lineRule="auto"/>
        <w:rPr>
          <w:rFonts w:ascii="Verdana" w:hAnsi="Verdana"/>
          <w:sz w:val="24"/>
          <w:szCs w:val="24"/>
        </w:rPr>
      </w:pPr>
    </w:p>
    <w:p w:rsidR="00F80416" w:rsidRPr="00011601" w:rsidRDefault="00F80416" w:rsidP="00F80416">
      <w:pPr>
        <w:spacing w:before="240" w:line="276" w:lineRule="auto"/>
        <w:rPr>
          <w:rFonts w:ascii="Verdana" w:hAnsi="Verdana"/>
          <w:b/>
          <w:sz w:val="24"/>
          <w:szCs w:val="24"/>
        </w:rPr>
      </w:pPr>
      <w:r>
        <w:rPr>
          <w:rFonts w:ascii="Verdana" w:hAnsi="Verdana"/>
          <w:b/>
          <w:sz w:val="24"/>
          <w:szCs w:val="24"/>
        </w:rPr>
        <w:t>PRACTICE AND PROCEDURE ISSUES</w:t>
      </w:r>
    </w:p>
    <w:p w:rsidR="009B1C3B" w:rsidRPr="00011601" w:rsidRDefault="009B1C3B" w:rsidP="009B1C3B">
      <w:pPr>
        <w:spacing w:before="240" w:line="276" w:lineRule="auto"/>
        <w:ind w:left="0" w:firstLine="0"/>
        <w:rPr>
          <w:rFonts w:ascii="Verdana" w:hAnsi="Verdana"/>
          <w:sz w:val="24"/>
          <w:szCs w:val="24"/>
        </w:rPr>
      </w:pPr>
      <w:r w:rsidRPr="00011601">
        <w:rPr>
          <w:rFonts w:ascii="Verdana" w:hAnsi="Verdana"/>
          <w:sz w:val="24"/>
          <w:szCs w:val="24"/>
        </w:rPr>
        <w:t>APPEAL - F</w:t>
      </w:r>
      <w:r w:rsidR="00DC6223">
        <w:rPr>
          <w:rFonts w:ascii="Verdana" w:hAnsi="Verdana"/>
          <w:sz w:val="24"/>
          <w:szCs w:val="24"/>
        </w:rPr>
        <w:t>INDINGS OF FACT BY LOWER COURTS:</w:t>
      </w:r>
      <w:r w:rsidRPr="00011601">
        <w:rPr>
          <w:rFonts w:ascii="Verdana" w:hAnsi="Verdana"/>
          <w:sz w:val="24"/>
          <w:szCs w:val="24"/>
        </w:rPr>
        <w:t>- Where concurrent -</w:t>
      </w:r>
      <w:r w:rsidR="00DC6223">
        <w:rPr>
          <w:rFonts w:ascii="Verdana" w:hAnsi="Verdana"/>
          <w:sz w:val="24"/>
          <w:szCs w:val="24"/>
        </w:rPr>
        <w:t xml:space="preserve"> Attitude of Supreme Court to invitation to interfere therewith</w:t>
      </w:r>
    </w:p>
    <w:p w:rsidR="009B1C3B" w:rsidRPr="00011601" w:rsidRDefault="009B1C3B" w:rsidP="009B1C3B">
      <w:pPr>
        <w:spacing w:before="240" w:line="276" w:lineRule="auto"/>
        <w:ind w:left="0" w:firstLine="0"/>
        <w:rPr>
          <w:rFonts w:ascii="Verdana" w:hAnsi="Verdana"/>
          <w:sz w:val="24"/>
          <w:szCs w:val="24"/>
        </w:rPr>
      </w:pPr>
      <w:r w:rsidRPr="00011601">
        <w:rPr>
          <w:rFonts w:ascii="Verdana" w:hAnsi="Verdana"/>
          <w:sz w:val="24"/>
          <w:szCs w:val="24"/>
        </w:rPr>
        <w:t>APPEAL - OBITE</w:t>
      </w:r>
      <w:r w:rsidR="00DC6223">
        <w:rPr>
          <w:rFonts w:ascii="Verdana" w:hAnsi="Verdana"/>
          <w:sz w:val="24"/>
          <w:szCs w:val="24"/>
        </w:rPr>
        <w:t>R DICTUM:</w:t>
      </w:r>
      <w:r w:rsidRPr="00011601">
        <w:rPr>
          <w:rFonts w:ascii="Verdana" w:hAnsi="Verdana"/>
          <w:sz w:val="24"/>
          <w:szCs w:val="24"/>
        </w:rPr>
        <w:t xml:space="preserve">– </w:t>
      </w:r>
      <w:r w:rsidR="00DC6223">
        <w:rPr>
          <w:rFonts w:ascii="Verdana" w:hAnsi="Verdana"/>
          <w:sz w:val="24"/>
          <w:szCs w:val="24"/>
        </w:rPr>
        <w:t>Meaning of – Appeal filed against an obiter dictum - C</w:t>
      </w:r>
      <w:r w:rsidRPr="00011601">
        <w:rPr>
          <w:rFonts w:ascii="Verdana" w:hAnsi="Verdana"/>
          <w:sz w:val="24"/>
          <w:szCs w:val="24"/>
        </w:rPr>
        <w:t>ompetence of.</w:t>
      </w:r>
    </w:p>
    <w:p w:rsidR="009B1C3B" w:rsidRPr="00011601" w:rsidRDefault="00DC6223" w:rsidP="009B1C3B">
      <w:pPr>
        <w:spacing w:before="240" w:line="276" w:lineRule="auto"/>
        <w:ind w:left="0" w:firstLine="0"/>
        <w:rPr>
          <w:rFonts w:ascii="Verdana" w:hAnsi="Verdana"/>
          <w:sz w:val="24"/>
          <w:szCs w:val="24"/>
        </w:rPr>
      </w:pPr>
      <w:r>
        <w:rPr>
          <w:rFonts w:ascii="Verdana" w:hAnsi="Verdana"/>
          <w:sz w:val="24"/>
          <w:szCs w:val="24"/>
        </w:rPr>
        <w:t>APPEAL - PROCEDURE CONSENTED TO:</w:t>
      </w:r>
      <w:r w:rsidR="009B1C3B" w:rsidRPr="00011601">
        <w:rPr>
          <w:rFonts w:ascii="Verdana" w:hAnsi="Verdana"/>
          <w:sz w:val="24"/>
          <w:szCs w:val="24"/>
        </w:rPr>
        <w:t xml:space="preserve">- Whether a party may appeal against </w:t>
      </w:r>
      <w:r>
        <w:rPr>
          <w:rFonts w:ascii="Verdana" w:hAnsi="Verdana"/>
          <w:sz w:val="24"/>
          <w:szCs w:val="24"/>
        </w:rPr>
        <w:t xml:space="preserve">same </w:t>
      </w:r>
      <w:r w:rsidR="009B1C3B" w:rsidRPr="00011601">
        <w:rPr>
          <w:rFonts w:ascii="Verdana" w:hAnsi="Verdana"/>
          <w:sz w:val="24"/>
          <w:szCs w:val="24"/>
        </w:rPr>
        <w:t>as of right.</w:t>
      </w:r>
    </w:p>
    <w:p w:rsidR="009B1C3B" w:rsidRDefault="00DC6223" w:rsidP="009B1C3B">
      <w:pPr>
        <w:spacing w:before="240" w:line="276" w:lineRule="auto"/>
        <w:ind w:left="0" w:firstLine="0"/>
        <w:rPr>
          <w:rFonts w:ascii="Verdana" w:hAnsi="Verdana"/>
          <w:sz w:val="24"/>
          <w:szCs w:val="24"/>
        </w:rPr>
      </w:pPr>
      <w:r>
        <w:rPr>
          <w:rFonts w:ascii="Verdana" w:hAnsi="Verdana"/>
          <w:sz w:val="24"/>
          <w:szCs w:val="24"/>
        </w:rPr>
        <w:t>COURT - SUPREME COURT:</w:t>
      </w:r>
      <w:r w:rsidR="009B1C3B" w:rsidRPr="00011601">
        <w:rPr>
          <w:rFonts w:ascii="Verdana" w:hAnsi="Verdana"/>
          <w:sz w:val="24"/>
          <w:szCs w:val="24"/>
        </w:rPr>
        <w:t>- Criminal appeals with capital offence – Attitude of the Supreme Court towards.</w:t>
      </w:r>
    </w:p>
    <w:p w:rsidR="00DC6223" w:rsidRPr="00011601" w:rsidRDefault="00DC6223" w:rsidP="00DC6223">
      <w:pPr>
        <w:spacing w:before="240" w:line="276" w:lineRule="auto"/>
        <w:ind w:left="0" w:firstLine="0"/>
        <w:rPr>
          <w:rFonts w:ascii="Verdana" w:hAnsi="Verdana"/>
          <w:sz w:val="24"/>
          <w:szCs w:val="24"/>
        </w:rPr>
      </w:pPr>
      <w:r>
        <w:rPr>
          <w:rFonts w:ascii="Verdana" w:hAnsi="Verdana"/>
          <w:sz w:val="24"/>
          <w:szCs w:val="24"/>
        </w:rPr>
        <w:lastRenderedPageBreak/>
        <w:t xml:space="preserve">JUDGMENT AND ORDER - </w:t>
      </w:r>
      <w:r w:rsidRPr="00011601">
        <w:rPr>
          <w:rFonts w:ascii="Verdana" w:hAnsi="Verdana"/>
          <w:sz w:val="24"/>
          <w:szCs w:val="24"/>
        </w:rPr>
        <w:t>JUD</w:t>
      </w:r>
      <w:r>
        <w:rPr>
          <w:rFonts w:ascii="Verdana" w:hAnsi="Verdana"/>
          <w:sz w:val="24"/>
          <w:szCs w:val="24"/>
        </w:rPr>
        <w:t>ICIAL PRECEDENT - STARE DECISIS:</w:t>
      </w:r>
      <w:r w:rsidRPr="00011601">
        <w:rPr>
          <w:rFonts w:ascii="Verdana" w:hAnsi="Verdana"/>
          <w:sz w:val="24"/>
          <w:szCs w:val="24"/>
        </w:rPr>
        <w:t xml:space="preserve">- Case - Relevance of as authority </w:t>
      </w:r>
      <w:r>
        <w:rPr>
          <w:rFonts w:ascii="Verdana" w:hAnsi="Verdana"/>
          <w:sz w:val="24"/>
          <w:szCs w:val="24"/>
        </w:rPr>
        <w:t xml:space="preserve">– Whether restricted to cases with </w:t>
      </w:r>
      <w:r w:rsidRPr="00011601">
        <w:rPr>
          <w:rFonts w:ascii="Verdana" w:hAnsi="Verdana"/>
          <w:sz w:val="24"/>
          <w:szCs w:val="24"/>
        </w:rPr>
        <w:t>issues</w:t>
      </w:r>
      <w:r>
        <w:rPr>
          <w:rFonts w:ascii="Verdana" w:hAnsi="Verdana"/>
          <w:sz w:val="24"/>
          <w:szCs w:val="24"/>
        </w:rPr>
        <w:t>/facts</w:t>
      </w:r>
      <w:r w:rsidRPr="00011601">
        <w:rPr>
          <w:rFonts w:ascii="Verdana" w:hAnsi="Verdana"/>
          <w:sz w:val="24"/>
          <w:szCs w:val="24"/>
        </w:rPr>
        <w:t xml:space="preserve"> decided therein only.</w:t>
      </w:r>
    </w:p>
    <w:p w:rsidR="00DC6223" w:rsidRPr="00011601" w:rsidRDefault="00DC6223" w:rsidP="00DC6223">
      <w:pPr>
        <w:spacing w:before="240" w:line="276" w:lineRule="auto"/>
        <w:ind w:left="0" w:firstLine="0"/>
        <w:rPr>
          <w:rFonts w:ascii="Verdana" w:hAnsi="Verdana"/>
          <w:sz w:val="24"/>
          <w:szCs w:val="24"/>
        </w:rPr>
      </w:pPr>
      <w:r>
        <w:rPr>
          <w:rFonts w:ascii="Verdana" w:hAnsi="Verdana"/>
          <w:sz w:val="24"/>
          <w:szCs w:val="24"/>
        </w:rPr>
        <w:t xml:space="preserve">JUDGMENT AND ORDER - </w:t>
      </w:r>
      <w:r w:rsidRPr="00011601">
        <w:rPr>
          <w:rFonts w:ascii="Verdana" w:hAnsi="Verdana"/>
          <w:sz w:val="24"/>
          <w:szCs w:val="24"/>
        </w:rPr>
        <w:t>JUD</w:t>
      </w:r>
      <w:r>
        <w:rPr>
          <w:rFonts w:ascii="Verdana" w:hAnsi="Verdana"/>
          <w:sz w:val="24"/>
          <w:szCs w:val="24"/>
        </w:rPr>
        <w:t>ICIAL PRECEDENT - STARE DECISIS:</w:t>
      </w:r>
      <w:r w:rsidRPr="00011601">
        <w:rPr>
          <w:rFonts w:ascii="Verdana" w:hAnsi="Verdana"/>
          <w:sz w:val="24"/>
          <w:szCs w:val="24"/>
        </w:rPr>
        <w:t xml:space="preserve">- Doctrine of </w:t>
      </w:r>
      <w:r>
        <w:rPr>
          <w:rFonts w:ascii="Verdana" w:hAnsi="Verdana"/>
          <w:sz w:val="24"/>
          <w:szCs w:val="24"/>
        </w:rPr>
        <w:t xml:space="preserve">stare decisis </w:t>
      </w:r>
      <w:r w:rsidRPr="00011601">
        <w:rPr>
          <w:rFonts w:ascii="Verdana" w:hAnsi="Verdana"/>
          <w:sz w:val="24"/>
          <w:szCs w:val="24"/>
        </w:rPr>
        <w:t>- Applicability of - Decisions of Supreme Court - Bindingness of on all other courts.</w:t>
      </w:r>
    </w:p>
    <w:p w:rsidR="009B1C3B" w:rsidRPr="00011601" w:rsidRDefault="009B1C3B" w:rsidP="009B1C3B">
      <w:pPr>
        <w:spacing w:before="240" w:line="276" w:lineRule="auto"/>
        <w:ind w:left="0" w:firstLine="0"/>
        <w:rPr>
          <w:rFonts w:ascii="Verdana" w:hAnsi="Verdana"/>
          <w:sz w:val="24"/>
          <w:szCs w:val="24"/>
        </w:rPr>
      </w:pPr>
      <w:r w:rsidRPr="00011601">
        <w:rPr>
          <w:rFonts w:ascii="Verdana" w:hAnsi="Verdana"/>
          <w:sz w:val="24"/>
          <w:szCs w:val="24"/>
        </w:rPr>
        <w:t>EVI</w:t>
      </w:r>
      <w:r w:rsidR="00691069">
        <w:rPr>
          <w:rFonts w:ascii="Verdana" w:hAnsi="Verdana"/>
          <w:sz w:val="24"/>
          <w:szCs w:val="24"/>
        </w:rPr>
        <w:t>DENCE - CIRCUMSTANTIAL EVIDENCE:</w:t>
      </w:r>
      <w:r w:rsidRPr="00011601">
        <w:rPr>
          <w:rFonts w:ascii="Verdana" w:hAnsi="Verdana"/>
          <w:sz w:val="24"/>
          <w:szCs w:val="24"/>
        </w:rPr>
        <w:t>- Nature of – When sufficient to ground conviction.</w:t>
      </w:r>
    </w:p>
    <w:p w:rsidR="009B1C3B" w:rsidRPr="00011601" w:rsidRDefault="009B1C3B" w:rsidP="009B1C3B">
      <w:pPr>
        <w:spacing w:before="240" w:line="276" w:lineRule="auto"/>
        <w:ind w:left="0" w:firstLine="0"/>
        <w:rPr>
          <w:rFonts w:ascii="Verdana" w:hAnsi="Verdana"/>
          <w:sz w:val="24"/>
          <w:szCs w:val="24"/>
        </w:rPr>
      </w:pPr>
      <w:r w:rsidRPr="00011601">
        <w:rPr>
          <w:rFonts w:ascii="Verdana" w:hAnsi="Verdana"/>
          <w:sz w:val="24"/>
          <w:szCs w:val="24"/>
        </w:rPr>
        <w:t>EVIDENCE - FURTHER EVIDENCE AFTER CLOSE OF DE</w:t>
      </w:r>
      <w:r w:rsidR="00691069">
        <w:rPr>
          <w:rFonts w:ascii="Verdana" w:hAnsi="Verdana"/>
          <w:sz w:val="24"/>
          <w:szCs w:val="24"/>
        </w:rPr>
        <w:t>FENCE’S CASE AT THE TRIAL COURT:</w:t>
      </w:r>
      <w:r w:rsidRPr="00011601">
        <w:rPr>
          <w:rFonts w:ascii="Verdana" w:hAnsi="Verdana"/>
          <w:sz w:val="24"/>
          <w:szCs w:val="24"/>
        </w:rPr>
        <w:t xml:space="preserve">- </w:t>
      </w:r>
      <w:r w:rsidR="00691069">
        <w:rPr>
          <w:rFonts w:ascii="Verdana" w:hAnsi="Verdana"/>
          <w:sz w:val="24"/>
          <w:szCs w:val="24"/>
        </w:rPr>
        <w:t xml:space="preserve">Propriety of – Relevant consideration </w:t>
      </w:r>
    </w:p>
    <w:p w:rsidR="009B1C3B" w:rsidRPr="00011601" w:rsidRDefault="00691069" w:rsidP="009B1C3B">
      <w:pPr>
        <w:spacing w:before="240" w:line="276" w:lineRule="auto"/>
        <w:ind w:left="0" w:firstLine="0"/>
        <w:rPr>
          <w:rFonts w:ascii="Verdana" w:hAnsi="Verdana"/>
          <w:sz w:val="24"/>
          <w:szCs w:val="24"/>
        </w:rPr>
      </w:pPr>
      <w:r>
        <w:rPr>
          <w:rFonts w:ascii="Verdana" w:hAnsi="Verdana"/>
          <w:sz w:val="24"/>
          <w:szCs w:val="24"/>
        </w:rPr>
        <w:t>EVIDENCE – WITNESSES:</w:t>
      </w:r>
      <w:r w:rsidR="009B1C3B" w:rsidRPr="00011601">
        <w:rPr>
          <w:rFonts w:ascii="Verdana" w:hAnsi="Verdana"/>
          <w:sz w:val="24"/>
          <w:szCs w:val="24"/>
        </w:rPr>
        <w:t xml:space="preserve">- Power of trial court to summon </w:t>
      </w:r>
      <w:r>
        <w:rPr>
          <w:rFonts w:ascii="Verdana" w:hAnsi="Verdana"/>
          <w:sz w:val="24"/>
          <w:szCs w:val="24"/>
        </w:rPr>
        <w:t xml:space="preserve">witness </w:t>
      </w:r>
      <w:r w:rsidR="009B1C3B" w:rsidRPr="00011601">
        <w:rPr>
          <w:rFonts w:ascii="Verdana" w:hAnsi="Verdana"/>
          <w:sz w:val="24"/>
          <w:szCs w:val="24"/>
        </w:rPr>
        <w:t>at any stage of proceedings - Section 237(1), Evidence Act, 2011 and section 36(</w:t>
      </w:r>
      <w:r>
        <w:rPr>
          <w:rFonts w:ascii="Verdana" w:hAnsi="Verdana"/>
          <w:sz w:val="24"/>
          <w:szCs w:val="24"/>
        </w:rPr>
        <w:t>1)(2)(a), 1999 Constitution in review</w:t>
      </w:r>
    </w:p>
    <w:p w:rsidR="009B1C3B" w:rsidRPr="00011601" w:rsidRDefault="009B1C3B" w:rsidP="009B1C3B">
      <w:pPr>
        <w:spacing w:before="240" w:line="276" w:lineRule="auto"/>
        <w:ind w:left="0" w:firstLine="0"/>
        <w:rPr>
          <w:rFonts w:ascii="Verdana" w:hAnsi="Verdana"/>
          <w:sz w:val="24"/>
          <w:szCs w:val="24"/>
        </w:rPr>
      </w:pPr>
      <w:r w:rsidRPr="00011601">
        <w:rPr>
          <w:rFonts w:ascii="Verdana" w:hAnsi="Verdana"/>
          <w:sz w:val="24"/>
          <w:szCs w:val="24"/>
        </w:rPr>
        <w:t xml:space="preserve">JUDGMENT AND ORDERS </w:t>
      </w:r>
      <w:r w:rsidR="00691069">
        <w:rPr>
          <w:rFonts w:ascii="Verdana" w:hAnsi="Verdana"/>
          <w:sz w:val="24"/>
          <w:szCs w:val="24"/>
        </w:rPr>
        <w:t>- JUDGMENT NOT APPEALED AGAINST:</w:t>
      </w:r>
      <w:r w:rsidRPr="00011601">
        <w:rPr>
          <w:rFonts w:ascii="Verdana" w:hAnsi="Verdana"/>
          <w:sz w:val="24"/>
          <w:szCs w:val="24"/>
        </w:rPr>
        <w:t>- Bindingness of</w:t>
      </w:r>
      <w:r w:rsidR="00691069">
        <w:rPr>
          <w:rFonts w:ascii="Verdana" w:hAnsi="Verdana"/>
          <w:sz w:val="24"/>
          <w:szCs w:val="24"/>
        </w:rPr>
        <w:t xml:space="preserve">  Duty of appeal court thereto </w:t>
      </w:r>
    </w:p>
    <w:p w:rsidR="009B1C3B" w:rsidRPr="00011601" w:rsidRDefault="009B1C3B" w:rsidP="009B1C3B">
      <w:pPr>
        <w:spacing w:before="240" w:line="276" w:lineRule="auto"/>
        <w:ind w:left="0" w:firstLine="0"/>
        <w:rPr>
          <w:rFonts w:ascii="Verdana" w:hAnsi="Verdana"/>
          <w:sz w:val="24"/>
          <w:szCs w:val="24"/>
        </w:rPr>
      </w:pPr>
      <w:r w:rsidRPr="00011601">
        <w:rPr>
          <w:rFonts w:ascii="Verdana" w:hAnsi="Verdana"/>
          <w:sz w:val="24"/>
          <w:szCs w:val="24"/>
        </w:rPr>
        <w:t>JUDG</w:t>
      </w:r>
      <w:r w:rsidR="00691069">
        <w:rPr>
          <w:rFonts w:ascii="Verdana" w:hAnsi="Verdana"/>
          <w:sz w:val="24"/>
          <w:szCs w:val="24"/>
        </w:rPr>
        <w:t>MENT AND ORDERS - OBITER DICTUM:</w:t>
      </w:r>
      <w:r w:rsidRPr="00011601">
        <w:rPr>
          <w:rFonts w:ascii="Verdana" w:hAnsi="Verdana"/>
          <w:sz w:val="24"/>
          <w:szCs w:val="24"/>
        </w:rPr>
        <w:t>- Appeal filed against</w:t>
      </w:r>
      <w:r w:rsidR="00691069">
        <w:rPr>
          <w:rFonts w:ascii="Verdana" w:hAnsi="Verdana"/>
          <w:sz w:val="24"/>
          <w:szCs w:val="24"/>
        </w:rPr>
        <w:t xml:space="preserve"> same</w:t>
      </w:r>
      <w:r w:rsidRPr="00011601">
        <w:rPr>
          <w:rFonts w:ascii="Verdana" w:hAnsi="Verdana"/>
          <w:sz w:val="24"/>
          <w:szCs w:val="24"/>
        </w:rPr>
        <w:t xml:space="preserve"> - </w:t>
      </w:r>
      <w:r w:rsidR="00691069">
        <w:rPr>
          <w:rFonts w:ascii="Verdana" w:hAnsi="Verdana"/>
          <w:sz w:val="24"/>
          <w:szCs w:val="24"/>
        </w:rPr>
        <w:t>C</w:t>
      </w:r>
      <w:r w:rsidRPr="00011601">
        <w:rPr>
          <w:rFonts w:ascii="Verdana" w:hAnsi="Verdana"/>
          <w:sz w:val="24"/>
          <w:szCs w:val="24"/>
        </w:rPr>
        <w:t>ompetence of.</w:t>
      </w:r>
    </w:p>
    <w:p w:rsidR="009B1C3B" w:rsidRPr="00011601" w:rsidRDefault="00691069" w:rsidP="009B1C3B">
      <w:pPr>
        <w:spacing w:before="240" w:line="276" w:lineRule="auto"/>
        <w:ind w:left="0" w:firstLine="0"/>
        <w:rPr>
          <w:rFonts w:ascii="Verdana" w:hAnsi="Verdana"/>
          <w:sz w:val="24"/>
          <w:szCs w:val="24"/>
        </w:rPr>
      </w:pPr>
      <w:r>
        <w:rPr>
          <w:rFonts w:ascii="Verdana" w:hAnsi="Verdana"/>
          <w:sz w:val="24"/>
          <w:szCs w:val="24"/>
        </w:rPr>
        <w:t>JURISDICTION - ISSUE OF:</w:t>
      </w:r>
      <w:r w:rsidR="009B1C3B" w:rsidRPr="00011601">
        <w:rPr>
          <w:rFonts w:ascii="Verdana" w:hAnsi="Verdana"/>
          <w:sz w:val="24"/>
          <w:szCs w:val="24"/>
        </w:rPr>
        <w:t>- F</w:t>
      </w:r>
      <w:r>
        <w:rPr>
          <w:rFonts w:ascii="Verdana" w:hAnsi="Verdana"/>
          <w:sz w:val="24"/>
          <w:szCs w:val="24"/>
        </w:rPr>
        <w:t>undamental nature of - Lack of – Legal e</w:t>
      </w:r>
      <w:r w:rsidR="009B1C3B" w:rsidRPr="00011601">
        <w:rPr>
          <w:rFonts w:ascii="Verdana" w:hAnsi="Verdana"/>
          <w:sz w:val="24"/>
          <w:szCs w:val="24"/>
        </w:rPr>
        <w:t>ffect - How may be raised.</w:t>
      </w:r>
    </w:p>
    <w:p w:rsidR="00691069" w:rsidRPr="00011601" w:rsidRDefault="00691069" w:rsidP="00691069">
      <w:pPr>
        <w:spacing w:before="240" w:line="276" w:lineRule="auto"/>
        <w:ind w:left="0" w:firstLine="0"/>
        <w:rPr>
          <w:rFonts w:ascii="Verdana" w:hAnsi="Verdana"/>
          <w:sz w:val="24"/>
          <w:szCs w:val="24"/>
        </w:rPr>
      </w:pPr>
      <w:r>
        <w:rPr>
          <w:rFonts w:ascii="Verdana" w:hAnsi="Verdana"/>
          <w:sz w:val="24"/>
          <w:szCs w:val="24"/>
        </w:rPr>
        <w:t xml:space="preserve">INTERPRETATION OF </w:t>
      </w:r>
      <w:r w:rsidRPr="00011601">
        <w:rPr>
          <w:rFonts w:ascii="Verdana" w:hAnsi="Verdana"/>
          <w:sz w:val="24"/>
          <w:szCs w:val="24"/>
        </w:rPr>
        <w:t>STATUTE - 237(1)</w:t>
      </w:r>
      <w:r>
        <w:rPr>
          <w:rFonts w:ascii="Verdana" w:hAnsi="Verdana"/>
          <w:sz w:val="24"/>
          <w:szCs w:val="24"/>
        </w:rPr>
        <w:t xml:space="preserve">, </w:t>
      </w:r>
      <w:r w:rsidRPr="00011601">
        <w:rPr>
          <w:rFonts w:ascii="Verdana" w:hAnsi="Verdana"/>
          <w:sz w:val="24"/>
          <w:szCs w:val="24"/>
        </w:rPr>
        <w:t>EVIDENCE ACT, SECTION  AND SECTION 36(1) (2) (A), 1999 CONSTITUTION</w:t>
      </w:r>
      <w:r>
        <w:rPr>
          <w:rFonts w:ascii="Verdana" w:hAnsi="Verdana"/>
          <w:sz w:val="24"/>
          <w:szCs w:val="24"/>
        </w:rPr>
        <w:t>:</w:t>
      </w:r>
      <w:r w:rsidRPr="00011601">
        <w:rPr>
          <w:rFonts w:ascii="Verdana" w:hAnsi="Verdana"/>
          <w:sz w:val="24"/>
          <w:szCs w:val="24"/>
        </w:rPr>
        <w:t>- Power of trial court to sum</w:t>
      </w:r>
      <w:r>
        <w:rPr>
          <w:rFonts w:ascii="Verdana" w:hAnsi="Verdana"/>
          <w:sz w:val="24"/>
          <w:szCs w:val="24"/>
        </w:rPr>
        <w:t xml:space="preserve">mon at any stage of proceedings – Statutory basis of </w:t>
      </w:r>
    </w:p>
    <w:p w:rsidR="00F80416" w:rsidRPr="00011601" w:rsidRDefault="00F80416" w:rsidP="00011601">
      <w:pPr>
        <w:spacing w:before="240" w:line="276" w:lineRule="auto"/>
        <w:rPr>
          <w:rFonts w:ascii="Verdana" w:hAnsi="Verdana"/>
          <w:sz w:val="24"/>
          <w:szCs w:val="24"/>
        </w:rPr>
      </w:pPr>
    </w:p>
    <w:p w:rsidR="00394C24" w:rsidRPr="00011601" w:rsidRDefault="00394C24" w:rsidP="00011601">
      <w:pPr>
        <w:spacing w:before="240" w:line="276" w:lineRule="auto"/>
        <w:rPr>
          <w:rFonts w:ascii="Verdana" w:hAnsi="Verdana"/>
          <w:b/>
          <w:sz w:val="24"/>
          <w:szCs w:val="24"/>
        </w:rPr>
      </w:pPr>
      <w:r w:rsidRPr="00011601">
        <w:rPr>
          <w:rFonts w:ascii="Verdana" w:hAnsi="Verdana"/>
          <w:b/>
          <w:sz w:val="24"/>
          <w:szCs w:val="24"/>
        </w:rPr>
        <w:t xml:space="preserve">CASE SUMMARY </w:t>
      </w:r>
    </w:p>
    <w:p w:rsidR="00394C24" w:rsidRPr="009B1C3B" w:rsidRDefault="00394C24" w:rsidP="009B1C3B">
      <w:pPr>
        <w:spacing w:before="240" w:line="276" w:lineRule="auto"/>
        <w:ind w:left="1440"/>
        <w:rPr>
          <w:rFonts w:ascii="Verdana" w:hAnsi="Verdana"/>
          <w:sz w:val="24"/>
          <w:szCs w:val="24"/>
        </w:rPr>
      </w:pPr>
      <w:r w:rsidRPr="009B1C3B">
        <w:rPr>
          <w:rFonts w:ascii="Verdana" w:hAnsi="Verdana"/>
          <w:sz w:val="24"/>
          <w:szCs w:val="24"/>
        </w:rPr>
        <w:t xml:space="preserve">ORIGINATING FACTS AND CLAIMS </w:t>
      </w:r>
    </w:p>
    <w:p w:rsidR="00394C24" w:rsidRPr="00011601" w:rsidRDefault="00394C24" w:rsidP="009B1C3B">
      <w:pPr>
        <w:spacing w:before="240" w:line="276" w:lineRule="auto"/>
        <w:ind w:firstLine="0"/>
        <w:rPr>
          <w:rFonts w:ascii="Verdana" w:hAnsi="Verdana"/>
          <w:sz w:val="24"/>
          <w:szCs w:val="24"/>
        </w:rPr>
      </w:pPr>
      <w:r w:rsidRPr="00011601">
        <w:rPr>
          <w:rFonts w:ascii="Verdana" w:hAnsi="Verdana"/>
          <w:sz w:val="24"/>
          <w:szCs w:val="24"/>
        </w:rPr>
        <w:lastRenderedPageBreak/>
        <w:t>The Appellant who was the Accused before the trial Court faced a criminal charge of conspiracy, robbery and culpable homicide. At the end of the case, he was convicted and sentenced for the offences of conspiracy, robbery and culpable homicide. Dissatisfied with this judgment, the appellant appealed to the Court of Appeal, complaining that the trial court granted the respondent to call and lead PW3, PW4, PW5 and PW6 in evidence after the appellant had testified and closed his case, and that this was improper. He further contended that the trial court’s order facilitating the wrong procedure stands in breach of section 36(9) of the Constitution of the Federal Republic of Nigeria, 1999 and section 237 of the Criminal Procedure Code under which it was made. The procedure, he contended, offered an opportunity to the prosecution to strengthen its case against him. He further contended that all the three heads of charge is based on circumstantial evidence</w:t>
      </w:r>
    </w:p>
    <w:p w:rsidR="00394C24" w:rsidRPr="00011601" w:rsidRDefault="00394C24" w:rsidP="009B1C3B">
      <w:pPr>
        <w:spacing w:before="240" w:line="276" w:lineRule="auto"/>
        <w:ind w:firstLine="0"/>
        <w:rPr>
          <w:rFonts w:ascii="Verdana" w:hAnsi="Verdana"/>
          <w:sz w:val="24"/>
          <w:szCs w:val="24"/>
        </w:rPr>
      </w:pPr>
      <w:r w:rsidRPr="00011601">
        <w:rPr>
          <w:rFonts w:ascii="Verdana" w:hAnsi="Verdana"/>
          <w:sz w:val="24"/>
          <w:szCs w:val="24"/>
        </w:rPr>
        <w:t>In response, the respondent contended that the respondent was forced to close its case on 7 July 2009 prematurely by the trial court. Faced with the untimely closure of its case, the respondent sought and obtained the trial court’s order pursuant to section 36 (6) (9) of the Constitution of the Federal Republic of Nigeria, 1999 and section 237 of the Criminal Procedure Code to enable it completely put its case against the appellant before the trial court. That, the trial court’s ruling allowing the respondent to call the witnesses has not been appealed against.</w:t>
      </w:r>
    </w:p>
    <w:p w:rsidR="00394C24" w:rsidRPr="00011601" w:rsidRDefault="00394C24" w:rsidP="009B1C3B">
      <w:pPr>
        <w:spacing w:before="240" w:line="276" w:lineRule="auto"/>
        <w:ind w:firstLine="0"/>
        <w:rPr>
          <w:rFonts w:ascii="Verdana" w:hAnsi="Verdana"/>
          <w:sz w:val="24"/>
          <w:szCs w:val="24"/>
        </w:rPr>
      </w:pPr>
      <w:r w:rsidRPr="00011601">
        <w:rPr>
          <w:rFonts w:ascii="Verdana" w:hAnsi="Verdana"/>
          <w:sz w:val="24"/>
          <w:szCs w:val="24"/>
        </w:rPr>
        <w:t>After hearing the parties, the Court of Appeal entered judgment on 14 March 2013 dismissing the appellant’s appeal against his conviction and sentence for conspiracy, robbery and culpable homicide by the Kano State High Court delivered on 27 July 2010.</w:t>
      </w:r>
    </w:p>
    <w:p w:rsidR="00394C24" w:rsidRPr="00011601" w:rsidRDefault="00394C24" w:rsidP="009B1C3B">
      <w:pPr>
        <w:spacing w:before="240" w:line="276" w:lineRule="auto"/>
        <w:ind w:firstLine="0"/>
        <w:rPr>
          <w:rFonts w:ascii="Verdana" w:hAnsi="Verdana"/>
          <w:sz w:val="24"/>
          <w:szCs w:val="24"/>
        </w:rPr>
      </w:pPr>
      <w:r w:rsidRPr="00011601">
        <w:rPr>
          <w:rFonts w:ascii="Verdana" w:hAnsi="Verdana"/>
          <w:sz w:val="24"/>
          <w:szCs w:val="24"/>
        </w:rPr>
        <w:t>Dissatisfied, the appellant appealed the decision of the appeal court to the Supreme Court.</w:t>
      </w:r>
    </w:p>
    <w:p w:rsidR="00394C24" w:rsidRPr="00011601" w:rsidRDefault="00394C24" w:rsidP="00011601">
      <w:pPr>
        <w:spacing w:before="240" w:line="276" w:lineRule="auto"/>
        <w:ind w:left="0" w:firstLine="0"/>
        <w:rPr>
          <w:rFonts w:ascii="Verdana" w:hAnsi="Verdana"/>
          <w:b/>
          <w:sz w:val="24"/>
          <w:szCs w:val="24"/>
        </w:rPr>
      </w:pPr>
    </w:p>
    <w:p w:rsidR="00394C24" w:rsidRPr="00011601" w:rsidRDefault="00394C24" w:rsidP="00011601">
      <w:pPr>
        <w:spacing w:before="240" w:line="276" w:lineRule="auto"/>
        <w:ind w:left="0" w:firstLine="0"/>
        <w:rPr>
          <w:rFonts w:ascii="Verdana" w:hAnsi="Verdana"/>
          <w:b/>
          <w:sz w:val="24"/>
          <w:szCs w:val="24"/>
        </w:rPr>
      </w:pPr>
      <w:r w:rsidRPr="00011601">
        <w:rPr>
          <w:rFonts w:ascii="Verdana" w:hAnsi="Verdana"/>
          <w:b/>
          <w:sz w:val="24"/>
          <w:szCs w:val="24"/>
        </w:rPr>
        <w:t>DECISION(S) APPEALED AGAINST</w:t>
      </w:r>
    </w:p>
    <w:p w:rsidR="00394C24" w:rsidRPr="00011601" w:rsidRDefault="00394C24" w:rsidP="00011601">
      <w:pPr>
        <w:spacing w:before="240" w:line="276" w:lineRule="auto"/>
        <w:ind w:left="0" w:firstLine="0"/>
        <w:rPr>
          <w:rFonts w:ascii="Verdana" w:hAnsi="Verdana"/>
          <w:sz w:val="24"/>
          <w:szCs w:val="24"/>
        </w:rPr>
      </w:pPr>
      <w:r w:rsidRPr="00011601">
        <w:rPr>
          <w:rFonts w:ascii="Verdana" w:hAnsi="Verdana"/>
          <w:sz w:val="24"/>
          <w:szCs w:val="24"/>
        </w:rPr>
        <w:lastRenderedPageBreak/>
        <w:t>The Court of Appeal, Kaduna Division entered judgment on 14 March 2013 dismissing the appellant’s appeal against his conviction and sentence for conspiracy, robbery and culpable homicide by the Kano State High Court delivered on 27 July 2010.</w:t>
      </w:r>
    </w:p>
    <w:p w:rsidR="00394C24" w:rsidRPr="00011601" w:rsidRDefault="00394C24" w:rsidP="00011601">
      <w:pPr>
        <w:spacing w:before="240" w:line="276" w:lineRule="auto"/>
        <w:rPr>
          <w:rFonts w:ascii="Verdana" w:hAnsi="Verdana"/>
          <w:sz w:val="24"/>
          <w:szCs w:val="24"/>
          <w:highlight w:val="yellow"/>
        </w:rPr>
      </w:pPr>
    </w:p>
    <w:p w:rsidR="00394C24" w:rsidRPr="00691069" w:rsidRDefault="00394C24" w:rsidP="00011601">
      <w:pPr>
        <w:spacing w:before="240" w:line="276" w:lineRule="auto"/>
        <w:rPr>
          <w:rFonts w:ascii="Verdana" w:hAnsi="Verdana"/>
          <w:sz w:val="24"/>
          <w:szCs w:val="24"/>
        </w:rPr>
      </w:pPr>
      <w:r w:rsidRPr="00691069">
        <w:rPr>
          <w:rFonts w:ascii="Verdana" w:hAnsi="Verdana"/>
          <w:sz w:val="24"/>
          <w:szCs w:val="24"/>
        </w:rPr>
        <w:t>ISSUE(S) FOR DETERMINATION ON APPEAL</w:t>
      </w:r>
    </w:p>
    <w:p w:rsidR="00394C24" w:rsidRPr="00E31BAE" w:rsidRDefault="00394C24" w:rsidP="00691069">
      <w:pPr>
        <w:spacing w:before="240" w:line="276" w:lineRule="auto"/>
        <w:ind w:left="1440"/>
        <w:rPr>
          <w:rFonts w:ascii="Verdana" w:hAnsi="Verdana"/>
          <w:i/>
          <w:sz w:val="24"/>
          <w:szCs w:val="24"/>
        </w:rPr>
      </w:pPr>
      <w:r w:rsidRPr="00E31BAE">
        <w:rPr>
          <w:rFonts w:ascii="Verdana" w:hAnsi="Verdana"/>
          <w:i/>
          <w:sz w:val="24"/>
          <w:szCs w:val="24"/>
        </w:rPr>
        <w:t>BY APPELLANT:</w:t>
      </w:r>
    </w:p>
    <w:p w:rsidR="00394C24" w:rsidRPr="00011601" w:rsidRDefault="00394C24" w:rsidP="00691069">
      <w:pPr>
        <w:spacing w:before="240" w:line="276" w:lineRule="auto"/>
        <w:ind w:left="2160"/>
        <w:jc w:val="both"/>
        <w:rPr>
          <w:rFonts w:ascii="Verdana" w:hAnsi="Verdana"/>
          <w:sz w:val="24"/>
          <w:szCs w:val="24"/>
        </w:rPr>
      </w:pPr>
      <w:r w:rsidRPr="00011601">
        <w:rPr>
          <w:rFonts w:ascii="Verdana" w:hAnsi="Verdana"/>
          <w:sz w:val="24"/>
          <w:szCs w:val="24"/>
        </w:rPr>
        <w:t>“(1)</w:t>
      </w:r>
      <w:r w:rsidRPr="00011601">
        <w:rPr>
          <w:rFonts w:ascii="Verdana" w:hAnsi="Verdana"/>
          <w:sz w:val="24"/>
          <w:szCs w:val="24"/>
        </w:rPr>
        <w:tab/>
        <w:t>Whether the learned justices of the Court of Appeal were right when they affirmed the procedure embarked upon by the prosecution at the trial.</w:t>
      </w:r>
    </w:p>
    <w:p w:rsidR="00394C24" w:rsidRPr="00011601" w:rsidRDefault="00394C24" w:rsidP="00691069">
      <w:pPr>
        <w:spacing w:before="240" w:line="276" w:lineRule="auto"/>
        <w:ind w:left="2160"/>
        <w:jc w:val="both"/>
        <w:rPr>
          <w:rFonts w:ascii="Verdana" w:hAnsi="Verdana"/>
          <w:sz w:val="24"/>
          <w:szCs w:val="24"/>
        </w:rPr>
      </w:pPr>
      <w:r w:rsidRPr="00011601">
        <w:rPr>
          <w:rFonts w:ascii="Verdana" w:hAnsi="Verdana"/>
          <w:sz w:val="24"/>
          <w:szCs w:val="24"/>
        </w:rPr>
        <w:t xml:space="preserve">(2) </w:t>
      </w:r>
      <w:r w:rsidRPr="00011601">
        <w:rPr>
          <w:rFonts w:ascii="Verdana" w:hAnsi="Verdana"/>
          <w:sz w:val="24"/>
          <w:szCs w:val="24"/>
        </w:rPr>
        <w:tab/>
        <w:t>Whether the learned justices of the Court of Appeal were right in affirming the trial court’s decisions that the prosecution had proved their case beyond reasonable doubt and affirmed the conviction and sentence of the appellant.”</w:t>
      </w:r>
    </w:p>
    <w:p w:rsidR="00394C24" w:rsidRPr="00011601" w:rsidRDefault="00394C24" w:rsidP="00691069">
      <w:pPr>
        <w:spacing w:before="240" w:line="276" w:lineRule="auto"/>
        <w:ind w:left="1440"/>
        <w:rPr>
          <w:rFonts w:ascii="Verdana" w:hAnsi="Verdana"/>
          <w:sz w:val="24"/>
          <w:szCs w:val="24"/>
          <w:highlight w:val="yellow"/>
        </w:rPr>
      </w:pPr>
    </w:p>
    <w:p w:rsidR="00394C24" w:rsidRPr="00E31BAE" w:rsidRDefault="00394C24" w:rsidP="00691069">
      <w:pPr>
        <w:spacing w:before="240" w:line="276" w:lineRule="auto"/>
        <w:ind w:left="1440"/>
        <w:rPr>
          <w:rFonts w:ascii="Verdana" w:hAnsi="Verdana"/>
          <w:i/>
          <w:sz w:val="24"/>
          <w:szCs w:val="24"/>
        </w:rPr>
      </w:pPr>
      <w:r w:rsidRPr="00E31BAE">
        <w:rPr>
          <w:rFonts w:ascii="Verdana" w:hAnsi="Verdana"/>
          <w:i/>
          <w:sz w:val="24"/>
          <w:szCs w:val="24"/>
        </w:rPr>
        <w:t>BY RESPONDENTS</w:t>
      </w:r>
    </w:p>
    <w:p w:rsidR="00394C24" w:rsidRPr="00011601" w:rsidRDefault="00394C24" w:rsidP="00691069">
      <w:pPr>
        <w:spacing w:before="240" w:line="276" w:lineRule="auto"/>
        <w:ind w:left="1440"/>
        <w:rPr>
          <w:rFonts w:ascii="Verdana" w:hAnsi="Verdana"/>
          <w:sz w:val="24"/>
          <w:szCs w:val="24"/>
        </w:rPr>
      </w:pPr>
      <w:r w:rsidRPr="00011601">
        <w:rPr>
          <w:rFonts w:ascii="Verdana" w:hAnsi="Verdana"/>
          <w:sz w:val="24"/>
          <w:szCs w:val="24"/>
        </w:rPr>
        <w:t>[The Respondent adopted the issues formulated by the Appellant].</w:t>
      </w:r>
    </w:p>
    <w:p w:rsidR="00394C24" w:rsidRPr="00011601" w:rsidRDefault="00394C24" w:rsidP="00691069">
      <w:pPr>
        <w:spacing w:before="240" w:line="276" w:lineRule="auto"/>
        <w:ind w:left="1440"/>
        <w:rPr>
          <w:rFonts w:ascii="Verdana" w:hAnsi="Verdana"/>
          <w:sz w:val="24"/>
          <w:szCs w:val="24"/>
          <w:highlight w:val="yellow"/>
        </w:rPr>
      </w:pPr>
    </w:p>
    <w:p w:rsidR="00394C24" w:rsidRPr="00E31BAE" w:rsidRDefault="00394C24" w:rsidP="00691069">
      <w:pPr>
        <w:spacing w:before="240" w:line="276" w:lineRule="auto"/>
        <w:ind w:left="1440"/>
        <w:rPr>
          <w:rFonts w:ascii="Verdana" w:hAnsi="Verdana"/>
          <w:i/>
          <w:sz w:val="24"/>
          <w:szCs w:val="24"/>
        </w:rPr>
      </w:pPr>
      <w:r w:rsidRPr="00E31BAE">
        <w:rPr>
          <w:rFonts w:ascii="Verdana" w:hAnsi="Verdana"/>
          <w:i/>
          <w:sz w:val="24"/>
          <w:szCs w:val="24"/>
        </w:rPr>
        <w:t>AS ADOPTED BY COURT</w:t>
      </w:r>
    </w:p>
    <w:p w:rsidR="00394C24" w:rsidRPr="00011601" w:rsidRDefault="00394C24" w:rsidP="00691069">
      <w:pPr>
        <w:spacing w:before="240" w:line="276" w:lineRule="auto"/>
        <w:ind w:left="1440"/>
        <w:rPr>
          <w:rFonts w:ascii="Verdana" w:hAnsi="Verdana"/>
          <w:sz w:val="24"/>
          <w:szCs w:val="24"/>
        </w:rPr>
      </w:pPr>
      <w:r w:rsidRPr="00011601">
        <w:rPr>
          <w:rFonts w:ascii="Verdana" w:hAnsi="Verdana"/>
          <w:sz w:val="24"/>
          <w:szCs w:val="24"/>
        </w:rPr>
        <w:t>[The Court adopted the Issues presented by the Appellants].</w:t>
      </w:r>
    </w:p>
    <w:p w:rsidR="00F230E5" w:rsidRDefault="00F230E5" w:rsidP="00011601">
      <w:pPr>
        <w:spacing w:before="240" w:line="276" w:lineRule="auto"/>
        <w:ind w:left="0" w:firstLine="0"/>
        <w:jc w:val="both"/>
        <w:rPr>
          <w:rFonts w:ascii="Verdana" w:hAnsi="Verdana"/>
          <w:sz w:val="24"/>
          <w:szCs w:val="24"/>
        </w:rPr>
      </w:pPr>
    </w:p>
    <w:p w:rsidR="00691069" w:rsidRDefault="00691069" w:rsidP="00011601">
      <w:pPr>
        <w:spacing w:before="240" w:line="276" w:lineRule="auto"/>
        <w:ind w:left="0" w:firstLine="0"/>
        <w:jc w:val="both"/>
        <w:rPr>
          <w:rFonts w:ascii="Verdana" w:hAnsi="Verdana"/>
          <w:sz w:val="24"/>
          <w:szCs w:val="24"/>
        </w:rPr>
      </w:pPr>
      <w:r>
        <w:rPr>
          <w:rFonts w:ascii="Verdana" w:hAnsi="Verdana"/>
          <w:sz w:val="24"/>
          <w:szCs w:val="24"/>
        </w:rPr>
        <w:lastRenderedPageBreak/>
        <w:t>DECISION(S) OF SUPREME COURT</w:t>
      </w:r>
    </w:p>
    <w:p w:rsidR="0085302C" w:rsidRDefault="0085302C" w:rsidP="0085302C">
      <w:pPr>
        <w:spacing w:before="240" w:line="276" w:lineRule="auto"/>
        <w:ind w:left="0" w:firstLine="0"/>
        <w:jc w:val="both"/>
        <w:rPr>
          <w:rFonts w:ascii="Verdana" w:hAnsi="Verdana"/>
          <w:sz w:val="24"/>
          <w:szCs w:val="24"/>
        </w:rPr>
      </w:pPr>
      <w:r>
        <w:rPr>
          <w:rFonts w:ascii="Verdana" w:hAnsi="Verdana"/>
          <w:sz w:val="24"/>
          <w:szCs w:val="24"/>
        </w:rPr>
        <w:t>1.</w:t>
      </w:r>
      <w:r>
        <w:rPr>
          <w:rFonts w:ascii="Verdana" w:hAnsi="Verdana"/>
          <w:sz w:val="24"/>
          <w:szCs w:val="24"/>
        </w:rPr>
        <w:tab/>
        <w:t xml:space="preserve">The application to re-open prosecution’s case </w:t>
      </w:r>
      <w:r w:rsidRPr="00011601">
        <w:rPr>
          <w:rFonts w:ascii="Verdana" w:hAnsi="Verdana"/>
          <w:sz w:val="24"/>
          <w:szCs w:val="24"/>
        </w:rPr>
        <w:t xml:space="preserve">was filed with an affidavit in support. No counter-affidavit was </w:t>
      </w:r>
      <w:r>
        <w:rPr>
          <w:rFonts w:ascii="Verdana" w:hAnsi="Verdana"/>
          <w:sz w:val="24"/>
          <w:szCs w:val="24"/>
        </w:rPr>
        <w:tab/>
      </w:r>
      <w:r w:rsidRPr="00011601">
        <w:rPr>
          <w:rFonts w:ascii="Verdana" w:hAnsi="Verdana"/>
          <w:sz w:val="24"/>
          <w:szCs w:val="24"/>
        </w:rPr>
        <w:t xml:space="preserve">filed and the application was not opposed. It is also borne out by the record that the premature closure of </w:t>
      </w:r>
      <w:r>
        <w:rPr>
          <w:rFonts w:ascii="Verdana" w:hAnsi="Verdana"/>
          <w:sz w:val="24"/>
          <w:szCs w:val="24"/>
        </w:rPr>
        <w:tab/>
      </w:r>
      <w:r w:rsidRPr="00011601">
        <w:rPr>
          <w:rFonts w:ascii="Verdana" w:hAnsi="Verdana"/>
          <w:sz w:val="24"/>
          <w:szCs w:val="24"/>
        </w:rPr>
        <w:t xml:space="preserve">the prosecution’s case by the court was because of the persistent absence of </w:t>
      </w:r>
      <w:r>
        <w:rPr>
          <w:rFonts w:ascii="Verdana" w:hAnsi="Verdana"/>
          <w:sz w:val="24"/>
          <w:szCs w:val="24"/>
        </w:rPr>
        <w:t xml:space="preserve">Accused’s </w:t>
      </w:r>
      <w:r w:rsidRPr="00011601">
        <w:rPr>
          <w:rFonts w:ascii="Verdana" w:hAnsi="Verdana"/>
          <w:sz w:val="24"/>
          <w:szCs w:val="24"/>
        </w:rPr>
        <w:t xml:space="preserve">counsel. Having put </w:t>
      </w:r>
      <w:r>
        <w:rPr>
          <w:rFonts w:ascii="Verdana" w:hAnsi="Verdana"/>
          <w:sz w:val="24"/>
          <w:szCs w:val="24"/>
        </w:rPr>
        <w:tab/>
      </w:r>
      <w:r w:rsidRPr="00011601">
        <w:rPr>
          <w:rFonts w:ascii="Verdana" w:hAnsi="Verdana"/>
          <w:sz w:val="24"/>
          <w:szCs w:val="24"/>
        </w:rPr>
        <w:t xml:space="preserve">its house in order, it sought and was granted without objection, leave to call its remaining witnesses. It was </w:t>
      </w:r>
      <w:r>
        <w:rPr>
          <w:rFonts w:ascii="Verdana" w:hAnsi="Verdana"/>
          <w:sz w:val="24"/>
          <w:szCs w:val="24"/>
        </w:rPr>
        <w:tab/>
      </w:r>
      <w:r w:rsidRPr="00011601">
        <w:rPr>
          <w:rFonts w:ascii="Verdana" w:hAnsi="Verdana"/>
          <w:sz w:val="24"/>
          <w:szCs w:val="24"/>
        </w:rPr>
        <w:t xml:space="preserve">not a situation where the prosecution had voluntarily closed its case and then sought to re-open same after </w:t>
      </w:r>
      <w:r>
        <w:rPr>
          <w:rFonts w:ascii="Verdana" w:hAnsi="Verdana"/>
          <w:sz w:val="24"/>
          <w:szCs w:val="24"/>
        </w:rPr>
        <w:tab/>
      </w:r>
      <w:r w:rsidRPr="00011601">
        <w:rPr>
          <w:rFonts w:ascii="Verdana" w:hAnsi="Verdana"/>
          <w:sz w:val="24"/>
          <w:szCs w:val="24"/>
        </w:rPr>
        <w:t>the defence had closed.</w:t>
      </w:r>
    </w:p>
    <w:p w:rsidR="0085302C" w:rsidRDefault="0085302C" w:rsidP="0085302C">
      <w:pPr>
        <w:spacing w:before="240" w:line="276" w:lineRule="auto"/>
        <w:ind w:left="0" w:firstLine="0"/>
        <w:jc w:val="both"/>
        <w:rPr>
          <w:rFonts w:ascii="Verdana" w:hAnsi="Verdana"/>
          <w:sz w:val="24"/>
          <w:szCs w:val="24"/>
        </w:rPr>
      </w:pPr>
      <w:r>
        <w:rPr>
          <w:rFonts w:ascii="Verdana" w:hAnsi="Verdana"/>
          <w:sz w:val="24"/>
          <w:szCs w:val="24"/>
        </w:rPr>
        <w:t>2.</w:t>
      </w:r>
      <w:r>
        <w:rPr>
          <w:rFonts w:ascii="Verdana" w:hAnsi="Verdana"/>
          <w:sz w:val="24"/>
          <w:szCs w:val="24"/>
        </w:rPr>
        <w:tab/>
      </w:r>
      <w:r w:rsidRPr="00011601">
        <w:rPr>
          <w:rFonts w:ascii="Verdana" w:hAnsi="Verdana"/>
          <w:sz w:val="24"/>
          <w:szCs w:val="24"/>
        </w:rPr>
        <w:t xml:space="preserve">It therefore, does not lie in the mouth of the appellant to complain about the procedure they expressly </w:t>
      </w:r>
      <w:r>
        <w:rPr>
          <w:rFonts w:ascii="Verdana" w:hAnsi="Verdana"/>
          <w:sz w:val="24"/>
          <w:szCs w:val="24"/>
        </w:rPr>
        <w:tab/>
      </w:r>
      <w:r w:rsidRPr="00011601">
        <w:rPr>
          <w:rFonts w:ascii="Verdana" w:hAnsi="Verdana"/>
          <w:sz w:val="24"/>
          <w:szCs w:val="24"/>
        </w:rPr>
        <w:t xml:space="preserve">consented to and approved. They are estopped from complaining about the procedure by operation of </w:t>
      </w:r>
      <w:r>
        <w:rPr>
          <w:rFonts w:ascii="Verdana" w:hAnsi="Verdana"/>
          <w:sz w:val="24"/>
          <w:szCs w:val="24"/>
        </w:rPr>
        <w:tab/>
      </w:r>
      <w:r w:rsidRPr="00011601">
        <w:rPr>
          <w:rFonts w:ascii="Verdana" w:hAnsi="Verdana"/>
          <w:sz w:val="24"/>
          <w:szCs w:val="24"/>
        </w:rPr>
        <w:t>e</w:t>
      </w:r>
      <w:r w:rsidR="0048632E">
        <w:rPr>
          <w:rFonts w:ascii="Verdana" w:hAnsi="Verdana"/>
          <w:sz w:val="24"/>
          <w:szCs w:val="24"/>
        </w:rPr>
        <w:t>stoppel by conduct. T</w:t>
      </w:r>
      <w:r w:rsidRPr="00011601">
        <w:rPr>
          <w:rFonts w:ascii="Verdana" w:hAnsi="Verdana"/>
          <w:sz w:val="24"/>
          <w:szCs w:val="24"/>
        </w:rPr>
        <w:t xml:space="preserve">he appellant </w:t>
      </w:r>
      <w:r w:rsidR="0048632E">
        <w:rPr>
          <w:rFonts w:ascii="Verdana" w:hAnsi="Verdana"/>
          <w:sz w:val="24"/>
          <w:szCs w:val="24"/>
        </w:rPr>
        <w:t xml:space="preserve">has not shown that he </w:t>
      </w:r>
      <w:r w:rsidRPr="00011601">
        <w:rPr>
          <w:rFonts w:ascii="Verdana" w:hAnsi="Verdana"/>
          <w:sz w:val="24"/>
          <w:szCs w:val="24"/>
        </w:rPr>
        <w:t xml:space="preserve">suffered any miscarriage of justice upon the same </w:t>
      </w:r>
      <w:r>
        <w:rPr>
          <w:rFonts w:ascii="Verdana" w:hAnsi="Verdana"/>
          <w:sz w:val="24"/>
          <w:szCs w:val="24"/>
        </w:rPr>
        <w:tab/>
      </w:r>
      <w:r w:rsidRPr="00011601">
        <w:rPr>
          <w:rFonts w:ascii="Verdana" w:hAnsi="Verdana"/>
          <w:sz w:val="24"/>
          <w:szCs w:val="24"/>
        </w:rPr>
        <w:t>procedure they expressly consented to and approved of.</w:t>
      </w:r>
    </w:p>
    <w:p w:rsidR="0048632E" w:rsidRDefault="0048632E" w:rsidP="0085302C">
      <w:pPr>
        <w:spacing w:before="240" w:line="276" w:lineRule="auto"/>
        <w:ind w:left="0" w:firstLine="0"/>
        <w:jc w:val="both"/>
        <w:rPr>
          <w:rFonts w:ascii="Verdana" w:hAnsi="Verdana"/>
          <w:sz w:val="24"/>
          <w:szCs w:val="24"/>
        </w:rPr>
      </w:pPr>
      <w:r>
        <w:rPr>
          <w:rFonts w:ascii="Verdana" w:hAnsi="Verdana"/>
          <w:sz w:val="24"/>
          <w:szCs w:val="24"/>
        </w:rPr>
        <w:t xml:space="preserve">Appeal dismissed. Conviction and sentence affirmed. </w:t>
      </w:r>
    </w:p>
    <w:p w:rsidR="0048632E" w:rsidRPr="00011601" w:rsidRDefault="0048632E" w:rsidP="0085302C">
      <w:pPr>
        <w:spacing w:before="240" w:line="276" w:lineRule="auto"/>
        <w:ind w:left="0" w:firstLine="0"/>
        <w:jc w:val="both"/>
        <w:rPr>
          <w:rFonts w:ascii="Verdana" w:hAnsi="Verdana"/>
          <w:sz w:val="24"/>
          <w:szCs w:val="24"/>
        </w:rPr>
      </w:pPr>
    </w:p>
    <w:p w:rsidR="00691069" w:rsidRDefault="00691069" w:rsidP="00011601">
      <w:pPr>
        <w:spacing w:before="240" w:line="276" w:lineRule="auto"/>
        <w:ind w:left="0" w:firstLine="0"/>
        <w:jc w:val="both"/>
        <w:rPr>
          <w:rFonts w:ascii="Verdana" w:hAnsi="Verdana"/>
          <w:sz w:val="24"/>
          <w:szCs w:val="24"/>
        </w:rPr>
      </w:pPr>
    </w:p>
    <w:p w:rsidR="00691069" w:rsidRDefault="00691069" w:rsidP="00011601">
      <w:pPr>
        <w:spacing w:before="240" w:line="276" w:lineRule="auto"/>
        <w:ind w:left="0" w:firstLine="0"/>
        <w:jc w:val="both"/>
        <w:rPr>
          <w:rFonts w:ascii="Verdana" w:hAnsi="Verdana"/>
          <w:sz w:val="24"/>
          <w:szCs w:val="24"/>
        </w:rPr>
      </w:pPr>
    </w:p>
    <w:p w:rsidR="00691069" w:rsidRDefault="00691069" w:rsidP="00011601">
      <w:pPr>
        <w:spacing w:before="240" w:line="276" w:lineRule="auto"/>
        <w:ind w:left="0" w:firstLine="0"/>
        <w:jc w:val="both"/>
        <w:rPr>
          <w:rFonts w:ascii="Verdana" w:hAnsi="Verdana"/>
          <w:sz w:val="24"/>
          <w:szCs w:val="24"/>
        </w:rPr>
      </w:pPr>
    </w:p>
    <w:p w:rsidR="00E31BAE" w:rsidRPr="00011601" w:rsidRDefault="00E31BAE" w:rsidP="00011601">
      <w:pPr>
        <w:spacing w:before="240" w:line="276" w:lineRule="auto"/>
        <w:ind w:left="0" w:firstLine="0"/>
        <w:jc w:val="both"/>
        <w:rPr>
          <w:rFonts w:ascii="Verdana" w:hAnsi="Verdana"/>
          <w:sz w:val="24"/>
          <w:szCs w:val="24"/>
        </w:rPr>
      </w:pPr>
    </w:p>
    <w:p w:rsidR="00F230E5" w:rsidRPr="00011601" w:rsidRDefault="00B80439" w:rsidP="00011601">
      <w:pPr>
        <w:spacing w:before="240" w:line="276" w:lineRule="auto"/>
        <w:ind w:left="0" w:firstLine="0"/>
        <w:jc w:val="both"/>
        <w:rPr>
          <w:rFonts w:ascii="Verdana" w:hAnsi="Verdana"/>
          <w:b/>
          <w:sz w:val="24"/>
          <w:szCs w:val="24"/>
        </w:rPr>
      </w:pPr>
      <w:r w:rsidRPr="00011601">
        <w:rPr>
          <w:rFonts w:ascii="Verdana" w:hAnsi="Verdana"/>
          <w:b/>
          <w:sz w:val="24"/>
          <w:szCs w:val="24"/>
        </w:rPr>
        <w:t>MAIN JUDGEMENT:</w:t>
      </w:r>
    </w:p>
    <w:p w:rsidR="00691069" w:rsidRDefault="00691069" w:rsidP="00011601">
      <w:pPr>
        <w:spacing w:before="240" w:line="276" w:lineRule="auto"/>
        <w:ind w:left="0" w:firstLine="0"/>
        <w:jc w:val="both"/>
        <w:rPr>
          <w:rFonts w:ascii="Verdana" w:hAnsi="Verdana"/>
          <w:sz w:val="24"/>
          <w:szCs w:val="24"/>
        </w:rPr>
      </w:pPr>
      <w:r w:rsidRPr="00011601">
        <w:rPr>
          <w:rFonts w:ascii="Verdana" w:hAnsi="Verdana"/>
          <w:b/>
          <w:sz w:val="24"/>
          <w:szCs w:val="24"/>
        </w:rPr>
        <w:t>MUHAMMAD JSC:</w:t>
      </w:r>
      <w:r w:rsidRPr="00011601">
        <w:rPr>
          <w:rFonts w:ascii="Verdana" w:hAnsi="Verdana"/>
          <w:sz w:val="24"/>
          <w:szCs w:val="24"/>
        </w:rPr>
        <w:t xml:space="preserve"> (DELIVERING THE LEAD JUDGMENT): </w:t>
      </w: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lastRenderedPageBreak/>
        <w:t>The</w:t>
      </w:r>
      <w:r w:rsidR="005F73B3" w:rsidRPr="00011601">
        <w:rPr>
          <w:rFonts w:ascii="Verdana" w:hAnsi="Verdana"/>
          <w:sz w:val="24"/>
          <w:szCs w:val="24"/>
        </w:rPr>
        <w:t xml:space="preserve"> </w:t>
      </w:r>
      <w:r w:rsidRPr="00011601">
        <w:rPr>
          <w:rFonts w:ascii="Verdana" w:hAnsi="Verdana"/>
          <w:sz w:val="24"/>
          <w:szCs w:val="24"/>
        </w:rPr>
        <w:t>Kaduna Division of the Court of Appeal, hereinafter referred t</w:t>
      </w:r>
      <w:r w:rsidR="005F73B3" w:rsidRPr="00011601">
        <w:rPr>
          <w:rFonts w:ascii="Verdana" w:hAnsi="Verdana"/>
          <w:sz w:val="24"/>
          <w:szCs w:val="24"/>
        </w:rPr>
        <w:t xml:space="preserve">o </w:t>
      </w:r>
      <w:r w:rsidRPr="00011601">
        <w:rPr>
          <w:rFonts w:ascii="Verdana" w:hAnsi="Verdana"/>
          <w:sz w:val="24"/>
          <w:szCs w:val="24"/>
        </w:rPr>
        <w:t>as the lower court, on dismissing the appellant’s appeal against</w:t>
      </w:r>
      <w:r w:rsidR="005F73B3" w:rsidRPr="00011601">
        <w:rPr>
          <w:rFonts w:ascii="Verdana" w:hAnsi="Verdana"/>
          <w:sz w:val="24"/>
          <w:szCs w:val="24"/>
        </w:rPr>
        <w:t xml:space="preserve"> </w:t>
      </w:r>
      <w:r w:rsidRPr="00011601">
        <w:rPr>
          <w:rFonts w:ascii="Verdana" w:hAnsi="Verdana"/>
          <w:sz w:val="24"/>
          <w:szCs w:val="24"/>
        </w:rPr>
        <w:t>his conviction and sentence for conspiracy, robbery and culpable</w:t>
      </w:r>
      <w:r w:rsidR="005F73B3" w:rsidRPr="00011601">
        <w:rPr>
          <w:rFonts w:ascii="Verdana" w:hAnsi="Verdana"/>
          <w:sz w:val="24"/>
          <w:szCs w:val="24"/>
        </w:rPr>
        <w:t xml:space="preserve"> </w:t>
      </w:r>
      <w:r w:rsidRPr="00011601">
        <w:rPr>
          <w:rFonts w:ascii="Verdana" w:hAnsi="Verdana"/>
          <w:sz w:val="24"/>
          <w:szCs w:val="24"/>
        </w:rPr>
        <w:t>homicide by the Kano State High Court, the trial court, affirmed</w:t>
      </w:r>
      <w:r w:rsidR="005F73B3" w:rsidRPr="00011601">
        <w:rPr>
          <w:rFonts w:ascii="Verdana" w:hAnsi="Verdana"/>
          <w:sz w:val="24"/>
          <w:szCs w:val="24"/>
        </w:rPr>
        <w:t xml:space="preserve"> </w:t>
      </w:r>
      <w:r w:rsidRPr="00011601">
        <w:rPr>
          <w:rFonts w:ascii="Verdana" w:hAnsi="Verdana"/>
          <w:sz w:val="24"/>
          <w:szCs w:val="24"/>
        </w:rPr>
        <w:t>the judgment of the latter delivered on 27 July 2010. Dissatisfied</w:t>
      </w:r>
      <w:r w:rsidR="005F73B3" w:rsidRPr="00011601">
        <w:rPr>
          <w:rFonts w:ascii="Verdana" w:hAnsi="Verdana"/>
          <w:sz w:val="24"/>
          <w:szCs w:val="24"/>
        </w:rPr>
        <w:t xml:space="preserve"> </w:t>
      </w:r>
      <w:r w:rsidRPr="00011601">
        <w:rPr>
          <w:rFonts w:ascii="Verdana" w:hAnsi="Verdana"/>
          <w:sz w:val="24"/>
          <w:szCs w:val="24"/>
        </w:rPr>
        <w:t>with the judgment of the lower court dated 14 March 2013, Sale</w:t>
      </w:r>
      <w:r w:rsidR="005F73B3" w:rsidRPr="00011601">
        <w:rPr>
          <w:rFonts w:ascii="Verdana" w:hAnsi="Verdana"/>
          <w:sz w:val="24"/>
          <w:szCs w:val="24"/>
        </w:rPr>
        <w:t xml:space="preserve"> </w:t>
      </w:r>
      <w:r w:rsidRPr="00011601">
        <w:rPr>
          <w:rFonts w:ascii="Verdana" w:hAnsi="Verdana"/>
          <w:sz w:val="24"/>
          <w:szCs w:val="24"/>
        </w:rPr>
        <w:t>Ado (Alias Dangajere), the convict, has appealed to this court</w:t>
      </w:r>
      <w:r w:rsidR="005F73B3" w:rsidRPr="00011601">
        <w:rPr>
          <w:rFonts w:ascii="Verdana" w:hAnsi="Verdana"/>
          <w:sz w:val="24"/>
          <w:szCs w:val="24"/>
        </w:rPr>
        <w:t xml:space="preserve"> </w:t>
      </w:r>
      <w:r w:rsidRPr="00011601">
        <w:rPr>
          <w:rFonts w:ascii="Verdana" w:hAnsi="Verdana"/>
          <w:sz w:val="24"/>
          <w:szCs w:val="24"/>
        </w:rPr>
        <w:t>on ten grounds.</w:t>
      </w:r>
    </w:p>
    <w:p w:rsidR="00E31BAE" w:rsidRDefault="00E31BAE"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 xml:space="preserve">In the appellant’s brief settled by Nuraini Jimoh Esq. </w:t>
      </w:r>
      <w:r w:rsidR="005F73B3" w:rsidRPr="00011601">
        <w:rPr>
          <w:rFonts w:ascii="Verdana" w:hAnsi="Verdana"/>
          <w:sz w:val="24"/>
          <w:szCs w:val="24"/>
        </w:rPr>
        <w:t>a</w:t>
      </w:r>
      <w:r w:rsidRPr="00011601">
        <w:rPr>
          <w:rFonts w:ascii="Verdana" w:hAnsi="Verdana"/>
          <w:sz w:val="24"/>
          <w:szCs w:val="24"/>
        </w:rPr>
        <w:t>nd</w:t>
      </w:r>
      <w:r w:rsidR="005F73B3" w:rsidRPr="00011601">
        <w:rPr>
          <w:rFonts w:ascii="Verdana" w:hAnsi="Verdana"/>
          <w:sz w:val="24"/>
          <w:szCs w:val="24"/>
        </w:rPr>
        <w:t xml:space="preserve"> </w:t>
      </w:r>
      <w:r w:rsidRPr="00011601">
        <w:rPr>
          <w:rFonts w:ascii="Verdana" w:hAnsi="Verdana"/>
          <w:sz w:val="24"/>
          <w:szCs w:val="24"/>
        </w:rPr>
        <w:t>filed on 3 May 2013, two issues have been distilled as calling</w:t>
      </w:r>
      <w:r w:rsidR="005F73B3" w:rsidRPr="00011601">
        <w:rPr>
          <w:rFonts w:ascii="Verdana" w:hAnsi="Verdana"/>
          <w:sz w:val="24"/>
          <w:szCs w:val="24"/>
        </w:rPr>
        <w:t xml:space="preserve"> </w:t>
      </w:r>
      <w:r w:rsidRPr="00011601">
        <w:rPr>
          <w:rFonts w:ascii="Verdana" w:hAnsi="Verdana"/>
          <w:sz w:val="24"/>
          <w:szCs w:val="24"/>
        </w:rPr>
        <w:t>for determination of the appeal thus:</w:t>
      </w:r>
    </w:p>
    <w:p w:rsidR="009139DE" w:rsidRPr="00011601" w:rsidRDefault="009139DE" w:rsidP="00E31BAE">
      <w:pPr>
        <w:spacing w:before="240" w:line="276" w:lineRule="auto"/>
        <w:ind w:left="1440"/>
        <w:jc w:val="both"/>
        <w:rPr>
          <w:rFonts w:ascii="Verdana" w:hAnsi="Verdana"/>
          <w:sz w:val="24"/>
          <w:szCs w:val="24"/>
        </w:rPr>
      </w:pPr>
      <w:r w:rsidRPr="00011601">
        <w:rPr>
          <w:rFonts w:ascii="Verdana" w:hAnsi="Verdana"/>
          <w:sz w:val="24"/>
          <w:szCs w:val="24"/>
        </w:rPr>
        <w:t>“(1)</w:t>
      </w:r>
      <w:r w:rsidR="00D75EA2" w:rsidRPr="00011601">
        <w:rPr>
          <w:rFonts w:ascii="Verdana" w:hAnsi="Verdana"/>
          <w:sz w:val="24"/>
          <w:szCs w:val="24"/>
        </w:rPr>
        <w:tab/>
      </w:r>
      <w:r w:rsidRPr="00011601">
        <w:rPr>
          <w:rFonts w:ascii="Verdana" w:hAnsi="Verdana"/>
          <w:sz w:val="24"/>
          <w:szCs w:val="24"/>
        </w:rPr>
        <w:t>Whether the learned justices of the Court of Appeal</w:t>
      </w:r>
      <w:r w:rsidR="005F73B3" w:rsidRPr="00011601">
        <w:rPr>
          <w:rFonts w:ascii="Verdana" w:hAnsi="Verdana"/>
          <w:sz w:val="24"/>
          <w:szCs w:val="24"/>
        </w:rPr>
        <w:t xml:space="preserve"> </w:t>
      </w:r>
      <w:r w:rsidRPr="00011601">
        <w:rPr>
          <w:rFonts w:ascii="Verdana" w:hAnsi="Verdana"/>
          <w:sz w:val="24"/>
          <w:szCs w:val="24"/>
        </w:rPr>
        <w:t>were right when they affirmed the procedure</w:t>
      </w:r>
      <w:r w:rsidR="005F73B3" w:rsidRPr="00011601">
        <w:rPr>
          <w:rFonts w:ascii="Verdana" w:hAnsi="Verdana"/>
          <w:sz w:val="24"/>
          <w:szCs w:val="24"/>
        </w:rPr>
        <w:t xml:space="preserve"> </w:t>
      </w:r>
      <w:r w:rsidRPr="00011601">
        <w:rPr>
          <w:rFonts w:ascii="Verdana" w:hAnsi="Verdana"/>
          <w:sz w:val="24"/>
          <w:szCs w:val="24"/>
        </w:rPr>
        <w:t>embarked upon by the prosecution at the trial.</w:t>
      </w:r>
    </w:p>
    <w:p w:rsidR="009139DE" w:rsidRPr="00011601" w:rsidRDefault="009139DE" w:rsidP="00E31BAE">
      <w:pPr>
        <w:spacing w:before="240" w:line="276" w:lineRule="auto"/>
        <w:ind w:left="1440"/>
        <w:jc w:val="both"/>
        <w:rPr>
          <w:rFonts w:ascii="Verdana" w:hAnsi="Verdana"/>
          <w:sz w:val="24"/>
          <w:szCs w:val="24"/>
        </w:rPr>
      </w:pPr>
      <w:r w:rsidRPr="00011601">
        <w:rPr>
          <w:rFonts w:ascii="Verdana" w:hAnsi="Verdana"/>
          <w:sz w:val="24"/>
          <w:szCs w:val="24"/>
        </w:rPr>
        <w:t xml:space="preserve">(2) </w:t>
      </w:r>
      <w:r w:rsidR="00D75EA2" w:rsidRPr="00011601">
        <w:rPr>
          <w:rFonts w:ascii="Verdana" w:hAnsi="Verdana"/>
          <w:sz w:val="24"/>
          <w:szCs w:val="24"/>
        </w:rPr>
        <w:tab/>
      </w:r>
      <w:r w:rsidRPr="00011601">
        <w:rPr>
          <w:rFonts w:ascii="Verdana" w:hAnsi="Verdana"/>
          <w:sz w:val="24"/>
          <w:szCs w:val="24"/>
        </w:rPr>
        <w:t>Whether the learned justices of the Court of Appeal</w:t>
      </w:r>
      <w:r w:rsidR="005F73B3" w:rsidRPr="00011601">
        <w:rPr>
          <w:rFonts w:ascii="Verdana" w:hAnsi="Verdana"/>
          <w:sz w:val="24"/>
          <w:szCs w:val="24"/>
        </w:rPr>
        <w:t xml:space="preserve"> </w:t>
      </w:r>
      <w:r w:rsidRPr="00011601">
        <w:rPr>
          <w:rFonts w:ascii="Verdana" w:hAnsi="Verdana"/>
          <w:sz w:val="24"/>
          <w:szCs w:val="24"/>
        </w:rPr>
        <w:t>were right in affirming the trial court’s decisions that</w:t>
      </w:r>
      <w:r w:rsidR="005F73B3" w:rsidRPr="00011601">
        <w:rPr>
          <w:rFonts w:ascii="Verdana" w:hAnsi="Verdana"/>
          <w:sz w:val="24"/>
          <w:szCs w:val="24"/>
        </w:rPr>
        <w:t xml:space="preserve"> </w:t>
      </w:r>
      <w:r w:rsidRPr="00011601">
        <w:rPr>
          <w:rFonts w:ascii="Verdana" w:hAnsi="Verdana"/>
          <w:sz w:val="24"/>
          <w:szCs w:val="24"/>
        </w:rPr>
        <w:t>the prosecution had proved their case beyond</w:t>
      </w:r>
      <w:r w:rsidR="005F73B3" w:rsidRPr="00011601">
        <w:rPr>
          <w:rFonts w:ascii="Verdana" w:hAnsi="Verdana"/>
          <w:sz w:val="24"/>
          <w:szCs w:val="24"/>
        </w:rPr>
        <w:t xml:space="preserve"> </w:t>
      </w:r>
      <w:r w:rsidRPr="00011601">
        <w:rPr>
          <w:rFonts w:ascii="Verdana" w:hAnsi="Verdana"/>
          <w:sz w:val="24"/>
          <w:szCs w:val="24"/>
        </w:rPr>
        <w:t>reasonable doubt and affirmed the conviction and</w:t>
      </w:r>
      <w:r w:rsidR="005F73B3" w:rsidRPr="00011601">
        <w:rPr>
          <w:rFonts w:ascii="Verdana" w:hAnsi="Verdana"/>
          <w:sz w:val="24"/>
          <w:szCs w:val="24"/>
        </w:rPr>
        <w:t xml:space="preserve"> </w:t>
      </w:r>
      <w:r w:rsidRPr="00011601">
        <w:rPr>
          <w:rFonts w:ascii="Verdana" w:hAnsi="Verdana"/>
          <w:sz w:val="24"/>
          <w:szCs w:val="24"/>
        </w:rPr>
        <w:t>sentence of the appellant.”</w:t>
      </w:r>
    </w:p>
    <w:p w:rsidR="00E31BAE" w:rsidRDefault="00E31BAE" w:rsidP="00011601">
      <w:pPr>
        <w:spacing w:before="240" w:line="276" w:lineRule="auto"/>
        <w:jc w:val="both"/>
        <w:rPr>
          <w:rFonts w:ascii="Verdana" w:hAnsi="Verdana"/>
          <w:sz w:val="24"/>
          <w:szCs w:val="24"/>
        </w:rPr>
      </w:pPr>
    </w:p>
    <w:p w:rsidR="009139DE" w:rsidRPr="00011601" w:rsidRDefault="009139DE" w:rsidP="00011601">
      <w:pPr>
        <w:spacing w:before="240" w:line="276" w:lineRule="auto"/>
        <w:jc w:val="both"/>
        <w:rPr>
          <w:rFonts w:ascii="Verdana" w:hAnsi="Verdana"/>
          <w:sz w:val="24"/>
          <w:szCs w:val="24"/>
        </w:rPr>
      </w:pPr>
      <w:r w:rsidRPr="00011601">
        <w:rPr>
          <w:rFonts w:ascii="Verdana" w:hAnsi="Verdana"/>
          <w:sz w:val="24"/>
          <w:szCs w:val="24"/>
        </w:rPr>
        <w:t>These two issues have been adopted by the respondent in</w:t>
      </w:r>
      <w:r w:rsidR="005F73B3" w:rsidRPr="00011601">
        <w:rPr>
          <w:rFonts w:ascii="Verdana" w:hAnsi="Verdana"/>
          <w:sz w:val="24"/>
          <w:szCs w:val="24"/>
        </w:rPr>
        <w:t xml:space="preserve"> </w:t>
      </w:r>
      <w:r w:rsidRPr="00011601">
        <w:rPr>
          <w:rFonts w:ascii="Verdana" w:hAnsi="Verdana"/>
          <w:sz w:val="24"/>
          <w:szCs w:val="24"/>
        </w:rPr>
        <w:t>its brief.</w:t>
      </w:r>
    </w:p>
    <w:p w:rsidR="00E31BAE" w:rsidRDefault="00E31BAE"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respondent who did not file any notice of preliminary</w:t>
      </w:r>
      <w:r w:rsidR="005F73B3" w:rsidRPr="00011601">
        <w:rPr>
          <w:rFonts w:ascii="Verdana" w:hAnsi="Verdana"/>
          <w:sz w:val="24"/>
          <w:szCs w:val="24"/>
        </w:rPr>
        <w:t xml:space="preserve"> </w:t>
      </w:r>
      <w:r w:rsidRPr="00011601">
        <w:rPr>
          <w:rFonts w:ascii="Verdana" w:hAnsi="Verdana"/>
          <w:sz w:val="24"/>
          <w:szCs w:val="24"/>
        </w:rPr>
        <w:t>objection, at paragraphs 3.00 to 3.11 of its brief, appears to be</w:t>
      </w:r>
      <w:r w:rsidR="005F73B3" w:rsidRPr="00011601">
        <w:rPr>
          <w:rFonts w:ascii="Verdana" w:hAnsi="Verdana"/>
          <w:sz w:val="24"/>
          <w:szCs w:val="24"/>
        </w:rPr>
        <w:t xml:space="preserve"> </w:t>
      </w:r>
      <w:r w:rsidRPr="00011601">
        <w:rPr>
          <w:rFonts w:ascii="Verdana" w:hAnsi="Verdana"/>
          <w:sz w:val="24"/>
          <w:szCs w:val="24"/>
        </w:rPr>
        <w:t>challenging the competence of some of the grounds in the notice</w:t>
      </w:r>
      <w:r w:rsidR="005F73B3" w:rsidRPr="00011601">
        <w:rPr>
          <w:rFonts w:ascii="Verdana" w:hAnsi="Verdana"/>
          <w:sz w:val="24"/>
          <w:szCs w:val="24"/>
        </w:rPr>
        <w:t xml:space="preserve"> </w:t>
      </w:r>
      <w:r w:rsidRPr="00011601">
        <w:rPr>
          <w:rFonts w:ascii="Verdana" w:hAnsi="Verdana"/>
          <w:sz w:val="24"/>
          <w:szCs w:val="24"/>
        </w:rPr>
        <w:t>of appeal and or issue(3) distilled from the grounds by the</w:t>
      </w:r>
      <w:r w:rsidR="005F73B3" w:rsidRPr="00011601">
        <w:rPr>
          <w:rFonts w:ascii="Verdana" w:hAnsi="Verdana"/>
          <w:sz w:val="24"/>
          <w:szCs w:val="24"/>
        </w:rPr>
        <w:t xml:space="preserve"> </w:t>
      </w:r>
      <w:r w:rsidRPr="00011601">
        <w:rPr>
          <w:rFonts w:ascii="Verdana" w:hAnsi="Verdana"/>
          <w:sz w:val="24"/>
          <w:szCs w:val="24"/>
        </w:rPr>
        <w:t>appellant.</w:t>
      </w:r>
    </w:p>
    <w:p w:rsidR="00E31BAE" w:rsidRDefault="00E31BAE"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lastRenderedPageBreak/>
        <w:t>The issue of jurisdiction is certainly a threshold one. It is</w:t>
      </w:r>
      <w:r w:rsidR="005F73B3" w:rsidRPr="00011601">
        <w:rPr>
          <w:rFonts w:ascii="Verdana" w:hAnsi="Verdana"/>
          <w:sz w:val="24"/>
          <w:szCs w:val="24"/>
        </w:rPr>
        <w:t xml:space="preserve"> </w:t>
      </w:r>
      <w:r w:rsidRPr="00011601">
        <w:rPr>
          <w:rFonts w:ascii="Verdana" w:hAnsi="Verdana"/>
          <w:sz w:val="24"/>
          <w:szCs w:val="24"/>
        </w:rPr>
        <w:t>either that a court has it and legitimately proceeds or in unlawfully</w:t>
      </w:r>
      <w:r w:rsidR="005F73B3" w:rsidRPr="00011601">
        <w:rPr>
          <w:rFonts w:ascii="Verdana" w:hAnsi="Verdana"/>
          <w:sz w:val="24"/>
          <w:szCs w:val="24"/>
        </w:rPr>
        <w:t xml:space="preserve"> </w:t>
      </w:r>
      <w:r w:rsidRPr="00011601">
        <w:rPr>
          <w:rFonts w:ascii="Verdana" w:hAnsi="Verdana"/>
          <w:sz w:val="24"/>
          <w:szCs w:val="24"/>
        </w:rPr>
        <w:t>proceeding, without the necessary jurisdiction, wastes not only</w:t>
      </w:r>
      <w:r w:rsidR="005F73B3" w:rsidRPr="00011601">
        <w:rPr>
          <w:rFonts w:ascii="Verdana" w:hAnsi="Verdana"/>
          <w:sz w:val="24"/>
          <w:szCs w:val="24"/>
        </w:rPr>
        <w:t xml:space="preserve"> </w:t>
      </w:r>
      <w:r w:rsidRPr="00011601">
        <w:rPr>
          <w:rFonts w:ascii="Verdana" w:hAnsi="Verdana"/>
          <w:sz w:val="24"/>
          <w:szCs w:val="24"/>
        </w:rPr>
        <w:t>the litigants but its own precious time. It is trite that proceedings</w:t>
      </w:r>
      <w:r w:rsidR="005F73B3" w:rsidRPr="00011601">
        <w:rPr>
          <w:rFonts w:ascii="Verdana" w:hAnsi="Verdana"/>
          <w:sz w:val="24"/>
          <w:szCs w:val="24"/>
        </w:rPr>
        <w:t xml:space="preserve"> </w:t>
      </w:r>
      <w:r w:rsidRPr="00011601">
        <w:rPr>
          <w:rFonts w:ascii="Verdana" w:hAnsi="Verdana"/>
          <w:sz w:val="24"/>
          <w:szCs w:val="24"/>
        </w:rPr>
        <w:t>of courts that lack jurisdiction, no matter how well same were</w:t>
      </w:r>
      <w:r w:rsidR="005F73B3" w:rsidRPr="00011601">
        <w:rPr>
          <w:rFonts w:ascii="Verdana" w:hAnsi="Verdana"/>
          <w:sz w:val="24"/>
          <w:szCs w:val="24"/>
        </w:rPr>
        <w:t xml:space="preserve"> </w:t>
      </w:r>
      <w:r w:rsidRPr="00011601">
        <w:rPr>
          <w:rFonts w:ascii="Verdana" w:hAnsi="Verdana"/>
          <w:sz w:val="24"/>
          <w:szCs w:val="24"/>
        </w:rPr>
        <w:t>conducted, are nullities. Jurisdiction remains the lifeline of all</w:t>
      </w:r>
      <w:r w:rsidR="005F73B3" w:rsidRPr="00011601">
        <w:rPr>
          <w:rFonts w:ascii="Verdana" w:hAnsi="Verdana"/>
          <w:sz w:val="24"/>
          <w:szCs w:val="24"/>
        </w:rPr>
        <w:t xml:space="preserve"> </w:t>
      </w:r>
      <w:r w:rsidRPr="00011601">
        <w:rPr>
          <w:rFonts w:ascii="Verdana" w:hAnsi="Verdana"/>
          <w:sz w:val="24"/>
          <w:szCs w:val="24"/>
        </w:rPr>
        <w:t>trials and that is why a challenge to the court’s jurisdiction, in</w:t>
      </w:r>
      <w:r w:rsidR="005F73B3" w:rsidRPr="00011601">
        <w:rPr>
          <w:rFonts w:ascii="Verdana" w:hAnsi="Verdana"/>
          <w:sz w:val="24"/>
          <w:szCs w:val="24"/>
        </w:rPr>
        <w:t xml:space="preserve"> </w:t>
      </w:r>
      <w:r w:rsidRPr="00011601">
        <w:rPr>
          <w:rFonts w:ascii="Verdana" w:hAnsi="Verdana"/>
          <w:sz w:val="24"/>
          <w:szCs w:val="24"/>
        </w:rPr>
        <w:t>order to save time and costs, are raised even viva voce and for</w:t>
      </w:r>
      <w:r w:rsidR="005F73B3" w:rsidRPr="00011601">
        <w:rPr>
          <w:rFonts w:ascii="Verdana" w:hAnsi="Verdana"/>
          <w:sz w:val="24"/>
          <w:szCs w:val="24"/>
        </w:rPr>
        <w:t xml:space="preserve"> </w:t>
      </w:r>
      <w:r w:rsidRPr="00011601">
        <w:rPr>
          <w:rFonts w:ascii="Verdana" w:hAnsi="Verdana"/>
          <w:sz w:val="24"/>
          <w:szCs w:val="24"/>
        </w:rPr>
        <w:t>the first time in this court. See N.D.I.C. v. Central Bank of</w:t>
      </w:r>
    </w:p>
    <w:p w:rsidR="00E31BAE" w:rsidRDefault="00E31BAE"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Nigeria (2002) FWLR (Pt. 99) 1021, (2002) 7 NWLR (Pt. 766)</w:t>
      </w:r>
      <w:r w:rsidR="005F73B3" w:rsidRPr="00011601">
        <w:rPr>
          <w:rFonts w:ascii="Verdana" w:hAnsi="Verdana"/>
          <w:sz w:val="24"/>
          <w:szCs w:val="24"/>
        </w:rPr>
        <w:t xml:space="preserve"> </w:t>
      </w:r>
      <w:r w:rsidRPr="00011601">
        <w:rPr>
          <w:rFonts w:ascii="Verdana" w:hAnsi="Verdana"/>
          <w:sz w:val="24"/>
          <w:szCs w:val="24"/>
        </w:rPr>
        <w:t>272, (2002) 3 SC 1 and Saude v. Abdullahi (1989) 4 NWLR (Pt.</w:t>
      </w:r>
      <w:r w:rsidR="00756356" w:rsidRPr="00011601">
        <w:rPr>
          <w:rFonts w:ascii="Verdana" w:hAnsi="Verdana"/>
          <w:sz w:val="24"/>
          <w:szCs w:val="24"/>
        </w:rPr>
        <w:t xml:space="preserve"> </w:t>
      </w:r>
      <w:r w:rsidRPr="00011601">
        <w:rPr>
          <w:rFonts w:ascii="Verdana" w:hAnsi="Verdana"/>
          <w:sz w:val="24"/>
          <w:szCs w:val="24"/>
        </w:rPr>
        <w:t>116) 387, (1989) 20 NSCC (Pt. III) 177, (1989) 7 SCNJ 216.</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Learned respondent’s counsel has however done the needful</w:t>
      </w:r>
      <w:r w:rsidR="00756356" w:rsidRPr="00011601">
        <w:rPr>
          <w:rFonts w:ascii="Verdana" w:hAnsi="Verdana"/>
          <w:sz w:val="24"/>
          <w:szCs w:val="24"/>
        </w:rPr>
        <w:t xml:space="preserve"> </w:t>
      </w:r>
      <w:r w:rsidRPr="00011601">
        <w:rPr>
          <w:rFonts w:ascii="Verdana" w:hAnsi="Verdana"/>
          <w:sz w:val="24"/>
          <w:szCs w:val="24"/>
        </w:rPr>
        <w:t>by conceding, at the end of arguments in respect of its objection</w:t>
      </w:r>
      <w:r w:rsidR="00756356" w:rsidRPr="00011601">
        <w:rPr>
          <w:rFonts w:ascii="Verdana" w:hAnsi="Verdana"/>
          <w:sz w:val="24"/>
          <w:szCs w:val="24"/>
        </w:rPr>
        <w:t xml:space="preserve"> </w:t>
      </w:r>
      <w:r w:rsidRPr="00011601">
        <w:rPr>
          <w:rFonts w:ascii="Verdana" w:hAnsi="Verdana"/>
          <w:sz w:val="24"/>
          <w:szCs w:val="24"/>
        </w:rPr>
        <w:t>that, in criminal appeals where sentence of death has been passed,</w:t>
      </w:r>
      <w:r w:rsidR="00756356" w:rsidRPr="00011601">
        <w:rPr>
          <w:rFonts w:ascii="Verdana" w:hAnsi="Verdana"/>
          <w:sz w:val="24"/>
          <w:szCs w:val="24"/>
        </w:rPr>
        <w:t xml:space="preserve"> </w:t>
      </w:r>
      <w:r w:rsidRPr="00011601">
        <w:rPr>
          <w:rFonts w:ascii="Verdana" w:hAnsi="Verdana"/>
          <w:sz w:val="24"/>
          <w:szCs w:val="24"/>
        </w:rPr>
        <w:t>as in the instant case, this court does not readily jettison the</w:t>
      </w:r>
      <w:r w:rsidR="00756356" w:rsidRPr="00011601">
        <w:rPr>
          <w:rFonts w:ascii="Verdana" w:hAnsi="Verdana"/>
          <w:sz w:val="24"/>
          <w:szCs w:val="24"/>
        </w:rPr>
        <w:t xml:space="preserve"> </w:t>
      </w:r>
      <w:r w:rsidRPr="00011601">
        <w:rPr>
          <w:rFonts w:ascii="Verdana" w:hAnsi="Verdana"/>
          <w:sz w:val="24"/>
          <w:szCs w:val="24"/>
        </w:rPr>
        <w:t>appellant’s right of appeal as conferred by the Constitution.</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Instead, learned respondent’s counsel is right, this court will</w:t>
      </w:r>
      <w:r w:rsidR="00756356" w:rsidRPr="00011601">
        <w:rPr>
          <w:rFonts w:ascii="Verdana" w:hAnsi="Verdana"/>
          <w:sz w:val="24"/>
          <w:szCs w:val="24"/>
        </w:rPr>
        <w:t xml:space="preserve"> </w:t>
      </w:r>
      <w:r w:rsidRPr="00011601">
        <w:rPr>
          <w:rFonts w:ascii="Verdana" w:hAnsi="Verdana"/>
          <w:sz w:val="24"/>
          <w:szCs w:val="24"/>
        </w:rPr>
        <w:t>readily facilitate such a constitutionally guaranteed right. Learned</w:t>
      </w:r>
      <w:r w:rsidR="00756356" w:rsidRPr="00011601">
        <w:rPr>
          <w:rFonts w:ascii="Verdana" w:hAnsi="Verdana"/>
          <w:sz w:val="24"/>
          <w:szCs w:val="24"/>
        </w:rPr>
        <w:t xml:space="preserve"> </w:t>
      </w:r>
      <w:r w:rsidRPr="00011601">
        <w:rPr>
          <w:rFonts w:ascii="Verdana" w:hAnsi="Verdana"/>
          <w:sz w:val="24"/>
          <w:szCs w:val="24"/>
        </w:rPr>
        <w:t>counsel’s reliance on the decision of this court in Shola v. State</w:t>
      </w:r>
      <w:r w:rsidR="00756356" w:rsidRPr="00011601">
        <w:rPr>
          <w:rFonts w:ascii="Verdana" w:hAnsi="Verdana"/>
          <w:sz w:val="24"/>
          <w:szCs w:val="24"/>
        </w:rPr>
        <w:t xml:space="preserve"> </w:t>
      </w:r>
      <w:r w:rsidRPr="00011601">
        <w:rPr>
          <w:rFonts w:ascii="Verdana" w:hAnsi="Verdana"/>
          <w:sz w:val="24"/>
          <w:szCs w:val="24"/>
        </w:rPr>
        <w:t>(2005) 11 NWLR (Pt. 937) 460 at pages 488-489 and Dagayya</w:t>
      </w:r>
      <w:r w:rsidR="00756356" w:rsidRPr="00011601">
        <w:rPr>
          <w:rFonts w:ascii="Verdana" w:hAnsi="Verdana"/>
          <w:sz w:val="24"/>
          <w:szCs w:val="24"/>
        </w:rPr>
        <w:t xml:space="preserve"> </w:t>
      </w:r>
      <w:r w:rsidRPr="00011601">
        <w:rPr>
          <w:rFonts w:ascii="Verdana" w:hAnsi="Verdana"/>
          <w:sz w:val="24"/>
          <w:szCs w:val="24"/>
        </w:rPr>
        <w:t>v. State (2006) All FWLR (Pt. 308) 1212, (2006) 7 NWLR (Pt</w:t>
      </w:r>
      <w:r w:rsidR="00C65BA8" w:rsidRPr="00011601">
        <w:rPr>
          <w:rFonts w:ascii="Verdana" w:hAnsi="Verdana"/>
          <w:sz w:val="24"/>
          <w:szCs w:val="24"/>
        </w:rPr>
        <w:t xml:space="preserve">. </w:t>
      </w:r>
      <w:r w:rsidRPr="00011601">
        <w:rPr>
          <w:rFonts w:ascii="Verdana" w:hAnsi="Verdana"/>
          <w:sz w:val="24"/>
          <w:szCs w:val="24"/>
        </w:rPr>
        <w:t>980) 637 at 655, in support of his submission in this regard is</w:t>
      </w:r>
      <w:r w:rsidR="00C65BA8" w:rsidRPr="00011601">
        <w:rPr>
          <w:rFonts w:ascii="Verdana" w:hAnsi="Verdana"/>
          <w:sz w:val="24"/>
          <w:szCs w:val="24"/>
        </w:rPr>
        <w:t xml:space="preserve"> </w:t>
      </w:r>
      <w:r w:rsidRPr="00011601">
        <w:rPr>
          <w:rFonts w:ascii="Verdana" w:hAnsi="Verdana"/>
          <w:sz w:val="24"/>
          <w:szCs w:val="24"/>
        </w:rPr>
        <w:t>apposite. Appellant’s reply brief principally controverting</w:t>
      </w:r>
      <w:r w:rsidR="00C65BA8" w:rsidRPr="00011601">
        <w:rPr>
          <w:rFonts w:ascii="Verdana" w:hAnsi="Verdana"/>
          <w:sz w:val="24"/>
          <w:szCs w:val="24"/>
        </w:rPr>
        <w:t xml:space="preserve"> </w:t>
      </w:r>
      <w:r w:rsidRPr="00011601">
        <w:rPr>
          <w:rFonts w:ascii="Verdana" w:hAnsi="Verdana"/>
          <w:sz w:val="24"/>
          <w:szCs w:val="24"/>
        </w:rPr>
        <w:t>respondent’s challenge to the competence of aspects of the appeal</w:t>
      </w:r>
      <w:r w:rsidR="00C65BA8" w:rsidRPr="00011601">
        <w:rPr>
          <w:rFonts w:ascii="Verdana" w:hAnsi="Verdana"/>
          <w:sz w:val="24"/>
          <w:szCs w:val="24"/>
        </w:rPr>
        <w:t xml:space="preserve"> </w:t>
      </w:r>
      <w:r w:rsidRPr="00011601">
        <w:rPr>
          <w:rFonts w:ascii="Verdana" w:hAnsi="Verdana"/>
          <w:sz w:val="24"/>
          <w:szCs w:val="24"/>
        </w:rPr>
        <w:t>has, therefore, become otiose. Respondent counsel’s concession</w:t>
      </w:r>
      <w:r w:rsidR="00C65BA8" w:rsidRPr="00011601">
        <w:rPr>
          <w:rFonts w:ascii="Verdana" w:hAnsi="Verdana"/>
          <w:sz w:val="24"/>
          <w:szCs w:val="24"/>
        </w:rPr>
        <w:t xml:space="preserve"> </w:t>
      </w:r>
      <w:r w:rsidRPr="00011601">
        <w:rPr>
          <w:rFonts w:ascii="Verdana" w:hAnsi="Verdana"/>
          <w:sz w:val="24"/>
          <w:szCs w:val="24"/>
        </w:rPr>
        <w:t>and the particularly overriding practice evolved by this court to</w:t>
      </w:r>
      <w:r w:rsidR="00C65BA8" w:rsidRPr="00011601">
        <w:rPr>
          <w:rFonts w:ascii="Verdana" w:hAnsi="Verdana"/>
          <w:sz w:val="24"/>
          <w:szCs w:val="24"/>
        </w:rPr>
        <w:t xml:space="preserve"> </w:t>
      </w:r>
      <w:r w:rsidRPr="00011601">
        <w:rPr>
          <w:rFonts w:ascii="Verdana" w:hAnsi="Verdana"/>
          <w:sz w:val="24"/>
          <w:szCs w:val="24"/>
        </w:rPr>
        <w:t>hear and determine the appeal even if respondent has not</w:t>
      </w:r>
      <w:r w:rsidR="00C65BA8" w:rsidRPr="00011601">
        <w:rPr>
          <w:rFonts w:ascii="Verdana" w:hAnsi="Verdana"/>
          <w:sz w:val="24"/>
          <w:szCs w:val="24"/>
        </w:rPr>
        <w:t xml:space="preserve"> </w:t>
      </w:r>
      <w:r w:rsidRPr="00011601">
        <w:rPr>
          <w:rFonts w:ascii="Verdana" w:hAnsi="Verdana"/>
          <w:sz w:val="24"/>
          <w:szCs w:val="24"/>
        </w:rPr>
        <w:t>withdrawn his objection make further consideration of</w:t>
      </w:r>
      <w:r w:rsidR="00C65BA8" w:rsidRPr="00011601">
        <w:rPr>
          <w:rFonts w:ascii="Verdana" w:hAnsi="Verdana"/>
          <w:sz w:val="24"/>
          <w:szCs w:val="24"/>
        </w:rPr>
        <w:t xml:space="preserve"> </w:t>
      </w:r>
      <w:r w:rsidRPr="00011601">
        <w:rPr>
          <w:rFonts w:ascii="Verdana" w:hAnsi="Verdana"/>
          <w:sz w:val="24"/>
          <w:szCs w:val="24"/>
        </w:rPr>
        <w:t>respondent’s seeming objection to this court’s jurisdiction</w:t>
      </w:r>
      <w:r w:rsidR="00C65BA8" w:rsidRPr="00011601">
        <w:rPr>
          <w:rFonts w:ascii="Verdana" w:hAnsi="Verdana"/>
          <w:sz w:val="24"/>
          <w:szCs w:val="24"/>
        </w:rPr>
        <w:t xml:space="preserve"> </w:t>
      </w:r>
      <w:r w:rsidRPr="00011601">
        <w:rPr>
          <w:rFonts w:ascii="Verdana" w:hAnsi="Verdana"/>
          <w:sz w:val="24"/>
          <w:szCs w:val="24"/>
        </w:rPr>
        <w:t>unnecessary. Now to the appeal.</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On the 1st issue, learned appellant’s counsel contends</w:t>
      </w:r>
      <w:r w:rsidR="00C65BA8" w:rsidRPr="00011601">
        <w:rPr>
          <w:rFonts w:ascii="Verdana" w:hAnsi="Verdana"/>
          <w:sz w:val="24"/>
          <w:szCs w:val="24"/>
        </w:rPr>
        <w:t xml:space="preserve"> </w:t>
      </w:r>
      <w:r w:rsidRPr="00011601">
        <w:rPr>
          <w:rFonts w:ascii="Verdana" w:hAnsi="Verdana"/>
          <w:sz w:val="24"/>
          <w:szCs w:val="24"/>
        </w:rPr>
        <w:t>that the leave the trial court granted the respondent to call and</w:t>
      </w:r>
      <w:r w:rsidR="00C65BA8" w:rsidRPr="00011601">
        <w:rPr>
          <w:rFonts w:ascii="Verdana" w:hAnsi="Verdana"/>
          <w:sz w:val="24"/>
          <w:szCs w:val="24"/>
        </w:rPr>
        <w:t xml:space="preserve"> </w:t>
      </w:r>
      <w:r w:rsidRPr="00011601">
        <w:rPr>
          <w:rFonts w:ascii="Verdana" w:hAnsi="Verdana"/>
          <w:sz w:val="24"/>
          <w:szCs w:val="24"/>
        </w:rPr>
        <w:t>lead PW3, PW4, PW5 and PW6 in evidence after the appellant</w:t>
      </w:r>
      <w:r w:rsidR="00C65BA8" w:rsidRPr="00011601">
        <w:rPr>
          <w:rFonts w:ascii="Verdana" w:hAnsi="Verdana"/>
          <w:sz w:val="24"/>
          <w:szCs w:val="24"/>
        </w:rPr>
        <w:t xml:space="preserve"> </w:t>
      </w:r>
      <w:r w:rsidRPr="00011601">
        <w:rPr>
          <w:rFonts w:ascii="Verdana" w:hAnsi="Verdana"/>
          <w:sz w:val="24"/>
          <w:szCs w:val="24"/>
        </w:rPr>
        <w:t>had testified and closed his case remains improper. The trial</w:t>
      </w:r>
      <w:r w:rsidR="00C65BA8" w:rsidRPr="00011601">
        <w:rPr>
          <w:rFonts w:ascii="Verdana" w:hAnsi="Verdana"/>
          <w:sz w:val="24"/>
          <w:szCs w:val="24"/>
        </w:rPr>
        <w:t xml:space="preserve"> </w:t>
      </w:r>
      <w:r w:rsidRPr="00011601">
        <w:rPr>
          <w:rFonts w:ascii="Verdana" w:hAnsi="Verdana"/>
          <w:sz w:val="24"/>
          <w:szCs w:val="24"/>
        </w:rPr>
        <w:t>court’s order facilitating the wrong procedure stands in breac</w:t>
      </w:r>
      <w:r w:rsidR="00C65BA8" w:rsidRPr="00011601">
        <w:rPr>
          <w:rFonts w:ascii="Verdana" w:hAnsi="Verdana"/>
          <w:sz w:val="24"/>
          <w:szCs w:val="24"/>
        </w:rPr>
        <w:t xml:space="preserve">h </w:t>
      </w:r>
      <w:r w:rsidRPr="00011601">
        <w:rPr>
          <w:rFonts w:ascii="Verdana" w:hAnsi="Verdana"/>
          <w:sz w:val="24"/>
          <w:szCs w:val="24"/>
        </w:rPr>
        <w:t>of section 36(9) of the Constitution of the Federal Republic of</w:t>
      </w:r>
      <w:r w:rsidR="00C65BA8" w:rsidRPr="00011601">
        <w:rPr>
          <w:rFonts w:ascii="Verdana" w:hAnsi="Verdana"/>
          <w:sz w:val="24"/>
          <w:szCs w:val="24"/>
        </w:rPr>
        <w:t xml:space="preserve"> </w:t>
      </w:r>
      <w:r w:rsidRPr="00011601">
        <w:rPr>
          <w:rFonts w:ascii="Verdana" w:hAnsi="Verdana"/>
          <w:sz w:val="24"/>
          <w:szCs w:val="24"/>
        </w:rPr>
        <w:t>Nigeria, 1999 and section 237 of the Criminal Procedure Code</w:t>
      </w:r>
      <w:r w:rsidR="00C65BA8" w:rsidRPr="00011601">
        <w:rPr>
          <w:rFonts w:ascii="Verdana" w:hAnsi="Verdana"/>
          <w:sz w:val="24"/>
          <w:szCs w:val="24"/>
        </w:rPr>
        <w:t xml:space="preserve"> </w:t>
      </w:r>
      <w:r w:rsidRPr="00011601">
        <w:rPr>
          <w:rFonts w:ascii="Verdana" w:hAnsi="Verdana"/>
          <w:sz w:val="24"/>
          <w:szCs w:val="24"/>
        </w:rPr>
        <w:t>under which, submits learned counsel further, it was made. The</w:t>
      </w:r>
      <w:r w:rsidR="00C65BA8" w:rsidRPr="00011601">
        <w:rPr>
          <w:rFonts w:ascii="Verdana" w:hAnsi="Verdana"/>
          <w:sz w:val="24"/>
          <w:szCs w:val="24"/>
        </w:rPr>
        <w:t xml:space="preserve"> </w:t>
      </w:r>
      <w:r w:rsidRPr="00011601">
        <w:rPr>
          <w:rFonts w:ascii="Verdana" w:hAnsi="Verdana"/>
          <w:sz w:val="24"/>
          <w:szCs w:val="24"/>
        </w:rPr>
        <w:t>procedure, it is contended, offered an opportunity to the</w:t>
      </w:r>
      <w:r w:rsidR="00C65BA8" w:rsidRPr="00011601">
        <w:rPr>
          <w:rFonts w:ascii="Verdana" w:hAnsi="Verdana"/>
          <w:sz w:val="24"/>
          <w:szCs w:val="24"/>
        </w:rPr>
        <w:t xml:space="preserve"> </w:t>
      </w:r>
      <w:r w:rsidRPr="00011601">
        <w:rPr>
          <w:rFonts w:ascii="Verdana" w:hAnsi="Verdana"/>
          <w:sz w:val="24"/>
          <w:szCs w:val="24"/>
        </w:rPr>
        <w:t>prosecution to strengthen its case against the appellant. Relying</w:t>
      </w:r>
      <w:r w:rsidR="00C65BA8" w:rsidRPr="00011601">
        <w:rPr>
          <w:rFonts w:ascii="Verdana" w:hAnsi="Verdana"/>
          <w:sz w:val="24"/>
          <w:szCs w:val="24"/>
        </w:rPr>
        <w:t xml:space="preserve"> </w:t>
      </w:r>
      <w:r w:rsidRPr="00011601">
        <w:rPr>
          <w:rFonts w:ascii="Verdana" w:hAnsi="Verdana"/>
          <w:sz w:val="24"/>
          <w:szCs w:val="24"/>
        </w:rPr>
        <w:t>inter-alia on the cases of West v. Police (1952) 20 NLR 71;</w:t>
      </w:r>
      <w:r w:rsidR="00C65BA8" w:rsidRPr="00011601">
        <w:rPr>
          <w:rFonts w:ascii="Verdana" w:hAnsi="Verdana"/>
          <w:sz w:val="24"/>
          <w:szCs w:val="24"/>
        </w:rPr>
        <w:t xml:space="preserve"> </w:t>
      </w:r>
      <w:r w:rsidRPr="00011601">
        <w:rPr>
          <w:rFonts w:ascii="Verdana" w:hAnsi="Verdana"/>
          <w:sz w:val="24"/>
          <w:szCs w:val="24"/>
        </w:rPr>
        <w:t>Ogbodu v. State (1987) 2 NWLR (Pt. 54) 20, (1987) 3 SC 497;</w:t>
      </w:r>
      <w:r w:rsidR="00C65BA8" w:rsidRPr="00011601">
        <w:rPr>
          <w:rFonts w:ascii="Verdana" w:hAnsi="Verdana"/>
          <w:sz w:val="24"/>
          <w:szCs w:val="24"/>
        </w:rPr>
        <w:t xml:space="preserve"> </w:t>
      </w:r>
      <w:r w:rsidRPr="00011601">
        <w:rPr>
          <w:rFonts w:ascii="Verdana" w:hAnsi="Verdana"/>
          <w:sz w:val="24"/>
          <w:szCs w:val="24"/>
        </w:rPr>
        <w:t>C.O.P. v. Prediegha (1975) NNLR 270 and Onuoha v. State</w:t>
      </w:r>
      <w:r w:rsidR="00C65BA8" w:rsidRPr="00011601">
        <w:rPr>
          <w:rFonts w:ascii="Verdana" w:hAnsi="Verdana"/>
          <w:sz w:val="24"/>
          <w:szCs w:val="24"/>
        </w:rPr>
        <w:t xml:space="preserve"> </w:t>
      </w:r>
      <w:r w:rsidRPr="00011601">
        <w:rPr>
          <w:rFonts w:ascii="Verdana" w:hAnsi="Verdana"/>
          <w:sz w:val="24"/>
          <w:szCs w:val="24"/>
        </w:rPr>
        <w:t>(1989) 2 NWLR (Pt. 101) 23, (1989) 2 SC (Pt. 11) 115, learned</w:t>
      </w:r>
      <w:r w:rsidR="00C65BA8" w:rsidRPr="00011601">
        <w:rPr>
          <w:rFonts w:ascii="Verdana" w:hAnsi="Verdana"/>
          <w:sz w:val="24"/>
          <w:szCs w:val="24"/>
        </w:rPr>
        <w:t xml:space="preserve"> </w:t>
      </w:r>
      <w:r w:rsidRPr="00011601">
        <w:rPr>
          <w:rFonts w:ascii="Verdana" w:hAnsi="Verdana"/>
          <w:sz w:val="24"/>
          <w:szCs w:val="24"/>
        </w:rPr>
        <w:t>appellants counsel urges that this court interferes by setting</w:t>
      </w:r>
      <w:r w:rsidR="00C65BA8" w:rsidRPr="00011601">
        <w:rPr>
          <w:rFonts w:ascii="Verdana" w:hAnsi="Verdana"/>
          <w:sz w:val="24"/>
          <w:szCs w:val="24"/>
        </w:rPr>
        <w:t xml:space="preserve"> </w:t>
      </w:r>
      <w:r w:rsidRPr="00011601">
        <w:rPr>
          <w:rFonts w:ascii="Verdana" w:hAnsi="Verdana"/>
          <w:sz w:val="24"/>
          <w:szCs w:val="24"/>
        </w:rPr>
        <w:t>aside the lower court’s affirmation of the trial court’s perverse</w:t>
      </w:r>
      <w:r w:rsidR="00C65BA8" w:rsidRPr="00011601">
        <w:rPr>
          <w:rFonts w:ascii="Verdana" w:hAnsi="Verdana"/>
          <w:sz w:val="24"/>
          <w:szCs w:val="24"/>
        </w:rPr>
        <w:t xml:space="preserve"> </w:t>
      </w:r>
      <w:r w:rsidRPr="00011601">
        <w:rPr>
          <w:rFonts w:ascii="Verdana" w:hAnsi="Verdana"/>
          <w:sz w:val="24"/>
          <w:szCs w:val="24"/>
        </w:rPr>
        <w:t>judgment. Further relying on Kajubo v. State (1988) 1 NWLR</w:t>
      </w:r>
      <w:r w:rsidR="00C65BA8" w:rsidRPr="00011601">
        <w:rPr>
          <w:rFonts w:ascii="Verdana" w:hAnsi="Verdana"/>
          <w:sz w:val="24"/>
          <w:szCs w:val="24"/>
        </w:rPr>
        <w:t xml:space="preserve"> </w:t>
      </w:r>
      <w:r w:rsidRPr="00011601">
        <w:rPr>
          <w:rFonts w:ascii="Verdana" w:hAnsi="Verdana"/>
          <w:sz w:val="24"/>
          <w:szCs w:val="24"/>
        </w:rPr>
        <w:t>(Pt. 73) 721, (1988) 1 NSCC 475, learned appellant’s counsel</w:t>
      </w:r>
      <w:r w:rsidR="00C65BA8" w:rsidRPr="00011601">
        <w:rPr>
          <w:rFonts w:ascii="Verdana" w:hAnsi="Verdana"/>
          <w:sz w:val="24"/>
          <w:szCs w:val="24"/>
        </w:rPr>
        <w:t xml:space="preserve"> </w:t>
      </w:r>
      <w:r w:rsidRPr="00011601">
        <w:rPr>
          <w:rFonts w:ascii="Verdana" w:hAnsi="Verdana"/>
          <w:sz w:val="24"/>
          <w:szCs w:val="24"/>
        </w:rPr>
        <w:t>insists that the fact that appellant’s counsel did not oppose the</w:t>
      </w:r>
      <w:r w:rsidR="00FF2C5C" w:rsidRPr="00011601">
        <w:rPr>
          <w:rFonts w:ascii="Verdana" w:hAnsi="Verdana"/>
          <w:sz w:val="24"/>
          <w:szCs w:val="24"/>
        </w:rPr>
        <w:t xml:space="preserve"> </w:t>
      </w:r>
      <w:r w:rsidRPr="00011601">
        <w:rPr>
          <w:rFonts w:ascii="Verdana" w:hAnsi="Verdana"/>
          <w:sz w:val="24"/>
          <w:szCs w:val="24"/>
        </w:rPr>
        <w:t>prosecution’s application for the leave to call further evidence</w:t>
      </w:r>
      <w:r w:rsidR="00FF2C5C" w:rsidRPr="00011601">
        <w:rPr>
          <w:rFonts w:ascii="Verdana" w:hAnsi="Verdana"/>
          <w:sz w:val="24"/>
          <w:szCs w:val="24"/>
        </w:rPr>
        <w:t xml:space="preserve"> </w:t>
      </w:r>
      <w:r w:rsidRPr="00011601">
        <w:rPr>
          <w:rFonts w:ascii="Verdana" w:hAnsi="Verdana"/>
          <w:sz w:val="24"/>
          <w:szCs w:val="24"/>
        </w:rPr>
        <w:t>does not legalize the otherwise fundamentally irregular procedure</w:t>
      </w:r>
      <w:r w:rsidR="00FF2C5C" w:rsidRPr="00011601">
        <w:rPr>
          <w:rFonts w:ascii="Verdana" w:hAnsi="Verdana"/>
          <w:sz w:val="24"/>
          <w:szCs w:val="24"/>
        </w:rPr>
        <w:t xml:space="preserve"> </w:t>
      </w:r>
      <w:r w:rsidRPr="00011601">
        <w:rPr>
          <w:rFonts w:ascii="Verdana" w:hAnsi="Verdana"/>
          <w:sz w:val="24"/>
          <w:szCs w:val="24"/>
        </w:rPr>
        <w:t>that led to the conviction of the appellant. On the whole, learned</w:t>
      </w:r>
      <w:r w:rsidR="00FF2C5C" w:rsidRPr="00011601">
        <w:rPr>
          <w:rFonts w:ascii="Verdana" w:hAnsi="Verdana"/>
          <w:sz w:val="24"/>
          <w:szCs w:val="24"/>
        </w:rPr>
        <w:t xml:space="preserve"> </w:t>
      </w:r>
      <w:r w:rsidRPr="00011601">
        <w:rPr>
          <w:rFonts w:ascii="Verdana" w:hAnsi="Verdana"/>
          <w:sz w:val="24"/>
          <w:szCs w:val="24"/>
        </w:rPr>
        <w:t>counsel urges that the issue be resolved in appellant’s favour.</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On the 2nd issue, learned appellant’s counsel submits that</w:t>
      </w:r>
      <w:r w:rsidR="00FF2C5C" w:rsidRPr="00011601">
        <w:rPr>
          <w:rFonts w:ascii="Verdana" w:hAnsi="Verdana"/>
          <w:sz w:val="24"/>
          <w:szCs w:val="24"/>
        </w:rPr>
        <w:t xml:space="preserve"> </w:t>
      </w:r>
      <w:r w:rsidRPr="00011601">
        <w:rPr>
          <w:rFonts w:ascii="Verdana" w:hAnsi="Verdana"/>
          <w:sz w:val="24"/>
          <w:szCs w:val="24"/>
        </w:rPr>
        <w:t>from the record of appeal, appellant’s conviction for all th</w:t>
      </w:r>
      <w:r w:rsidR="00FF2C5C" w:rsidRPr="00011601">
        <w:rPr>
          <w:rFonts w:ascii="Verdana" w:hAnsi="Verdana"/>
          <w:sz w:val="24"/>
          <w:szCs w:val="24"/>
        </w:rPr>
        <w:t xml:space="preserve">e </w:t>
      </w:r>
      <w:r w:rsidRPr="00011601">
        <w:rPr>
          <w:rFonts w:ascii="Verdana" w:hAnsi="Verdana"/>
          <w:sz w:val="24"/>
          <w:szCs w:val="24"/>
        </w:rPr>
        <w:t>three heads of charge is based on circumstantial evidence. The</w:t>
      </w:r>
      <w:r w:rsidR="00FF2C5C" w:rsidRPr="00011601">
        <w:rPr>
          <w:rFonts w:ascii="Verdana" w:hAnsi="Verdana"/>
          <w:sz w:val="24"/>
          <w:szCs w:val="24"/>
        </w:rPr>
        <w:t xml:space="preserve"> </w:t>
      </w:r>
      <w:r w:rsidRPr="00011601">
        <w:rPr>
          <w:rFonts w:ascii="Verdana" w:hAnsi="Verdana"/>
          <w:sz w:val="24"/>
          <w:szCs w:val="24"/>
        </w:rPr>
        <w:t>law, it is further contended, requires that such evidence be direct,</w:t>
      </w:r>
      <w:r w:rsidR="00FF2C5C" w:rsidRPr="00011601">
        <w:rPr>
          <w:rFonts w:ascii="Verdana" w:hAnsi="Verdana"/>
          <w:sz w:val="24"/>
          <w:szCs w:val="24"/>
        </w:rPr>
        <w:t xml:space="preserve"> </w:t>
      </w:r>
      <w:r w:rsidRPr="00011601">
        <w:rPr>
          <w:rFonts w:ascii="Verdana" w:hAnsi="Verdana"/>
          <w:sz w:val="24"/>
          <w:szCs w:val="24"/>
        </w:rPr>
        <w:t>positive, compelling and irresistibly pointing to no other</w:t>
      </w:r>
      <w:r w:rsidR="00FF2C5C" w:rsidRPr="00011601">
        <w:rPr>
          <w:rFonts w:ascii="Verdana" w:hAnsi="Verdana"/>
          <w:sz w:val="24"/>
          <w:szCs w:val="24"/>
        </w:rPr>
        <w:t xml:space="preserve"> </w:t>
      </w:r>
      <w:r w:rsidRPr="00011601">
        <w:rPr>
          <w:rFonts w:ascii="Verdana" w:hAnsi="Verdana"/>
          <w:sz w:val="24"/>
          <w:szCs w:val="24"/>
        </w:rPr>
        <w:t>conclusion than the appellant’s guilt. Once the possibility of</w:t>
      </w:r>
      <w:r w:rsidR="00FF2C5C" w:rsidRPr="00011601">
        <w:rPr>
          <w:rFonts w:ascii="Verdana" w:hAnsi="Verdana"/>
          <w:sz w:val="24"/>
          <w:szCs w:val="24"/>
        </w:rPr>
        <w:t xml:space="preserve"> </w:t>
      </w:r>
      <w:r w:rsidRPr="00011601">
        <w:rPr>
          <w:rFonts w:ascii="Verdana" w:hAnsi="Verdana"/>
          <w:sz w:val="24"/>
          <w:szCs w:val="24"/>
        </w:rPr>
        <w:t>any person other than the appellant intervenes as to who</w:t>
      </w:r>
      <w:r w:rsidR="00FF2C5C" w:rsidRPr="00011601">
        <w:rPr>
          <w:rFonts w:ascii="Verdana" w:hAnsi="Verdana"/>
          <w:sz w:val="24"/>
          <w:szCs w:val="24"/>
        </w:rPr>
        <w:t xml:space="preserve"> </w:t>
      </w:r>
      <w:r w:rsidRPr="00011601">
        <w:rPr>
          <w:rFonts w:ascii="Verdana" w:hAnsi="Verdana"/>
          <w:sz w:val="24"/>
          <w:szCs w:val="24"/>
        </w:rPr>
        <w:t>committed the offence, it is argued, the appellant cannot be</w:t>
      </w:r>
      <w:r w:rsidR="00FF2C5C" w:rsidRPr="00011601">
        <w:rPr>
          <w:rFonts w:ascii="Verdana" w:hAnsi="Verdana"/>
          <w:sz w:val="24"/>
          <w:szCs w:val="24"/>
        </w:rPr>
        <w:t xml:space="preserve"> </w:t>
      </w:r>
      <w:r w:rsidRPr="00011601">
        <w:rPr>
          <w:rFonts w:ascii="Verdana" w:hAnsi="Verdana"/>
          <w:sz w:val="24"/>
          <w:szCs w:val="24"/>
        </w:rPr>
        <w:t>rightfully convicted for the offence(s). The quality of</w:t>
      </w:r>
      <w:r w:rsidR="00DB29E8" w:rsidRPr="00011601">
        <w:rPr>
          <w:rFonts w:ascii="Verdana" w:hAnsi="Verdana"/>
          <w:sz w:val="24"/>
          <w:szCs w:val="24"/>
        </w:rPr>
        <w:t xml:space="preserve"> </w:t>
      </w:r>
      <w:r w:rsidRPr="00011601">
        <w:rPr>
          <w:rFonts w:ascii="Verdana" w:hAnsi="Verdana"/>
          <w:sz w:val="24"/>
          <w:szCs w:val="24"/>
        </w:rPr>
        <w:t>circumstantial evidence the trial court relied upon to convict the</w:t>
      </w:r>
      <w:r w:rsidR="00DB29E8" w:rsidRPr="00011601">
        <w:rPr>
          <w:rFonts w:ascii="Verdana" w:hAnsi="Verdana"/>
          <w:sz w:val="24"/>
          <w:szCs w:val="24"/>
        </w:rPr>
        <w:t xml:space="preserve"> </w:t>
      </w:r>
      <w:r w:rsidRPr="00011601">
        <w:rPr>
          <w:rFonts w:ascii="Verdana" w:hAnsi="Verdana"/>
          <w:sz w:val="24"/>
          <w:szCs w:val="24"/>
        </w:rPr>
        <w:t>appellant for the offences, learned counsel submits, which</w:t>
      </w:r>
      <w:r w:rsidR="00DB29E8" w:rsidRPr="00011601">
        <w:rPr>
          <w:rFonts w:ascii="Verdana" w:hAnsi="Verdana"/>
          <w:sz w:val="24"/>
          <w:szCs w:val="24"/>
        </w:rPr>
        <w:t xml:space="preserve"> </w:t>
      </w:r>
      <w:r w:rsidRPr="00011601">
        <w:rPr>
          <w:rFonts w:ascii="Verdana" w:hAnsi="Verdana"/>
          <w:sz w:val="24"/>
          <w:szCs w:val="24"/>
        </w:rPr>
        <w:t>conviction the lower court affirmed, does not meet the criteria</w:t>
      </w:r>
      <w:r w:rsidR="00DB29E8" w:rsidRPr="00011601">
        <w:rPr>
          <w:rFonts w:ascii="Verdana" w:hAnsi="Verdana"/>
          <w:sz w:val="24"/>
          <w:szCs w:val="24"/>
        </w:rPr>
        <w:t xml:space="preserve"> </w:t>
      </w:r>
      <w:r w:rsidRPr="00011601">
        <w:rPr>
          <w:rFonts w:ascii="Verdana" w:hAnsi="Verdana"/>
          <w:sz w:val="24"/>
          <w:szCs w:val="24"/>
        </w:rPr>
        <w:t>specified in Mbang v. State (2012) 6 SCNJ 395, Ubani Igri v.</w:t>
      </w:r>
      <w:r w:rsidR="00DB29E8" w:rsidRPr="00011601">
        <w:rPr>
          <w:rFonts w:ascii="Verdana" w:hAnsi="Verdana"/>
          <w:sz w:val="24"/>
          <w:szCs w:val="24"/>
        </w:rPr>
        <w:t xml:space="preserve"> </w:t>
      </w:r>
      <w:r w:rsidRPr="00011601">
        <w:rPr>
          <w:rFonts w:ascii="Verdana" w:hAnsi="Verdana"/>
          <w:sz w:val="24"/>
          <w:szCs w:val="24"/>
        </w:rPr>
        <w:t>State (2012) All FWLR (Pt. 653) 1826, (2012) 16 NWLR (Pt.</w:t>
      </w:r>
      <w:r w:rsidR="00DB29E8" w:rsidRPr="00011601">
        <w:rPr>
          <w:rFonts w:ascii="Verdana" w:hAnsi="Verdana"/>
          <w:sz w:val="24"/>
          <w:szCs w:val="24"/>
        </w:rPr>
        <w:t xml:space="preserve"> </w:t>
      </w:r>
      <w:r w:rsidRPr="00011601">
        <w:rPr>
          <w:rFonts w:ascii="Verdana" w:hAnsi="Verdana"/>
          <w:sz w:val="24"/>
          <w:szCs w:val="24"/>
        </w:rPr>
        <w:t xml:space="preserve">1327) 522, (2012) 6 SCNJ (Pt. II) 360; Ubani v. State </w:t>
      </w:r>
      <w:r w:rsidRPr="00011601">
        <w:rPr>
          <w:rFonts w:ascii="Verdana" w:hAnsi="Verdana"/>
          <w:sz w:val="24"/>
          <w:szCs w:val="24"/>
        </w:rPr>
        <w:lastRenderedPageBreak/>
        <w:t>(2003) 18</w:t>
      </w:r>
      <w:r w:rsidR="00DB29E8" w:rsidRPr="00011601">
        <w:rPr>
          <w:rFonts w:ascii="Verdana" w:hAnsi="Verdana"/>
          <w:sz w:val="24"/>
          <w:szCs w:val="24"/>
        </w:rPr>
        <w:t xml:space="preserve"> </w:t>
      </w:r>
      <w:r w:rsidRPr="00011601">
        <w:rPr>
          <w:rFonts w:ascii="Verdana" w:hAnsi="Verdana"/>
          <w:sz w:val="24"/>
          <w:szCs w:val="24"/>
        </w:rPr>
        <w:t>NWLR (Pt. 851) 224, (2004) All FWLR (Pt. 191) 1533 and</w:t>
      </w:r>
      <w:r w:rsidR="00DB29E8" w:rsidRPr="00011601">
        <w:rPr>
          <w:rFonts w:ascii="Verdana" w:hAnsi="Verdana"/>
          <w:sz w:val="24"/>
          <w:szCs w:val="24"/>
        </w:rPr>
        <w:t xml:space="preserve"> </w:t>
      </w:r>
      <w:r w:rsidRPr="00011601">
        <w:rPr>
          <w:rFonts w:ascii="Verdana" w:hAnsi="Verdana"/>
          <w:sz w:val="24"/>
          <w:szCs w:val="24"/>
        </w:rPr>
        <w:t>Okoro v. State (2012) All FWLR (Pt. 621) 1471, (2012) 1 SCNJ</w:t>
      </w:r>
      <w:r w:rsidR="00DB29E8" w:rsidRPr="00011601">
        <w:rPr>
          <w:rFonts w:ascii="Verdana" w:hAnsi="Verdana"/>
          <w:sz w:val="24"/>
          <w:szCs w:val="24"/>
        </w:rPr>
        <w:t xml:space="preserve"> </w:t>
      </w:r>
      <w:r w:rsidRPr="00011601">
        <w:rPr>
          <w:rFonts w:ascii="Verdana" w:hAnsi="Verdana"/>
          <w:sz w:val="24"/>
          <w:szCs w:val="24"/>
        </w:rPr>
        <w:t>(Pt. 1) 36. Such evidence cannot sustain the convictions.</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On the whole, learned counsel urges that both issues be</w:t>
      </w:r>
      <w:r w:rsidR="00DB29E8" w:rsidRPr="00011601">
        <w:rPr>
          <w:rFonts w:ascii="Verdana" w:hAnsi="Verdana"/>
          <w:sz w:val="24"/>
          <w:szCs w:val="24"/>
        </w:rPr>
        <w:t xml:space="preserve"> </w:t>
      </w:r>
      <w:r w:rsidRPr="00011601">
        <w:rPr>
          <w:rFonts w:ascii="Verdana" w:hAnsi="Verdana"/>
          <w:sz w:val="24"/>
          <w:szCs w:val="24"/>
        </w:rPr>
        <w:t>resolved against the respondent and that the appeal be allowed.</w:t>
      </w:r>
      <w:r w:rsidR="00DB29E8" w:rsidRPr="00011601">
        <w:rPr>
          <w:rFonts w:ascii="Verdana" w:hAnsi="Verdana"/>
          <w:sz w:val="24"/>
          <w:szCs w:val="24"/>
        </w:rPr>
        <w:t xml:space="preserve"> </w:t>
      </w:r>
      <w:r w:rsidRPr="00011601">
        <w:rPr>
          <w:rFonts w:ascii="Verdana" w:hAnsi="Verdana"/>
          <w:sz w:val="24"/>
          <w:szCs w:val="24"/>
        </w:rPr>
        <w:t>Responding to appellant’s arguments on the 1st issue,</w:t>
      </w:r>
      <w:r w:rsidR="00DB29E8" w:rsidRPr="00011601">
        <w:rPr>
          <w:rFonts w:ascii="Verdana" w:hAnsi="Verdana"/>
          <w:sz w:val="24"/>
          <w:szCs w:val="24"/>
        </w:rPr>
        <w:t xml:space="preserve"> </w:t>
      </w:r>
      <w:r w:rsidRPr="00011601">
        <w:rPr>
          <w:rFonts w:ascii="Verdana" w:hAnsi="Verdana"/>
          <w:sz w:val="24"/>
          <w:szCs w:val="24"/>
        </w:rPr>
        <w:t>learned respondent counsel submits that the record of appeal</w:t>
      </w:r>
      <w:r w:rsidR="00DB29E8" w:rsidRPr="00011601">
        <w:rPr>
          <w:rFonts w:ascii="Verdana" w:hAnsi="Verdana"/>
          <w:sz w:val="24"/>
          <w:szCs w:val="24"/>
        </w:rPr>
        <w:t xml:space="preserve"> </w:t>
      </w:r>
      <w:r w:rsidRPr="00011601">
        <w:rPr>
          <w:rFonts w:ascii="Verdana" w:hAnsi="Verdana"/>
          <w:sz w:val="24"/>
          <w:szCs w:val="24"/>
        </w:rPr>
        <w:t>belies learned appellant counsel’s contentions. It is evident from</w:t>
      </w:r>
      <w:r w:rsidR="00DB29E8" w:rsidRPr="00011601">
        <w:rPr>
          <w:rFonts w:ascii="Verdana" w:hAnsi="Verdana"/>
          <w:sz w:val="24"/>
          <w:szCs w:val="24"/>
        </w:rPr>
        <w:t xml:space="preserve"> </w:t>
      </w:r>
      <w:r w:rsidRPr="00011601">
        <w:rPr>
          <w:rFonts w:ascii="Verdana" w:hAnsi="Verdana"/>
          <w:sz w:val="24"/>
          <w:szCs w:val="24"/>
        </w:rPr>
        <w:t>the record, he further submits, that the respondent was forced to</w:t>
      </w:r>
      <w:r w:rsidR="00DB29E8" w:rsidRPr="00011601">
        <w:rPr>
          <w:rFonts w:ascii="Verdana" w:hAnsi="Verdana"/>
          <w:sz w:val="24"/>
          <w:szCs w:val="24"/>
        </w:rPr>
        <w:t xml:space="preserve"> </w:t>
      </w:r>
      <w:r w:rsidRPr="00011601">
        <w:rPr>
          <w:rFonts w:ascii="Verdana" w:hAnsi="Verdana"/>
          <w:sz w:val="24"/>
          <w:szCs w:val="24"/>
        </w:rPr>
        <w:t>close its case on 7 July 2009 prematurely by the trial court.</w:t>
      </w:r>
      <w:r w:rsidR="00DB29E8" w:rsidRPr="00011601">
        <w:rPr>
          <w:rFonts w:ascii="Verdana" w:hAnsi="Verdana"/>
          <w:sz w:val="24"/>
          <w:szCs w:val="24"/>
        </w:rPr>
        <w:t xml:space="preserve"> </w:t>
      </w:r>
      <w:r w:rsidRPr="00011601">
        <w:rPr>
          <w:rFonts w:ascii="Verdana" w:hAnsi="Verdana"/>
          <w:sz w:val="24"/>
          <w:szCs w:val="24"/>
        </w:rPr>
        <w:t>Faced with the untimely closure of its case, the respondent sought</w:t>
      </w:r>
      <w:r w:rsidR="00DB29E8" w:rsidRPr="00011601">
        <w:rPr>
          <w:rFonts w:ascii="Verdana" w:hAnsi="Verdana"/>
          <w:sz w:val="24"/>
          <w:szCs w:val="24"/>
        </w:rPr>
        <w:t xml:space="preserve"> </w:t>
      </w:r>
      <w:r w:rsidRPr="00011601">
        <w:rPr>
          <w:rFonts w:ascii="Verdana" w:hAnsi="Verdana"/>
          <w:sz w:val="24"/>
          <w:szCs w:val="24"/>
        </w:rPr>
        <w:t>and obtained the trial court’s order pursuant to section 36 (6) (9)</w:t>
      </w:r>
      <w:r w:rsidR="00DB29E8" w:rsidRPr="00011601">
        <w:rPr>
          <w:rFonts w:ascii="Verdana" w:hAnsi="Verdana"/>
          <w:sz w:val="24"/>
          <w:szCs w:val="24"/>
        </w:rPr>
        <w:t xml:space="preserve"> </w:t>
      </w:r>
      <w:r w:rsidRPr="00011601">
        <w:rPr>
          <w:rFonts w:ascii="Verdana" w:hAnsi="Verdana"/>
          <w:sz w:val="24"/>
          <w:szCs w:val="24"/>
        </w:rPr>
        <w:t>of the Constitution of the Federal Republic of Nigeria, 1999 and</w:t>
      </w:r>
      <w:r w:rsidR="00DB29E8" w:rsidRPr="00011601">
        <w:rPr>
          <w:rFonts w:ascii="Verdana" w:hAnsi="Verdana"/>
          <w:sz w:val="24"/>
          <w:szCs w:val="24"/>
        </w:rPr>
        <w:t xml:space="preserve"> </w:t>
      </w:r>
      <w:r w:rsidRPr="00011601">
        <w:rPr>
          <w:rFonts w:ascii="Verdana" w:hAnsi="Verdana"/>
          <w:sz w:val="24"/>
          <w:szCs w:val="24"/>
        </w:rPr>
        <w:t>section 237 of the Criminal Procedure Code to enable it</w:t>
      </w:r>
      <w:r w:rsidR="00DB29E8" w:rsidRPr="00011601">
        <w:rPr>
          <w:rFonts w:ascii="Verdana" w:hAnsi="Verdana"/>
          <w:sz w:val="24"/>
          <w:szCs w:val="24"/>
        </w:rPr>
        <w:t xml:space="preserve"> </w:t>
      </w:r>
      <w:r w:rsidRPr="00011601">
        <w:rPr>
          <w:rFonts w:ascii="Verdana" w:hAnsi="Verdana"/>
          <w:sz w:val="24"/>
          <w:szCs w:val="24"/>
        </w:rPr>
        <w:t>completely put its case against the appellant before the trial</w:t>
      </w:r>
      <w:r w:rsidR="00DB29E8" w:rsidRPr="00011601">
        <w:rPr>
          <w:rFonts w:ascii="Verdana" w:hAnsi="Verdana"/>
          <w:sz w:val="24"/>
          <w:szCs w:val="24"/>
        </w:rPr>
        <w:t xml:space="preserve"> </w:t>
      </w:r>
      <w:r w:rsidRPr="00011601">
        <w:rPr>
          <w:rFonts w:ascii="Verdana" w:hAnsi="Verdana"/>
          <w:sz w:val="24"/>
          <w:szCs w:val="24"/>
        </w:rPr>
        <w:t>court. The trial court’s ruling allowing the respondent to call the</w:t>
      </w:r>
      <w:r w:rsidR="00DB29E8" w:rsidRPr="00011601">
        <w:rPr>
          <w:rFonts w:ascii="Verdana" w:hAnsi="Verdana"/>
          <w:sz w:val="24"/>
          <w:szCs w:val="24"/>
        </w:rPr>
        <w:t xml:space="preserve"> </w:t>
      </w:r>
      <w:r w:rsidRPr="00011601">
        <w:rPr>
          <w:rFonts w:ascii="Verdana" w:hAnsi="Verdana"/>
          <w:sz w:val="24"/>
          <w:szCs w:val="24"/>
        </w:rPr>
        <w:t>witnesses, it is submitted, has not been appealed against.</w:t>
      </w:r>
      <w:r w:rsidR="00DB29E8" w:rsidRPr="00011601">
        <w:rPr>
          <w:rFonts w:ascii="Verdana" w:hAnsi="Verdana"/>
          <w:sz w:val="24"/>
          <w:szCs w:val="24"/>
        </w:rPr>
        <w:t xml:space="preserve"> </w:t>
      </w:r>
      <w:r w:rsidRPr="00011601">
        <w:rPr>
          <w:rFonts w:ascii="Verdana" w:hAnsi="Verdana"/>
          <w:sz w:val="24"/>
          <w:szCs w:val="24"/>
        </w:rPr>
        <w:t>Appellant’s reliance on the plethora of decisions of this court,</w:t>
      </w:r>
      <w:r w:rsidR="00DB29E8" w:rsidRPr="00011601">
        <w:rPr>
          <w:rFonts w:ascii="Verdana" w:hAnsi="Verdana"/>
          <w:sz w:val="24"/>
          <w:szCs w:val="24"/>
        </w:rPr>
        <w:t xml:space="preserve"> </w:t>
      </w:r>
      <w:r w:rsidRPr="00011601">
        <w:rPr>
          <w:rFonts w:ascii="Verdana" w:hAnsi="Verdana"/>
          <w:sz w:val="24"/>
          <w:szCs w:val="24"/>
        </w:rPr>
        <w:t>on facts which are dissimilar to the instant case, learne</w:t>
      </w:r>
      <w:r w:rsidR="00DB29E8" w:rsidRPr="00011601">
        <w:rPr>
          <w:rFonts w:ascii="Verdana" w:hAnsi="Verdana"/>
          <w:sz w:val="24"/>
          <w:szCs w:val="24"/>
        </w:rPr>
        <w:t xml:space="preserve">d </w:t>
      </w:r>
      <w:r w:rsidRPr="00011601">
        <w:rPr>
          <w:rFonts w:ascii="Verdana" w:hAnsi="Verdana"/>
          <w:sz w:val="24"/>
          <w:szCs w:val="24"/>
        </w:rPr>
        <w:t>respondent counsel submits, does not avail him. The appellant</w:t>
      </w:r>
      <w:r w:rsidR="00DB29E8" w:rsidRPr="00011601">
        <w:rPr>
          <w:rFonts w:ascii="Verdana" w:hAnsi="Verdana"/>
          <w:sz w:val="24"/>
          <w:szCs w:val="24"/>
        </w:rPr>
        <w:t xml:space="preserve"> </w:t>
      </w:r>
      <w:r w:rsidRPr="00011601">
        <w:rPr>
          <w:rFonts w:ascii="Verdana" w:hAnsi="Verdana"/>
          <w:sz w:val="24"/>
          <w:szCs w:val="24"/>
        </w:rPr>
        <w:t>who has not in any way been put to any disadvantage by the</w:t>
      </w:r>
      <w:r w:rsidR="00DB29E8" w:rsidRPr="00011601">
        <w:rPr>
          <w:rFonts w:ascii="Verdana" w:hAnsi="Verdana"/>
          <w:sz w:val="24"/>
          <w:szCs w:val="24"/>
        </w:rPr>
        <w:t xml:space="preserve"> </w:t>
      </w:r>
      <w:r w:rsidRPr="00011601">
        <w:rPr>
          <w:rFonts w:ascii="Verdana" w:hAnsi="Verdana"/>
          <w:sz w:val="24"/>
          <w:szCs w:val="24"/>
        </w:rPr>
        <w:t>procedure which allowed the respondent to put its case</w:t>
      </w:r>
      <w:r w:rsidR="00DB29E8" w:rsidRPr="00011601">
        <w:rPr>
          <w:rFonts w:ascii="Verdana" w:hAnsi="Verdana"/>
          <w:sz w:val="24"/>
          <w:szCs w:val="24"/>
        </w:rPr>
        <w:t xml:space="preserve"> </w:t>
      </w:r>
      <w:r w:rsidRPr="00011601">
        <w:rPr>
          <w:rFonts w:ascii="Verdana" w:hAnsi="Verdana"/>
          <w:sz w:val="24"/>
          <w:szCs w:val="24"/>
        </w:rPr>
        <w:t>completely across to the court, it is argued, is not entitled to</w:t>
      </w:r>
      <w:r w:rsidR="00DB29E8" w:rsidRPr="00011601">
        <w:rPr>
          <w:rFonts w:ascii="Verdana" w:hAnsi="Verdana"/>
          <w:sz w:val="24"/>
          <w:szCs w:val="24"/>
        </w:rPr>
        <w:t xml:space="preserve"> </w:t>
      </w:r>
      <w:r w:rsidRPr="00011601">
        <w:rPr>
          <w:rFonts w:ascii="Verdana" w:hAnsi="Verdana"/>
          <w:sz w:val="24"/>
          <w:szCs w:val="24"/>
        </w:rPr>
        <w:t>have the lower court’s judgment set aside.</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On the 2nd issue, learned counsel for the respondent</w:t>
      </w:r>
      <w:r w:rsidR="00BC533A" w:rsidRPr="00011601">
        <w:rPr>
          <w:rFonts w:ascii="Verdana" w:hAnsi="Verdana"/>
          <w:sz w:val="24"/>
          <w:szCs w:val="24"/>
        </w:rPr>
        <w:t xml:space="preserve"> </w:t>
      </w:r>
      <w:r w:rsidRPr="00011601">
        <w:rPr>
          <w:rFonts w:ascii="Verdana" w:hAnsi="Verdana"/>
          <w:sz w:val="24"/>
          <w:szCs w:val="24"/>
        </w:rPr>
        <w:t>submits that a number of circumstances have been established</w:t>
      </w:r>
      <w:r w:rsidR="00BC533A" w:rsidRPr="00011601">
        <w:rPr>
          <w:rFonts w:ascii="Verdana" w:hAnsi="Verdana"/>
          <w:sz w:val="24"/>
          <w:szCs w:val="24"/>
        </w:rPr>
        <w:t xml:space="preserve"> </w:t>
      </w:r>
      <w:r w:rsidRPr="00011601">
        <w:rPr>
          <w:rFonts w:ascii="Verdana" w:hAnsi="Verdana"/>
          <w:sz w:val="24"/>
          <w:szCs w:val="24"/>
        </w:rPr>
        <w:t>by the respondent to establish the unbroken chain of evidence</w:t>
      </w:r>
      <w:r w:rsidR="00BC533A" w:rsidRPr="00011601">
        <w:rPr>
          <w:rFonts w:ascii="Verdana" w:hAnsi="Verdana"/>
          <w:sz w:val="24"/>
          <w:szCs w:val="24"/>
        </w:rPr>
        <w:t xml:space="preserve"> </w:t>
      </w:r>
      <w:r w:rsidRPr="00011601">
        <w:rPr>
          <w:rFonts w:ascii="Verdana" w:hAnsi="Verdana"/>
          <w:sz w:val="24"/>
          <w:szCs w:val="24"/>
        </w:rPr>
        <w:t>the trial court properly acted upon to convict the appellant. The</w:t>
      </w:r>
      <w:r w:rsidR="00BC533A" w:rsidRPr="00011601">
        <w:rPr>
          <w:rFonts w:ascii="Verdana" w:hAnsi="Verdana"/>
          <w:sz w:val="24"/>
          <w:szCs w:val="24"/>
        </w:rPr>
        <w:t xml:space="preserve"> </w:t>
      </w:r>
      <w:r w:rsidRPr="00011601">
        <w:rPr>
          <w:rFonts w:ascii="Verdana" w:hAnsi="Verdana"/>
          <w:sz w:val="24"/>
          <w:szCs w:val="24"/>
        </w:rPr>
        <w:t>inferences drawn from the circumstances built by the prosecution,</w:t>
      </w:r>
      <w:r w:rsidR="00BC533A" w:rsidRPr="00011601">
        <w:rPr>
          <w:rFonts w:ascii="Verdana" w:hAnsi="Verdana"/>
          <w:sz w:val="24"/>
          <w:szCs w:val="24"/>
        </w:rPr>
        <w:t xml:space="preserve"> </w:t>
      </w:r>
      <w:r w:rsidRPr="00011601">
        <w:rPr>
          <w:rFonts w:ascii="Verdana" w:hAnsi="Verdana"/>
          <w:sz w:val="24"/>
          <w:szCs w:val="24"/>
        </w:rPr>
        <w:t>it is submitted, points strongly to the appellant as being one of</w:t>
      </w:r>
      <w:r w:rsidR="00BC533A" w:rsidRPr="00011601">
        <w:rPr>
          <w:rFonts w:ascii="Verdana" w:hAnsi="Verdana"/>
          <w:sz w:val="24"/>
          <w:szCs w:val="24"/>
        </w:rPr>
        <w:t xml:space="preserve"> </w:t>
      </w:r>
      <w:r w:rsidRPr="00011601">
        <w:rPr>
          <w:rFonts w:ascii="Verdana" w:hAnsi="Verdana"/>
          <w:sz w:val="24"/>
          <w:szCs w:val="24"/>
        </w:rPr>
        <w:t>those who agreed with another to and indeed committed the</w:t>
      </w:r>
      <w:r w:rsidR="00BC533A" w:rsidRPr="00011601">
        <w:rPr>
          <w:rFonts w:ascii="Verdana" w:hAnsi="Verdana"/>
          <w:sz w:val="24"/>
          <w:szCs w:val="24"/>
        </w:rPr>
        <w:t xml:space="preserve"> </w:t>
      </w:r>
      <w:r w:rsidRPr="00011601">
        <w:rPr>
          <w:rFonts w:ascii="Verdana" w:hAnsi="Verdana"/>
          <w:sz w:val="24"/>
          <w:szCs w:val="24"/>
        </w:rPr>
        <w:t>offences for which they have been convicted. The strong, credible</w:t>
      </w:r>
      <w:r w:rsidR="00BC533A" w:rsidRPr="00011601">
        <w:rPr>
          <w:rFonts w:ascii="Verdana" w:hAnsi="Verdana"/>
          <w:sz w:val="24"/>
          <w:szCs w:val="24"/>
        </w:rPr>
        <w:t xml:space="preserve"> </w:t>
      </w:r>
      <w:r w:rsidRPr="00011601">
        <w:rPr>
          <w:rFonts w:ascii="Verdana" w:hAnsi="Verdana"/>
          <w:sz w:val="24"/>
          <w:szCs w:val="24"/>
        </w:rPr>
        <w:t>and unbroken chain of evidence which meets the requirements</w:t>
      </w:r>
      <w:r w:rsidR="00BC533A" w:rsidRPr="00011601">
        <w:rPr>
          <w:rFonts w:ascii="Verdana" w:hAnsi="Verdana"/>
          <w:sz w:val="24"/>
          <w:szCs w:val="24"/>
        </w:rPr>
        <w:t xml:space="preserve"> </w:t>
      </w:r>
      <w:r w:rsidRPr="00011601">
        <w:rPr>
          <w:rFonts w:ascii="Verdana" w:hAnsi="Verdana"/>
          <w:sz w:val="24"/>
          <w:szCs w:val="24"/>
        </w:rPr>
        <w:t>of the law does sustain appellant’s conviction. Failure of the</w:t>
      </w:r>
      <w:r w:rsidR="00BC533A" w:rsidRPr="00011601">
        <w:rPr>
          <w:rFonts w:ascii="Verdana" w:hAnsi="Verdana"/>
          <w:sz w:val="24"/>
          <w:szCs w:val="24"/>
        </w:rPr>
        <w:t xml:space="preserve"> </w:t>
      </w:r>
      <w:r w:rsidRPr="00011601">
        <w:rPr>
          <w:rFonts w:ascii="Verdana" w:hAnsi="Verdana"/>
          <w:sz w:val="24"/>
          <w:szCs w:val="24"/>
        </w:rPr>
        <w:t xml:space="preserve">prosecution to tender the weapon used </w:t>
      </w:r>
      <w:r w:rsidRPr="00011601">
        <w:rPr>
          <w:rFonts w:ascii="Verdana" w:hAnsi="Verdana"/>
          <w:sz w:val="24"/>
          <w:szCs w:val="24"/>
        </w:rPr>
        <w:lastRenderedPageBreak/>
        <w:t>by the appellant and his</w:t>
      </w:r>
      <w:r w:rsidR="00BC533A" w:rsidRPr="00011601">
        <w:rPr>
          <w:rFonts w:ascii="Verdana" w:hAnsi="Verdana"/>
          <w:sz w:val="24"/>
          <w:szCs w:val="24"/>
        </w:rPr>
        <w:t xml:space="preserve"> </w:t>
      </w:r>
      <w:r w:rsidRPr="00011601">
        <w:rPr>
          <w:rFonts w:ascii="Verdana" w:hAnsi="Verdana"/>
          <w:sz w:val="24"/>
          <w:szCs w:val="24"/>
        </w:rPr>
        <w:t>co-convict, submits learned respondent counsel, does not</w:t>
      </w:r>
      <w:r w:rsidR="00BC533A" w:rsidRPr="00011601">
        <w:rPr>
          <w:rFonts w:ascii="Verdana" w:hAnsi="Verdana"/>
          <w:sz w:val="24"/>
          <w:szCs w:val="24"/>
        </w:rPr>
        <w:t xml:space="preserve"> </w:t>
      </w:r>
      <w:r w:rsidRPr="00011601">
        <w:rPr>
          <w:rFonts w:ascii="Verdana" w:hAnsi="Verdana"/>
          <w:sz w:val="24"/>
          <w:szCs w:val="24"/>
        </w:rPr>
        <w:t>diminish the quality of the circumstantial evidence on which</w:t>
      </w:r>
      <w:r w:rsidR="00BC533A" w:rsidRPr="00011601">
        <w:rPr>
          <w:rFonts w:ascii="Verdana" w:hAnsi="Verdana"/>
          <w:sz w:val="24"/>
          <w:szCs w:val="24"/>
        </w:rPr>
        <w:t xml:space="preserve"> </w:t>
      </w:r>
      <w:r w:rsidRPr="00011601">
        <w:rPr>
          <w:rFonts w:ascii="Verdana" w:hAnsi="Verdana"/>
          <w:sz w:val="24"/>
          <w:szCs w:val="24"/>
        </w:rPr>
        <w:t>appellant’s conviction as affirmed by the lower court is founded.</w:t>
      </w:r>
    </w:p>
    <w:p w:rsidR="00DF573B" w:rsidRDefault="00DF573B" w:rsidP="00011601">
      <w:pPr>
        <w:spacing w:before="240" w:line="276" w:lineRule="auto"/>
        <w:ind w:left="0" w:firstLine="0"/>
        <w:jc w:val="both"/>
        <w:rPr>
          <w:rFonts w:ascii="Verdana" w:hAnsi="Verdana"/>
          <w:sz w:val="24"/>
          <w:szCs w:val="24"/>
        </w:rPr>
      </w:pPr>
    </w:p>
    <w:p w:rsidR="00BC533A"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To the contrary, it is argued, the grounds to warrant the intervention</w:t>
      </w:r>
      <w:r w:rsidR="00BC533A" w:rsidRPr="00011601">
        <w:rPr>
          <w:rFonts w:ascii="Verdana" w:hAnsi="Verdana"/>
          <w:sz w:val="24"/>
          <w:szCs w:val="24"/>
        </w:rPr>
        <w:t xml:space="preserve"> </w:t>
      </w:r>
      <w:r w:rsidRPr="00011601">
        <w:rPr>
          <w:rFonts w:ascii="Verdana" w:hAnsi="Verdana"/>
          <w:sz w:val="24"/>
          <w:szCs w:val="24"/>
        </w:rPr>
        <w:t>of this court have not been established by the appellant. Citing</w:t>
      </w:r>
      <w:r w:rsidR="00BC533A" w:rsidRPr="00011601">
        <w:rPr>
          <w:rFonts w:ascii="Verdana" w:hAnsi="Verdana"/>
          <w:sz w:val="24"/>
          <w:szCs w:val="24"/>
        </w:rPr>
        <w:t xml:space="preserve"> </w:t>
      </w:r>
      <w:r w:rsidRPr="00011601">
        <w:rPr>
          <w:rFonts w:ascii="Verdana" w:hAnsi="Verdana"/>
          <w:sz w:val="24"/>
          <w:szCs w:val="24"/>
        </w:rPr>
        <w:t>the cases of Adesina v. State (2012) All FWLR (Pt. 644) 1,</w:t>
      </w:r>
      <w:r w:rsidR="00BC533A" w:rsidRPr="00011601">
        <w:rPr>
          <w:rFonts w:ascii="Verdana" w:hAnsi="Verdana"/>
          <w:sz w:val="24"/>
          <w:szCs w:val="24"/>
        </w:rPr>
        <w:t xml:space="preserve"> </w:t>
      </w:r>
      <w:r w:rsidRPr="00011601">
        <w:rPr>
          <w:rFonts w:ascii="Verdana" w:hAnsi="Verdana"/>
          <w:sz w:val="24"/>
          <w:szCs w:val="24"/>
        </w:rPr>
        <w:t>(2012) 14 NWLR (Pt. 1321) 429, (2012) 6 SC (Pt. III) 159;</w:t>
      </w:r>
      <w:r w:rsidR="00BC533A" w:rsidRPr="00011601">
        <w:rPr>
          <w:rFonts w:ascii="Verdana" w:hAnsi="Verdana"/>
          <w:sz w:val="24"/>
          <w:szCs w:val="24"/>
        </w:rPr>
        <w:t xml:space="preserve"> </w:t>
      </w:r>
      <w:r w:rsidRPr="00011601">
        <w:rPr>
          <w:rFonts w:ascii="Verdana" w:hAnsi="Verdana"/>
          <w:sz w:val="24"/>
          <w:szCs w:val="24"/>
        </w:rPr>
        <w:t>Musa v. State (2009) All FWLR (Pt. 492) 1020, (2009) 15 NWLR</w:t>
      </w:r>
      <w:r w:rsidR="00BC533A" w:rsidRPr="00011601">
        <w:rPr>
          <w:rFonts w:ascii="Verdana" w:hAnsi="Verdana"/>
          <w:sz w:val="24"/>
          <w:szCs w:val="24"/>
        </w:rPr>
        <w:t xml:space="preserve"> </w:t>
      </w:r>
      <w:r w:rsidRPr="00011601">
        <w:rPr>
          <w:rFonts w:ascii="Verdana" w:hAnsi="Verdana"/>
          <w:sz w:val="24"/>
          <w:szCs w:val="24"/>
        </w:rPr>
        <w:t>(Pt. 1165) 467 at 488; Archibong v. State (2006) All FWLR (Pt.323) 1747, (2006) 14 NWLR (Pt.1000) 349 at 376; Olayinka v.</w:t>
      </w:r>
      <w:r w:rsidR="00BC533A" w:rsidRPr="00011601">
        <w:rPr>
          <w:rFonts w:ascii="Verdana" w:hAnsi="Verdana"/>
          <w:sz w:val="24"/>
          <w:szCs w:val="24"/>
        </w:rPr>
        <w:t xml:space="preserve"> </w:t>
      </w:r>
      <w:r w:rsidRPr="00011601">
        <w:rPr>
          <w:rFonts w:ascii="Verdana" w:hAnsi="Verdana"/>
          <w:sz w:val="24"/>
          <w:szCs w:val="24"/>
        </w:rPr>
        <w:t>State (2007) All FWLR (Pt. 373) 163, (2007) 9 NWLR (Pt.</w:t>
      </w:r>
      <w:r w:rsidR="00BC533A" w:rsidRPr="00011601">
        <w:rPr>
          <w:rFonts w:ascii="Verdana" w:hAnsi="Verdana"/>
          <w:sz w:val="24"/>
          <w:szCs w:val="24"/>
        </w:rPr>
        <w:t xml:space="preserve"> </w:t>
      </w:r>
      <w:r w:rsidRPr="00011601">
        <w:rPr>
          <w:rFonts w:ascii="Verdana" w:hAnsi="Verdana"/>
          <w:sz w:val="24"/>
          <w:szCs w:val="24"/>
        </w:rPr>
        <w:t>1040) 561 at 575 and Jua v. State (2010) All FWLR (Pt. 521)</w:t>
      </w:r>
      <w:r w:rsidR="00BC533A" w:rsidRPr="00011601">
        <w:rPr>
          <w:rFonts w:ascii="Verdana" w:hAnsi="Verdana"/>
          <w:sz w:val="24"/>
          <w:szCs w:val="24"/>
        </w:rPr>
        <w:t xml:space="preserve"> </w:t>
      </w:r>
      <w:r w:rsidRPr="00011601">
        <w:rPr>
          <w:rFonts w:ascii="Verdana" w:hAnsi="Verdana"/>
          <w:sz w:val="24"/>
          <w:szCs w:val="24"/>
        </w:rPr>
        <w:t>1427, (2010) 4 NWLR (Pt. 1184) 217 at 247, learned counsel</w:t>
      </w:r>
      <w:r w:rsidR="00BC533A" w:rsidRPr="00011601">
        <w:rPr>
          <w:rFonts w:ascii="Verdana" w:hAnsi="Verdana"/>
          <w:sz w:val="24"/>
          <w:szCs w:val="24"/>
        </w:rPr>
        <w:t xml:space="preserve"> </w:t>
      </w:r>
      <w:r w:rsidRPr="00011601">
        <w:rPr>
          <w:rFonts w:ascii="Verdana" w:hAnsi="Verdana"/>
          <w:sz w:val="24"/>
          <w:szCs w:val="24"/>
        </w:rPr>
        <w:t>submits that appellant’s second issue for the determination of</w:t>
      </w:r>
      <w:r w:rsidR="00BC533A" w:rsidRPr="00011601">
        <w:rPr>
          <w:rFonts w:ascii="Verdana" w:hAnsi="Verdana"/>
          <w:sz w:val="24"/>
          <w:szCs w:val="24"/>
        </w:rPr>
        <w:t xml:space="preserve"> </w:t>
      </w:r>
      <w:r w:rsidRPr="00011601">
        <w:rPr>
          <w:rFonts w:ascii="Verdana" w:hAnsi="Verdana"/>
          <w:sz w:val="24"/>
          <w:szCs w:val="24"/>
        </w:rPr>
        <w:t>the appeal does not avail him.</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Concluding, learned respondent counsel argues that the</w:t>
      </w:r>
      <w:r w:rsidR="00BC533A" w:rsidRPr="00011601">
        <w:rPr>
          <w:rFonts w:ascii="Verdana" w:hAnsi="Verdana"/>
          <w:sz w:val="24"/>
          <w:szCs w:val="24"/>
        </w:rPr>
        <w:t xml:space="preserve"> </w:t>
      </w:r>
      <w:r w:rsidRPr="00011601">
        <w:rPr>
          <w:rFonts w:ascii="Verdana" w:hAnsi="Verdana"/>
          <w:sz w:val="24"/>
          <w:szCs w:val="24"/>
        </w:rPr>
        <w:t>appellant having failed to establish that the concurrent findings</w:t>
      </w:r>
      <w:r w:rsidR="00BC533A" w:rsidRPr="00011601">
        <w:rPr>
          <w:rFonts w:ascii="Verdana" w:hAnsi="Verdana"/>
          <w:sz w:val="24"/>
          <w:szCs w:val="24"/>
        </w:rPr>
        <w:t xml:space="preserve"> </w:t>
      </w:r>
      <w:r w:rsidRPr="00011601">
        <w:rPr>
          <w:rFonts w:ascii="Verdana" w:hAnsi="Verdana"/>
          <w:sz w:val="24"/>
          <w:szCs w:val="24"/>
        </w:rPr>
        <w:t>of the two lower courts are perverse, must fail in his appeal</w:t>
      </w:r>
      <w:r w:rsidR="00BC533A" w:rsidRPr="00011601">
        <w:rPr>
          <w:rFonts w:ascii="Verdana" w:hAnsi="Verdana"/>
          <w:sz w:val="24"/>
          <w:szCs w:val="24"/>
        </w:rPr>
        <w:t xml:space="preserve"> </w:t>
      </w:r>
      <w:r w:rsidRPr="00011601">
        <w:rPr>
          <w:rFonts w:ascii="Verdana" w:hAnsi="Verdana"/>
          <w:sz w:val="24"/>
          <w:szCs w:val="24"/>
        </w:rPr>
        <w:t>against the findings. Relying on Olaiya v. State (supra), learned</w:t>
      </w:r>
      <w:r w:rsidR="00BC533A" w:rsidRPr="00011601">
        <w:rPr>
          <w:rFonts w:ascii="Verdana" w:hAnsi="Verdana"/>
          <w:sz w:val="24"/>
          <w:szCs w:val="24"/>
        </w:rPr>
        <w:t xml:space="preserve"> </w:t>
      </w:r>
      <w:r w:rsidRPr="00011601">
        <w:rPr>
          <w:rFonts w:ascii="Verdana" w:hAnsi="Verdana"/>
          <w:sz w:val="24"/>
          <w:szCs w:val="24"/>
        </w:rPr>
        <w:t>counsel so urges.</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Now, is learned appellant counsel correct in his submission</w:t>
      </w:r>
      <w:r w:rsidR="00BC533A" w:rsidRPr="00011601">
        <w:rPr>
          <w:rFonts w:ascii="Verdana" w:hAnsi="Verdana"/>
          <w:sz w:val="24"/>
          <w:szCs w:val="24"/>
        </w:rPr>
        <w:t xml:space="preserve"> </w:t>
      </w:r>
      <w:r w:rsidRPr="00011601">
        <w:rPr>
          <w:rFonts w:ascii="Verdana" w:hAnsi="Verdana"/>
          <w:sz w:val="24"/>
          <w:szCs w:val="24"/>
        </w:rPr>
        <w:t>that the lower court’s affirmation of the trial court’s resort to the</w:t>
      </w:r>
      <w:r w:rsidR="00185971" w:rsidRPr="00011601">
        <w:rPr>
          <w:rFonts w:ascii="Verdana" w:hAnsi="Verdana"/>
          <w:sz w:val="24"/>
          <w:szCs w:val="24"/>
        </w:rPr>
        <w:t xml:space="preserve"> </w:t>
      </w:r>
      <w:r w:rsidRPr="00011601">
        <w:rPr>
          <w:rFonts w:ascii="Verdana" w:hAnsi="Verdana"/>
          <w:sz w:val="24"/>
          <w:szCs w:val="24"/>
        </w:rPr>
        <w:t>testimonies of PW3, PW4, PW5 and PW6 is improper and</w:t>
      </w:r>
      <w:r w:rsidR="00185971" w:rsidRPr="00011601">
        <w:rPr>
          <w:rFonts w:ascii="Verdana" w:hAnsi="Verdana"/>
          <w:sz w:val="24"/>
          <w:szCs w:val="24"/>
        </w:rPr>
        <w:t xml:space="preserve"> </w:t>
      </w:r>
      <w:r w:rsidRPr="00011601">
        <w:rPr>
          <w:rFonts w:ascii="Verdana" w:hAnsi="Verdana"/>
          <w:sz w:val="24"/>
          <w:szCs w:val="24"/>
        </w:rPr>
        <w:t>perverse? I think not.</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appellant has asserted that the testimonies of the</w:t>
      </w:r>
      <w:r w:rsidR="00185971" w:rsidRPr="00011601">
        <w:rPr>
          <w:rFonts w:ascii="Verdana" w:hAnsi="Verdana"/>
          <w:sz w:val="24"/>
          <w:szCs w:val="24"/>
        </w:rPr>
        <w:t xml:space="preserve"> </w:t>
      </w:r>
      <w:r w:rsidRPr="00011601">
        <w:rPr>
          <w:rFonts w:ascii="Verdana" w:hAnsi="Verdana"/>
          <w:sz w:val="24"/>
          <w:szCs w:val="24"/>
        </w:rPr>
        <w:t>witnesses came after he had testified and closed his defence;</w:t>
      </w:r>
      <w:r w:rsidR="00185971" w:rsidRPr="00011601">
        <w:rPr>
          <w:rFonts w:ascii="Verdana" w:hAnsi="Verdana"/>
          <w:sz w:val="24"/>
          <w:szCs w:val="24"/>
        </w:rPr>
        <w:t xml:space="preserve"> </w:t>
      </w:r>
      <w:r w:rsidRPr="00011601">
        <w:rPr>
          <w:rFonts w:ascii="Verdana" w:hAnsi="Verdana"/>
          <w:sz w:val="24"/>
          <w:szCs w:val="24"/>
        </w:rPr>
        <w:t>that the leave granted the respondent to call these witnesses at</w:t>
      </w:r>
      <w:r w:rsidR="00185971" w:rsidRPr="00011601">
        <w:rPr>
          <w:rFonts w:ascii="Verdana" w:hAnsi="Verdana"/>
          <w:sz w:val="24"/>
          <w:szCs w:val="24"/>
        </w:rPr>
        <w:t xml:space="preserve"> </w:t>
      </w:r>
      <w:r w:rsidRPr="00011601">
        <w:rPr>
          <w:rFonts w:ascii="Verdana" w:hAnsi="Verdana"/>
          <w:sz w:val="24"/>
          <w:szCs w:val="24"/>
        </w:rPr>
        <w:t>that stage not only weakened his case but unjustly strengthened</w:t>
      </w:r>
      <w:r w:rsidR="00185971" w:rsidRPr="00011601">
        <w:rPr>
          <w:rFonts w:ascii="Verdana" w:hAnsi="Verdana"/>
          <w:sz w:val="24"/>
          <w:szCs w:val="24"/>
        </w:rPr>
        <w:t xml:space="preserve"> </w:t>
      </w:r>
      <w:r w:rsidRPr="00011601">
        <w:rPr>
          <w:rFonts w:ascii="Verdana" w:hAnsi="Verdana"/>
          <w:sz w:val="24"/>
          <w:szCs w:val="24"/>
        </w:rPr>
        <w:t>the respondent’s case. Learned respondent’s counsel, not</w:t>
      </w:r>
      <w:r w:rsidR="00185971" w:rsidRPr="00011601">
        <w:rPr>
          <w:rFonts w:ascii="Verdana" w:hAnsi="Verdana"/>
          <w:sz w:val="24"/>
          <w:szCs w:val="24"/>
        </w:rPr>
        <w:t xml:space="preserve"> </w:t>
      </w:r>
      <w:r w:rsidRPr="00011601">
        <w:rPr>
          <w:rFonts w:ascii="Verdana" w:hAnsi="Verdana"/>
          <w:sz w:val="24"/>
          <w:szCs w:val="24"/>
        </w:rPr>
        <w:t xml:space="preserve">unexpectedly, contends </w:t>
      </w:r>
      <w:r w:rsidRPr="00011601">
        <w:rPr>
          <w:rFonts w:ascii="Verdana" w:hAnsi="Verdana"/>
          <w:sz w:val="24"/>
          <w:szCs w:val="24"/>
        </w:rPr>
        <w:lastRenderedPageBreak/>
        <w:t>differently. What happened in the trial</w:t>
      </w:r>
      <w:r w:rsidR="00185971" w:rsidRPr="00011601">
        <w:rPr>
          <w:rFonts w:ascii="Verdana" w:hAnsi="Verdana"/>
          <w:sz w:val="24"/>
          <w:szCs w:val="24"/>
        </w:rPr>
        <w:t xml:space="preserve"> </w:t>
      </w:r>
      <w:r w:rsidRPr="00011601">
        <w:rPr>
          <w:rFonts w:ascii="Verdana" w:hAnsi="Verdana"/>
          <w:sz w:val="24"/>
          <w:szCs w:val="24"/>
        </w:rPr>
        <w:t>court, learned respondent counsel is right, is determinable by</w:t>
      </w:r>
      <w:r w:rsidR="00185971" w:rsidRPr="00011601">
        <w:rPr>
          <w:rFonts w:ascii="Verdana" w:hAnsi="Verdana"/>
          <w:sz w:val="24"/>
          <w:szCs w:val="24"/>
        </w:rPr>
        <w:t xml:space="preserve"> </w:t>
      </w:r>
      <w:r w:rsidRPr="00011601">
        <w:rPr>
          <w:rFonts w:ascii="Verdana" w:hAnsi="Verdana"/>
          <w:sz w:val="24"/>
          <w:szCs w:val="24"/>
        </w:rPr>
        <w:t>reference to the record of appeal. It binds both sides. An</w:t>
      </w:r>
      <w:r w:rsidR="00185971" w:rsidRPr="00011601">
        <w:rPr>
          <w:rFonts w:ascii="Verdana" w:hAnsi="Verdana"/>
          <w:sz w:val="24"/>
          <w:szCs w:val="24"/>
        </w:rPr>
        <w:t xml:space="preserve"> </w:t>
      </w:r>
      <w:r w:rsidRPr="00011601">
        <w:rPr>
          <w:rFonts w:ascii="Verdana" w:hAnsi="Verdana"/>
          <w:sz w:val="24"/>
          <w:szCs w:val="24"/>
        </w:rPr>
        <w:t>examination of the record, bears out learned respondent counsel</w:t>
      </w:r>
      <w:r w:rsidR="00185971" w:rsidRPr="00011601">
        <w:rPr>
          <w:rFonts w:ascii="Verdana" w:hAnsi="Verdana"/>
          <w:sz w:val="24"/>
          <w:szCs w:val="24"/>
        </w:rPr>
        <w:t xml:space="preserve"> </w:t>
      </w:r>
      <w:r w:rsidRPr="00011601">
        <w:rPr>
          <w:rFonts w:ascii="Verdana" w:hAnsi="Verdana"/>
          <w:sz w:val="24"/>
          <w:szCs w:val="24"/>
        </w:rPr>
        <w:t>and, belies the appellant’s claim.</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It is evident from the record of proceedings, see page 27</w:t>
      </w:r>
      <w:r w:rsidR="00185971" w:rsidRPr="00011601">
        <w:rPr>
          <w:rFonts w:ascii="Verdana" w:hAnsi="Verdana"/>
          <w:sz w:val="24"/>
          <w:szCs w:val="24"/>
        </w:rPr>
        <w:t xml:space="preserve"> </w:t>
      </w:r>
      <w:r w:rsidRPr="00011601">
        <w:rPr>
          <w:rFonts w:ascii="Verdana" w:hAnsi="Verdana"/>
          <w:sz w:val="24"/>
          <w:szCs w:val="24"/>
        </w:rPr>
        <w:t>thereat, that the respondent was, after series of futile adjournments</w:t>
      </w:r>
      <w:r w:rsidR="00185971" w:rsidRPr="00011601">
        <w:rPr>
          <w:rFonts w:ascii="Verdana" w:hAnsi="Verdana"/>
          <w:sz w:val="24"/>
          <w:szCs w:val="24"/>
        </w:rPr>
        <w:t xml:space="preserve"> </w:t>
      </w:r>
      <w:r w:rsidRPr="00011601">
        <w:rPr>
          <w:rFonts w:ascii="Verdana" w:hAnsi="Verdana"/>
          <w:sz w:val="24"/>
          <w:szCs w:val="24"/>
        </w:rPr>
        <w:t>to enable it call all it witnesses, forced by the trial court to close</w:t>
      </w:r>
      <w:r w:rsidR="00185971" w:rsidRPr="00011601">
        <w:rPr>
          <w:rFonts w:ascii="Verdana" w:hAnsi="Verdana"/>
          <w:sz w:val="24"/>
          <w:szCs w:val="24"/>
        </w:rPr>
        <w:t xml:space="preserve"> </w:t>
      </w:r>
      <w:r w:rsidRPr="00011601">
        <w:rPr>
          <w:rFonts w:ascii="Verdana" w:hAnsi="Verdana"/>
          <w:sz w:val="24"/>
          <w:szCs w:val="24"/>
        </w:rPr>
        <w:t>its case. This was on 2 July 2009. The appellant and his co</w:t>
      </w:r>
      <w:r w:rsidR="00185971" w:rsidRPr="00011601">
        <w:rPr>
          <w:rFonts w:ascii="Verdana" w:hAnsi="Verdana"/>
          <w:sz w:val="24"/>
          <w:szCs w:val="24"/>
        </w:rPr>
        <w:t>-</w:t>
      </w:r>
      <w:r w:rsidRPr="00011601">
        <w:rPr>
          <w:rFonts w:ascii="Verdana" w:hAnsi="Verdana"/>
          <w:sz w:val="24"/>
          <w:szCs w:val="24"/>
        </w:rPr>
        <w:t>accused</w:t>
      </w:r>
      <w:r w:rsidR="00185971" w:rsidRPr="00011601">
        <w:rPr>
          <w:rFonts w:ascii="Verdana" w:hAnsi="Verdana"/>
          <w:sz w:val="24"/>
          <w:szCs w:val="24"/>
        </w:rPr>
        <w:t xml:space="preserve"> </w:t>
      </w:r>
      <w:r w:rsidRPr="00011601">
        <w:rPr>
          <w:rFonts w:ascii="Verdana" w:hAnsi="Verdana"/>
          <w:sz w:val="24"/>
          <w:szCs w:val="24"/>
        </w:rPr>
        <w:t>testified and closed their defence on 29 September</w:t>
      </w:r>
      <w:r w:rsidR="00185971" w:rsidRPr="00011601">
        <w:rPr>
          <w:rFonts w:ascii="Verdana" w:hAnsi="Verdana"/>
          <w:sz w:val="24"/>
          <w:szCs w:val="24"/>
        </w:rPr>
        <w:t xml:space="preserve"> </w:t>
      </w:r>
      <w:r w:rsidRPr="00011601">
        <w:rPr>
          <w:rFonts w:ascii="Verdana" w:hAnsi="Verdana"/>
          <w:sz w:val="24"/>
          <w:szCs w:val="24"/>
        </w:rPr>
        <w:t>2009 from which date the case was adjourned to 10 November</w:t>
      </w:r>
      <w:r w:rsidR="00185971" w:rsidRPr="00011601">
        <w:rPr>
          <w:rFonts w:ascii="Verdana" w:hAnsi="Verdana"/>
          <w:sz w:val="24"/>
          <w:szCs w:val="24"/>
        </w:rPr>
        <w:t xml:space="preserve"> </w:t>
      </w:r>
      <w:r w:rsidRPr="00011601">
        <w:rPr>
          <w:rFonts w:ascii="Verdana" w:hAnsi="Verdana"/>
          <w:sz w:val="24"/>
          <w:szCs w:val="24"/>
        </w:rPr>
        <w:t>2009 for judgment. By 28 January 2010 when the case resurfaced,</w:t>
      </w:r>
      <w:r w:rsidR="00185971" w:rsidRPr="00011601">
        <w:rPr>
          <w:rFonts w:ascii="Verdana" w:hAnsi="Verdana"/>
          <w:sz w:val="24"/>
          <w:szCs w:val="24"/>
        </w:rPr>
        <w:t xml:space="preserve"> </w:t>
      </w:r>
      <w:r w:rsidRPr="00011601">
        <w:rPr>
          <w:rFonts w:ascii="Verdana" w:hAnsi="Verdana"/>
          <w:sz w:val="24"/>
          <w:szCs w:val="24"/>
        </w:rPr>
        <w:t>with no clue as to what occurred from the date the</w:t>
      </w:r>
      <w:r w:rsidR="00185971" w:rsidRPr="00011601">
        <w:rPr>
          <w:rFonts w:ascii="Verdana" w:hAnsi="Verdana"/>
          <w:sz w:val="24"/>
          <w:szCs w:val="24"/>
        </w:rPr>
        <w:t xml:space="preserve"> </w:t>
      </w:r>
      <w:r w:rsidRPr="00011601">
        <w:rPr>
          <w:rFonts w:ascii="Verdana" w:hAnsi="Verdana"/>
          <w:sz w:val="24"/>
          <w:szCs w:val="24"/>
        </w:rPr>
        <w:t>judgment was to have been delivered, the respondent had filed</w:t>
      </w:r>
      <w:r w:rsidR="00185971" w:rsidRPr="00011601">
        <w:rPr>
          <w:rFonts w:ascii="Verdana" w:hAnsi="Verdana"/>
          <w:sz w:val="24"/>
          <w:szCs w:val="24"/>
        </w:rPr>
        <w:t xml:space="preserve"> </w:t>
      </w:r>
      <w:r w:rsidRPr="00011601">
        <w:rPr>
          <w:rFonts w:ascii="Verdana" w:hAnsi="Verdana"/>
          <w:sz w:val="24"/>
          <w:szCs w:val="24"/>
        </w:rPr>
        <w:t>an application for leave to call its outstanding witnesses. The</w:t>
      </w:r>
      <w:r w:rsidR="00185971" w:rsidRPr="00011601">
        <w:rPr>
          <w:rFonts w:ascii="Verdana" w:hAnsi="Verdana"/>
          <w:sz w:val="24"/>
          <w:szCs w:val="24"/>
        </w:rPr>
        <w:t xml:space="preserve"> </w:t>
      </w:r>
      <w:r w:rsidRPr="00011601">
        <w:rPr>
          <w:rFonts w:ascii="Verdana" w:hAnsi="Verdana"/>
          <w:sz w:val="24"/>
          <w:szCs w:val="24"/>
        </w:rPr>
        <w:t>application was granted on 2 February 2010. Thus PW3, PW4,</w:t>
      </w:r>
      <w:r w:rsidR="00185971" w:rsidRPr="00011601">
        <w:rPr>
          <w:rFonts w:ascii="Verdana" w:hAnsi="Verdana"/>
          <w:sz w:val="24"/>
          <w:szCs w:val="24"/>
        </w:rPr>
        <w:t xml:space="preserve"> </w:t>
      </w:r>
      <w:r w:rsidRPr="00011601">
        <w:rPr>
          <w:rFonts w:ascii="Verdana" w:hAnsi="Verdana"/>
          <w:sz w:val="24"/>
          <w:szCs w:val="24"/>
        </w:rPr>
        <w:t>PW5, PW6 and PW7 testified, see pages 32 to 42, between 25</w:t>
      </w:r>
      <w:r w:rsidR="00185971" w:rsidRPr="00011601">
        <w:rPr>
          <w:rFonts w:ascii="Verdana" w:hAnsi="Verdana"/>
          <w:sz w:val="24"/>
          <w:szCs w:val="24"/>
        </w:rPr>
        <w:t xml:space="preserve"> </w:t>
      </w:r>
      <w:r w:rsidRPr="00011601">
        <w:rPr>
          <w:rFonts w:ascii="Verdana" w:hAnsi="Verdana"/>
          <w:sz w:val="24"/>
          <w:szCs w:val="24"/>
        </w:rPr>
        <w:t>February 2010 and 21 April 2010, consequent upon the leave,</w:t>
      </w:r>
      <w:r w:rsidR="00185971" w:rsidRPr="00011601">
        <w:rPr>
          <w:rFonts w:ascii="Verdana" w:hAnsi="Verdana"/>
          <w:sz w:val="24"/>
          <w:szCs w:val="24"/>
        </w:rPr>
        <w:t xml:space="preserve"> </w:t>
      </w:r>
      <w:r w:rsidRPr="00011601">
        <w:rPr>
          <w:rFonts w:ascii="Verdana" w:hAnsi="Verdana"/>
          <w:sz w:val="24"/>
          <w:szCs w:val="24"/>
        </w:rPr>
        <w:t>the trial court granted the respondent.</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Appellant’s notice of appeal to the lower court against the</w:t>
      </w:r>
      <w:r w:rsidR="00185971" w:rsidRPr="00011601">
        <w:rPr>
          <w:rFonts w:ascii="Verdana" w:hAnsi="Verdana"/>
          <w:sz w:val="24"/>
          <w:szCs w:val="24"/>
        </w:rPr>
        <w:t xml:space="preserve"> </w:t>
      </w:r>
      <w:r w:rsidRPr="00011601">
        <w:rPr>
          <w:rFonts w:ascii="Verdana" w:hAnsi="Verdana"/>
          <w:sz w:val="24"/>
          <w:szCs w:val="24"/>
        </w:rPr>
        <w:t>trial court’s judgment dated 18 April 2011 was filed on 19 April</w:t>
      </w:r>
      <w:r w:rsidR="00185971" w:rsidRPr="00011601">
        <w:rPr>
          <w:rFonts w:ascii="Verdana" w:hAnsi="Verdana"/>
          <w:sz w:val="24"/>
          <w:szCs w:val="24"/>
        </w:rPr>
        <w:t xml:space="preserve"> </w:t>
      </w:r>
      <w:r w:rsidRPr="00011601">
        <w:rPr>
          <w:rFonts w:ascii="Verdana" w:hAnsi="Verdana"/>
          <w:sz w:val="24"/>
          <w:szCs w:val="24"/>
        </w:rPr>
        <w:t>2011. None of the four grounds in the said notice challenged the</w:t>
      </w:r>
      <w:r w:rsidR="00185971" w:rsidRPr="00011601">
        <w:rPr>
          <w:rFonts w:ascii="Verdana" w:hAnsi="Verdana"/>
          <w:sz w:val="24"/>
          <w:szCs w:val="24"/>
        </w:rPr>
        <w:t xml:space="preserve"> </w:t>
      </w:r>
      <w:r w:rsidRPr="00011601">
        <w:rPr>
          <w:rFonts w:ascii="Verdana" w:hAnsi="Verdana"/>
          <w:sz w:val="24"/>
          <w:szCs w:val="24"/>
        </w:rPr>
        <w:t>trial court’s order granting leave to the respondent to call its</w:t>
      </w:r>
      <w:r w:rsidR="00185971" w:rsidRPr="00011601">
        <w:rPr>
          <w:rFonts w:ascii="Verdana" w:hAnsi="Verdana"/>
          <w:sz w:val="24"/>
          <w:szCs w:val="24"/>
        </w:rPr>
        <w:t xml:space="preserve"> </w:t>
      </w:r>
      <w:r w:rsidRPr="00011601">
        <w:rPr>
          <w:rFonts w:ascii="Verdana" w:hAnsi="Verdana"/>
          <w:sz w:val="24"/>
          <w:szCs w:val="24"/>
        </w:rPr>
        <w:t>remaining witnesses after the closure of appellant’s defence.</w:t>
      </w:r>
      <w:r w:rsidR="00185971" w:rsidRPr="00011601">
        <w:rPr>
          <w:rFonts w:ascii="Verdana" w:hAnsi="Verdana"/>
          <w:sz w:val="24"/>
          <w:szCs w:val="24"/>
        </w:rPr>
        <w:t xml:space="preserve"> </w:t>
      </w:r>
      <w:r w:rsidRPr="00011601">
        <w:rPr>
          <w:rFonts w:ascii="Verdana" w:hAnsi="Verdana"/>
          <w:sz w:val="24"/>
          <w:szCs w:val="24"/>
        </w:rPr>
        <w:t>Learned respondent counsel is on a firm ground that judgment</w:t>
      </w:r>
      <w:r w:rsidR="00185971" w:rsidRPr="00011601">
        <w:rPr>
          <w:rFonts w:ascii="Verdana" w:hAnsi="Verdana"/>
          <w:sz w:val="24"/>
          <w:szCs w:val="24"/>
        </w:rPr>
        <w:t xml:space="preserve"> </w:t>
      </w:r>
      <w:r w:rsidRPr="00011601">
        <w:rPr>
          <w:rFonts w:ascii="Verdana" w:hAnsi="Verdana"/>
          <w:sz w:val="24"/>
          <w:szCs w:val="24"/>
        </w:rPr>
        <w:t>of a court of competent jurisdiction subsists until set aside on</w:t>
      </w:r>
      <w:r w:rsidR="00185971" w:rsidRPr="00011601">
        <w:rPr>
          <w:rFonts w:ascii="Verdana" w:hAnsi="Verdana"/>
          <w:sz w:val="24"/>
          <w:szCs w:val="24"/>
        </w:rPr>
        <w:t xml:space="preserve"> </w:t>
      </w:r>
      <w:r w:rsidRPr="00011601">
        <w:rPr>
          <w:rFonts w:ascii="Verdana" w:hAnsi="Verdana"/>
          <w:sz w:val="24"/>
          <w:szCs w:val="24"/>
        </w:rPr>
        <w:t>appeal. Indeed, the appellant having not appealed against that</w:t>
      </w:r>
      <w:r w:rsidR="00185971" w:rsidRPr="00011601">
        <w:rPr>
          <w:rFonts w:ascii="Verdana" w:hAnsi="Verdana"/>
          <w:sz w:val="24"/>
          <w:szCs w:val="24"/>
        </w:rPr>
        <w:t xml:space="preserve"> </w:t>
      </w:r>
      <w:r w:rsidRPr="00011601">
        <w:rPr>
          <w:rFonts w:ascii="Verdana" w:hAnsi="Verdana"/>
          <w:sz w:val="24"/>
          <w:szCs w:val="24"/>
        </w:rPr>
        <w:t>order of the trial court is deemed to have accepted same as</w:t>
      </w:r>
      <w:r w:rsidR="00185971" w:rsidRPr="00011601">
        <w:rPr>
          <w:rFonts w:ascii="Verdana" w:hAnsi="Verdana"/>
          <w:sz w:val="24"/>
          <w:szCs w:val="24"/>
        </w:rPr>
        <w:t xml:space="preserve"> </w:t>
      </w:r>
      <w:r w:rsidRPr="00011601">
        <w:rPr>
          <w:rFonts w:ascii="Verdana" w:hAnsi="Verdana"/>
          <w:sz w:val="24"/>
          <w:szCs w:val="24"/>
        </w:rPr>
        <w:t>binding. See Chuba Chukwuogor &amp; Ors. v. Chukwuma</w:t>
      </w:r>
      <w:r w:rsidR="00185971" w:rsidRPr="00011601">
        <w:rPr>
          <w:rFonts w:ascii="Verdana" w:hAnsi="Verdana"/>
          <w:sz w:val="24"/>
          <w:szCs w:val="24"/>
        </w:rPr>
        <w:t xml:space="preserve"> </w:t>
      </w:r>
      <w:r w:rsidRPr="00011601">
        <w:rPr>
          <w:rFonts w:ascii="Verdana" w:hAnsi="Verdana"/>
          <w:sz w:val="24"/>
          <w:szCs w:val="24"/>
        </w:rPr>
        <w:t>Chukwuogor &amp; Ors. (2006) 7 NWLR (Pt. 979) 302, (2007) All</w:t>
      </w:r>
      <w:r w:rsidR="00185971" w:rsidRPr="00011601">
        <w:rPr>
          <w:rFonts w:ascii="Verdana" w:hAnsi="Verdana"/>
          <w:sz w:val="24"/>
          <w:szCs w:val="24"/>
        </w:rPr>
        <w:t xml:space="preserve"> </w:t>
      </w:r>
      <w:r w:rsidRPr="00011601">
        <w:rPr>
          <w:rFonts w:ascii="Verdana" w:hAnsi="Verdana"/>
          <w:sz w:val="24"/>
          <w:szCs w:val="24"/>
        </w:rPr>
        <w:t>FWLR (Pt. 349) 1154 and Victor J. Rossek v. African Continental</w:t>
      </w:r>
      <w:r w:rsidR="00185971" w:rsidRPr="00011601">
        <w:rPr>
          <w:rFonts w:ascii="Verdana" w:hAnsi="Verdana"/>
          <w:sz w:val="24"/>
          <w:szCs w:val="24"/>
        </w:rPr>
        <w:t xml:space="preserve"> </w:t>
      </w:r>
      <w:r w:rsidRPr="00011601">
        <w:rPr>
          <w:rFonts w:ascii="Verdana" w:hAnsi="Verdana"/>
          <w:sz w:val="24"/>
          <w:szCs w:val="24"/>
        </w:rPr>
        <w:t>Bank Ltd &amp; Ors. (1993) 8 NWLR (Pt. 312) 382, (1993) LPELR</w:t>
      </w:r>
      <w:r w:rsidR="00185971" w:rsidRPr="00011601">
        <w:rPr>
          <w:rFonts w:ascii="Verdana" w:hAnsi="Verdana"/>
          <w:sz w:val="24"/>
          <w:szCs w:val="24"/>
        </w:rPr>
        <w:t xml:space="preserve"> </w:t>
      </w:r>
      <w:r w:rsidRPr="00011601">
        <w:rPr>
          <w:rFonts w:ascii="Verdana" w:hAnsi="Verdana"/>
          <w:sz w:val="24"/>
          <w:szCs w:val="24"/>
        </w:rPr>
        <w:t>- 2955 (SC).</w:t>
      </w:r>
    </w:p>
    <w:p w:rsidR="00DF573B" w:rsidRDefault="00DF573B" w:rsidP="00011601">
      <w:pPr>
        <w:tabs>
          <w:tab w:val="left" w:pos="0"/>
        </w:tabs>
        <w:spacing w:before="240" w:line="276" w:lineRule="auto"/>
        <w:ind w:left="0" w:firstLine="0"/>
        <w:jc w:val="both"/>
        <w:rPr>
          <w:rFonts w:ascii="Verdana" w:hAnsi="Verdana"/>
          <w:sz w:val="24"/>
          <w:szCs w:val="24"/>
        </w:rPr>
      </w:pPr>
    </w:p>
    <w:p w:rsidR="009139DE" w:rsidRPr="00011601" w:rsidRDefault="009139DE" w:rsidP="00011601">
      <w:pPr>
        <w:tabs>
          <w:tab w:val="left" w:pos="0"/>
        </w:tabs>
        <w:spacing w:before="240" w:line="276" w:lineRule="auto"/>
        <w:ind w:left="0" w:firstLine="0"/>
        <w:jc w:val="both"/>
        <w:rPr>
          <w:rFonts w:ascii="Verdana" w:hAnsi="Verdana"/>
          <w:sz w:val="24"/>
          <w:szCs w:val="24"/>
        </w:rPr>
      </w:pPr>
      <w:r w:rsidRPr="00011601">
        <w:rPr>
          <w:rFonts w:ascii="Verdana" w:hAnsi="Verdana"/>
          <w:sz w:val="24"/>
          <w:szCs w:val="24"/>
        </w:rPr>
        <w:lastRenderedPageBreak/>
        <w:t>Ordinarily, this would have brought the disclosure on</w:t>
      </w:r>
      <w:r w:rsidR="00185971" w:rsidRPr="00011601">
        <w:rPr>
          <w:rFonts w:ascii="Verdana" w:hAnsi="Verdana"/>
          <w:sz w:val="24"/>
          <w:szCs w:val="24"/>
        </w:rPr>
        <w:t xml:space="preserve"> </w:t>
      </w:r>
      <w:r w:rsidRPr="00011601">
        <w:rPr>
          <w:rFonts w:ascii="Verdana" w:hAnsi="Verdana"/>
          <w:sz w:val="24"/>
          <w:szCs w:val="24"/>
        </w:rPr>
        <w:t>appellant’s 1st issue to an end. However, the nature of the offences</w:t>
      </w:r>
      <w:r w:rsidR="00185971" w:rsidRPr="00011601">
        <w:rPr>
          <w:rFonts w:ascii="Verdana" w:hAnsi="Verdana"/>
          <w:sz w:val="24"/>
          <w:szCs w:val="24"/>
        </w:rPr>
        <w:t xml:space="preserve"> </w:t>
      </w:r>
      <w:r w:rsidRPr="00011601">
        <w:rPr>
          <w:rFonts w:ascii="Verdana" w:hAnsi="Verdana"/>
          <w:sz w:val="24"/>
          <w:szCs w:val="24"/>
        </w:rPr>
        <w:t>the appellant is convicted for and the enormity of the sentences</w:t>
      </w:r>
      <w:r w:rsidR="00185971" w:rsidRPr="00011601">
        <w:rPr>
          <w:rFonts w:ascii="Verdana" w:hAnsi="Verdana"/>
          <w:sz w:val="24"/>
          <w:szCs w:val="24"/>
        </w:rPr>
        <w:t xml:space="preserve"> </w:t>
      </w:r>
      <w:r w:rsidRPr="00011601">
        <w:rPr>
          <w:rFonts w:ascii="Verdana" w:hAnsi="Verdana"/>
          <w:sz w:val="24"/>
          <w:szCs w:val="24"/>
        </w:rPr>
        <w:t>imposed on him justify a further consideration of the issue. For</w:t>
      </w:r>
      <w:r w:rsidR="00185971" w:rsidRPr="00011601">
        <w:rPr>
          <w:rFonts w:ascii="Verdana" w:hAnsi="Verdana"/>
          <w:sz w:val="24"/>
          <w:szCs w:val="24"/>
        </w:rPr>
        <w:t xml:space="preserve"> </w:t>
      </w:r>
      <w:r w:rsidRPr="00011601">
        <w:rPr>
          <w:rFonts w:ascii="Verdana" w:hAnsi="Verdana"/>
          <w:sz w:val="24"/>
          <w:szCs w:val="24"/>
        </w:rPr>
        <w:t>completeness, a decision is required as to whether or not the</w:t>
      </w:r>
      <w:r w:rsidR="00185971" w:rsidRPr="00011601">
        <w:rPr>
          <w:rFonts w:ascii="Verdana" w:hAnsi="Verdana"/>
          <w:sz w:val="24"/>
          <w:szCs w:val="24"/>
        </w:rPr>
        <w:t xml:space="preserve"> </w:t>
      </w:r>
      <w:r w:rsidRPr="00011601">
        <w:rPr>
          <w:rFonts w:ascii="Verdana" w:hAnsi="Verdana"/>
          <w:sz w:val="24"/>
          <w:szCs w:val="24"/>
        </w:rPr>
        <w:t>evidence of PW3, PW4, PW5, PW6 and PW7 has indeed unjustly</w:t>
      </w:r>
      <w:r w:rsidR="00185971" w:rsidRPr="00011601">
        <w:rPr>
          <w:rFonts w:ascii="Verdana" w:hAnsi="Verdana"/>
          <w:sz w:val="24"/>
          <w:szCs w:val="24"/>
        </w:rPr>
        <w:t xml:space="preserve"> </w:t>
      </w:r>
      <w:r w:rsidRPr="00011601">
        <w:rPr>
          <w:rFonts w:ascii="Verdana" w:hAnsi="Verdana"/>
          <w:sz w:val="24"/>
          <w:szCs w:val="24"/>
        </w:rPr>
        <w:t>strengthened the respondent’s case.</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answering the very question in its resolution of the 2</w:t>
      </w:r>
      <w:r w:rsidRPr="00011601">
        <w:rPr>
          <w:rFonts w:ascii="Verdana" w:hAnsi="Verdana"/>
          <w:sz w:val="24"/>
          <w:szCs w:val="24"/>
          <w:vertAlign w:val="superscript"/>
        </w:rPr>
        <w:t>nd</w:t>
      </w:r>
      <w:r w:rsidR="00185971" w:rsidRPr="00011601">
        <w:rPr>
          <w:rFonts w:ascii="Verdana" w:hAnsi="Verdana"/>
          <w:sz w:val="24"/>
          <w:szCs w:val="24"/>
        </w:rPr>
        <w:t xml:space="preserve"> </w:t>
      </w:r>
      <w:r w:rsidRPr="00011601">
        <w:rPr>
          <w:rFonts w:ascii="Verdana" w:hAnsi="Verdana"/>
          <w:sz w:val="24"/>
          <w:szCs w:val="24"/>
        </w:rPr>
        <w:t>issue distilled by the appellant thereat, the lower court held at</w:t>
      </w:r>
      <w:r w:rsidR="00185971" w:rsidRPr="00011601">
        <w:rPr>
          <w:rFonts w:ascii="Verdana" w:hAnsi="Verdana"/>
          <w:sz w:val="24"/>
          <w:szCs w:val="24"/>
        </w:rPr>
        <w:t xml:space="preserve"> </w:t>
      </w:r>
      <w:r w:rsidRPr="00011601">
        <w:rPr>
          <w:rFonts w:ascii="Verdana" w:hAnsi="Verdana"/>
          <w:sz w:val="24"/>
          <w:szCs w:val="24"/>
        </w:rPr>
        <w:t>pages 147-148 of the record of appeal thus:</w:t>
      </w:r>
    </w:p>
    <w:p w:rsidR="009139DE" w:rsidRPr="00011601" w:rsidRDefault="009139DE" w:rsidP="00011601">
      <w:pPr>
        <w:spacing w:before="240" w:line="276" w:lineRule="auto"/>
        <w:ind w:firstLine="0"/>
        <w:jc w:val="both"/>
        <w:rPr>
          <w:rFonts w:ascii="Verdana" w:hAnsi="Verdana"/>
          <w:sz w:val="24"/>
          <w:szCs w:val="24"/>
        </w:rPr>
      </w:pPr>
      <w:r w:rsidRPr="00011601">
        <w:rPr>
          <w:rFonts w:ascii="Verdana" w:hAnsi="Verdana"/>
          <w:sz w:val="24"/>
          <w:szCs w:val="24"/>
        </w:rPr>
        <w:t>“However from what transpired in the present case,</w:t>
      </w:r>
      <w:r w:rsidR="00185971" w:rsidRPr="00011601">
        <w:rPr>
          <w:rFonts w:ascii="Verdana" w:hAnsi="Verdana"/>
          <w:sz w:val="24"/>
          <w:szCs w:val="24"/>
        </w:rPr>
        <w:t xml:space="preserve"> </w:t>
      </w:r>
      <w:r w:rsidRPr="00011601">
        <w:rPr>
          <w:rFonts w:ascii="Verdana" w:hAnsi="Verdana"/>
          <w:sz w:val="24"/>
          <w:szCs w:val="24"/>
        </w:rPr>
        <w:t>when the application for calling additional witnesses</w:t>
      </w:r>
      <w:r w:rsidR="00185971" w:rsidRPr="00011601">
        <w:rPr>
          <w:rFonts w:ascii="Verdana" w:hAnsi="Verdana"/>
          <w:sz w:val="24"/>
          <w:szCs w:val="24"/>
        </w:rPr>
        <w:t xml:space="preserve"> </w:t>
      </w:r>
      <w:r w:rsidRPr="00011601">
        <w:rPr>
          <w:rFonts w:ascii="Verdana" w:hAnsi="Verdana"/>
          <w:sz w:val="24"/>
          <w:szCs w:val="24"/>
        </w:rPr>
        <w:t>was made, the appellants counsel was there before</w:t>
      </w:r>
      <w:r w:rsidR="00185971" w:rsidRPr="00011601">
        <w:rPr>
          <w:rFonts w:ascii="Verdana" w:hAnsi="Verdana"/>
          <w:sz w:val="24"/>
          <w:szCs w:val="24"/>
        </w:rPr>
        <w:t xml:space="preserve"> </w:t>
      </w:r>
      <w:r w:rsidRPr="00011601">
        <w:rPr>
          <w:rFonts w:ascii="Verdana" w:hAnsi="Verdana"/>
          <w:sz w:val="24"/>
          <w:szCs w:val="24"/>
        </w:rPr>
        <w:t>the trial court and the learned counsel Mr. M. A.</w:t>
      </w:r>
      <w:r w:rsidR="00185971" w:rsidRPr="00011601">
        <w:rPr>
          <w:rFonts w:ascii="Verdana" w:hAnsi="Verdana"/>
          <w:sz w:val="24"/>
          <w:szCs w:val="24"/>
        </w:rPr>
        <w:t xml:space="preserve"> </w:t>
      </w:r>
      <w:r w:rsidRPr="00011601">
        <w:rPr>
          <w:rFonts w:ascii="Verdana" w:hAnsi="Verdana"/>
          <w:sz w:val="24"/>
          <w:szCs w:val="24"/>
        </w:rPr>
        <w:t>Lawal was asked and he conceded to the application</w:t>
      </w:r>
      <w:r w:rsidR="00185971" w:rsidRPr="00011601">
        <w:rPr>
          <w:rFonts w:ascii="Verdana" w:hAnsi="Verdana"/>
          <w:sz w:val="24"/>
          <w:szCs w:val="24"/>
        </w:rPr>
        <w:t xml:space="preserve"> </w:t>
      </w:r>
      <w:r w:rsidRPr="00011601">
        <w:rPr>
          <w:rFonts w:ascii="Verdana" w:hAnsi="Verdana"/>
          <w:sz w:val="24"/>
          <w:szCs w:val="24"/>
        </w:rPr>
        <w:t>to call additional witnesses before it was granted by</w:t>
      </w:r>
      <w:r w:rsidR="00185971" w:rsidRPr="00011601">
        <w:rPr>
          <w:rFonts w:ascii="Verdana" w:hAnsi="Verdana"/>
          <w:sz w:val="24"/>
          <w:szCs w:val="24"/>
        </w:rPr>
        <w:t xml:space="preserve"> </w:t>
      </w:r>
      <w:r w:rsidRPr="00011601">
        <w:rPr>
          <w:rFonts w:ascii="Verdana" w:hAnsi="Verdana"/>
          <w:sz w:val="24"/>
          <w:szCs w:val="24"/>
        </w:rPr>
        <w:t>the trial court. This concession of the learned counsel</w:t>
      </w:r>
      <w:r w:rsidR="00185971" w:rsidRPr="00011601">
        <w:rPr>
          <w:rFonts w:ascii="Verdana" w:hAnsi="Verdana"/>
          <w:sz w:val="24"/>
          <w:szCs w:val="24"/>
        </w:rPr>
        <w:t xml:space="preserve"> </w:t>
      </w:r>
      <w:r w:rsidRPr="00011601">
        <w:rPr>
          <w:rFonts w:ascii="Verdana" w:hAnsi="Verdana"/>
          <w:sz w:val="24"/>
          <w:szCs w:val="24"/>
        </w:rPr>
        <w:t>clearly has shown that whatever the case cited in the</w:t>
      </w:r>
      <w:r w:rsidR="00185971" w:rsidRPr="00011601">
        <w:rPr>
          <w:rFonts w:ascii="Verdana" w:hAnsi="Verdana"/>
          <w:sz w:val="24"/>
          <w:szCs w:val="24"/>
        </w:rPr>
        <w:t xml:space="preserve"> </w:t>
      </w:r>
      <w:r w:rsidRPr="00011601">
        <w:rPr>
          <w:rFonts w:ascii="Verdana" w:hAnsi="Verdana"/>
          <w:sz w:val="24"/>
          <w:szCs w:val="24"/>
        </w:rPr>
        <w:t>appellant reply brief ... amount to non-issue and the</w:t>
      </w:r>
      <w:r w:rsidR="00DB441F" w:rsidRPr="00011601">
        <w:rPr>
          <w:rFonts w:ascii="Verdana" w:hAnsi="Verdana"/>
          <w:sz w:val="24"/>
          <w:szCs w:val="24"/>
        </w:rPr>
        <w:t xml:space="preserve"> </w:t>
      </w:r>
      <w:r w:rsidRPr="00011601">
        <w:rPr>
          <w:rFonts w:ascii="Verdana" w:hAnsi="Verdana"/>
          <w:sz w:val="24"/>
          <w:szCs w:val="24"/>
        </w:rPr>
        <w:t>additional witnesses called (i.e. PW3-6) cannot be</w:t>
      </w:r>
      <w:r w:rsidR="00DB441F" w:rsidRPr="00011601">
        <w:rPr>
          <w:rFonts w:ascii="Verdana" w:hAnsi="Verdana"/>
          <w:sz w:val="24"/>
          <w:szCs w:val="24"/>
        </w:rPr>
        <w:t xml:space="preserve"> </w:t>
      </w:r>
      <w:r w:rsidRPr="00011601">
        <w:rPr>
          <w:rFonts w:ascii="Verdana" w:hAnsi="Verdana"/>
          <w:sz w:val="24"/>
          <w:szCs w:val="24"/>
        </w:rPr>
        <w:t>regarded as a nullity ... The learned trial judge was</w:t>
      </w:r>
      <w:r w:rsidR="00DB441F" w:rsidRPr="00011601">
        <w:rPr>
          <w:rFonts w:ascii="Verdana" w:hAnsi="Verdana"/>
          <w:sz w:val="24"/>
          <w:szCs w:val="24"/>
        </w:rPr>
        <w:t xml:space="preserve"> </w:t>
      </w:r>
      <w:r w:rsidRPr="00011601">
        <w:rPr>
          <w:rFonts w:ascii="Verdana" w:hAnsi="Verdana"/>
          <w:sz w:val="24"/>
          <w:szCs w:val="24"/>
        </w:rPr>
        <w:t>right when he used the additional evidence of PW3-</w:t>
      </w:r>
      <w:r w:rsidR="00DB441F" w:rsidRPr="00011601">
        <w:rPr>
          <w:rFonts w:ascii="Verdana" w:hAnsi="Verdana"/>
          <w:sz w:val="24"/>
          <w:szCs w:val="24"/>
        </w:rPr>
        <w:t xml:space="preserve"> </w:t>
      </w:r>
      <w:r w:rsidRPr="00011601">
        <w:rPr>
          <w:rFonts w:ascii="Verdana" w:hAnsi="Verdana"/>
          <w:sz w:val="24"/>
          <w:szCs w:val="24"/>
        </w:rPr>
        <w:t>PW6 in finding the circumstantial evidence as she</w:t>
      </w:r>
      <w:r w:rsidR="00DB441F" w:rsidRPr="00011601">
        <w:rPr>
          <w:rFonts w:ascii="Verdana" w:hAnsi="Verdana"/>
          <w:sz w:val="24"/>
          <w:szCs w:val="24"/>
        </w:rPr>
        <w:t xml:space="preserve"> </w:t>
      </w:r>
      <w:r w:rsidRPr="00011601">
        <w:rPr>
          <w:rFonts w:ascii="Verdana" w:hAnsi="Verdana"/>
          <w:sz w:val="24"/>
          <w:szCs w:val="24"/>
        </w:rPr>
        <w:t>did.”</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 agree with and venture beyond the foregoing unassailable</w:t>
      </w:r>
      <w:r w:rsidR="00DB441F" w:rsidRPr="00011601">
        <w:rPr>
          <w:rFonts w:ascii="Verdana" w:hAnsi="Verdana"/>
          <w:sz w:val="24"/>
          <w:szCs w:val="24"/>
        </w:rPr>
        <w:t xml:space="preserve"> </w:t>
      </w:r>
      <w:r w:rsidRPr="00011601">
        <w:rPr>
          <w:rFonts w:ascii="Verdana" w:hAnsi="Verdana"/>
          <w:sz w:val="24"/>
          <w:szCs w:val="24"/>
        </w:rPr>
        <w:t>finding of the lower court.</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My lords, the utility of precedents or the application of the</w:t>
      </w:r>
      <w:r w:rsidR="00DB441F" w:rsidRPr="00011601">
        <w:rPr>
          <w:rFonts w:ascii="Verdana" w:hAnsi="Verdana"/>
          <w:sz w:val="24"/>
          <w:szCs w:val="24"/>
        </w:rPr>
        <w:t xml:space="preserve"> </w:t>
      </w:r>
      <w:r w:rsidRPr="00011601">
        <w:rPr>
          <w:rFonts w:ascii="Verdana" w:hAnsi="Verdana"/>
          <w:sz w:val="24"/>
          <w:szCs w:val="24"/>
        </w:rPr>
        <w:t>doctrine of stare-decisis in the administration of justice cannot</w:t>
      </w:r>
      <w:r w:rsidR="00DB441F" w:rsidRPr="00011601">
        <w:rPr>
          <w:rFonts w:ascii="Verdana" w:hAnsi="Verdana"/>
          <w:sz w:val="24"/>
          <w:szCs w:val="24"/>
        </w:rPr>
        <w:t xml:space="preserve"> </w:t>
      </w:r>
      <w:r w:rsidRPr="00011601">
        <w:rPr>
          <w:rFonts w:ascii="Verdana" w:hAnsi="Verdana"/>
          <w:sz w:val="24"/>
          <w:szCs w:val="24"/>
        </w:rPr>
        <w:t>be over-emphasized. Under the doctrine, decisions of superior</w:t>
      </w:r>
      <w:r w:rsidR="00DB441F" w:rsidRPr="00011601">
        <w:rPr>
          <w:rFonts w:ascii="Verdana" w:hAnsi="Verdana"/>
          <w:sz w:val="24"/>
          <w:szCs w:val="24"/>
        </w:rPr>
        <w:t xml:space="preserve"> </w:t>
      </w:r>
      <w:r w:rsidRPr="00011601">
        <w:rPr>
          <w:rFonts w:ascii="Verdana" w:hAnsi="Verdana"/>
          <w:sz w:val="24"/>
          <w:szCs w:val="24"/>
        </w:rPr>
        <w:t>courts are binding on inferior courts. Thus, in the hierarchical</w:t>
      </w:r>
      <w:r w:rsidR="00DB441F" w:rsidRPr="00011601">
        <w:rPr>
          <w:rFonts w:ascii="Verdana" w:hAnsi="Verdana"/>
          <w:sz w:val="24"/>
          <w:szCs w:val="24"/>
        </w:rPr>
        <w:t xml:space="preserve"> </w:t>
      </w:r>
      <w:r w:rsidRPr="00011601">
        <w:rPr>
          <w:rFonts w:ascii="Verdana" w:hAnsi="Verdana"/>
          <w:sz w:val="24"/>
          <w:szCs w:val="24"/>
        </w:rPr>
        <w:t>system of courts we operate in this country, the decision of the</w:t>
      </w:r>
      <w:r w:rsidR="00A65D1E" w:rsidRPr="00011601">
        <w:rPr>
          <w:rFonts w:ascii="Verdana" w:hAnsi="Verdana"/>
          <w:sz w:val="24"/>
          <w:szCs w:val="24"/>
        </w:rPr>
        <w:t xml:space="preserve"> </w:t>
      </w:r>
      <w:r w:rsidRPr="00011601">
        <w:rPr>
          <w:rFonts w:ascii="Verdana" w:hAnsi="Verdana"/>
          <w:sz w:val="24"/>
          <w:szCs w:val="24"/>
        </w:rPr>
        <w:t>Supreme Court is binding on all the other courts. See Suleiman</w:t>
      </w:r>
      <w:r w:rsidR="00A65D1E" w:rsidRPr="00011601">
        <w:rPr>
          <w:rFonts w:ascii="Verdana" w:hAnsi="Verdana"/>
          <w:sz w:val="24"/>
          <w:szCs w:val="24"/>
        </w:rPr>
        <w:t xml:space="preserve"> </w:t>
      </w:r>
      <w:r w:rsidRPr="00011601">
        <w:rPr>
          <w:rFonts w:ascii="Verdana" w:hAnsi="Verdana"/>
          <w:sz w:val="24"/>
          <w:szCs w:val="24"/>
        </w:rPr>
        <w:t>v. Commissioner of Police, Plateau State (2008) All FWLR (Pt.</w:t>
      </w:r>
      <w:r w:rsidR="00A65D1E" w:rsidRPr="00011601">
        <w:rPr>
          <w:rFonts w:ascii="Verdana" w:hAnsi="Verdana"/>
          <w:sz w:val="24"/>
          <w:szCs w:val="24"/>
        </w:rPr>
        <w:t xml:space="preserve"> </w:t>
      </w:r>
      <w:r w:rsidRPr="00011601">
        <w:rPr>
          <w:rFonts w:ascii="Verdana" w:hAnsi="Verdana"/>
          <w:sz w:val="24"/>
          <w:szCs w:val="24"/>
        </w:rPr>
        <w:t xml:space="preserve">425) 1627, (2008) 8 </w:t>
      </w:r>
      <w:r w:rsidRPr="00011601">
        <w:rPr>
          <w:rFonts w:ascii="Verdana" w:hAnsi="Verdana"/>
          <w:sz w:val="24"/>
          <w:szCs w:val="24"/>
        </w:rPr>
        <w:lastRenderedPageBreak/>
        <w:t>NWLR (Pt. 1089) 298, (2008) 162 LRCN</w:t>
      </w:r>
      <w:r w:rsidR="00A65D1E" w:rsidRPr="00011601">
        <w:rPr>
          <w:rFonts w:ascii="Verdana" w:hAnsi="Verdana"/>
          <w:sz w:val="24"/>
          <w:szCs w:val="24"/>
        </w:rPr>
        <w:t xml:space="preserve"> </w:t>
      </w:r>
      <w:r w:rsidRPr="00011601">
        <w:rPr>
          <w:rFonts w:ascii="Verdana" w:hAnsi="Verdana"/>
          <w:sz w:val="24"/>
          <w:szCs w:val="24"/>
        </w:rPr>
        <w:t>155 at 188 and Abacha v. Fawehinmi (2000) FWLR (Pt. 4) 533,</w:t>
      </w:r>
      <w:r w:rsidR="00A65D1E" w:rsidRPr="00011601">
        <w:rPr>
          <w:rFonts w:ascii="Verdana" w:hAnsi="Verdana"/>
          <w:sz w:val="24"/>
          <w:szCs w:val="24"/>
        </w:rPr>
        <w:t xml:space="preserve"> </w:t>
      </w:r>
      <w:r w:rsidRPr="00011601">
        <w:rPr>
          <w:rFonts w:ascii="Verdana" w:hAnsi="Verdana"/>
          <w:sz w:val="24"/>
          <w:szCs w:val="24"/>
        </w:rPr>
        <w:t>(2000) LPELR-14 SC.</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Learned appellant’s counsel contends that the decisions</w:t>
      </w:r>
      <w:r w:rsidR="00A65D1E" w:rsidRPr="00011601">
        <w:rPr>
          <w:rFonts w:ascii="Verdana" w:hAnsi="Verdana"/>
          <w:sz w:val="24"/>
          <w:szCs w:val="24"/>
        </w:rPr>
        <w:t xml:space="preserve"> </w:t>
      </w:r>
      <w:r w:rsidRPr="00011601">
        <w:rPr>
          <w:rFonts w:ascii="Verdana" w:hAnsi="Verdana"/>
          <w:sz w:val="24"/>
          <w:szCs w:val="24"/>
        </w:rPr>
        <w:t>of this court inter-alia in Onuoha v. State (supra) and Ogbodu</w:t>
      </w:r>
      <w:r w:rsidR="00A65D1E" w:rsidRPr="00011601">
        <w:rPr>
          <w:rFonts w:ascii="Verdana" w:hAnsi="Verdana"/>
          <w:sz w:val="24"/>
          <w:szCs w:val="24"/>
        </w:rPr>
        <w:t xml:space="preserve"> </w:t>
      </w:r>
      <w:r w:rsidRPr="00011601">
        <w:rPr>
          <w:rFonts w:ascii="Verdana" w:hAnsi="Verdana"/>
          <w:sz w:val="24"/>
          <w:szCs w:val="24"/>
        </w:rPr>
        <w:t>v. State (supra), denouncing the recall of prosecution witnesses,</w:t>
      </w:r>
      <w:r w:rsidR="00A65D1E" w:rsidRPr="00011601">
        <w:rPr>
          <w:rFonts w:ascii="Verdana" w:hAnsi="Verdana"/>
          <w:sz w:val="24"/>
          <w:szCs w:val="24"/>
        </w:rPr>
        <w:t xml:space="preserve"> </w:t>
      </w:r>
      <w:r w:rsidRPr="00011601">
        <w:rPr>
          <w:rFonts w:ascii="Verdana" w:hAnsi="Verdana"/>
          <w:sz w:val="24"/>
          <w:szCs w:val="24"/>
        </w:rPr>
        <w:t>after the close of defence in a case, unreservedly rule the instant</w:t>
      </w:r>
      <w:r w:rsidR="00A65D1E" w:rsidRPr="00011601">
        <w:rPr>
          <w:rFonts w:ascii="Verdana" w:hAnsi="Verdana"/>
          <w:sz w:val="24"/>
          <w:szCs w:val="24"/>
        </w:rPr>
        <w:t xml:space="preserve"> </w:t>
      </w:r>
      <w:r w:rsidRPr="00011601">
        <w:rPr>
          <w:rFonts w:ascii="Verdana" w:hAnsi="Verdana"/>
          <w:sz w:val="24"/>
          <w:szCs w:val="24"/>
        </w:rPr>
        <w:t>case. Learned counsel insists that the failure of the two courts</w:t>
      </w:r>
      <w:r w:rsidR="00A65D1E" w:rsidRPr="00011601">
        <w:rPr>
          <w:rFonts w:ascii="Verdana" w:hAnsi="Verdana"/>
          <w:sz w:val="24"/>
          <w:szCs w:val="24"/>
        </w:rPr>
        <w:t xml:space="preserve"> </w:t>
      </w:r>
      <w:r w:rsidRPr="00011601">
        <w:rPr>
          <w:rFonts w:ascii="Verdana" w:hAnsi="Verdana"/>
          <w:sz w:val="24"/>
          <w:szCs w:val="24"/>
        </w:rPr>
        <w:t>below to be bound by the decisions renders their concurrent</w:t>
      </w:r>
      <w:r w:rsidR="00A65D1E" w:rsidRPr="00011601">
        <w:rPr>
          <w:rFonts w:ascii="Verdana" w:hAnsi="Verdana"/>
          <w:sz w:val="24"/>
          <w:szCs w:val="24"/>
        </w:rPr>
        <w:t xml:space="preserve"> </w:t>
      </w:r>
      <w:r w:rsidRPr="00011601">
        <w:rPr>
          <w:rFonts w:ascii="Verdana" w:hAnsi="Verdana"/>
          <w:sz w:val="24"/>
          <w:szCs w:val="24"/>
        </w:rPr>
        <w:t>convictions and sentence of the appellant unsustainable. I am</w:t>
      </w:r>
      <w:r w:rsidR="00A65D1E" w:rsidRPr="00011601">
        <w:rPr>
          <w:rFonts w:ascii="Verdana" w:hAnsi="Verdana"/>
          <w:sz w:val="24"/>
          <w:szCs w:val="24"/>
        </w:rPr>
        <w:t xml:space="preserve"> </w:t>
      </w:r>
      <w:r w:rsidRPr="00011601">
        <w:rPr>
          <w:rFonts w:ascii="Verdana" w:hAnsi="Verdana"/>
          <w:sz w:val="24"/>
          <w:szCs w:val="24"/>
        </w:rPr>
        <w:t>unable to agree. Cases cannot be authorities for what they did</w:t>
      </w:r>
      <w:r w:rsidR="00A65D1E" w:rsidRPr="00011601">
        <w:rPr>
          <w:rFonts w:ascii="Verdana" w:hAnsi="Verdana"/>
          <w:sz w:val="24"/>
          <w:szCs w:val="24"/>
        </w:rPr>
        <w:t xml:space="preserve"> </w:t>
      </w:r>
      <w:r w:rsidRPr="00011601">
        <w:rPr>
          <w:rFonts w:ascii="Verdana" w:hAnsi="Verdana"/>
          <w:sz w:val="24"/>
          <w:szCs w:val="24"/>
        </w:rPr>
        <w:t>not decide. A decided case furnishes a basis for the determination</w:t>
      </w:r>
      <w:r w:rsidR="00A65D1E" w:rsidRPr="00011601">
        <w:rPr>
          <w:rFonts w:ascii="Verdana" w:hAnsi="Verdana"/>
          <w:sz w:val="24"/>
          <w:szCs w:val="24"/>
        </w:rPr>
        <w:t xml:space="preserve"> </w:t>
      </w:r>
      <w:r w:rsidRPr="00011601">
        <w:rPr>
          <w:rFonts w:ascii="Verdana" w:hAnsi="Verdana"/>
          <w:sz w:val="24"/>
          <w:szCs w:val="24"/>
        </w:rPr>
        <w:t>of a later case only if the facts or issues in the subsequent case</w:t>
      </w:r>
      <w:r w:rsidR="00A65D1E" w:rsidRPr="00011601">
        <w:rPr>
          <w:rFonts w:ascii="Verdana" w:hAnsi="Verdana"/>
          <w:sz w:val="24"/>
          <w:szCs w:val="24"/>
        </w:rPr>
        <w:t xml:space="preserve"> </w:t>
      </w:r>
      <w:r w:rsidRPr="00011601">
        <w:rPr>
          <w:rFonts w:ascii="Verdana" w:hAnsi="Verdana"/>
          <w:sz w:val="24"/>
          <w:szCs w:val="24"/>
        </w:rPr>
        <w:t>are similar to those in the earlier case. Thus a lower court would</w:t>
      </w:r>
      <w:r w:rsidR="00A65D1E" w:rsidRPr="00011601">
        <w:rPr>
          <w:rFonts w:ascii="Verdana" w:hAnsi="Verdana"/>
          <w:sz w:val="24"/>
          <w:szCs w:val="24"/>
        </w:rPr>
        <w:t xml:space="preserve"> </w:t>
      </w:r>
      <w:r w:rsidRPr="00011601">
        <w:rPr>
          <w:rFonts w:ascii="Verdana" w:hAnsi="Verdana"/>
          <w:sz w:val="24"/>
          <w:szCs w:val="24"/>
        </w:rPr>
        <w:t>not be bound to follow decisions of superior courts cited before</w:t>
      </w:r>
      <w:r w:rsidR="00A65D1E" w:rsidRPr="00011601">
        <w:rPr>
          <w:rFonts w:ascii="Verdana" w:hAnsi="Verdana"/>
          <w:sz w:val="24"/>
          <w:szCs w:val="24"/>
        </w:rPr>
        <w:t xml:space="preserve"> </w:t>
      </w:r>
      <w:r w:rsidRPr="00011601">
        <w:rPr>
          <w:rFonts w:ascii="Verdana" w:hAnsi="Verdana"/>
          <w:sz w:val="24"/>
          <w:szCs w:val="24"/>
        </w:rPr>
        <w:t>it which decisions were not informed by similar facts or issues</w:t>
      </w:r>
      <w:r w:rsidR="00A65D1E" w:rsidRPr="00011601">
        <w:rPr>
          <w:rFonts w:ascii="Verdana" w:hAnsi="Verdana"/>
          <w:sz w:val="24"/>
          <w:szCs w:val="24"/>
        </w:rPr>
        <w:t xml:space="preserve"> </w:t>
      </w:r>
      <w:r w:rsidRPr="00011601">
        <w:rPr>
          <w:rFonts w:ascii="Verdana" w:hAnsi="Verdana"/>
          <w:sz w:val="24"/>
          <w:szCs w:val="24"/>
        </w:rPr>
        <w:t>the lower court subsequently confronts. See Tejumade A.</w:t>
      </w:r>
      <w:r w:rsidR="00A65D1E" w:rsidRPr="00011601">
        <w:rPr>
          <w:rFonts w:ascii="Verdana" w:hAnsi="Verdana"/>
          <w:sz w:val="24"/>
          <w:szCs w:val="24"/>
        </w:rPr>
        <w:t xml:space="preserve"> </w:t>
      </w:r>
      <w:r w:rsidRPr="00011601">
        <w:rPr>
          <w:rFonts w:ascii="Verdana" w:hAnsi="Verdana"/>
          <w:sz w:val="24"/>
          <w:szCs w:val="24"/>
        </w:rPr>
        <w:t>Clement &amp; Anor. v. Bridget J. Iwuanyanwu &amp; Anor. (1989) 3NWLR (Pt. 107) 39; Babatunde &amp; Anor. v. Olatunji &amp; Anor.</w:t>
      </w:r>
      <w:r w:rsidR="00A65D1E" w:rsidRPr="00011601">
        <w:rPr>
          <w:rFonts w:ascii="Verdana" w:hAnsi="Verdana"/>
          <w:sz w:val="24"/>
          <w:szCs w:val="24"/>
        </w:rPr>
        <w:t xml:space="preserve"> </w:t>
      </w:r>
      <w:r w:rsidRPr="00011601">
        <w:rPr>
          <w:rFonts w:ascii="Verdana" w:hAnsi="Verdana"/>
          <w:sz w:val="24"/>
          <w:szCs w:val="24"/>
        </w:rPr>
        <w:t>(2000) FWLR (Pt. 5) 874, (2000) 2 NWLR (Pt. 646) 557.</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Learned appellant’s counsel must be under serious</w:t>
      </w:r>
      <w:r w:rsidR="00A65D1E" w:rsidRPr="00011601">
        <w:rPr>
          <w:rFonts w:ascii="Verdana" w:hAnsi="Verdana"/>
          <w:sz w:val="24"/>
          <w:szCs w:val="24"/>
        </w:rPr>
        <w:t xml:space="preserve"> </w:t>
      </w:r>
      <w:r w:rsidRPr="00011601">
        <w:rPr>
          <w:rFonts w:ascii="Verdana" w:hAnsi="Verdana"/>
          <w:sz w:val="24"/>
          <w:szCs w:val="24"/>
        </w:rPr>
        <w:t>misapprehension of what this court actually decided in the cases</w:t>
      </w:r>
      <w:r w:rsidR="00A65D1E" w:rsidRPr="00011601">
        <w:rPr>
          <w:rFonts w:ascii="Verdana" w:hAnsi="Verdana"/>
          <w:sz w:val="24"/>
          <w:szCs w:val="24"/>
        </w:rPr>
        <w:t xml:space="preserve"> </w:t>
      </w:r>
      <w:r w:rsidRPr="00011601">
        <w:rPr>
          <w:rFonts w:ascii="Verdana" w:hAnsi="Verdana"/>
          <w:sz w:val="24"/>
          <w:szCs w:val="24"/>
        </w:rPr>
        <w:t>he cites and relies on. It has never been the decision of this court</w:t>
      </w:r>
      <w:r w:rsidR="00A65D1E" w:rsidRPr="00011601">
        <w:rPr>
          <w:rFonts w:ascii="Verdana" w:hAnsi="Verdana"/>
          <w:sz w:val="24"/>
          <w:szCs w:val="24"/>
        </w:rPr>
        <w:t xml:space="preserve"> </w:t>
      </w:r>
      <w:r w:rsidRPr="00011601">
        <w:rPr>
          <w:rFonts w:ascii="Verdana" w:hAnsi="Verdana"/>
          <w:sz w:val="24"/>
          <w:szCs w:val="24"/>
        </w:rPr>
        <w:t>that prosecution witnesses should never be called or recalled,</w:t>
      </w:r>
      <w:r w:rsidR="00A65D1E" w:rsidRPr="00011601">
        <w:rPr>
          <w:rFonts w:ascii="Verdana" w:hAnsi="Verdana"/>
          <w:sz w:val="24"/>
          <w:szCs w:val="24"/>
        </w:rPr>
        <w:t xml:space="preserve"> </w:t>
      </w:r>
      <w:r w:rsidRPr="00011601">
        <w:rPr>
          <w:rFonts w:ascii="Verdana" w:hAnsi="Verdana"/>
          <w:sz w:val="24"/>
          <w:szCs w:val="24"/>
        </w:rPr>
        <w:t>either by the court suo motu or at the instance of the prosecution,</w:t>
      </w:r>
      <w:r w:rsidR="00A65D1E" w:rsidRPr="00011601">
        <w:rPr>
          <w:rFonts w:ascii="Verdana" w:hAnsi="Verdana"/>
          <w:sz w:val="24"/>
          <w:szCs w:val="24"/>
        </w:rPr>
        <w:t xml:space="preserve"> </w:t>
      </w:r>
      <w:r w:rsidRPr="00011601">
        <w:rPr>
          <w:rFonts w:ascii="Verdana" w:hAnsi="Verdana"/>
          <w:sz w:val="24"/>
          <w:szCs w:val="24"/>
        </w:rPr>
        <w:t>after the prosecution and nay any of the parties before the court,</w:t>
      </w:r>
      <w:r w:rsidR="00A65D1E" w:rsidRPr="00011601">
        <w:rPr>
          <w:rFonts w:ascii="Verdana" w:hAnsi="Verdana"/>
          <w:sz w:val="24"/>
          <w:szCs w:val="24"/>
        </w:rPr>
        <w:t xml:space="preserve"> </w:t>
      </w:r>
      <w:r w:rsidRPr="00011601">
        <w:rPr>
          <w:rFonts w:ascii="Verdana" w:hAnsi="Verdana"/>
          <w:sz w:val="24"/>
          <w:szCs w:val="24"/>
        </w:rPr>
        <w:t>or the defence has closed their respective cases. The cases the</w:t>
      </w:r>
      <w:r w:rsidR="00A65D1E" w:rsidRPr="00011601">
        <w:rPr>
          <w:rFonts w:ascii="Verdana" w:hAnsi="Verdana"/>
          <w:sz w:val="24"/>
          <w:szCs w:val="24"/>
        </w:rPr>
        <w:t xml:space="preserve"> </w:t>
      </w:r>
      <w:r w:rsidRPr="00011601">
        <w:rPr>
          <w:rFonts w:ascii="Verdana" w:hAnsi="Verdana"/>
          <w:sz w:val="24"/>
          <w:szCs w:val="24"/>
        </w:rPr>
        <w:t>appellant cites and relies upon in support of his contention,</w:t>
      </w:r>
      <w:r w:rsidR="00A65D1E" w:rsidRPr="00011601">
        <w:rPr>
          <w:rFonts w:ascii="Verdana" w:hAnsi="Verdana"/>
          <w:sz w:val="24"/>
          <w:szCs w:val="24"/>
        </w:rPr>
        <w:t xml:space="preserve"> </w:t>
      </w:r>
      <w:r w:rsidRPr="00011601">
        <w:rPr>
          <w:rFonts w:ascii="Verdana" w:hAnsi="Verdana"/>
          <w:sz w:val="24"/>
          <w:szCs w:val="24"/>
        </w:rPr>
        <w:t>certainly, do not support his cause.</w:t>
      </w:r>
      <w:r w:rsidR="00A65D1E" w:rsidRPr="00011601">
        <w:rPr>
          <w:rFonts w:ascii="Verdana" w:hAnsi="Verdana"/>
          <w:sz w:val="24"/>
          <w:szCs w:val="24"/>
        </w:rPr>
        <w:t xml:space="preserve"> </w:t>
      </w:r>
      <w:r w:rsidRPr="00011601">
        <w:rPr>
          <w:rFonts w:ascii="Verdana" w:hAnsi="Verdana"/>
          <w:sz w:val="24"/>
          <w:szCs w:val="24"/>
        </w:rPr>
        <w:t>From the case of Harvot v. Police 20 NLR 53, this court</w:t>
      </w:r>
      <w:r w:rsidR="00A65D1E" w:rsidRPr="00011601">
        <w:rPr>
          <w:rFonts w:ascii="Verdana" w:hAnsi="Verdana"/>
          <w:sz w:val="24"/>
          <w:szCs w:val="24"/>
        </w:rPr>
        <w:t xml:space="preserve"> </w:t>
      </w:r>
      <w:r w:rsidRPr="00011601">
        <w:rPr>
          <w:rFonts w:ascii="Verdana" w:hAnsi="Verdana"/>
          <w:sz w:val="24"/>
          <w:szCs w:val="24"/>
        </w:rPr>
        <w:t>cited with approval in Denloye v. Medical and Dental</w:t>
      </w:r>
      <w:r w:rsidR="00A65D1E" w:rsidRPr="00011601">
        <w:rPr>
          <w:rFonts w:ascii="Verdana" w:hAnsi="Verdana"/>
          <w:sz w:val="24"/>
          <w:szCs w:val="24"/>
        </w:rPr>
        <w:t xml:space="preserve"> </w:t>
      </w:r>
      <w:r w:rsidRPr="00011601">
        <w:rPr>
          <w:rFonts w:ascii="Verdana" w:hAnsi="Verdana"/>
          <w:sz w:val="24"/>
          <w:szCs w:val="24"/>
        </w:rPr>
        <w:t>Practitioners Disciplinary Committee (1968) 1 All NLR 306,</w:t>
      </w:r>
      <w:r w:rsidR="00A65D1E" w:rsidRPr="00011601">
        <w:rPr>
          <w:rFonts w:ascii="Verdana" w:hAnsi="Verdana"/>
          <w:sz w:val="24"/>
          <w:szCs w:val="24"/>
        </w:rPr>
        <w:t xml:space="preserve"> </w:t>
      </w:r>
      <w:r w:rsidRPr="00011601">
        <w:rPr>
          <w:rFonts w:ascii="Verdana" w:hAnsi="Verdana"/>
          <w:sz w:val="24"/>
          <w:szCs w:val="24"/>
        </w:rPr>
        <w:t>(1968) NSCC 260 leading and not limited to Onuoha v. State</w:t>
      </w:r>
      <w:r w:rsidR="00A65D1E" w:rsidRPr="00011601">
        <w:rPr>
          <w:rFonts w:ascii="Verdana" w:hAnsi="Verdana"/>
          <w:sz w:val="24"/>
          <w:szCs w:val="24"/>
        </w:rPr>
        <w:t xml:space="preserve"> </w:t>
      </w:r>
      <w:r w:rsidRPr="00011601">
        <w:rPr>
          <w:rFonts w:ascii="Verdana" w:hAnsi="Verdana"/>
          <w:sz w:val="24"/>
          <w:szCs w:val="24"/>
        </w:rPr>
        <w:t>(supra), this court’s decision is to the effect that, as a general</w:t>
      </w:r>
      <w:r w:rsidR="00A65D1E" w:rsidRPr="00011601">
        <w:rPr>
          <w:rFonts w:ascii="Verdana" w:hAnsi="Verdana"/>
          <w:sz w:val="24"/>
          <w:szCs w:val="24"/>
        </w:rPr>
        <w:t xml:space="preserve"> </w:t>
      </w:r>
      <w:r w:rsidRPr="00011601">
        <w:rPr>
          <w:rFonts w:ascii="Verdana" w:hAnsi="Verdana"/>
          <w:sz w:val="24"/>
          <w:szCs w:val="24"/>
        </w:rPr>
        <w:t>principle of law and practice in our adversarial system, after the</w:t>
      </w:r>
      <w:r w:rsidR="00A65D1E" w:rsidRPr="00011601">
        <w:rPr>
          <w:rFonts w:ascii="Verdana" w:hAnsi="Verdana"/>
          <w:sz w:val="24"/>
          <w:szCs w:val="24"/>
        </w:rPr>
        <w:t xml:space="preserve"> </w:t>
      </w:r>
      <w:r w:rsidRPr="00011601">
        <w:rPr>
          <w:rFonts w:ascii="Verdana" w:hAnsi="Verdana"/>
          <w:sz w:val="24"/>
          <w:szCs w:val="24"/>
        </w:rPr>
        <w:t>close of a case, no further evidence ought ordinarily be given by</w:t>
      </w:r>
      <w:r w:rsidR="00A65D1E" w:rsidRPr="00011601">
        <w:rPr>
          <w:rFonts w:ascii="Verdana" w:hAnsi="Verdana"/>
          <w:sz w:val="24"/>
          <w:szCs w:val="24"/>
        </w:rPr>
        <w:t xml:space="preserve"> </w:t>
      </w:r>
      <w:r w:rsidRPr="00011601">
        <w:rPr>
          <w:rFonts w:ascii="Verdana" w:hAnsi="Verdana"/>
          <w:sz w:val="24"/>
          <w:szCs w:val="24"/>
        </w:rPr>
        <w:t xml:space="preserve">any of the parties. It is not the decision of this </w:t>
      </w:r>
      <w:r w:rsidRPr="00011601">
        <w:rPr>
          <w:rFonts w:ascii="Verdana" w:hAnsi="Verdana"/>
          <w:sz w:val="24"/>
          <w:szCs w:val="24"/>
        </w:rPr>
        <w:lastRenderedPageBreak/>
        <w:t>court that, in all</w:t>
      </w:r>
      <w:r w:rsidR="00A65D1E" w:rsidRPr="00011601">
        <w:rPr>
          <w:rFonts w:ascii="Verdana" w:hAnsi="Verdana"/>
          <w:sz w:val="24"/>
          <w:szCs w:val="24"/>
        </w:rPr>
        <w:t xml:space="preserve"> </w:t>
      </w:r>
      <w:r w:rsidRPr="00011601">
        <w:rPr>
          <w:rFonts w:ascii="Verdana" w:hAnsi="Verdana"/>
          <w:sz w:val="24"/>
          <w:szCs w:val="24"/>
        </w:rPr>
        <w:t>situations, further evidence may not be given by any of the</w:t>
      </w:r>
      <w:r w:rsidR="00A65D1E" w:rsidRPr="00011601">
        <w:rPr>
          <w:rFonts w:ascii="Verdana" w:hAnsi="Verdana"/>
          <w:sz w:val="24"/>
          <w:szCs w:val="24"/>
        </w:rPr>
        <w:t xml:space="preserve"> </w:t>
      </w:r>
      <w:r w:rsidRPr="00011601">
        <w:rPr>
          <w:rFonts w:ascii="Verdana" w:hAnsi="Verdana"/>
          <w:sz w:val="24"/>
          <w:szCs w:val="24"/>
        </w:rPr>
        <w:t>parties after the closure of defence. The court in Godwin</w:t>
      </w:r>
      <w:r w:rsidR="00A65D1E" w:rsidRPr="00011601">
        <w:rPr>
          <w:rFonts w:ascii="Verdana" w:hAnsi="Verdana"/>
          <w:sz w:val="24"/>
          <w:szCs w:val="24"/>
        </w:rPr>
        <w:t xml:space="preserve"> </w:t>
      </w:r>
      <w:r w:rsidRPr="00011601">
        <w:rPr>
          <w:rFonts w:ascii="Verdana" w:hAnsi="Verdana"/>
          <w:sz w:val="24"/>
          <w:szCs w:val="24"/>
        </w:rPr>
        <w:t>Chukwuma v. Federal Republic of Nigeria (2011) All FWLR</w:t>
      </w:r>
      <w:r w:rsidR="00A65D1E" w:rsidRPr="00011601">
        <w:rPr>
          <w:rFonts w:ascii="Verdana" w:hAnsi="Verdana"/>
          <w:sz w:val="24"/>
          <w:szCs w:val="24"/>
        </w:rPr>
        <w:t xml:space="preserve"> </w:t>
      </w:r>
      <w:r w:rsidRPr="00011601">
        <w:rPr>
          <w:rFonts w:ascii="Verdana" w:hAnsi="Verdana"/>
          <w:sz w:val="24"/>
          <w:szCs w:val="24"/>
        </w:rPr>
        <w:t>(Pt. 585) 231, (2011) 13 NWLR (Pt. 1264) 391, (2011) LPELR863</w:t>
      </w:r>
      <w:r w:rsidR="00A65D1E" w:rsidRPr="00011601">
        <w:rPr>
          <w:rFonts w:ascii="Verdana" w:hAnsi="Verdana"/>
          <w:sz w:val="24"/>
          <w:szCs w:val="24"/>
        </w:rPr>
        <w:t xml:space="preserve"> </w:t>
      </w:r>
      <w:r w:rsidRPr="00011601">
        <w:rPr>
          <w:rFonts w:ascii="Verdana" w:hAnsi="Verdana"/>
          <w:sz w:val="24"/>
          <w:szCs w:val="24"/>
        </w:rPr>
        <w:t>(SC) per my learned brother, I. T. Muhammad JSC asked</w:t>
      </w:r>
      <w:r w:rsidR="00A65D1E" w:rsidRPr="00011601">
        <w:rPr>
          <w:rFonts w:ascii="Verdana" w:hAnsi="Verdana"/>
          <w:sz w:val="24"/>
          <w:szCs w:val="24"/>
        </w:rPr>
        <w:t xml:space="preserve"> </w:t>
      </w:r>
      <w:r w:rsidRPr="00011601">
        <w:rPr>
          <w:rFonts w:ascii="Verdana" w:hAnsi="Verdana"/>
          <w:sz w:val="24"/>
          <w:szCs w:val="24"/>
        </w:rPr>
        <w:t>the “pertinent questions” to which the trial court must find</w:t>
      </w:r>
      <w:r w:rsidR="00A65D1E" w:rsidRPr="00011601">
        <w:rPr>
          <w:rFonts w:ascii="Verdana" w:hAnsi="Verdana"/>
          <w:sz w:val="24"/>
          <w:szCs w:val="24"/>
        </w:rPr>
        <w:t xml:space="preserve"> </w:t>
      </w:r>
      <w:r w:rsidRPr="00011601">
        <w:rPr>
          <w:rFonts w:ascii="Verdana" w:hAnsi="Verdana"/>
          <w:sz w:val="24"/>
          <w:szCs w:val="24"/>
        </w:rPr>
        <w:t>“potent” answers before allowing any of the parties to call further</w:t>
      </w:r>
      <w:r w:rsidR="00A65D1E" w:rsidRPr="00011601">
        <w:rPr>
          <w:rFonts w:ascii="Verdana" w:hAnsi="Verdana"/>
          <w:sz w:val="24"/>
          <w:szCs w:val="24"/>
        </w:rPr>
        <w:t xml:space="preserve"> </w:t>
      </w:r>
      <w:r w:rsidRPr="00011601">
        <w:rPr>
          <w:rFonts w:ascii="Verdana" w:hAnsi="Verdana"/>
          <w:sz w:val="24"/>
          <w:szCs w:val="24"/>
        </w:rPr>
        <w:t>evidence after the case had been closed and date fixed for</w:t>
      </w:r>
      <w:r w:rsidR="00A65D1E" w:rsidRPr="00011601">
        <w:rPr>
          <w:rFonts w:ascii="Verdana" w:hAnsi="Verdana"/>
          <w:sz w:val="24"/>
          <w:szCs w:val="24"/>
        </w:rPr>
        <w:t xml:space="preserve"> </w:t>
      </w:r>
      <w:r w:rsidRPr="00011601">
        <w:rPr>
          <w:rFonts w:ascii="Verdana" w:hAnsi="Verdana"/>
          <w:sz w:val="24"/>
          <w:szCs w:val="24"/>
        </w:rPr>
        <w:t>judgment thus:</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“(I)</w:t>
      </w:r>
      <w:r w:rsidR="00D75EA2" w:rsidRPr="00011601">
        <w:rPr>
          <w:rFonts w:ascii="Verdana" w:hAnsi="Verdana"/>
          <w:sz w:val="24"/>
          <w:szCs w:val="24"/>
        </w:rPr>
        <w:tab/>
      </w:r>
      <w:r w:rsidRPr="00011601">
        <w:rPr>
          <w:rFonts w:ascii="Verdana" w:hAnsi="Verdana"/>
          <w:sz w:val="24"/>
          <w:szCs w:val="24"/>
        </w:rPr>
        <w:t>Whether a trial court can re-open a case after it has</w:t>
      </w:r>
      <w:r w:rsidR="00A65D1E" w:rsidRPr="00011601">
        <w:rPr>
          <w:rFonts w:ascii="Verdana" w:hAnsi="Verdana"/>
          <w:sz w:val="24"/>
          <w:szCs w:val="24"/>
        </w:rPr>
        <w:t xml:space="preserve"> </w:t>
      </w:r>
      <w:r w:rsidRPr="00011601">
        <w:rPr>
          <w:rFonts w:ascii="Verdana" w:hAnsi="Verdana"/>
          <w:sz w:val="24"/>
          <w:szCs w:val="24"/>
        </w:rPr>
        <w:t>been closed.</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(II)</w:t>
      </w:r>
      <w:r w:rsidR="00D75EA2" w:rsidRPr="00011601">
        <w:rPr>
          <w:rFonts w:ascii="Verdana" w:hAnsi="Verdana"/>
          <w:sz w:val="24"/>
          <w:szCs w:val="24"/>
        </w:rPr>
        <w:tab/>
      </w:r>
      <w:r w:rsidRPr="00011601">
        <w:rPr>
          <w:rFonts w:ascii="Verdana" w:hAnsi="Verdana"/>
          <w:sz w:val="24"/>
          <w:szCs w:val="24"/>
        </w:rPr>
        <w:t>If it can, what are the rights open to the other party</w:t>
      </w:r>
      <w:r w:rsidR="00A65D1E" w:rsidRPr="00011601">
        <w:rPr>
          <w:rFonts w:ascii="Verdana" w:hAnsi="Verdana"/>
          <w:sz w:val="24"/>
          <w:szCs w:val="24"/>
        </w:rPr>
        <w:t xml:space="preserve"> </w:t>
      </w:r>
      <w:r w:rsidRPr="00011601">
        <w:rPr>
          <w:rFonts w:ascii="Verdana" w:hAnsi="Verdana"/>
          <w:sz w:val="24"/>
          <w:szCs w:val="24"/>
        </w:rPr>
        <w:t>(the appellant in this case)?</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 xml:space="preserve">(III) </w:t>
      </w:r>
      <w:r w:rsidR="00D75EA2" w:rsidRPr="00011601">
        <w:rPr>
          <w:rFonts w:ascii="Verdana" w:hAnsi="Verdana"/>
          <w:sz w:val="24"/>
          <w:szCs w:val="24"/>
        </w:rPr>
        <w:tab/>
      </w:r>
      <w:r w:rsidRPr="00011601">
        <w:rPr>
          <w:rFonts w:ascii="Verdana" w:hAnsi="Verdana"/>
          <w:sz w:val="24"/>
          <w:szCs w:val="24"/>
        </w:rPr>
        <w:t>Has the trial court in this case afforded the (accused)</w:t>
      </w:r>
      <w:r w:rsidR="00A65D1E" w:rsidRPr="00011601">
        <w:rPr>
          <w:rFonts w:ascii="Verdana" w:hAnsi="Verdana"/>
          <w:sz w:val="24"/>
          <w:szCs w:val="24"/>
        </w:rPr>
        <w:t xml:space="preserve"> </w:t>
      </w:r>
      <w:r w:rsidRPr="00011601">
        <w:rPr>
          <w:rFonts w:ascii="Verdana" w:hAnsi="Verdana"/>
          <w:sz w:val="24"/>
          <w:szCs w:val="24"/>
        </w:rPr>
        <w:t>appellant such rights?”</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the instant case the witnesses testified pursuant to</w:t>
      </w:r>
      <w:r w:rsidR="00A65D1E" w:rsidRPr="00011601">
        <w:rPr>
          <w:rFonts w:ascii="Verdana" w:hAnsi="Verdana"/>
          <w:sz w:val="24"/>
          <w:szCs w:val="24"/>
        </w:rPr>
        <w:t xml:space="preserve"> </w:t>
      </w:r>
      <w:r w:rsidRPr="00011601">
        <w:rPr>
          <w:rFonts w:ascii="Verdana" w:hAnsi="Verdana"/>
          <w:sz w:val="24"/>
          <w:szCs w:val="24"/>
        </w:rPr>
        <w:t>respondent’s application for leave to call them by virtue of</w:t>
      </w:r>
      <w:r w:rsidR="00A65D1E" w:rsidRPr="00011601">
        <w:rPr>
          <w:rFonts w:ascii="Verdana" w:hAnsi="Verdana"/>
          <w:sz w:val="24"/>
          <w:szCs w:val="24"/>
        </w:rPr>
        <w:t xml:space="preserve"> </w:t>
      </w:r>
      <w:r w:rsidRPr="00011601">
        <w:rPr>
          <w:rFonts w:ascii="Verdana" w:hAnsi="Verdana"/>
          <w:sz w:val="24"/>
          <w:szCs w:val="24"/>
        </w:rPr>
        <w:t>section 36(1)(2)(a) of the Constitution of the Federal Republic</w:t>
      </w:r>
      <w:r w:rsidR="00A65D1E" w:rsidRPr="00011601">
        <w:rPr>
          <w:rFonts w:ascii="Verdana" w:hAnsi="Verdana"/>
          <w:sz w:val="24"/>
          <w:szCs w:val="24"/>
        </w:rPr>
        <w:t xml:space="preserve"> </w:t>
      </w:r>
      <w:r w:rsidRPr="00011601">
        <w:rPr>
          <w:rFonts w:ascii="Verdana" w:hAnsi="Verdana"/>
          <w:sz w:val="24"/>
          <w:szCs w:val="24"/>
        </w:rPr>
        <w:t>of Nigeria, 1999, (as amended) and section 273 of the Crimina</w:t>
      </w:r>
      <w:r w:rsidR="00A65D1E" w:rsidRPr="00011601">
        <w:rPr>
          <w:rFonts w:ascii="Verdana" w:hAnsi="Verdana"/>
          <w:sz w:val="24"/>
          <w:szCs w:val="24"/>
        </w:rPr>
        <w:t xml:space="preserve">l </w:t>
      </w:r>
      <w:r w:rsidRPr="00011601">
        <w:rPr>
          <w:rFonts w:ascii="Verdana" w:hAnsi="Verdana"/>
          <w:sz w:val="24"/>
          <w:szCs w:val="24"/>
        </w:rPr>
        <w:t>Procedure Code. The latter provision is particularly reproduced</w:t>
      </w:r>
      <w:r w:rsidR="00A65D1E" w:rsidRPr="00011601">
        <w:rPr>
          <w:rFonts w:ascii="Verdana" w:hAnsi="Verdana"/>
          <w:sz w:val="24"/>
          <w:szCs w:val="24"/>
        </w:rPr>
        <w:t xml:space="preserve"> </w:t>
      </w:r>
      <w:r w:rsidRPr="00011601">
        <w:rPr>
          <w:rFonts w:ascii="Verdana" w:hAnsi="Verdana"/>
          <w:sz w:val="24"/>
          <w:szCs w:val="24"/>
        </w:rPr>
        <w:t>below for ease of reference.</w:t>
      </w: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“Section 237(1). Any court may at any stage of any trial or</w:t>
      </w:r>
      <w:r w:rsidR="00A65D1E" w:rsidRPr="00011601">
        <w:rPr>
          <w:rFonts w:ascii="Verdana" w:hAnsi="Verdana"/>
          <w:sz w:val="24"/>
          <w:szCs w:val="24"/>
        </w:rPr>
        <w:t xml:space="preserve"> </w:t>
      </w:r>
      <w:r w:rsidRPr="00011601">
        <w:rPr>
          <w:rFonts w:ascii="Verdana" w:hAnsi="Verdana"/>
          <w:sz w:val="24"/>
          <w:szCs w:val="24"/>
        </w:rPr>
        <w:t>other judicial proceeding under this Criminal</w:t>
      </w:r>
      <w:r w:rsidR="00A65D1E" w:rsidRPr="00011601">
        <w:rPr>
          <w:rFonts w:ascii="Verdana" w:hAnsi="Verdana"/>
          <w:sz w:val="24"/>
          <w:szCs w:val="24"/>
        </w:rPr>
        <w:t xml:space="preserve"> </w:t>
      </w:r>
      <w:r w:rsidRPr="00011601">
        <w:rPr>
          <w:rFonts w:ascii="Verdana" w:hAnsi="Verdana"/>
          <w:sz w:val="24"/>
          <w:szCs w:val="24"/>
        </w:rPr>
        <w:t>Procedure Code summon any person as a witness or</w:t>
      </w:r>
      <w:r w:rsidR="00A65D1E" w:rsidRPr="00011601">
        <w:rPr>
          <w:rFonts w:ascii="Verdana" w:hAnsi="Verdana"/>
          <w:sz w:val="24"/>
          <w:szCs w:val="24"/>
        </w:rPr>
        <w:t xml:space="preserve"> </w:t>
      </w:r>
      <w:r w:rsidRPr="00011601">
        <w:rPr>
          <w:rFonts w:ascii="Verdana" w:hAnsi="Verdana"/>
          <w:sz w:val="24"/>
          <w:szCs w:val="24"/>
        </w:rPr>
        <w:t>call as a witness any person in attendance though</w:t>
      </w:r>
      <w:r w:rsidR="00A65D1E" w:rsidRPr="00011601">
        <w:rPr>
          <w:rFonts w:ascii="Verdana" w:hAnsi="Verdana"/>
          <w:sz w:val="24"/>
          <w:szCs w:val="24"/>
        </w:rPr>
        <w:t xml:space="preserve"> </w:t>
      </w:r>
      <w:r w:rsidRPr="00011601">
        <w:rPr>
          <w:rFonts w:ascii="Verdana" w:hAnsi="Verdana"/>
          <w:sz w:val="24"/>
          <w:szCs w:val="24"/>
        </w:rPr>
        <w:t>not summoned as a witness, and shall summon or</w:t>
      </w:r>
      <w:r w:rsidR="00A65D1E" w:rsidRPr="00011601">
        <w:rPr>
          <w:rFonts w:ascii="Verdana" w:hAnsi="Verdana"/>
          <w:sz w:val="24"/>
          <w:szCs w:val="24"/>
        </w:rPr>
        <w:t xml:space="preserve"> </w:t>
      </w:r>
      <w:r w:rsidRPr="00011601">
        <w:rPr>
          <w:rFonts w:ascii="Verdana" w:hAnsi="Verdana"/>
          <w:sz w:val="24"/>
          <w:szCs w:val="24"/>
        </w:rPr>
        <w:t>call any such person:</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(a)</w:t>
      </w:r>
      <w:r w:rsidR="00D75EA2" w:rsidRPr="00011601">
        <w:rPr>
          <w:rFonts w:ascii="Verdana" w:hAnsi="Verdana"/>
          <w:sz w:val="24"/>
          <w:szCs w:val="24"/>
        </w:rPr>
        <w:tab/>
      </w:r>
      <w:r w:rsidRPr="00011601">
        <w:rPr>
          <w:rFonts w:ascii="Verdana" w:hAnsi="Verdana"/>
          <w:sz w:val="24"/>
          <w:szCs w:val="24"/>
        </w:rPr>
        <w:t>If his evidence appears to the court to be</w:t>
      </w:r>
      <w:r w:rsidR="00A65D1E" w:rsidRPr="00011601">
        <w:rPr>
          <w:rFonts w:ascii="Verdana" w:hAnsi="Verdana"/>
          <w:sz w:val="24"/>
          <w:szCs w:val="24"/>
        </w:rPr>
        <w:t xml:space="preserve"> </w:t>
      </w:r>
      <w:r w:rsidRPr="00011601">
        <w:rPr>
          <w:rFonts w:ascii="Verdana" w:hAnsi="Verdana"/>
          <w:sz w:val="24"/>
          <w:szCs w:val="24"/>
        </w:rPr>
        <w:t>essential to the just decision of the case; or</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(b)</w:t>
      </w:r>
      <w:r w:rsidR="00D75EA2" w:rsidRPr="00011601">
        <w:rPr>
          <w:rFonts w:ascii="Verdana" w:hAnsi="Verdana"/>
          <w:sz w:val="24"/>
          <w:szCs w:val="24"/>
        </w:rPr>
        <w:tab/>
      </w:r>
      <w:r w:rsidRPr="00011601">
        <w:rPr>
          <w:rFonts w:ascii="Verdana" w:hAnsi="Verdana"/>
          <w:sz w:val="24"/>
          <w:szCs w:val="24"/>
        </w:rPr>
        <w:t>On the application of the Attorney-General, and</w:t>
      </w:r>
      <w:r w:rsidR="00A65D1E" w:rsidRPr="00011601">
        <w:rPr>
          <w:rFonts w:ascii="Verdana" w:hAnsi="Verdana"/>
          <w:sz w:val="24"/>
          <w:szCs w:val="24"/>
        </w:rPr>
        <w:t xml:space="preserve"> </w:t>
      </w:r>
      <w:r w:rsidRPr="00011601">
        <w:rPr>
          <w:rFonts w:ascii="Verdana" w:hAnsi="Verdana"/>
          <w:sz w:val="24"/>
          <w:szCs w:val="24"/>
        </w:rPr>
        <w:t>if such application is made, the accused shall</w:t>
      </w:r>
      <w:r w:rsidR="00A65D1E" w:rsidRPr="00011601">
        <w:rPr>
          <w:rFonts w:ascii="Verdana" w:hAnsi="Verdana"/>
          <w:sz w:val="24"/>
          <w:szCs w:val="24"/>
        </w:rPr>
        <w:t xml:space="preserve"> </w:t>
      </w:r>
      <w:r w:rsidRPr="00011601">
        <w:rPr>
          <w:rFonts w:ascii="Verdana" w:hAnsi="Verdana"/>
          <w:sz w:val="24"/>
          <w:szCs w:val="24"/>
        </w:rPr>
        <w:t>have a similar right, on applying to the court, to</w:t>
      </w:r>
      <w:r w:rsidR="00A65D1E" w:rsidRPr="00011601">
        <w:rPr>
          <w:rFonts w:ascii="Verdana" w:hAnsi="Verdana"/>
          <w:sz w:val="24"/>
          <w:szCs w:val="24"/>
        </w:rPr>
        <w:t xml:space="preserve"> </w:t>
      </w:r>
      <w:r w:rsidRPr="00011601">
        <w:rPr>
          <w:rFonts w:ascii="Verdana" w:hAnsi="Verdana"/>
          <w:sz w:val="24"/>
          <w:szCs w:val="24"/>
        </w:rPr>
        <w:t>have any person summoned or called as a</w:t>
      </w:r>
      <w:r w:rsidR="00A65D1E" w:rsidRPr="00011601">
        <w:rPr>
          <w:rFonts w:ascii="Verdana" w:hAnsi="Verdana"/>
          <w:sz w:val="24"/>
          <w:szCs w:val="24"/>
        </w:rPr>
        <w:t xml:space="preserve"> </w:t>
      </w:r>
      <w:r w:rsidRPr="00011601">
        <w:rPr>
          <w:rFonts w:ascii="Verdana" w:hAnsi="Verdana"/>
          <w:sz w:val="24"/>
          <w:szCs w:val="24"/>
        </w:rPr>
        <w:t>witness by the court.</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lastRenderedPageBreak/>
        <w:t xml:space="preserve">(2) </w:t>
      </w:r>
      <w:r w:rsidR="00D75EA2" w:rsidRPr="00011601">
        <w:rPr>
          <w:rFonts w:ascii="Verdana" w:hAnsi="Verdana"/>
          <w:sz w:val="24"/>
          <w:szCs w:val="24"/>
        </w:rPr>
        <w:tab/>
      </w:r>
      <w:r w:rsidRPr="00011601">
        <w:rPr>
          <w:rFonts w:ascii="Verdana" w:hAnsi="Verdana"/>
          <w:sz w:val="24"/>
          <w:szCs w:val="24"/>
        </w:rPr>
        <w:t>The court may examine or allow the prosecutor or</w:t>
      </w:r>
      <w:r w:rsidR="00A65D1E" w:rsidRPr="00011601">
        <w:rPr>
          <w:rFonts w:ascii="Verdana" w:hAnsi="Verdana"/>
          <w:sz w:val="24"/>
          <w:szCs w:val="24"/>
        </w:rPr>
        <w:t xml:space="preserve"> </w:t>
      </w:r>
      <w:r w:rsidRPr="00011601">
        <w:rPr>
          <w:rFonts w:ascii="Verdana" w:hAnsi="Verdana"/>
          <w:sz w:val="24"/>
          <w:szCs w:val="24"/>
        </w:rPr>
        <w:t>complainant or the accused, as the case may require,</w:t>
      </w:r>
      <w:r w:rsidR="00A65D1E" w:rsidRPr="00011601">
        <w:rPr>
          <w:rFonts w:ascii="Verdana" w:hAnsi="Verdana"/>
          <w:sz w:val="24"/>
          <w:szCs w:val="24"/>
        </w:rPr>
        <w:t xml:space="preserve"> </w:t>
      </w:r>
      <w:r w:rsidRPr="00011601">
        <w:rPr>
          <w:rFonts w:ascii="Verdana" w:hAnsi="Verdana"/>
          <w:sz w:val="24"/>
          <w:szCs w:val="24"/>
        </w:rPr>
        <w:t>to examine any person summoned or called as a</w:t>
      </w:r>
      <w:r w:rsidR="00A65D1E" w:rsidRPr="00011601">
        <w:rPr>
          <w:rFonts w:ascii="Verdana" w:hAnsi="Verdana"/>
          <w:sz w:val="24"/>
          <w:szCs w:val="24"/>
        </w:rPr>
        <w:t xml:space="preserve"> </w:t>
      </w:r>
      <w:r w:rsidRPr="00011601">
        <w:rPr>
          <w:rFonts w:ascii="Verdana" w:hAnsi="Verdana"/>
          <w:sz w:val="24"/>
          <w:szCs w:val="24"/>
        </w:rPr>
        <w:t>witness under this section, and shall allow the</w:t>
      </w:r>
      <w:r w:rsidR="00A65D1E" w:rsidRPr="00011601">
        <w:rPr>
          <w:rFonts w:ascii="Verdana" w:hAnsi="Verdana"/>
          <w:sz w:val="24"/>
          <w:szCs w:val="24"/>
        </w:rPr>
        <w:t xml:space="preserve"> </w:t>
      </w:r>
      <w:r w:rsidRPr="00011601">
        <w:rPr>
          <w:rFonts w:ascii="Verdana" w:hAnsi="Verdana"/>
          <w:sz w:val="24"/>
          <w:szCs w:val="24"/>
        </w:rPr>
        <w:t>prosecutor or the accused person, as the case may</w:t>
      </w:r>
      <w:r w:rsidR="00A65D1E" w:rsidRPr="00011601">
        <w:rPr>
          <w:rFonts w:ascii="Verdana" w:hAnsi="Verdana"/>
          <w:sz w:val="24"/>
          <w:szCs w:val="24"/>
        </w:rPr>
        <w:t xml:space="preserve"> </w:t>
      </w:r>
      <w:r w:rsidRPr="00011601">
        <w:rPr>
          <w:rFonts w:ascii="Verdana" w:hAnsi="Verdana"/>
          <w:sz w:val="24"/>
          <w:szCs w:val="24"/>
        </w:rPr>
        <w:t>require, to examine any person so summoned or</w:t>
      </w:r>
      <w:r w:rsidR="00A65D1E" w:rsidRPr="00011601">
        <w:rPr>
          <w:rFonts w:ascii="Verdana" w:hAnsi="Verdana"/>
          <w:sz w:val="24"/>
          <w:szCs w:val="24"/>
        </w:rPr>
        <w:t xml:space="preserve"> </w:t>
      </w:r>
      <w:r w:rsidRPr="00011601">
        <w:rPr>
          <w:rFonts w:ascii="Verdana" w:hAnsi="Verdana"/>
          <w:sz w:val="24"/>
          <w:szCs w:val="24"/>
        </w:rPr>
        <w:t>called under paragraph (b) of subsection (I).</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 xml:space="preserve">(3) </w:t>
      </w:r>
      <w:r w:rsidR="00D75EA2" w:rsidRPr="00011601">
        <w:rPr>
          <w:rFonts w:ascii="Verdana" w:hAnsi="Verdana"/>
          <w:sz w:val="24"/>
          <w:szCs w:val="24"/>
        </w:rPr>
        <w:tab/>
      </w:r>
      <w:r w:rsidRPr="00011601">
        <w:rPr>
          <w:rFonts w:ascii="Verdana" w:hAnsi="Verdana"/>
          <w:sz w:val="24"/>
          <w:szCs w:val="24"/>
        </w:rPr>
        <w:t>Any person summoned or called as a witness under</w:t>
      </w:r>
      <w:r w:rsidR="00A65D1E" w:rsidRPr="00011601">
        <w:rPr>
          <w:rFonts w:ascii="Verdana" w:hAnsi="Verdana"/>
          <w:sz w:val="24"/>
          <w:szCs w:val="24"/>
        </w:rPr>
        <w:t xml:space="preserve"> </w:t>
      </w:r>
      <w:r w:rsidRPr="00011601">
        <w:rPr>
          <w:rFonts w:ascii="Verdana" w:hAnsi="Verdana"/>
          <w:sz w:val="24"/>
          <w:szCs w:val="24"/>
        </w:rPr>
        <w:t>the provisions of this section may:</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(a)</w:t>
      </w:r>
      <w:r w:rsidR="00D75EA2" w:rsidRPr="00011601">
        <w:rPr>
          <w:rFonts w:ascii="Verdana" w:hAnsi="Verdana"/>
          <w:sz w:val="24"/>
          <w:szCs w:val="24"/>
        </w:rPr>
        <w:tab/>
      </w:r>
      <w:r w:rsidRPr="00011601">
        <w:rPr>
          <w:rFonts w:ascii="Verdana" w:hAnsi="Verdana"/>
          <w:sz w:val="24"/>
          <w:szCs w:val="24"/>
        </w:rPr>
        <w:t>if examined by the prosecutor or complainant</w:t>
      </w:r>
      <w:r w:rsidR="00A65D1E" w:rsidRPr="00011601">
        <w:rPr>
          <w:rFonts w:ascii="Verdana" w:hAnsi="Verdana"/>
          <w:sz w:val="24"/>
          <w:szCs w:val="24"/>
        </w:rPr>
        <w:t xml:space="preserve"> </w:t>
      </w:r>
      <w:r w:rsidRPr="00011601">
        <w:rPr>
          <w:rFonts w:ascii="Verdana" w:hAnsi="Verdana"/>
          <w:sz w:val="24"/>
          <w:szCs w:val="24"/>
        </w:rPr>
        <w:t>be cross-examined by the accused and then re</w:t>
      </w:r>
      <w:r w:rsidR="00A65D1E" w:rsidRPr="00011601">
        <w:rPr>
          <w:rFonts w:ascii="Verdana" w:hAnsi="Verdana"/>
          <w:sz w:val="24"/>
          <w:szCs w:val="24"/>
        </w:rPr>
        <w:t>-</w:t>
      </w:r>
      <w:r w:rsidRPr="00011601">
        <w:rPr>
          <w:rFonts w:ascii="Verdana" w:hAnsi="Verdana"/>
          <w:sz w:val="24"/>
          <w:szCs w:val="24"/>
        </w:rPr>
        <w:t>examined</w:t>
      </w:r>
      <w:r w:rsidR="00A65D1E" w:rsidRPr="00011601">
        <w:rPr>
          <w:rFonts w:ascii="Verdana" w:hAnsi="Verdana"/>
          <w:sz w:val="24"/>
          <w:szCs w:val="24"/>
        </w:rPr>
        <w:t xml:space="preserve"> </w:t>
      </w:r>
      <w:r w:rsidRPr="00011601">
        <w:rPr>
          <w:rFonts w:ascii="Verdana" w:hAnsi="Verdana"/>
          <w:sz w:val="24"/>
          <w:szCs w:val="24"/>
        </w:rPr>
        <w:t>by the prosecutor or complainant;</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 xml:space="preserve">(b) </w:t>
      </w:r>
      <w:r w:rsidR="00D75EA2" w:rsidRPr="00011601">
        <w:rPr>
          <w:rFonts w:ascii="Verdana" w:hAnsi="Verdana"/>
          <w:sz w:val="24"/>
          <w:szCs w:val="24"/>
        </w:rPr>
        <w:tab/>
      </w:r>
      <w:r w:rsidRPr="00011601">
        <w:rPr>
          <w:rFonts w:ascii="Verdana" w:hAnsi="Verdana"/>
          <w:sz w:val="24"/>
          <w:szCs w:val="24"/>
        </w:rPr>
        <w:t>if examined by the accused be cross-examined</w:t>
      </w:r>
      <w:r w:rsidR="00A65D1E" w:rsidRPr="00011601">
        <w:rPr>
          <w:rFonts w:ascii="Verdana" w:hAnsi="Verdana"/>
          <w:sz w:val="24"/>
          <w:szCs w:val="24"/>
        </w:rPr>
        <w:t xml:space="preserve"> </w:t>
      </w:r>
      <w:r w:rsidRPr="00011601">
        <w:rPr>
          <w:rFonts w:ascii="Verdana" w:hAnsi="Verdana"/>
          <w:sz w:val="24"/>
          <w:szCs w:val="24"/>
        </w:rPr>
        <w:t>by the prose</w:t>
      </w:r>
      <w:r w:rsidR="00A65D1E" w:rsidRPr="00011601">
        <w:rPr>
          <w:rFonts w:ascii="Verdana" w:hAnsi="Verdana"/>
          <w:sz w:val="24"/>
          <w:szCs w:val="24"/>
        </w:rPr>
        <w:t xml:space="preserve">cutor or complainant and then be </w:t>
      </w:r>
      <w:r w:rsidRPr="00011601">
        <w:rPr>
          <w:rFonts w:ascii="Verdana" w:hAnsi="Verdana"/>
          <w:sz w:val="24"/>
          <w:szCs w:val="24"/>
        </w:rPr>
        <w:t>re-examined by the accused.</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 xml:space="preserve">(4) </w:t>
      </w:r>
      <w:r w:rsidR="00D75EA2" w:rsidRPr="00011601">
        <w:rPr>
          <w:rFonts w:ascii="Verdana" w:hAnsi="Verdana"/>
          <w:sz w:val="24"/>
          <w:szCs w:val="24"/>
        </w:rPr>
        <w:tab/>
      </w:r>
      <w:r w:rsidR="00CE5EF9" w:rsidRPr="00011601">
        <w:rPr>
          <w:rFonts w:ascii="Verdana" w:hAnsi="Verdana"/>
          <w:sz w:val="24"/>
          <w:szCs w:val="24"/>
        </w:rPr>
        <w:t>Not</w:t>
      </w:r>
      <w:r w:rsidRPr="00011601">
        <w:rPr>
          <w:rFonts w:ascii="Verdana" w:hAnsi="Verdana"/>
          <w:sz w:val="24"/>
          <w:szCs w:val="24"/>
        </w:rPr>
        <w:t>withstanding anything contained in section 222</w:t>
      </w:r>
      <w:r w:rsidR="00A65D1E" w:rsidRPr="00011601">
        <w:rPr>
          <w:rFonts w:ascii="Verdana" w:hAnsi="Verdana"/>
          <w:sz w:val="24"/>
          <w:szCs w:val="24"/>
        </w:rPr>
        <w:t xml:space="preserve"> </w:t>
      </w:r>
      <w:r w:rsidRPr="00011601">
        <w:rPr>
          <w:rFonts w:ascii="Verdana" w:hAnsi="Verdana"/>
          <w:sz w:val="24"/>
          <w:szCs w:val="24"/>
        </w:rPr>
        <w:t>of the Evidence Law, any person summoned or called</w:t>
      </w:r>
      <w:r w:rsidR="00A65D1E" w:rsidRPr="00011601">
        <w:rPr>
          <w:rFonts w:ascii="Verdana" w:hAnsi="Verdana"/>
          <w:sz w:val="24"/>
          <w:szCs w:val="24"/>
        </w:rPr>
        <w:t xml:space="preserve"> </w:t>
      </w:r>
      <w:r w:rsidRPr="00011601">
        <w:rPr>
          <w:rFonts w:ascii="Verdana" w:hAnsi="Verdana"/>
          <w:sz w:val="24"/>
          <w:szCs w:val="24"/>
        </w:rPr>
        <w:t>as a witness under the provisions of this section who</w:t>
      </w:r>
      <w:r w:rsidR="00A65D1E" w:rsidRPr="00011601">
        <w:rPr>
          <w:rFonts w:ascii="Verdana" w:hAnsi="Verdana"/>
          <w:sz w:val="24"/>
          <w:szCs w:val="24"/>
        </w:rPr>
        <w:t xml:space="preserve"> </w:t>
      </w:r>
      <w:r w:rsidRPr="00011601">
        <w:rPr>
          <w:rFonts w:ascii="Verdana" w:hAnsi="Verdana"/>
          <w:sz w:val="24"/>
          <w:szCs w:val="24"/>
        </w:rPr>
        <w:t>is examined by the court may be cross-examined by</w:t>
      </w:r>
      <w:r w:rsidR="00A65D1E" w:rsidRPr="00011601">
        <w:rPr>
          <w:rFonts w:ascii="Verdana" w:hAnsi="Verdana"/>
          <w:sz w:val="24"/>
          <w:szCs w:val="24"/>
        </w:rPr>
        <w:t xml:space="preserve"> </w:t>
      </w:r>
      <w:r w:rsidRPr="00011601">
        <w:rPr>
          <w:rFonts w:ascii="Verdana" w:hAnsi="Verdana"/>
          <w:sz w:val="24"/>
          <w:szCs w:val="24"/>
        </w:rPr>
        <w:t>the prosecutor or complainant and by the accused.</w:t>
      </w:r>
    </w:p>
    <w:p w:rsidR="009139DE" w:rsidRPr="00011601" w:rsidRDefault="009139DE" w:rsidP="00DF573B">
      <w:pPr>
        <w:spacing w:before="240" w:line="276" w:lineRule="auto"/>
        <w:ind w:left="1440"/>
        <w:jc w:val="both"/>
        <w:rPr>
          <w:rFonts w:ascii="Verdana" w:hAnsi="Verdana"/>
          <w:sz w:val="24"/>
          <w:szCs w:val="24"/>
        </w:rPr>
      </w:pPr>
      <w:r w:rsidRPr="00011601">
        <w:rPr>
          <w:rFonts w:ascii="Verdana" w:hAnsi="Verdana"/>
          <w:sz w:val="24"/>
          <w:szCs w:val="24"/>
        </w:rPr>
        <w:t xml:space="preserve">(5) </w:t>
      </w:r>
      <w:r w:rsidR="00D75EA2" w:rsidRPr="00011601">
        <w:rPr>
          <w:rFonts w:ascii="Verdana" w:hAnsi="Verdana"/>
          <w:sz w:val="24"/>
          <w:szCs w:val="24"/>
        </w:rPr>
        <w:tab/>
      </w:r>
      <w:r w:rsidRPr="00011601">
        <w:rPr>
          <w:rFonts w:ascii="Verdana" w:hAnsi="Verdana"/>
          <w:sz w:val="24"/>
          <w:szCs w:val="24"/>
        </w:rPr>
        <w:t>The powers conferred by this section may be</w:t>
      </w:r>
      <w:r w:rsidR="00A65D1E" w:rsidRPr="00011601">
        <w:rPr>
          <w:rFonts w:ascii="Verdana" w:hAnsi="Verdana"/>
          <w:sz w:val="24"/>
          <w:szCs w:val="24"/>
        </w:rPr>
        <w:t xml:space="preserve"> </w:t>
      </w:r>
      <w:r w:rsidRPr="00011601">
        <w:rPr>
          <w:rFonts w:ascii="Verdana" w:hAnsi="Verdana"/>
          <w:sz w:val="24"/>
          <w:szCs w:val="24"/>
        </w:rPr>
        <w:t>exercised whether or not the person to be summoned</w:t>
      </w:r>
      <w:r w:rsidR="00A65D1E" w:rsidRPr="00011601">
        <w:rPr>
          <w:rFonts w:ascii="Verdana" w:hAnsi="Verdana"/>
          <w:sz w:val="24"/>
          <w:szCs w:val="24"/>
        </w:rPr>
        <w:t xml:space="preserve"> </w:t>
      </w:r>
      <w:r w:rsidRPr="00011601">
        <w:rPr>
          <w:rFonts w:ascii="Verdana" w:hAnsi="Verdana"/>
          <w:sz w:val="24"/>
          <w:szCs w:val="24"/>
        </w:rPr>
        <w:t>or called and examined has already been examined</w:t>
      </w:r>
      <w:r w:rsidR="00A65D1E" w:rsidRPr="00011601">
        <w:rPr>
          <w:rFonts w:ascii="Verdana" w:hAnsi="Verdana"/>
          <w:sz w:val="24"/>
          <w:szCs w:val="24"/>
        </w:rPr>
        <w:t xml:space="preserve"> </w:t>
      </w:r>
      <w:r w:rsidRPr="00011601">
        <w:rPr>
          <w:rFonts w:ascii="Verdana" w:hAnsi="Verdana"/>
          <w:sz w:val="24"/>
          <w:szCs w:val="24"/>
        </w:rPr>
        <w:t>as a witness in the proceedings.” (Italicizing mine</w:t>
      </w:r>
      <w:r w:rsidR="00A65D1E" w:rsidRPr="00011601">
        <w:rPr>
          <w:rFonts w:ascii="Verdana" w:hAnsi="Verdana"/>
          <w:sz w:val="24"/>
          <w:szCs w:val="24"/>
        </w:rPr>
        <w:t xml:space="preserve"> </w:t>
      </w:r>
      <w:r w:rsidRPr="00011601">
        <w:rPr>
          <w:rFonts w:ascii="Verdana" w:hAnsi="Verdana"/>
          <w:sz w:val="24"/>
          <w:szCs w:val="24"/>
        </w:rPr>
        <w:t>for emphasis).</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A reading of the foregoing clear and unambiguous provision</w:t>
      </w:r>
      <w:r w:rsidR="00A65D1E" w:rsidRPr="00011601">
        <w:rPr>
          <w:rFonts w:ascii="Verdana" w:hAnsi="Verdana"/>
          <w:sz w:val="24"/>
          <w:szCs w:val="24"/>
        </w:rPr>
        <w:t xml:space="preserve"> </w:t>
      </w:r>
      <w:r w:rsidRPr="00011601">
        <w:rPr>
          <w:rFonts w:ascii="Verdana" w:hAnsi="Verdana"/>
          <w:sz w:val="24"/>
          <w:szCs w:val="24"/>
        </w:rPr>
        <w:t>shows the enormous powers the trial court enjoys in summoning</w:t>
      </w:r>
      <w:r w:rsidR="00A65D1E" w:rsidRPr="00011601">
        <w:rPr>
          <w:rFonts w:ascii="Verdana" w:hAnsi="Verdana"/>
          <w:sz w:val="24"/>
          <w:szCs w:val="24"/>
        </w:rPr>
        <w:t xml:space="preserve"> </w:t>
      </w:r>
      <w:r w:rsidRPr="00011601">
        <w:rPr>
          <w:rFonts w:ascii="Verdana" w:hAnsi="Verdana"/>
          <w:sz w:val="24"/>
          <w:szCs w:val="24"/>
        </w:rPr>
        <w:t>witnesses at any stage of its proceedings, whether suo motu or</w:t>
      </w:r>
      <w:r w:rsidR="00A65D1E" w:rsidRPr="00011601">
        <w:rPr>
          <w:rFonts w:ascii="Verdana" w:hAnsi="Verdana"/>
          <w:sz w:val="24"/>
          <w:szCs w:val="24"/>
        </w:rPr>
        <w:t xml:space="preserve"> </w:t>
      </w:r>
      <w:r w:rsidRPr="00011601">
        <w:rPr>
          <w:rFonts w:ascii="Verdana" w:hAnsi="Verdana"/>
          <w:sz w:val="24"/>
          <w:szCs w:val="24"/>
        </w:rPr>
        <w:t>at the instance of any of the parties thereto provided doing same</w:t>
      </w:r>
      <w:r w:rsidR="00A65D1E" w:rsidRPr="00011601">
        <w:rPr>
          <w:rFonts w:ascii="Verdana" w:hAnsi="Verdana"/>
          <w:sz w:val="24"/>
          <w:szCs w:val="24"/>
        </w:rPr>
        <w:t xml:space="preserve"> </w:t>
      </w:r>
      <w:r w:rsidRPr="00011601">
        <w:rPr>
          <w:rFonts w:ascii="Verdana" w:hAnsi="Verdana"/>
          <w:sz w:val="24"/>
          <w:szCs w:val="24"/>
        </w:rPr>
        <w:t>does not overreach any of the parties to the proceedings. The</w:t>
      </w:r>
      <w:r w:rsidR="00A65D1E" w:rsidRPr="00011601">
        <w:rPr>
          <w:rFonts w:ascii="Verdana" w:hAnsi="Verdana"/>
          <w:sz w:val="24"/>
          <w:szCs w:val="24"/>
        </w:rPr>
        <w:t xml:space="preserve"> </w:t>
      </w:r>
      <w:r w:rsidRPr="00011601">
        <w:rPr>
          <w:rFonts w:ascii="Verdana" w:hAnsi="Verdana"/>
          <w:sz w:val="24"/>
          <w:szCs w:val="24"/>
        </w:rPr>
        <w:t>section is in consonance with section 36 (1) (2)(a) of the 1999</w:t>
      </w:r>
      <w:r w:rsidR="00A65D1E" w:rsidRPr="00011601">
        <w:rPr>
          <w:rFonts w:ascii="Verdana" w:hAnsi="Verdana"/>
          <w:sz w:val="24"/>
          <w:szCs w:val="24"/>
        </w:rPr>
        <w:t xml:space="preserve"> </w:t>
      </w:r>
      <w:r w:rsidRPr="00011601">
        <w:rPr>
          <w:rFonts w:ascii="Verdana" w:hAnsi="Verdana"/>
          <w:sz w:val="24"/>
          <w:szCs w:val="24"/>
        </w:rPr>
        <w:t>Constitution and both provisions not only empower but place</w:t>
      </w:r>
      <w:r w:rsidR="00A65D1E" w:rsidRPr="00011601">
        <w:rPr>
          <w:rFonts w:ascii="Verdana" w:hAnsi="Verdana"/>
          <w:sz w:val="24"/>
          <w:szCs w:val="24"/>
        </w:rPr>
        <w:t xml:space="preserve"> </w:t>
      </w:r>
      <w:r w:rsidRPr="00011601">
        <w:rPr>
          <w:rFonts w:ascii="Verdana" w:hAnsi="Verdana"/>
          <w:sz w:val="24"/>
          <w:szCs w:val="24"/>
        </w:rPr>
        <w:t>the duty on the trial court, given the facts of the instant case, to</w:t>
      </w:r>
      <w:r w:rsidR="00A65D1E" w:rsidRPr="00011601">
        <w:rPr>
          <w:rFonts w:ascii="Verdana" w:hAnsi="Verdana"/>
          <w:sz w:val="24"/>
          <w:szCs w:val="24"/>
        </w:rPr>
        <w:t xml:space="preserve"> </w:t>
      </w:r>
      <w:r w:rsidRPr="00011601">
        <w:rPr>
          <w:rFonts w:ascii="Verdana" w:hAnsi="Verdana"/>
          <w:sz w:val="24"/>
          <w:szCs w:val="24"/>
        </w:rPr>
        <w:t xml:space="preserve">grant the respondent leave to call and lead all </w:t>
      </w:r>
      <w:r w:rsidRPr="00011601">
        <w:rPr>
          <w:rFonts w:ascii="Verdana" w:hAnsi="Verdana"/>
          <w:sz w:val="24"/>
          <w:szCs w:val="24"/>
        </w:rPr>
        <w:lastRenderedPageBreak/>
        <w:t>material evidence</w:t>
      </w:r>
      <w:r w:rsidR="00A65D1E" w:rsidRPr="00011601">
        <w:rPr>
          <w:rFonts w:ascii="Verdana" w:hAnsi="Verdana"/>
          <w:sz w:val="24"/>
          <w:szCs w:val="24"/>
        </w:rPr>
        <w:t xml:space="preserve"> </w:t>
      </w:r>
      <w:r w:rsidRPr="00011601">
        <w:rPr>
          <w:rFonts w:ascii="Verdana" w:hAnsi="Verdana"/>
          <w:sz w:val="24"/>
          <w:szCs w:val="24"/>
        </w:rPr>
        <w:t>that would in one way or another help in the determination of the</w:t>
      </w:r>
      <w:r w:rsidR="00A65D1E" w:rsidRPr="00011601">
        <w:rPr>
          <w:rFonts w:ascii="Verdana" w:hAnsi="Verdana"/>
          <w:sz w:val="24"/>
          <w:szCs w:val="24"/>
        </w:rPr>
        <w:t xml:space="preserve"> </w:t>
      </w:r>
      <w:r w:rsidRPr="00011601">
        <w:rPr>
          <w:rFonts w:ascii="Verdana" w:hAnsi="Verdana"/>
          <w:sz w:val="24"/>
          <w:szCs w:val="24"/>
        </w:rPr>
        <w:t>matter at hand. See Abdulkadir Gusau v. C.O.P (1968) NMLR</w:t>
      </w:r>
      <w:r w:rsidR="00A65D1E" w:rsidRPr="00011601">
        <w:rPr>
          <w:rFonts w:ascii="Verdana" w:hAnsi="Verdana"/>
          <w:sz w:val="24"/>
          <w:szCs w:val="24"/>
        </w:rPr>
        <w:t xml:space="preserve"> </w:t>
      </w:r>
      <w:r w:rsidRPr="00011601">
        <w:rPr>
          <w:rFonts w:ascii="Verdana" w:hAnsi="Verdana"/>
          <w:sz w:val="24"/>
          <w:szCs w:val="24"/>
        </w:rPr>
        <w:t>329; Adaje v. State (1979) 6-9 SC 18 and Opayemi v. State</w:t>
      </w:r>
      <w:r w:rsidR="00A65D1E" w:rsidRPr="00011601">
        <w:rPr>
          <w:rFonts w:ascii="Verdana" w:hAnsi="Verdana"/>
          <w:sz w:val="24"/>
          <w:szCs w:val="24"/>
        </w:rPr>
        <w:t xml:space="preserve"> </w:t>
      </w:r>
      <w:r w:rsidRPr="00011601">
        <w:rPr>
          <w:rFonts w:ascii="Verdana" w:hAnsi="Verdana"/>
          <w:sz w:val="24"/>
          <w:szCs w:val="24"/>
        </w:rPr>
        <w:t>(1985) 2 NWLR (Pt. 5) 101, (1985) 2 NSCC 291 at 927.</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appellant who, from the record, did not object to the</w:t>
      </w:r>
      <w:r w:rsidR="00A65D1E" w:rsidRPr="00011601">
        <w:rPr>
          <w:rFonts w:ascii="Verdana" w:hAnsi="Verdana"/>
          <w:sz w:val="24"/>
          <w:szCs w:val="24"/>
        </w:rPr>
        <w:t xml:space="preserve"> </w:t>
      </w:r>
      <w:r w:rsidRPr="00011601">
        <w:rPr>
          <w:rFonts w:ascii="Verdana" w:hAnsi="Verdana"/>
          <w:sz w:val="24"/>
          <w:szCs w:val="24"/>
        </w:rPr>
        <w:t>grant of the leave to call and had cross-examined all the witnesses</w:t>
      </w:r>
      <w:r w:rsidR="00CE6DC2" w:rsidRPr="00011601">
        <w:rPr>
          <w:rFonts w:ascii="Verdana" w:hAnsi="Verdana"/>
          <w:sz w:val="24"/>
          <w:szCs w:val="24"/>
        </w:rPr>
        <w:t xml:space="preserve"> </w:t>
      </w:r>
      <w:r w:rsidRPr="00011601">
        <w:rPr>
          <w:rFonts w:ascii="Verdana" w:hAnsi="Verdana"/>
          <w:sz w:val="24"/>
          <w:szCs w:val="24"/>
        </w:rPr>
        <w:t>the respondent called in furtherance of the leave obtained from</w:t>
      </w:r>
      <w:r w:rsidR="00CE6DC2" w:rsidRPr="00011601">
        <w:rPr>
          <w:rFonts w:ascii="Verdana" w:hAnsi="Verdana"/>
          <w:sz w:val="24"/>
          <w:szCs w:val="24"/>
        </w:rPr>
        <w:t xml:space="preserve"> </w:t>
      </w:r>
      <w:r w:rsidRPr="00011601">
        <w:rPr>
          <w:rFonts w:ascii="Verdana" w:hAnsi="Verdana"/>
          <w:sz w:val="24"/>
          <w:szCs w:val="24"/>
        </w:rPr>
        <w:t>the court, the lower court is right, cannot be heard to say that the</w:t>
      </w:r>
      <w:r w:rsidR="00CE6DC2" w:rsidRPr="00011601">
        <w:rPr>
          <w:rFonts w:ascii="Verdana" w:hAnsi="Verdana"/>
          <w:sz w:val="24"/>
          <w:szCs w:val="24"/>
        </w:rPr>
        <w:t xml:space="preserve"> </w:t>
      </w:r>
      <w:r w:rsidRPr="00011601">
        <w:rPr>
          <w:rFonts w:ascii="Verdana" w:hAnsi="Verdana"/>
          <w:sz w:val="24"/>
          <w:szCs w:val="24"/>
        </w:rPr>
        <w:t>procedure had in anyway either weakened his case or</w:t>
      </w:r>
      <w:r w:rsidR="00CE6DC2" w:rsidRPr="00011601">
        <w:rPr>
          <w:rFonts w:ascii="Verdana" w:hAnsi="Verdana"/>
          <w:sz w:val="24"/>
          <w:szCs w:val="24"/>
        </w:rPr>
        <w:t xml:space="preserve"> </w:t>
      </w:r>
      <w:r w:rsidRPr="00011601">
        <w:rPr>
          <w:rFonts w:ascii="Verdana" w:hAnsi="Verdana"/>
          <w:sz w:val="24"/>
          <w:szCs w:val="24"/>
        </w:rPr>
        <w:t>strengthened that of the respondent.</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law requires that the charge against the appellant be</w:t>
      </w:r>
      <w:r w:rsidR="00CE6DC2" w:rsidRPr="00011601">
        <w:rPr>
          <w:rFonts w:ascii="Verdana" w:hAnsi="Verdana"/>
          <w:sz w:val="24"/>
          <w:szCs w:val="24"/>
        </w:rPr>
        <w:t xml:space="preserve"> </w:t>
      </w:r>
      <w:r w:rsidRPr="00011601">
        <w:rPr>
          <w:rFonts w:ascii="Verdana" w:hAnsi="Verdana"/>
          <w:sz w:val="24"/>
          <w:szCs w:val="24"/>
        </w:rPr>
        <w:t>proved by evidence. Where conviction is secured based on</w:t>
      </w:r>
      <w:r w:rsidR="00CE6DC2" w:rsidRPr="00011601">
        <w:rPr>
          <w:rFonts w:ascii="Verdana" w:hAnsi="Verdana"/>
          <w:sz w:val="24"/>
          <w:szCs w:val="24"/>
        </w:rPr>
        <w:t xml:space="preserve"> </w:t>
      </w:r>
      <w:r w:rsidRPr="00011601">
        <w:rPr>
          <w:rFonts w:ascii="Verdana" w:hAnsi="Verdana"/>
          <w:sz w:val="24"/>
          <w:szCs w:val="24"/>
        </w:rPr>
        <w:t>lawful evidence and the appellant, as required by law, has had</w:t>
      </w:r>
      <w:r w:rsidR="00CE6DC2" w:rsidRPr="00011601">
        <w:rPr>
          <w:rFonts w:ascii="Verdana" w:hAnsi="Verdana"/>
          <w:sz w:val="24"/>
          <w:szCs w:val="24"/>
        </w:rPr>
        <w:t xml:space="preserve"> </w:t>
      </w:r>
      <w:r w:rsidRPr="00011601">
        <w:rPr>
          <w:rFonts w:ascii="Verdana" w:hAnsi="Verdana"/>
          <w:sz w:val="24"/>
          <w:szCs w:val="24"/>
        </w:rPr>
        <w:t>the opportunity of cross-examining the witnesses, neither the</w:t>
      </w:r>
      <w:r w:rsidR="00CE6DC2" w:rsidRPr="00011601">
        <w:rPr>
          <w:rFonts w:ascii="Verdana" w:hAnsi="Verdana"/>
          <w:sz w:val="24"/>
          <w:szCs w:val="24"/>
        </w:rPr>
        <w:t xml:space="preserve"> </w:t>
      </w:r>
      <w:r w:rsidRPr="00011601">
        <w:rPr>
          <w:rFonts w:ascii="Verdana" w:hAnsi="Verdana"/>
          <w:sz w:val="24"/>
          <w:szCs w:val="24"/>
        </w:rPr>
        <w:t>proceedings nor the conviction therefrom would be adjudged</w:t>
      </w:r>
      <w:r w:rsidR="00CE6DC2" w:rsidRPr="00011601">
        <w:rPr>
          <w:rFonts w:ascii="Verdana" w:hAnsi="Verdana"/>
          <w:sz w:val="24"/>
          <w:szCs w:val="24"/>
        </w:rPr>
        <w:t xml:space="preserve"> </w:t>
      </w:r>
      <w:r w:rsidRPr="00011601">
        <w:rPr>
          <w:rFonts w:ascii="Verdana" w:hAnsi="Verdana"/>
          <w:sz w:val="24"/>
          <w:szCs w:val="24"/>
        </w:rPr>
        <w:t>perverse. See Manawa Ogbodu v. State (1987) 2 NWLR (Pt.</w:t>
      </w:r>
      <w:r w:rsidR="00CE6DC2" w:rsidRPr="00011601">
        <w:rPr>
          <w:rFonts w:ascii="Verdana" w:hAnsi="Verdana"/>
          <w:sz w:val="24"/>
          <w:szCs w:val="24"/>
        </w:rPr>
        <w:t xml:space="preserve"> </w:t>
      </w:r>
      <w:r w:rsidRPr="00011601">
        <w:rPr>
          <w:rFonts w:ascii="Verdana" w:hAnsi="Verdana"/>
          <w:sz w:val="24"/>
          <w:szCs w:val="24"/>
        </w:rPr>
        <w:t>54) 20, (1987) 3 SC 497, (1987) 1 NSCC 429 at 437 and Sunday</w:t>
      </w:r>
      <w:r w:rsidR="00CE6DC2" w:rsidRPr="00011601">
        <w:rPr>
          <w:rFonts w:ascii="Verdana" w:hAnsi="Verdana"/>
          <w:sz w:val="24"/>
          <w:szCs w:val="24"/>
        </w:rPr>
        <w:t xml:space="preserve"> </w:t>
      </w:r>
      <w:r w:rsidRPr="00011601">
        <w:rPr>
          <w:rFonts w:ascii="Verdana" w:hAnsi="Verdana"/>
          <w:sz w:val="24"/>
          <w:szCs w:val="24"/>
        </w:rPr>
        <w:t>v. State (2010) All FWLR (Pt. 548) 874, (2010) 18 NWLR (Pt.</w:t>
      </w:r>
      <w:r w:rsidR="00CE6DC2" w:rsidRPr="00011601">
        <w:rPr>
          <w:rFonts w:ascii="Verdana" w:hAnsi="Verdana"/>
          <w:sz w:val="24"/>
          <w:szCs w:val="24"/>
        </w:rPr>
        <w:t xml:space="preserve"> </w:t>
      </w:r>
      <w:r w:rsidRPr="00011601">
        <w:rPr>
          <w:rFonts w:ascii="Verdana" w:hAnsi="Verdana"/>
          <w:sz w:val="24"/>
          <w:szCs w:val="24"/>
        </w:rPr>
        <w:t>1224) 223. I so hold.</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Both sides agree, and rightly too, that the trial court’s</w:t>
      </w:r>
      <w:r w:rsidR="00CE6DC2" w:rsidRPr="00011601">
        <w:rPr>
          <w:rFonts w:ascii="Verdana" w:hAnsi="Verdana"/>
          <w:sz w:val="24"/>
          <w:szCs w:val="24"/>
        </w:rPr>
        <w:t xml:space="preserve"> </w:t>
      </w:r>
      <w:r w:rsidRPr="00011601">
        <w:rPr>
          <w:rFonts w:ascii="Verdana" w:hAnsi="Verdana"/>
          <w:sz w:val="24"/>
          <w:szCs w:val="24"/>
        </w:rPr>
        <w:t>conviction and sentence of the appellant which the lower court</w:t>
      </w:r>
      <w:r w:rsidR="00CE6DC2" w:rsidRPr="00011601">
        <w:rPr>
          <w:rFonts w:ascii="Verdana" w:hAnsi="Verdana"/>
          <w:sz w:val="24"/>
          <w:szCs w:val="24"/>
        </w:rPr>
        <w:t xml:space="preserve"> </w:t>
      </w:r>
      <w:r w:rsidRPr="00011601">
        <w:rPr>
          <w:rFonts w:ascii="Verdana" w:hAnsi="Verdana"/>
          <w:sz w:val="24"/>
          <w:szCs w:val="24"/>
        </w:rPr>
        <w:t>affirmed is founded on circumstantial evidence. What remains</w:t>
      </w:r>
      <w:r w:rsidR="00CE6DC2" w:rsidRPr="00011601">
        <w:rPr>
          <w:rFonts w:ascii="Verdana" w:hAnsi="Verdana"/>
          <w:sz w:val="24"/>
          <w:szCs w:val="24"/>
        </w:rPr>
        <w:t xml:space="preserve"> </w:t>
      </w:r>
      <w:r w:rsidRPr="00011601">
        <w:rPr>
          <w:rFonts w:ascii="Verdana" w:hAnsi="Verdana"/>
          <w:sz w:val="24"/>
          <w:szCs w:val="24"/>
        </w:rPr>
        <w:t>an issue between the two is as to the quality of the evidence.</w:t>
      </w:r>
      <w:r w:rsidR="00CE6DC2" w:rsidRPr="00011601">
        <w:rPr>
          <w:rFonts w:ascii="Verdana" w:hAnsi="Verdana"/>
          <w:sz w:val="24"/>
          <w:szCs w:val="24"/>
        </w:rPr>
        <w:t xml:space="preserve"> </w:t>
      </w:r>
      <w:r w:rsidRPr="00011601">
        <w:rPr>
          <w:rFonts w:ascii="Verdana" w:hAnsi="Verdana"/>
          <w:sz w:val="24"/>
          <w:szCs w:val="24"/>
        </w:rPr>
        <w:t>Whereas the appellant insists that the evidence is not of the</w:t>
      </w:r>
      <w:r w:rsidR="00CE6DC2" w:rsidRPr="00011601">
        <w:rPr>
          <w:rFonts w:ascii="Verdana" w:hAnsi="Verdana"/>
          <w:sz w:val="24"/>
          <w:szCs w:val="24"/>
        </w:rPr>
        <w:t xml:space="preserve"> </w:t>
      </w:r>
      <w:r w:rsidRPr="00011601">
        <w:rPr>
          <w:rFonts w:ascii="Verdana" w:hAnsi="Verdana"/>
          <w:sz w:val="24"/>
          <w:szCs w:val="24"/>
        </w:rPr>
        <w:t>quality this court decided may ground appellant’s conviction</w:t>
      </w:r>
      <w:r w:rsidR="00CE6DC2" w:rsidRPr="00011601">
        <w:rPr>
          <w:rFonts w:ascii="Verdana" w:hAnsi="Verdana"/>
          <w:sz w:val="24"/>
          <w:szCs w:val="24"/>
        </w:rPr>
        <w:t xml:space="preserve"> </w:t>
      </w:r>
      <w:r w:rsidRPr="00011601">
        <w:rPr>
          <w:rFonts w:ascii="Verdana" w:hAnsi="Verdana"/>
          <w:sz w:val="24"/>
          <w:szCs w:val="24"/>
        </w:rPr>
        <w:t>and sentence, the respondent submits to the contrary. Both appear</w:t>
      </w:r>
      <w:r w:rsidR="00CE6DC2" w:rsidRPr="00011601">
        <w:rPr>
          <w:rFonts w:ascii="Verdana" w:hAnsi="Verdana"/>
          <w:sz w:val="24"/>
          <w:szCs w:val="24"/>
        </w:rPr>
        <w:t xml:space="preserve"> </w:t>
      </w:r>
      <w:r w:rsidRPr="00011601">
        <w:rPr>
          <w:rFonts w:ascii="Verdana" w:hAnsi="Verdana"/>
          <w:sz w:val="24"/>
          <w:szCs w:val="24"/>
        </w:rPr>
        <w:t>to rely on the decisions of this court on the issue. And the two</w:t>
      </w:r>
      <w:r w:rsidR="00CE6DC2" w:rsidRPr="00011601">
        <w:rPr>
          <w:rFonts w:ascii="Verdana" w:hAnsi="Verdana"/>
          <w:sz w:val="24"/>
          <w:szCs w:val="24"/>
        </w:rPr>
        <w:t xml:space="preserve"> </w:t>
      </w:r>
      <w:r w:rsidRPr="00011601">
        <w:rPr>
          <w:rFonts w:ascii="Verdana" w:hAnsi="Verdana"/>
          <w:sz w:val="24"/>
          <w:szCs w:val="24"/>
        </w:rPr>
        <w:t>cannot, certainly, be right at the same time.</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lastRenderedPageBreak/>
        <w:t>This court has held, in a seemingly endless body of its</w:t>
      </w:r>
      <w:r w:rsidR="00CE6DC2" w:rsidRPr="00011601">
        <w:rPr>
          <w:rFonts w:ascii="Verdana" w:hAnsi="Verdana"/>
          <w:sz w:val="24"/>
          <w:szCs w:val="24"/>
        </w:rPr>
        <w:t xml:space="preserve"> </w:t>
      </w:r>
      <w:r w:rsidRPr="00011601">
        <w:rPr>
          <w:rFonts w:ascii="Verdana" w:hAnsi="Verdana"/>
          <w:sz w:val="24"/>
          <w:szCs w:val="24"/>
        </w:rPr>
        <w:t>decisions, that circumstantial evidence is as good and sometimes</w:t>
      </w:r>
      <w:r w:rsidR="00CE6DC2" w:rsidRPr="00011601">
        <w:rPr>
          <w:rFonts w:ascii="Verdana" w:hAnsi="Verdana"/>
          <w:sz w:val="24"/>
          <w:szCs w:val="24"/>
        </w:rPr>
        <w:t xml:space="preserve"> </w:t>
      </w:r>
      <w:r w:rsidRPr="00011601">
        <w:rPr>
          <w:rFonts w:ascii="Verdana" w:hAnsi="Verdana"/>
          <w:sz w:val="24"/>
          <w:szCs w:val="24"/>
        </w:rPr>
        <w:t>even better than any other type of evidence; that the evidence</w:t>
      </w:r>
      <w:r w:rsidR="00CE6DC2" w:rsidRPr="00011601">
        <w:rPr>
          <w:rFonts w:ascii="Verdana" w:hAnsi="Verdana"/>
          <w:sz w:val="24"/>
          <w:szCs w:val="24"/>
        </w:rPr>
        <w:t xml:space="preserve"> </w:t>
      </w:r>
      <w:r w:rsidRPr="00011601">
        <w:rPr>
          <w:rFonts w:ascii="Verdana" w:hAnsi="Verdana"/>
          <w:sz w:val="24"/>
          <w:szCs w:val="24"/>
        </w:rPr>
        <w:t>comprises of a number of complete and unbroken chain of</w:t>
      </w:r>
      <w:r w:rsidR="00CE6DC2" w:rsidRPr="00011601">
        <w:rPr>
          <w:rFonts w:ascii="Verdana" w:hAnsi="Verdana"/>
          <w:sz w:val="24"/>
          <w:szCs w:val="24"/>
        </w:rPr>
        <w:t xml:space="preserve"> </w:t>
      </w:r>
      <w:r w:rsidRPr="00011601">
        <w:rPr>
          <w:rFonts w:ascii="Verdana" w:hAnsi="Verdana"/>
          <w:sz w:val="24"/>
          <w:szCs w:val="24"/>
        </w:rPr>
        <w:t>circumstances which if established to the satisfaction of the</w:t>
      </w:r>
      <w:r w:rsidR="00CE6DC2" w:rsidRPr="00011601">
        <w:rPr>
          <w:rFonts w:ascii="Verdana" w:hAnsi="Verdana"/>
          <w:sz w:val="24"/>
          <w:szCs w:val="24"/>
        </w:rPr>
        <w:t xml:space="preserve"> </w:t>
      </w:r>
      <w:r w:rsidRPr="00011601">
        <w:rPr>
          <w:rFonts w:ascii="Verdana" w:hAnsi="Verdana"/>
          <w:sz w:val="24"/>
          <w:szCs w:val="24"/>
        </w:rPr>
        <w:t>court entitles the court to act on same in convicting the accused;</w:t>
      </w:r>
      <w:r w:rsidR="00CE6DC2" w:rsidRPr="00011601">
        <w:rPr>
          <w:rFonts w:ascii="Verdana" w:hAnsi="Verdana"/>
          <w:sz w:val="24"/>
          <w:szCs w:val="24"/>
        </w:rPr>
        <w:t xml:space="preserve"> </w:t>
      </w:r>
      <w:r w:rsidRPr="00011601">
        <w:rPr>
          <w:rFonts w:ascii="Verdana" w:hAnsi="Verdana"/>
          <w:sz w:val="24"/>
          <w:szCs w:val="24"/>
        </w:rPr>
        <w:t>that in drawing inference of the accused’s guilt from such</w:t>
      </w:r>
      <w:r w:rsidR="00CE6DC2" w:rsidRPr="00011601">
        <w:rPr>
          <w:rFonts w:ascii="Verdana" w:hAnsi="Verdana"/>
          <w:sz w:val="24"/>
          <w:szCs w:val="24"/>
        </w:rPr>
        <w:t xml:space="preserve"> </w:t>
      </w:r>
      <w:r w:rsidRPr="00011601">
        <w:rPr>
          <w:rFonts w:ascii="Verdana" w:hAnsi="Verdana"/>
          <w:sz w:val="24"/>
          <w:szCs w:val="24"/>
        </w:rPr>
        <w:t>evidence, the court must necessarily exclude any co-existing</w:t>
      </w:r>
      <w:r w:rsidR="00CE6DC2" w:rsidRPr="00011601">
        <w:rPr>
          <w:rFonts w:ascii="Verdana" w:hAnsi="Verdana"/>
          <w:sz w:val="24"/>
          <w:szCs w:val="24"/>
        </w:rPr>
        <w:t xml:space="preserve"> </w:t>
      </w:r>
      <w:r w:rsidRPr="00011601">
        <w:rPr>
          <w:rFonts w:ascii="Verdana" w:hAnsi="Verdana"/>
          <w:sz w:val="24"/>
          <w:szCs w:val="24"/>
        </w:rPr>
        <w:t>circumstances which weaken or destroy the inference; that where</w:t>
      </w:r>
      <w:r w:rsidR="00CE6DC2" w:rsidRPr="00011601">
        <w:rPr>
          <w:rFonts w:ascii="Verdana" w:hAnsi="Verdana"/>
          <w:sz w:val="24"/>
          <w:szCs w:val="24"/>
        </w:rPr>
        <w:t xml:space="preserve"> </w:t>
      </w:r>
      <w:r w:rsidRPr="00011601">
        <w:rPr>
          <w:rFonts w:ascii="Verdana" w:hAnsi="Verdana"/>
          <w:sz w:val="24"/>
          <w:szCs w:val="24"/>
        </w:rPr>
        <w:t>the circumstantial evidence led against the accused is strong</w:t>
      </w:r>
      <w:r w:rsidR="00CE6DC2" w:rsidRPr="00011601">
        <w:rPr>
          <w:rFonts w:ascii="Verdana" w:hAnsi="Verdana"/>
          <w:sz w:val="24"/>
          <w:szCs w:val="24"/>
        </w:rPr>
        <w:t xml:space="preserve"> </w:t>
      </w:r>
      <w:r w:rsidRPr="00011601">
        <w:rPr>
          <w:rFonts w:ascii="Verdana" w:hAnsi="Verdana"/>
          <w:sz w:val="24"/>
          <w:szCs w:val="24"/>
        </w:rPr>
        <w:t>and gives rise to the irresistible, cogent and compelling inference</w:t>
      </w:r>
      <w:r w:rsidR="00CE6DC2" w:rsidRPr="00011601">
        <w:rPr>
          <w:rFonts w:ascii="Verdana" w:hAnsi="Verdana"/>
          <w:sz w:val="24"/>
          <w:szCs w:val="24"/>
        </w:rPr>
        <w:t xml:space="preserve"> </w:t>
      </w:r>
      <w:r w:rsidRPr="00011601">
        <w:rPr>
          <w:rFonts w:ascii="Verdana" w:hAnsi="Verdana"/>
          <w:sz w:val="24"/>
          <w:szCs w:val="24"/>
        </w:rPr>
        <w:t>of the guilt of the accused, leaving no room for any other rational</w:t>
      </w:r>
      <w:r w:rsidR="00CE6DC2" w:rsidRPr="00011601">
        <w:rPr>
          <w:rFonts w:ascii="Verdana" w:hAnsi="Verdana"/>
          <w:sz w:val="24"/>
          <w:szCs w:val="24"/>
        </w:rPr>
        <w:t xml:space="preserve"> </w:t>
      </w:r>
      <w:r w:rsidRPr="00011601">
        <w:rPr>
          <w:rFonts w:ascii="Verdana" w:hAnsi="Verdana"/>
          <w:sz w:val="24"/>
          <w:szCs w:val="24"/>
        </w:rPr>
        <w:t>conclusion, a conviction thereon may enure. See R v. Sala Sati</w:t>
      </w:r>
      <w:r w:rsidR="00CE6DC2" w:rsidRPr="00011601">
        <w:rPr>
          <w:rFonts w:ascii="Verdana" w:hAnsi="Verdana"/>
          <w:sz w:val="24"/>
          <w:szCs w:val="24"/>
        </w:rPr>
        <w:t xml:space="preserve"> </w:t>
      </w:r>
      <w:r w:rsidRPr="00011601">
        <w:rPr>
          <w:rFonts w:ascii="Verdana" w:hAnsi="Verdana"/>
          <w:sz w:val="24"/>
          <w:szCs w:val="24"/>
        </w:rPr>
        <w:t>(1938) 4 WACA 10; Paulinus Udedibia &amp; Ors. v. State (1976)</w:t>
      </w:r>
      <w:r w:rsidR="00CE6DC2" w:rsidRPr="00011601">
        <w:rPr>
          <w:rFonts w:ascii="Verdana" w:hAnsi="Verdana"/>
          <w:sz w:val="24"/>
          <w:szCs w:val="24"/>
        </w:rPr>
        <w:t xml:space="preserve"> </w:t>
      </w:r>
      <w:r w:rsidRPr="00011601">
        <w:rPr>
          <w:rFonts w:ascii="Verdana" w:hAnsi="Verdana"/>
          <w:sz w:val="24"/>
          <w:szCs w:val="24"/>
        </w:rPr>
        <w:t>11 SC 133 at 138, (1976) NSCC 669; Peter v. State (1997) 12</w:t>
      </w:r>
      <w:r w:rsidR="00CE6DC2" w:rsidRPr="00011601">
        <w:rPr>
          <w:rFonts w:ascii="Verdana" w:hAnsi="Verdana"/>
          <w:sz w:val="24"/>
          <w:szCs w:val="24"/>
        </w:rPr>
        <w:t xml:space="preserve"> </w:t>
      </w:r>
      <w:r w:rsidRPr="00011601">
        <w:rPr>
          <w:rFonts w:ascii="Verdana" w:hAnsi="Verdana"/>
          <w:sz w:val="24"/>
          <w:szCs w:val="24"/>
        </w:rPr>
        <w:t>NWLR (Pt. 531) 1 and Yongo &amp; Anor. v. State (1982) LPELR3528</w:t>
      </w:r>
      <w:r w:rsidR="00CE6DC2" w:rsidRPr="00011601">
        <w:rPr>
          <w:rFonts w:ascii="Verdana" w:hAnsi="Verdana"/>
          <w:sz w:val="24"/>
          <w:szCs w:val="24"/>
        </w:rPr>
        <w:t xml:space="preserve"> </w:t>
      </w:r>
      <w:r w:rsidRPr="00011601">
        <w:rPr>
          <w:rFonts w:ascii="Verdana" w:hAnsi="Verdana"/>
          <w:sz w:val="24"/>
          <w:szCs w:val="24"/>
        </w:rPr>
        <w:t>(SC).</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question to answer in resolving the 2nd issue for the</w:t>
      </w:r>
      <w:r w:rsidR="00CE6DC2" w:rsidRPr="00011601">
        <w:rPr>
          <w:rFonts w:ascii="Verdana" w:hAnsi="Verdana"/>
          <w:sz w:val="24"/>
          <w:szCs w:val="24"/>
        </w:rPr>
        <w:t xml:space="preserve"> </w:t>
      </w:r>
      <w:r w:rsidRPr="00011601">
        <w:rPr>
          <w:rFonts w:ascii="Verdana" w:hAnsi="Verdana"/>
          <w:sz w:val="24"/>
          <w:szCs w:val="24"/>
        </w:rPr>
        <w:t>determination of this appeal, therefore is whether the evidence</w:t>
      </w:r>
      <w:r w:rsidR="00D66C01" w:rsidRPr="00011601">
        <w:rPr>
          <w:rFonts w:ascii="Verdana" w:hAnsi="Verdana"/>
          <w:sz w:val="24"/>
          <w:szCs w:val="24"/>
        </w:rPr>
        <w:t xml:space="preserve"> </w:t>
      </w:r>
      <w:r w:rsidRPr="00011601">
        <w:rPr>
          <w:rFonts w:ascii="Verdana" w:hAnsi="Verdana"/>
          <w:sz w:val="24"/>
          <w:szCs w:val="24"/>
        </w:rPr>
        <w:t>which grounds appellant’s conviction does constitute such</w:t>
      </w:r>
      <w:r w:rsidR="00D66C01" w:rsidRPr="00011601">
        <w:rPr>
          <w:rFonts w:ascii="Verdana" w:hAnsi="Verdana"/>
          <w:sz w:val="24"/>
          <w:szCs w:val="24"/>
        </w:rPr>
        <w:t xml:space="preserve"> </w:t>
      </w:r>
      <w:r w:rsidRPr="00011601">
        <w:rPr>
          <w:rFonts w:ascii="Verdana" w:hAnsi="Verdana"/>
          <w:sz w:val="24"/>
          <w:szCs w:val="24"/>
        </w:rPr>
        <w:t>unbroken chain of circumstances that leads compulsively,</w:t>
      </w:r>
      <w:r w:rsidR="00D66C01" w:rsidRPr="00011601">
        <w:rPr>
          <w:rFonts w:ascii="Verdana" w:hAnsi="Verdana"/>
          <w:sz w:val="24"/>
          <w:szCs w:val="24"/>
        </w:rPr>
        <w:t xml:space="preserve"> </w:t>
      </w:r>
      <w:r w:rsidRPr="00011601">
        <w:rPr>
          <w:rFonts w:ascii="Verdana" w:hAnsi="Verdana"/>
          <w:sz w:val="24"/>
          <w:szCs w:val="24"/>
        </w:rPr>
        <w:t>indisputably and conclusively to his guilt. See R v. Tepper (1952)</w:t>
      </w:r>
      <w:r w:rsidR="00D66C01" w:rsidRPr="00011601">
        <w:rPr>
          <w:rFonts w:ascii="Verdana" w:hAnsi="Verdana"/>
          <w:sz w:val="24"/>
          <w:szCs w:val="24"/>
        </w:rPr>
        <w:t xml:space="preserve"> </w:t>
      </w:r>
      <w:r w:rsidRPr="00011601">
        <w:rPr>
          <w:rFonts w:ascii="Verdana" w:hAnsi="Verdana"/>
          <w:sz w:val="24"/>
          <w:szCs w:val="24"/>
        </w:rPr>
        <w:t>AC 480 at 489; State v. Edobor (1975) 9 - 11 SC 69 at 77 and</w:t>
      </w:r>
      <w:r w:rsidR="00D66C01" w:rsidRPr="00011601">
        <w:rPr>
          <w:rFonts w:ascii="Verdana" w:hAnsi="Verdana"/>
          <w:sz w:val="24"/>
          <w:szCs w:val="24"/>
        </w:rPr>
        <w:t xml:space="preserve"> </w:t>
      </w:r>
      <w:r w:rsidRPr="00011601">
        <w:rPr>
          <w:rFonts w:ascii="Verdana" w:hAnsi="Verdana"/>
          <w:sz w:val="24"/>
          <w:szCs w:val="24"/>
        </w:rPr>
        <w:t>Orji v. State (2008) All FWLR (Pt. 422) 1093, (2008) 10 NWLR</w:t>
      </w:r>
      <w:r w:rsidR="00D66C01" w:rsidRPr="00011601">
        <w:rPr>
          <w:rFonts w:ascii="Verdana" w:hAnsi="Verdana"/>
          <w:sz w:val="24"/>
          <w:szCs w:val="24"/>
        </w:rPr>
        <w:t xml:space="preserve"> </w:t>
      </w:r>
      <w:r w:rsidRPr="00011601">
        <w:rPr>
          <w:rFonts w:ascii="Verdana" w:hAnsi="Verdana"/>
          <w:sz w:val="24"/>
          <w:szCs w:val="24"/>
        </w:rPr>
        <w:t>(Pt. 1094) 31. In my considered view, it does.</w:t>
      </w:r>
    </w:p>
    <w:p w:rsidR="00DF573B" w:rsidRDefault="00DF573B"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At page 73 of the recor</w:t>
      </w:r>
      <w:r w:rsidR="00D66C01" w:rsidRPr="00011601">
        <w:rPr>
          <w:rFonts w:ascii="Verdana" w:hAnsi="Verdana"/>
          <w:sz w:val="24"/>
          <w:szCs w:val="24"/>
        </w:rPr>
        <w:t xml:space="preserve">d of appeal is the trial court’s </w:t>
      </w:r>
      <w:r w:rsidRPr="00011601">
        <w:rPr>
          <w:rFonts w:ascii="Verdana" w:hAnsi="Verdana"/>
          <w:sz w:val="24"/>
          <w:szCs w:val="24"/>
        </w:rPr>
        <w:t>summary of the evidence led by the respondent against the</w:t>
      </w:r>
      <w:r w:rsidR="00D66C01" w:rsidRPr="00011601">
        <w:rPr>
          <w:rFonts w:ascii="Verdana" w:hAnsi="Verdana"/>
          <w:sz w:val="24"/>
          <w:szCs w:val="24"/>
        </w:rPr>
        <w:t xml:space="preserve"> </w:t>
      </w:r>
      <w:r w:rsidRPr="00011601">
        <w:rPr>
          <w:rFonts w:ascii="Verdana" w:hAnsi="Verdana"/>
          <w:sz w:val="24"/>
          <w:szCs w:val="24"/>
        </w:rPr>
        <w:t>appellant and the court’s reasons for acting on same to convict</w:t>
      </w:r>
      <w:r w:rsidR="00D66C01" w:rsidRPr="00011601">
        <w:rPr>
          <w:rFonts w:ascii="Verdana" w:hAnsi="Verdana"/>
          <w:sz w:val="24"/>
          <w:szCs w:val="24"/>
        </w:rPr>
        <w:t xml:space="preserve"> </w:t>
      </w:r>
      <w:r w:rsidRPr="00011601">
        <w:rPr>
          <w:rFonts w:ascii="Verdana" w:hAnsi="Verdana"/>
          <w:sz w:val="24"/>
          <w:szCs w:val="24"/>
        </w:rPr>
        <w:t>the appellant. There</w:t>
      </w:r>
      <w:r w:rsidR="00D66C01" w:rsidRPr="00011601">
        <w:rPr>
          <w:rFonts w:ascii="Verdana" w:hAnsi="Verdana"/>
          <w:sz w:val="24"/>
          <w:szCs w:val="24"/>
        </w:rPr>
        <w:t xml:space="preserve"> </w:t>
      </w:r>
      <w:r w:rsidRPr="00011601">
        <w:rPr>
          <w:rFonts w:ascii="Verdana" w:hAnsi="Verdana"/>
          <w:sz w:val="24"/>
          <w:szCs w:val="24"/>
        </w:rPr>
        <w:t>at, the trial court enthused as follows:</w:t>
      </w:r>
    </w:p>
    <w:p w:rsidR="009139DE" w:rsidRPr="00011601" w:rsidRDefault="009139DE" w:rsidP="00DF573B">
      <w:pPr>
        <w:spacing w:before="240" w:line="276" w:lineRule="auto"/>
        <w:ind w:firstLine="0"/>
        <w:jc w:val="both"/>
        <w:rPr>
          <w:rFonts w:ascii="Verdana" w:hAnsi="Verdana"/>
          <w:sz w:val="24"/>
          <w:szCs w:val="24"/>
        </w:rPr>
      </w:pPr>
      <w:r w:rsidRPr="00011601">
        <w:rPr>
          <w:rFonts w:ascii="Verdana" w:hAnsi="Verdana"/>
          <w:sz w:val="24"/>
          <w:szCs w:val="24"/>
        </w:rPr>
        <w:t>“The evidence of the prosecution in the instant case</w:t>
      </w:r>
      <w:r w:rsidR="00D66C01" w:rsidRPr="00011601">
        <w:rPr>
          <w:rFonts w:ascii="Verdana" w:hAnsi="Verdana"/>
          <w:sz w:val="24"/>
          <w:szCs w:val="24"/>
        </w:rPr>
        <w:t xml:space="preserve"> </w:t>
      </w:r>
      <w:r w:rsidRPr="00011601">
        <w:rPr>
          <w:rFonts w:ascii="Verdana" w:hAnsi="Verdana"/>
          <w:sz w:val="24"/>
          <w:szCs w:val="24"/>
        </w:rPr>
        <w:t>is that the deceased was killed by the robbers who</w:t>
      </w:r>
      <w:r w:rsidR="00D66C01" w:rsidRPr="00011601">
        <w:rPr>
          <w:rFonts w:ascii="Verdana" w:hAnsi="Verdana"/>
          <w:sz w:val="24"/>
          <w:szCs w:val="24"/>
        </w:rPr>
        <w:t xml:space="preserve"> </w:t>
      </w:r>
      <w:r w:rsidRPr="00011601">
        <w:rPr>
          <w:rFonts w:ascii="Verdana" w:hAnsi="Verdana"/>
          <w:sz w:val="24"/>
          <w:szCs w:val="24"/>
        </w:rPr>
        <w:t>came to steal his guinea-fowl. The evidence of the</w:t>
      </w:r>
      <w:r w:rsidR="00D66C01" w:rsidRPr="00011601">
        <w:rPr>
          <w:rFonts w:ascii="Verdana" w:hAnsi="Verdana"/>
          <w:sz w:val="24"/>
          <w:szCs w:val="24"/>
        </w:rPr>
        <w:t xml:space="preserve"> </w:t>
      </w:r>
      <w:r w:rsidRPr="00011601">
        <w:rPr>
          <w:rFonts w:ascii="Verdana" w:hAnsi="Verdana"/>
          <w:sz w:val="24"/>
          <w:szCs w:val="24"/>
        </w:rPr>
        <w:t>PW5 to the effect that the deceased called out to</w:t>
      </w:r>
      <w:r w:rsidR="00D66C01" w:rsidRPr="00011601">
        <w:rPr>
          <w:rFonts w:ascii="Verdana" w:hAnsi="Verdana"/>
          <w:sz w:val="24"/>
          <w:szCs w:val="24"/>
        </w:rPr>
        <w:t xml:space="preserve"> </w:t>
      </w:r>
      <w:r w:rsidRPr="00011601">
        <w:rPr>
          <w:rFonts w:ascii="Verdana" w:hAnsi="Verdana"/>
          <w:sz w:val="24"/>
          <w:szCs w:val="24"/>
        </w:rPr>
        <w:t>him to come to his aid is cogent and compelling, so</w:t>
      </w:r>
      <w:r w:rsidR="00D66C01" w:rsidRPr="00011601">
        <w:rPr>
          <w:rFonts w:ascii="Verdana" w:hAnsi="Verdana"/>
          <w:sz w:val="24"/>
          <w:szCs w:val="24"/>
        </w:rPr>
        <w:t xml:space="preserve"> </w:t>
      </w:r>
      <w:r w:rsidRPr="00011601">
        <w:rPr>
          <w:rFonts w:ascii="Verdana" w:hAnsi="Verdana"/>
          <w:sz w:val="24"/>
          <w:szCs w:val="24"/>
        </w:rPr>
        <w:t>is the items discovered at the scene which were</w:t>
      </w:r>
      <w:r w:rsidR="00D66C01" w:rsidRPr="00011601">
        <w:rPr>
          <w:rFonts w:ascii="Verdana" w:hAnsi="Verdana"/>
          <w:sz w:val="24"/>
          <w:szCs w:val="24"/>
        </w:rPr>
        <w:t xml:space="preserve"> </w:t>
      </w:r>
      <w:r w:rsidRPr="00011601">
        <w:rPr>
          <w:rFonts w:ascii="Verdana" w:hAnsi="Verdana"/>
          <w:sz w:val="24"/>
          <w:szCs w:val="24"/>
        </w:rPr>
        <w:t>shown to belong to the 1st accused. The evidence of</w:t>
      </w:r>
      <w:r w:rsidR="00D66C01" w:rsidRPr="00011601">
        <w:rPr>
          <w:rFonts w:ascii="Verdana" w:hAnsi="Verdana"/>
          <w:sz w:val="24"/>
          <w:szCs w:val="24"/>
        </w:rPr>
        <w:t xml:space="preserve"> </w:t>
      </w:r>
      <w:r w:rsidRPr="00011601">
        <w:rPr>
          <w:rFonts w:ascii="Verdana" w:hAnsi="Verdana"/>
          <w:sz w:val="24"/>
          <w:szCs w:val="24"/>
        </w:rPr>
        <w:t>the PW3, the 1st accused’s neighbour and that of</w:t>
      </w:r>
      <w:r w:rsidR="00D66C01" w:rsidRPr="00011601">
        <w:rPr>
          <w:rFonts w:ascii="Verdana" w:hAnsi="Verdana"/>
          <w:sz w:val="24"/>
          <w:szCs w:val="24"/>
        </w:rPr>
        <w:t xml:space="preserve"> </w:t>
      </w:r>
      <w:r w:rsidRPr="00011601">
        <w:rPr>
          <w:rFonts w:ascii="Verdana" w:hAnsi="Verdana"/>
          <w:sz w:val="24"/>
          <w:szCs w:val="24"/>
        </w:rPr>
        <w:t xml:space="preserve">PW4 positively identified </w:t>
      </w:r>
      <w:r w:rsidRPr="00011601">
        <w:rPr>
          <w:rFonts w:ascii="Verdana" w:hAnsi="Verdana"/>
          <w:sz w:val="24"/>
          <w:szCs w:val="24"/>
        </w:rPr>
        <w:lastRenderedPageBreak/>
        <w:t>the shoes, facing cap and</w:t>
      </w:r>
      <w:r w:rsidR="00D707E6" w:rsidRPr="00011601">
        <w:rPr>
          <w:rFonts w:ascii="Verdana" w:hAnsi="Verdana"/>
          <w:sz w:val="24"/>
          <w:szCs w:val="24"/>
        </w:rPr>
        <w:t xml:space="preserve"> </w:t>
      </w:r>
      <w:r w:rsidRPr="00011601">
        <w:rPr>
          <w:rFonts w:ascii="Verdana" w:hAnsi="Verdana"/>
          <w:sz w:val="24"/>
          <w:szCs w:val="24"/>
        </w:rPr>
        <w:t>the stick found at the scene as belonging to the 1</w:t>
      </w:r>
      <w:r w:rsidRPr="00011601">
        <w:rPr>
          <w:rFonts w:ascii="Verdana" w:hAnsi="Verdana"/>
          <w:sz w:val="24"/>
          <w:szCs w:val="24"/>
          <w:vertAlign w:val="superscript"/>
        </w:rPr>
        <w:t>st</w:t>
      </w:r>
      <w:r w:rsidR="00D707E6" w:rsidRPr="00011601">
        <w:rPr>
          <w:rFonts w:ascii="Verdana" w:hAnsi="Verdana"/>
          <w:sz w:val="24"/>
          <w:szCs w:val="24"/>
        </w:rPr>
        <w:t xml:space="preserve"> </w:t>
      </w:r>
      <w:r w:rsidRPr="00011601">
        <w:rPr>
          <w:rFonts w:ascii="Verdana" w:hAnsi="Verdana"/>
          <w:sz w:val="24"/>
          <w:szCs w:val="24"/>
        </w:rPr>
        <w:t>accused. The evidence of these witnesses were not</w:t>
      </w:r>
      <w:r w:rsidR="00D707E6" w:rsidRPr="00011601">
        <w:rPr>
          <w:rFonts w:ascii="Verdana" w:hAnsi="Verdana"/>
          <w:sz w:val="24"/>
          <w:szCs w:val="24"/>
        </w:rPr>
        <w:t xml:space="preserve"> </w:t>
      </w:r>
      <w:r w:rsidRPr="00011601">
        <w:rPr>
          <w:rFonts w:ascii="Verdana" w:hAnsi="Verdana"/>
          <w:sz w:val="24"/>
          <w:szCs w:val="24"/>
        </w:rPr>
        <w:t>shaken under cross-examination. An essential</w:t>
      </w:r>
      <w:r w:rsidR="00D707E6" w:rsidRPr="00011601">
        <w:rPr>
          <w:rFonts w:ascii="Verdana" w:hAnsi="Verdana"/>
          <w:sz w:val="24"/>
          <w:szCs w:val="24"/>
        </w:rPr>
        <w:t xml:space="preserve"> </w:t>
      </w:r>
      <w:r w:rsidRPr="00011601">
        <w:rPr>
          <w:rFonts w:ascii="Verdana" w:hAnsi="Verdana"/>
          <w:sz w:val="24"/>
          <w:szCs w:val="24"/>
        </w:rPr>
        <w:t>ingredient of the offence of robbery under section</w:t>
      </w:r>
      <w:r w:rsidR="00D707E6" w:rsidRPr="00011601">
        <w:rPr>
          <w:rFonts w:ascii="Verdana" w:hAnsi="Verdana"/>
          <w:sz w:val="24"/>
          <w:szCs w:val="24"/>
        </w:rPr>
        <w:t xml:space="preserve"> </w:t>
      </w:r>
      <w:r w:rsidRPr="00011601">
        <w:rPr>
          <w:rFonts w:ascii="Verdana" w:hAnsi="Verdana"/>
          <w:sz w:val="24"/>
          <w:szCs w:val="24"/>
        </w:rPr>
        <w:t>298(c) of the Penal Code is that the accused at the</w:t>
      </w:r>
      <w:r w:rsidR="00D707E6" w:rsidRPr="00011601">
        <w:rPr>
          <w:rFonts w:ascii="Verdana" w:hAnsi="Verdana"/>
          <w:sz w:val="24"/>
          <w:szCs w:val="24"/>
        </w:rPr>
        <w:t xml:space="preserve"> </w:t>
      </w:r>
      <w:r w:rsidRPr="00011601">
        <w:rPr>
          <w:rFonts w:ascii="Verdana" w:hAnsi="Verdana"/>
          <w:sz w:val="24"/>
          <w:szCs w:val="24"/>
        </w:rPr>
        <w:t>time of the robbery was armed with an offensive</w:t>
      </w:r>
      <w:r w:rsidR="00D707E6" w:rsidRPr="00011601">
        <w:rPr>
          <w:rFonts w:ascii="Verdana" w:hAnsi="Verdana"/>
          <w:sz w:val="24"/>
          <w:szCs w:val="24"/>
        </w:rPr>
        <w:t xml:space="preserve"> </w:t>
      </w:r>
      <w:r w:rsidRPr="00011601">
        <w:rPr>
          <w:rFonts w:ascii="Verdana" w:hAnsi="Verdana"/>
          <w:sz w:val="24"/>
          <w:szCs w:val="24"/>
        </w:rPr>
        <w:t>weapon.</w:t>
      </w:r>
    </w:p>
    <w:p w:rsidR="009139DE" w:rsidRPr="00011601" w:rsidRDefault="009139DE" w:rsidP="00C50236">
      <w:pPr>
        <w:spacing w:before="240" w:line="276" w:lineRule="auto"/>
        <w:ind w:firstLine="0"/>
        <w:jc w:val="both"/>
        <w:rPr>
          <w:rFonts w:ascii="Verdana" w:hAnsi="Verdana"/>
          <w:sz w:val="24"/>
          <w:szCs w:val="24"/>
        </w:rPr>
      </w:pPr>
      <w:r w:rsidRPr="00011601">
        <w:rPr>
          <w:rFonts w:ascii="Verdana" w:hAnsi="Verdana"/>
          <w:sz w:val="24"/>
          <w:szCs w:val="24"/>
        </w:rPr>
        <w:t>Although the prosecution failed to tender the knife</w:t>
      </w:r>
      <w:r w:rsidR="00D707E6" w:rsidRPr="00011601">
        <w:rPr>
          <w:rFonts w:ascii="Verdana" w:hAnsi="Verdana"/>
          <w:sz w:val="24"/>
          <w:szCs w:val="24"/>
        </w:rPr>
        <w:t xml:space="preserve"> </w:t>
      </w:r>
      <w:r w:rsidRPr="00011601">
        <w:rPr>
          <w:rFonts w:ascii="Verdana" w:hAnsi="Verdana"/>
          <w:sz w:val="24"/>
          <w:szCs w:val="24"/>
        </w:rPr>
        <w:t>found at the scene along with items identified as</w:t>
      </w:r>
      <w:r w:rsidR="00D707E6" w:rsidRPr="00011601">
        <w:rPr>
          <w:rFonts w:ascii="Verdana" w:hAnsi="Verdana"/>
          <w:sz w:val="24"/>
          <w:szCs w:val="24"/>
        </w:rPr>
        <w:t xml:space="preserve"> </w:t>
      </w:r>
      <w:r w:rsidRPr="00011601">
        <w:rPr>
          <w:rFonts w:ascii="Verdana" w:hAnsi="Verdana"/>
          <w:sz w:val="24"/>
          <w:szCs w:val="24"/>
        </w:rPr>
        <w:t>belonging to the 1st accused, such failure is not</w:t>
      </w:r>
      <w:r w:rsidR="00D707E6" w:rsidRPr="00011601">
        <w:rPr>
          <w:rFonts w:ascii="Verdana" w:hAnsi="Verdana"/>
          <w:sz w:val="24"/>
          <w:szCs w:val="24"/>
        </w:rPr>
        <w:t xml:space="preserve"> </w:t>
      </w:r>
      <w:r w:rsidRPr="00011601">
        <w:rPr>
          <w:rFonts w:ascii="Verdana" w:hAnsi="Verdana"/>
          <w:sz w:val="24"/>
          <w:szCs w:val="24"/>
        </w:rPr>
        <w:t>fatal to the prosecution’s case since abounding</w:t>
      </w:r>
      <w:r w:rsidR="00D707E6" w:rsidRPr="00011601">
        <w:rPr>
          <w:rFonts w:ascii="Verdana" w:hAnsi="Verdana"/>
          <w:sz w:val="24"/>
          <w:szCs w:val="24"/>
        </w:rPr>
        <w:t xml:space="preserve"> </w:t>
      </w:r>
      <w:r w:rsidRPr="00011601">
        <w:rPr>
          <w:rFonts w:ascii="Verdana" w:hAnsi="Verdana"/>
          <w:sz w:val="24"/>
          <w:szCs w:val="24"/>
        </w:rPr>
        <w:t>evidence exists showing that the robbers were armed</w:t>
      </w:r>
      <w:r w:rsidR="00D707E6" w:rsidRPr="00011601">
        <w:rPr>
          <w:rFonts w:ascii="Verdana" w:hAnsi="Verdana"/>
          <w:sz w:val="24"/>
          <w:szCs w:val="24"/>
        </w:rPr>
        <w:t xml:space="preserve"> </w:t>
      </w:r>
      <w:r w:rsidRPr="00011601">
        <w:rPr>
          <w:rFonts w:ascii="Verdana" w:hAnsi="Verdana"/>
          <w:sz w:val="24"/>
          <w:szCs w:val="24"/>
        </w:rPr>
        <w:t>with an offensive weapon and indeed the offensive</w:t>
      </w:r>
      <w:r w:rsidR="00D707E6" w:rsidRPr="00011601">
        <w:rPr>
          <w:rFonts w:ascii="Verdana" w:hAnsi="Verdana"/>
          <w:sz w:val="24"/>
          <w:szCs w:val="24"/>
        </w:rPr>
        <w:t xml:space="preserve"> </w:t>
      </w:r>
      <w:r w:rsidRPr="00011601">
        <w:rPr>
          <w:rFonts w:ascii="Verdana" w:hAnsi="Verdana"/>
          <w:sz w:val="24"/>
          <w:szCs w:val="24"/>
        </w:rPr>
        <w:t>weapon i.e. a knife was actually recovered at the</w:t>
      </w:r>
      <w:r w:rsidR="00D707E6" w:rsidRPr="00011601">
        <w:rPr>
          <w:rFonts w:ascii="Verdana" w:hAnsi="Verdana"/>
          <w:sz w:val="24"/>
          <w:szCs w:val="24"/>
        </w:rPr>
        <w:t xml:space="preserve"> </w:t>
      </w:r>
      <w:r w:rsidRPr="00011601">
        <w:rPr>
          <w:rFonts w:ascii="Verdana" w:hAnsi="Verdana"/>
          <w:sz w:val="24"/>
          <w:szCs w:val="24"/>
        </w:rPr>
        <w:t>scene and taken to the police station. See the case</w:t>
      </w:r>
      <w:r w:rsidR="00D707E6" w:rsidRPr="00011601">
        <w:rPr>
          <w:rFonts w:ascii="Verdana" w:hAnsi="Verdana"/>
          <w:sz w:val="24"/>
          <w:szCs w:val="24"/>
        </w:rPr>
        <w:t xml:space="preserve"> </w:t>
      </w:r>
      <w:r w:rsidRPr="00011601">
        <w:rPr>
          <w:rFonts w:ascii="Verdana" w:hAnsi="Verdana"/>
          <w:sz w:val="24"/>
          <w:szCs w:val="24"/>
        </w:rPr>
        <w:t>of Olayinka v. State (2007) All FWLR (Pt. 373) 163,</w:t>
      </w:r>
      <w:r w:rsidR="00D707E6" w:rsidRPr="00011601">
        <w:rPr>
          <w:rFonts w:ascii="Verdana" w:hAnsi="Verdana"/>
          <w:sz w:val="24"/>
          <w:szCs w:val="24"/>
        </w:rPr>
        <w:t xml:space="preserve"> </w:t>
      </w:r>
      <w:r w:rsidRPr="00011601">
        <w:rPr>
          <w:rFonts w:ascii="Verdana" w:hAnsi="Verdana"/>
          <w:sz w:val="24"/>
          <w:szCs w:val="24"/>
        </w:rPr>
        <w:t>(2007) 9 NWLR (Pt. 1040) 561, (2007) 4 SCNJ 52</w:t>
      </w:r>
      <w:r w:rsidR="00D707E6" w:rsidRPr="00011601">
        <w:rPr>
          <w:rFonts w:ascii="Verdana" w:hAnsi="Verdana"/>
          <w:sz w:val="24"/>
          <w:szCs w:val="24"/>
        </w:rPr>
        <w:t xml:space="preserve"> </w:t>
      </w:r>
      <w:r w:rsidRPr="00011601">
        <w:rPr>
          <w:rFonts w:ascii="Verdana" w:hAnsi="Verdana"/>
          <w:sz w:val="24"/>
          <w:szCs w:val="24"/>
        </w:rPr>
        <w:t>at 72.</w:t>
      </w:r>
    </w:p>
    <w:p w:rsidR="009139DE" w:rsidRPr="00011601" w:rsidRDefault="009139DE" w:rsidP="00C50236">
      <w:pPr>
        <w:spacing w:before="240" w:line="276" w:lineRule="auto"/>
        <w:ind w:firstLine="0"/>
        <w:jc w:val="both"/>
        <w:rPr>
          <w:rFonts w:ascii="Verdana" w:hAnsi="Verdana"/>
          <w:sz w:val="24"/>
          <w:szCs w:val="24"/>
        </w:rPr>
      </w:pPr>
      <w:r w:rsidRPr="00011601">
        <w:rPr>
          <w:rFonts w:ascii="Verdana" w:hAnsi="Verdana"/>
          <w:sz w:val="24"/>
          <w:szCs w:val="24"/>
        </w:rPr>
        <w:t>The 1st accused person denied the items recovered</w:t>
      </w:r>
      <w:r w:rsidR="00D707E6" w:rsidRPr="00011601">
        <w:rPr>
          <w:rFonts w:ascii="Verdana" w:hAnsi="Verdana"/>
          <w:sz w:val="24"/>
          <w:szCs w:val="24"/>
        </w:rPr>
        <w:t xml:space="preserve"> </w:t>
      </w:r>
      <w:r w:rsidRPr="00011601">
        <w:rPr>
          <w:rFonts w:ascii="Verdana" w:hAnsi="Verdana"/>
          <w:sz w:val="24"/>
          <w:szCs w:val="24"/>
        </w:rPr>
        <w:t>at the scene of the crime however I find his denial</w:t>
      </w:r>
      <w:r w:rsidR="00D707E6" w:rsidRPr="00011601">
        <w:rPr>
          <w:rFonts w:ascii="Verdana" w:hAnsi="Verdana"/>
          <w:sz w:val="24"/>
          <w:szCs w:val="24"/>
        </w:rPr>
        <w:t xml:space="preserve"> </w:t>
      </w:r>
      <w:r w:rsidRPr="00011601">
        <w:rPr>
          <w:rFonts w:ascii="Verdana" w:hAnsi="Verdana"/>
          <w:sz w:val="24"/>
          <w:szCs w:val="24"/>
        </w:rPr>
        <w:t>unsubstantiated. The evidence of the prosecution</w:t>
      </w:r>
      <w:r w:rsidR="00D707E6" w:rsidRPr="00011601">
        <w:rPr>
          <w:rFonts w:ascii="Verdana" w:hAnsi="Verdana"/>
          <w:sz w:val="24"/>
          <w:szCs w:val="24"/>
        </w:rPr>
        <w:t xml:space="preserve"> </w:t>
      </w:r>
      <w:r w:rsidRPr="00011601">
        <w:rPr>
          <w:rFonts w:ascii="Verdana" w:hAnsi="Verdana"/>
          <w:sz w:val="24"/>
          <w:szCs w:val="24"/>
        </w:rPr>
        <w:t>witnesses is one that weighs heavily in my mind</w:t>
      </w:r>
      <w:r w:rsidR="00D707E6" w:rsidRPr="00011601">
        <w:rPr>
          <w:rFonts w:ascii="Verdana" w:hAnsi="Verdana"/>
          <w:sz w:val="24"/>
          <w:szCs w:val="24"/>
        </w:rPr>
        <w:t xml:space="preserve"> </w:t>
      </w:r>
      <w:r w:rsidRPr="00011601">
        <w:rPr>
          <w:rFonts w:ascii="Verdana" w:hAnsi="Verdana"/>
          <w:sz w:val="24"/>
          <w:szCs w:val="24"/>
        </w:rPr>
        <w:t>particularly as one of them is the 1st accused’s</w:t>
      </w:r>
      <w:r w:rsidR="00D707E6" w:rsidRPr="00011601">
        <w:rPr>
          <w:rFonts w:ascii="Verdana" w:hAnsi="Verdana"/>
          <w:sz w:val="24"/>
          <w:szCs w:val="24"/>
        </w:rPr>
        <w:t xml:space="preserve"> </w:t>
      </w:r>
      <w:r w:rsidRPr="00011601">
        <w:rPr>
          <w:rFonts w:ascii="Verdana" w:hAnsi="Verdana"/>
          <w:sz w:val="24"/>
          <w:szCs w:val="24"/>
        </w:rPr>
        <w:t>neighbour and ward head and both PW3 and PW4</w:t>
      </w:r>
      <w:r w:rsidR="00D707E6" w:rsidRPr="00011601">
        <w:rPr>
          <w:rFonts w:ascii="Verdana" w:hAnsi="Verdana"/>
          <w:sz w:val="24"/>
          <w:szCs w:val="24"/>
        </w:rPr>
        <w:t xml:space="preserve"> </w:t>
      </w:r>
      <w:r w:rsidRPr="00011601">
        <w:rPr>
          <w:rFonts w:ascii="Verdana" w:hAnsi="Verdana"/>
          <w:sz w:val="24"/>
          <w:szCs w:val="24"/>
        </w:rPr>
        <w:t>are witnesses who knew the 1st accused very well.</w:t>
      </w:r>
      <w:r w:rsidR="00D707E6" w:rsidRPr="00011601">
        <w:rPr>
          <w:rFonts w:ascii="Verdana" w:hAnsi="Verdana"/>
          <w:sz w:val="24"/>
          <w:szCs w:val="24"/>
        </w:rPr>
        <w:t xml:space="preserve"> </w:t>
      </w:r>
      <w:r w:rsidRPr="00011601">
        <w:rPr>
          <w:rFonts w:ascii="Verdana" w:hAnsi="Verdana"/>
          <w:sz w:val="24"/>
          <w:szCs w:val="24"/>
        </w:rPr>
        <w:t>Though the evidence against the 1st accused on the</w:t>
      </w:r>
      <w:r w:rsidR="00D707E6" w:rsidRPr="00011601">
        <w:rPr>
          <w:rFonts w:ascii="Verdana" w:hAnsi="Verdana"/>
          <w:sz w:val="24"/>
          <w:szCs w:val="24"/>
        </w:rPr>
        <w:t xml:space="preserve"> </w:t>
      </w:r>
      <w:r w:rsidRPr="00011601">
        <w:rPr>
          <w:rFonts w:ascii="Verdana" w:hAnsi="Verdana"/>
          <w:sz w:val="24"/>
          <w:szCs w:val="24"/>
        </w:rPr>
        <w:t>offence of robbery is circumstantial, it is of such a</w:t>
      </w:r>
      <w:r w:rsidR="00D707E6" w:rsidRPr="00011601">
        <w:rPr>
          <w:rFonts w:ascii="Verdana" w:hAnsi="Verdana"/>
          <w:sz w:val="24"/>
          <w:szCs w:val="24"/>
        </w:rPr>
        <w:t xml:space="preserve"> </w:t>
      </w:r>
      <w:r w:rsidRPr="00011601">
        <w:rPr>
          <w:rFonts w:ascii="Verdana" w:hAnsi="Verdana"/>
          <w:sz w:val="24"/>
          <w:szCs w:val="24"/>
        </w:rPr>
        <w:t>nature that the evidence is positive, irresistible and</w:t>
      </w:r>
      <w:r w:rsidR="00D707E6" w:rsidRPr="00011601">
        <w:rPr>
          <w:rFonts w:ascii="Verdana" w:hAnsi="Verdana"/>
          <w:sz w:val="24"/>
          <w:szCs w:val="24"/>
        </w:rPr>
        <w:t xml:space="preserve"> </w:t>
      </w:r>
      <w:r w:rsidRPr="00011601">
        <w:rPr>
          <w:rFonts w:ascii="Verdana" w:hAnsi="Verdana"/>
          <w:sz w:val="24"/>
          <w:szCs w:val="24"/>
        </w:rPr>
        <w:t>leave no room for other explanation other than the</w:t>
      </w:r>
      <w:r w:rsidR="00D707E6" w:rsidRPr="00011601">
        <w:rPr>
          <w:rFonts w:ascii="Verdana" w:hAnsi="Verdana"/>
          <w:sz w:val="24"/>
          <w:szCs w:val="24"/>
        </w:rPr>
        <w:t xml:space="preserve"> </w:t>
      </w:r>
      <w:r w:rsidRPr="00011601">
        <w:rPr>
          <w:rFonts w:ascii="Verdana" w:hAnsi="Verdana"/>
          <w:sz w:val="24"/>
          <w:szCs w:val="24"/>
        </w:rPr>
        <w:t>guilt of the 1st accused.” (Italicizing supplied for</w:t>
      </w:r>
      <w:r w:rsidR="00D707E6" w:rsidRPr="00011601">
        <w:rPr>
          <w:rFonts w:ascii="Verdana" w:hAnsi="Verdana"/>
          <w:sz w:val="24"/>
          <w:szCs w:val="24"/>
        </w:rPr>
        <w:t xml:space="preserve"> </w:t>
      </w:r>
      <w:r w:rsidRPr="00011601">
        <w:rPr>
          <w:rFonts w:ascii="Verdana" w:hAnsi="Verdana"/>
          <w:sz w:val="24"/>
          <w:szCs w:val="24"/>
        </w:rPr>
        <w:t>emphasis).</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affirming the foregoing the lower court, per Dalhatu</w:t>
      </w:r>
      <w:r w:rsidR="00D707E6" w:rsidRPr="00011601">
        <w:rPr>
          <w:rFonts w:ascii="Verdana" w:hAnsi="Verdana"/>
          <w:sz w:val="24"/>
          <w:szCs w:val="24"/>
        </w:rPr>
        <w:t xml:space="preserve"> </w:t>
      </w:r>
      <w:r w:rsidRPr="00011601">
        <w:rPr>
          <w:rFonts w:ascii="Verdana" w:hAnsi="Verdana"/>
          <w:sz w:val="24"/>
          <w:szCs w:val="24"/>
        </w:rPr>
        <w:t>Adamu JCA (of blessed memory), concluded at pages 148-149</w:t>
      </w:r>
      <w:r w:rsidR="00D707E6" w:rsidRPr="00011601">
        <w:rPr>
          <w:rFonts w:ascii="Verdana" w:hAnsi="Verdana"/>
          <w:sz w:val="24"/>
          <w:szCs w:val="24"/>
        </w:rPr>
        <w:t xml:space="preserve"> </w:t>
      </w:r>
      <w:r w:rsidRPr="00011601">
        <w:rPr>
          <w:rFonts w:ascii="Verdana" w:hAnsi="Verdana"/>
          <w:sz w:val="24"/>
          <w:szCs w:val="24"/>
        </w:rPr>
        <w:t>of the record thus:</w:t>
      </w:r>
    </w:p>
    <w:p w:rsidR="009139DE" w:rsidRPr="00011601" w:rsidRDefault="009139DE" w:rsidP="00011601">
      <w:pPr>
        <w:spacing w:before="240" w:line="276" w:lineRule="auto"/>
        <w:ind w:firstLine="0"/>
        <w:jc w:val="both"/>
        <w:rPr>
          <w:rFonts w:ascii="Verdana" w:hAnsi="Verdana"/>
          <w:sz w:val="24"/>
          <w:szCs w:val="24"/>
        </w:rPr>
      </w:pPr>
      <w:r w:rsidRPr="00011601">
        <w:rPr>
          <w:rFonts w:ascii="Verdana" w:hAnsi="Verdana"/>
          <w:sz w:val="24"/>
          <w:szCs w:val="24"/>
        </w:rPr>
        <w:t>“I therefore agree with the submission in the</w:t>
      </w:r>
      <w:r w:rsidR="00D707E6" w:rsidRPr="00011601">
        <w:rPr>
          <w:rFonts w:ascii="Verdana" w:hAnsi="Verdana"/>
          <w:sz w:val="24"/>
          <w:szCs w:val="24"/>
        </w:rPr>
        <w:t xml:space="preserve"> </w:t>
      </w:r>
      <w:r w:rsidRPr="00011601">
        <w:rPr>
          <w:rFonts w:ascii="Verdana" w:hAnsi="Verdana"/>
          <w:sz w:val="24"/>
          <w:szCs w:val="24"/>
        </w:rPr>
        <w:t>respondent’s brief that the circumstantial evidence</w:t>
      </w:r>
      <w:r w:rsidR="00D707E6" w:rsidRPr="00011601">
        <w:rPr>
          <w:rFonts w:ascii="Verdana" w:hAnsi="Verdana"/>
          <w:sz w:val="24"/>
          <w:szCs w:val="24"/>
        </w:rPr>
        <w:t xml:space="preserve">  </w:t>
      </w:r>
      <w:r w:rsidRPr="00011601">
        <w:rPr>
          <w:rFonts w:ascii="Verdana" w:hAnsi="Verdana"/>
          <w:sz w:val="24"/>
          <w:szCs w:val="24"/>
        </w:rPr>
        <w:t>relied on by the trial court to convict the appellants</w:t>
      </w:r>
      <w:r w:rsidR="00D707E6" w:rsidRPr="00011601">
        <w:rPr>
          <w:rFonts w:ascii="Verdana" w:hAnsi="Verdana"/>
          <w:sz w:val="24"/>
          <w:szCs w:val="24"/>
        </w:rPr>
        <w:t xml:space="preserve"> </w:t>
      </w:r>
      <w:r w:rsidRPr="00011601">
        <w:rPr>
          <w:rFonts w:ascii="Verdana" w:hAnsi="Verdana"/>
          <w:sz w:val="24"/>
          <w:szCs w:val="24"/>
        </w:rPr>
        <w:t>are direct and overwhelming. The findings of the</w:t>
      </w:r>
      <w:r w:rsidR="00D707E6" w:rsidRPr="00011601">
        <w:rPr>
          <w:rFonts w:ascii="Verdana" w:hAnsi="Verdana"/>
          <w:sz w:val="24"/>
          <w:szCs w:val="24"/>
        </w:rPr>
        <w:t xml:space="preserve"> </w:t>
      </w:r>
      <w:r w:rsidRPr="00011601">
        <w:rPr>
          <w:rFonts w:ascii="Verdana" w:hAnsi="Verdana"/>
          <w:sz w:val="24"/>
          <w:szCs w:val="24"/>
        </w:rPr>
        <w:t>learned trial judge was not perverse but based on</w:t>
      </w:r>
      <w:r w:rsidR="00D707E6" w:rsidRPr="00011601">
        <w:rPr>
          <w:rFonts w:ascii="Verdana" w:hAnsi="Verdana"/>
          <w:sz w:val="24"/>
          <w:szCs w:val="24"/>
        </w:rPr>
        <w:t xml:space="preserve"> </w:t>
      </w:r>
      <w:r w:rsidRPr="00011601">
        <w:rPr>
          <w:rFonts w:ascii="Verdana" w:hAnsi="Verdana"/>
          <w:sz w:val="24"/>
          <w:szCs w:val="24"/>
        </w:rPr>
        <w:t>the evidence of PW3, PW4, PW5 and PW6.</w:t>
      </w:r>
      <w:r w:rsidR="00D707E6" w:rsidRPr="00011601">
        <w:rPr>
          <w:rFonts w:ascii="Verdana" w:hAnsi="Verdana"/>
          <w:sz w:val="24"/>
          <w:szCs w:val="24"/>
        </w:rPr>
        <w:t xml:space="preserve"> </w:t>
      </w:r>
      <w:r w:rsidRPr="00011601">
        <w:rPr>
          <w:rFonts w:ascii="Verdana" w:hAnsi="Verdana"/>
          <w:sz w:val="24"/>
          <w:szCs w:val="24"/>
        </w:rPr>
        <w:t>Consequently, I am of the sound opinion that the</w:t>
      </w:r>
      <w:r w:rsidR="00D707E6" w:rsidRPr="00011601">
        <w:rPr>
          <w:rFonts w:ascii="Verdana" w:hAnsi="Verdana"/>
          <w:sz w:val="24"/>
          <w:szCs w:val="24"/>
        </w:rPr>
        <w:t xml:space="preserve"> </w:t>
      </w:r>
      <w:r w:rsidRPr="00011601">
        <w:rPr>
          <w:rFonts w:ascii="Verdana" w:hAnsi="Verdana"/>
          <w:sz w:val="24"/>
          <w:szCs w:val="24"/>
        </w:rPr>
        <w:t>conviction and sentence of the appellants based on</w:t>
      </w:r>
      <w:r w:rsidR="00D707E6" w:rsidRPr="00011601">
        <w:rPr>
          <w:rFonts w:ascii="Verdana" w:hAnsi="Verdana"/>
          <w:sz w:val="24"/>
          <w:szCs w:val="24"/>
        </w:rPr>
        <w:t xml:space="preserve"> </w:t>
      </w:r>
      <w:r w:rsidRPr="00011601">
        <w:rPr>
          <w:rFonts w:ascii="Verdana" w:hAnsi="Verdana"/>
          <w:sz w:val="24"/>
          <w:szCs w:val="24"/>
        </w:rPr>
        <w:t xml:space="preserve">circumstantial evidence was </w:t>
      </w:r>
      <w:r w:rsidRPr="00011601">
        <w:rPr>
          <w:rFonts w:ascii="Verdana" w:hAnsi="Verdana"/>
          <w:sz w:val="24"/>
          <w:szCs w:val="24"/>
        </w:rPr>
        <w:lastRenderedPageBreak/>
        <w:t>justified and the</w:t>
      </w:r>
      <w:r w:rsidR="00D707E6" w:rsidRPr="00011601">
        <w:rPr>
          <w:rFonts w:ascii="Verdana" w:hAnsi="Verdana"/>
          <w:sz w:val="24"/>
          <w:szCs w:val="24"/>
        </w:rPr>
        <w:t xml:space="preserve"> </w:t>
      </w:r>
      <w:r w:rsidRPr="00011601">
        <w:rPr>
          <w:rFonts w:ascii="Verdana" w:hAnsi="Verdana"/>
          <w:sz w:val="24"/>
          <w:szCs w:val="24"/>
        </w:rPr>
        <w:t>prosecution has proved its case beyond reasonable</w:t>
      </w:r>
      <w:r w:rsidR="00D707E6" w:rsidRPr="00011601">
        <w:rPr>
          <w:rFonts w:ascii="Verdana" w:hAnsi="Verdana"/>
          <w:sz w:val="24"/>
          <w:szCs w:val="24"/>
        </w:rPr>
        <w:t xml:space="preserve"> </w:t>
      </w:r>
      <w:r w:rsidRPr="00011601">
        <w:rPr>
          <w:rFonts w:ascii="Verdana" w:hAnsi="Verdana"/>
          <w:sz w:val="24"/>
          <w:szCs w:val="24"/>
        </w:rPr>
        <w:t>doubt. We are not interfering with the view of the</w:t>
      </w:r>
      <w:r w:rsidR="00D707E6" w:rsidRPr="00011601">
        <w:rPr>
          <w:rFonts w:ascii="Verdana" w:hAnsi="Verdana"/>
          <w:sz w:val="24"/>
          <w:szCs w:val="24"/>
        </w:rPr>
        <w:t xml:space="preserve"> </w:t>
      </w:r>
      <w:r w:rsidRPr="00011601">
        <w:rPr>
          <w:rFonts w:ascii="Verdana" w:hAnsi="Verdana"/>
          <w:sz w:val="24"/>
          <w:szCs w:val="24"/>
        </w:rPr>
        <w:t>trial court and its findings of facts - see Musa v.</w:t>
      </w:r>
      <w:r w:rsidR="00D707E6" w:rsidRPr="00011601">
        <w:rPr>
          <w:rFonts w:ascii="Verdana" w:hAnsi="Verdana"/>
          <w:sz w:val="24"/>
          <w:szCs w:val="24"/>
        </w:rPr>
        <w:t xml:space="preserve"> </w:t>
      </w:r>
      <w:r w:rsidRPr="00011601">
        <w:rPr>
          <w:rFonts w:ascii="Verdana" w:hAnsi="Verdana"/>
          <w:sz w:val="24"/>
          <w:szCs w:val="24"/>
        </w:rPr>
        <w:t>State (supra), cited in the respondents brief.”</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appellant is convicted for conspiracy, robbery and</w:t>
      </w:r>
      <w:r w:rsidR="00D707E6" w:rsidRPr="00011601">
        <w:rPr>
          <w:rFonts w:ascii="Verdana" w:hAnsi="Verdana"/>
          <w:sz w:val="24"/>
          <w:szCs w:val="24"/>
        </w:rPr>
        <w:t xml:space="preserve"> </w:t>
      </w:r>
      <w:r w:rsidRPr="00011601">
        <w:rPr>
          <w:rFonts w:ascii="Verdana" w:hAnsi="Verdana"/>
          <w:sz w:val="24"/>
          <w:szCs w:val="24"/>
        </w:rPr>
        <w:t>culpable homicide. The respondent through PW3, PW4, PW5</w:t>
      </w:r>
      <w:r w:rsidR="00D707E6" w:rsidRPr="00011601">
        <w:rPr>
          <w:rFonts w:ascii="Verdana" w:hAnsi="Verdana"/>
          <w:sz w:val="24"/>
          <w:szCs w:val="24"/>
        </w:rPr>
        <w:t xml:space="preserve"> </w:t>
      </w:r>
      <w:r w:rsidRPr="00011601">
        <w:rPr>
          <w:rFonts w:ascii="Verdana" w:hAnsi="Verdana"/>
          <w:sz w:val="24"/>
          <w:szCs w:val="24"/>
        </w:rPr>
        <w:t>and PW6 provided evidence of an unbroken chain of</w:t>
      </w:r>
      <w:r w:rsidR="00D707E6" w:rsidRPr="00011601">
        <w:rPr>
          <w:rFonts w:ascii="Verdana" w:hAnsi="Verdana"/>
          <w:sz w:val="24"/>
          <w:szCs w:val="24"/>
        </w:rPr>
        <w:t xml:space="preserve"> </w:t>
      </w:r>
      <w:r w:rsidRPr="00011601">
        <w:rPr>
          <w:rFonts w:ascii="Verdana" w:hAnsi="Verdana"/>
          <w:sz w:val="24"/>
          <w:szCs w:val="24"/>
        </w:rPr>
        <w:t>circumstances that makes the inference of appellant’s guilt in</w:t>
      </w:r>
      <w:r w:rsidR="00D707E6" w:rsidRPr="00011601">
        <w:rPr>
          <w:rFonts w:ascii="Verdana" w:hAnsi="Verdana"/>
          <w:sz w:val="24"/>
          <w:szCs w:val="24"/>
        </w:rPr>
        <w:t xml:space="preserve"> </w:t>
      </w:r>
      <w:r w:rsidRPr="00011601">
        <w:rPr>
          <w:rFonts w:ascii="Verdana" w:hAnsi="Verdana"/>
          <w:sz w:val="24"/>
          <w:szCs w:val="24"/>
        </w:rPr>
        <w:t>all the three heads of charge irrestistible and compulsive: the</w:t>
      </w:r>
      <w:r w:rsidR="00D707E6" w:rsidRPr="00011601">
        <w:rPr>
          <w:rFonts w:ascii="Verdana" w:hAnsi="Verdana"/>
          <w:sz w:val="24"/>
          <w:szCs w:val="24"/>
        </w:rPr>
        <w:t xml:space="preserve"> </w:t>
      </w:r>
      <w:r w:rsidRPr="00011601">
        <w:rPr>
          <w:rFonts w:ascii="Verdana" w:hAnsi="Verdana"/>
          <w:sz w:val="24"/>
          <w:szCs w:val="24"/>
        </w:rPr>
        <w:t>deceased’s retort that he was being slain as his guinea-fowls</w:t>
      </w:r>
      <w:r w:rsidR="00D707E6" w:rsidRPr="00011601">
        <w:rPr>
          <w:rFonts w:ascii="Verdana" w:hAnsi="Verdana"/>
          <w:sz w:val="24"/>
          <w:szCs w:val="24"/>
        </w:rPr>
        <w:t xml:space="preserve"> </w:t>
      </w:r>
      <w:r w:rsidRPr="00011601">
        <w:rPr>
          <w:rFonts w:ascii="Verdana" w:hAnsi="Verdana"/>
          <w:sz w:val="24"/>
          <w:szCs w:val="24"/>
        </w:rPr>
        <w:t>were being stolen and his call for aid; the shoes, facing cap and</w:t>
      </w:r>
      <w:r w:rsidR="00D707E6" w:rsidRPr="00011601">
        <w:rPr>
          <w:rFonts w:ascii="Verdana" w:hAnsi="Verdana"/>
          <w:sz w:val="24"/>
          <w:szCs w:val="24"/>
        </w:rPr>
        <w:t xml:space="preserve"> </w:t>
      </w:r>
      <w:r w:rsidRPr="00011601">
        <w:rPr>
          <w:rFonts w:ascii="Verdana" w:hAnsi="Verdana"/>
          <w:sz w:val="24"/>
          <w:szCs w:val="24"/>
        </w:rPr>
        <w:t>stick all positively identified to belong to appellant; the fresh</w:t>
      </w:r>
      <w:r w:rsidR="00D707E6" w:rsidRPr="00011601">
        <w:rPr>
          <w:rFonts w:ascii="Verdana" w:hAnsi="Verdana"/>
          <w:sz w:val="24"/>
          <w:szCs w:val="24"/>
        </w:rPr>
        <w:t xml:space="preserve"> </w:t>
      </w:r>
      <w:r w:rsidRPr="00011601">
        <w:rPr>
          <w:rFonts w:ascii="Verdana" w:hAnsi="Verdana"/>
          <w:sz w:val="24"/>
          <w:szCs w:val="24"/>
        </w:rPr>
        <w:t>footsteps from the scene of crime leading to and ending at</w:t>
      </w:r>
      <w:r w:rsidR="00D707E6" w:rsidRPr="00011601">
        <w:rPr>
          <w:rFonts w:ascii="Verdana" w:hAnsi="Verdana"/>
          <w:sz w:val="24"/>
          <w:szCs w:val="24"/>
        </w:rPr>
        <w:t xml:space="preserve"> </w:t>
      </w:r>
      <w:r w:rsidRPr="00011601">
        <w:rPr>
          <w:rFonts w:ascii="Verdana" w:hAnsi="Verdana"/>
          <w:sz w:val="24"/>
          <w:szCs w:val="24"/>
        </w:rPr>
        <w:t>appellant’s abode. These, it is logical to presume, are not</w:t>
      </w:r>
      <w:r w:rsidR="00D707E6" w:rsidRPr="00011601">
        <w:rPr>
          <w:rFonts w:ascii="Verdana" w:hAnsi="Verdana"/>
          <w:sz w:val="24"/>
          <w:szCs w:val="24"/>
        </w:rPr>
        <w:t xml:space="preserve"> </w:t>
      </w:r>
      <w:r w:rsidRPr="00011601">
        <w:rPr>
          <w:rFonts w:ascii="Verdana" w:hAnsi="Verdana"/>
          <w:sz w:val="24"/>
          <w:szCs w:val="24"/>
        </w:rPr>
        <w:t>coincidental. The two courts are entitled to infer from all these</w:t>
      </w:r>
      <w:r w:rsidR="00D707E6" w:rsidRPr="00011601">
        <w:rPr>
          <w:rFonts w:ascii="Verdana" w:hAnsi="Verdana"/>
          <w:sz w:val="24"/>
          <w:szCs w:val="24"/>
        </w:rPr>
        <w:t xml:space="preserve"> </w:t>
      </w:r>
      <w:r w:rsidRPr="00011601">
        <w:rPr>
          <w:rFonts w:ascii="Verdana" w:hAnsi="Verdana"/>
          <w:sz w:val="24"/>
          <w:szCs w:val="24"/>
        </w:rPr>
        <w:t>pieces of evidence, in the absence of any explanation to the</w:t>
      </w:r>
      <w:r w:rsidR="00D707E6" w:rsidRPr="00011601">
        <w:rPr>
          <w:rFonts w:ascii="Verdana" w:hAnsi="Verdana"/>
          <w:sz w:val="24"/>
          <w:szCs w:val="24"/>
        </w:rPr>
        <w:t xml:space="preserve"> </w:t>
      </w:r>
      <w:r w:rsidRPr="00011601">
        <w:rPr>
          <w:rFonts w:ascii="Verdana" w:hAnsi="Verdana"/>
          <w:sz w:val="24"/>
          <w:szCs w:val="24"/>
        </w:rPr>
        <w:t>contrary, that the appellant and co-traveller are guilty of the</w:t>
      </w:r>
      <w:r w:rsidR="00D707E6" w:rsidRPr="00011601">
        <w:rPr>
          <w:rFonts w:ascii="Verdana" w:hAnsi="Verdana"/>
          <w:sz w:val="24"/>
          <w:szCs w:val="24"/>
        </w:rPr>
        <w:t xml:space="preserve"> </w:t>
      </w:r>
      <w:r w:rsidRPr="00011601">
        <w:rPr>
          <w:rFonts w:ascii="Verdana" w:hAnsi="Verdana"/>
          <w:sz w:val="24"/>
          <w:szCs w:val="24"/>
        </w:rPr>
        <w:t>offences. In evaluating the evidence led through the witnesses,</w:t>
      </w:r>
      <w:r w:rsidR="00D707E6" w:rsidRPr="00011601">
        <w:rPr>
          <w:rFonts w:ascii="Verdana" w:hAnsi="Verdana"/>
          <w:sz w:val="24"/>
          <w:szCs w:val="24"/>
        </w:rPr>
        <w:t xml:space="preserve"> </w:t>
      </w:r>
      <w:r w:rsidRPr="00011601">
        <w:rPr>
          <w:rFonts w:ascii="Verdana" w:hAnsi="Verdana"/>
          <w:sz w:val="24"/>
          <w:szCs w:val="24"/>
        </w:rPr>
        <w:t>including the appellant, the trial court demonstrated the advantage</w:t>
      </w:r>
      <w:r w:rsidR="00D707E6" w:rsidRPr="00011601">
        <w:rPr>
          <w:rFonts w:ascii="Verdana" w:hAnsi="Verdana"/>
          <w:sz w:val="24"/>
          <w:szCs w:val="24"/>
        </w:rPr>
        <w:t xml:space="preserve"> </w:t>
      </w:r>
      <w:r w:rsidRPr="00011601">
        <w:rPr>
          <w:rFonts w:ascii="Verdana" w:hAnsi="Verdana"/>
          <w:sz w:val="24"/>
          <w:szCs w:val="24"/>
        </w:rPr>
        <w:t>it had of seeing and observing them while testifying. Neither the</w:t>
      </w:r>
      <w:r w:rsidR="00D707E6" w:rsidRPr="00011601">
        <w:rPr>
          <w:rFonts w:ascii="Verdana" w:hAnsi="Verdana"/>
          <w:sz w:val="24"/>
          <w:szCs w:val="24"/>
        </w:rPr>
        <w:t xml:space="preserve"> </w:t>
      </w:r>
      <w:r w:rsidRPr="00011601">
        <w:rPr>
          <w:rFonts w:ascii="Verdana" w:hAnsi="Verdana"/>
          <w:sz w:val="24"/>
          <w:szCs w:val="24"/>
        </w:rPr>
        <w:t>lower court nor this court shares the same advantage, the non</w:t>
      </w:r>
      <w:r w:rsidR="00D707E6" w:rsidRPr="00011601">
        <w:rPr>
          <w:rFonts w:ascii="Verdana" w:hAnsi="Verdana"/>
          <w:sz w:val="24"/>
          <w:szCs w:val="24"/>
        </w:rPr>
        <w:t>-</w:t>
      </w:r>
      <w:r w:rsidRPr="00011601">
        <w:rPr>
          <w:rFonts w:ascii="Verdana" w:hAnsi="Verdana"/>
          <w:sz w:val="24"/>
          <w:szCs w:val="24"/>
        </w:rPr>
        <w:t>availability</w:t>
      </w:r>
      <w:r w:rsidR="00D707E6" w:rsidRPr="00011601">
        <w:rPr>
          <w:rFonts w:ascii="Verdana" w:hAnsi="Verdana"/>
          <w:sz w:val="24"/>
          <w:szCs w:val="24"/>
        </w:rPr>
        <w:t xml:space="preserve"> </w:t>
      </w:r>
      <w:r w:rsidRPr="00011601">
        <w:rPr>
          <w:rFonts w:ascii="Verdana" w:hAnsi="Verdana"/>
          <w:sz w:val="24"/>
          <w:szCs w:val="24"/>
        </w:rPr>
        <w:t>of which disentitles either of the two from interfering</w:t>
      </w:r>
      <w:r w:rsidR="00D707E6" w:rsidRPr="00011601">
        <w:rPr>
          <w:rFonts w:ascii="Verdana" w:hAnsi="Verdana"/>
          <w:sz w:val="24"/>
          <w:szCs w:val="24"/>
        </w:rPr>
        <w:t xml:space="preserve"> </w:t>
      </w:r>
      <w:r w:rsidRPr="00011601">
        <w:rPr>
          <w:rFonts w:ascii="Verdana" w:hAnsi="Verdana"/>
          <w:sz w:val="24"/>
          <w:szCs w:val="24"/>
        </w:rPr>
        <w:t>with the trial court’s findings arrived at not only on the basis of</w:t>
      </w:r>
      <w:r w:rsidR="00D707E6" w:rsidRPr="00011601">
        <w:rPr>
          <w:rFonts w:ascii="Verdana" w:hAnsi="Verdana"/>
          <w:sz w:val="24"/>
          <w:szCs w:val="24"/>
        </w:rPr>
        <w:t xml:space="preserve"> </w:t>
      </w:r>
      <w:r w:rsidRPr="00011601">
        <w:rPr>
          <w:rFonts w:ascii="Verdana" w:hAnsi="Verdana"/>
          <w:sz w:val="24"/>
          <w:szCs w:val="24"/>
        </w:rPr>
        <w:t>the hard evidence put before the court but on the basis of the</w:t>
      </w:r>
      <w:r w:rsidR="00D707E6" w:rsidRPr="00011601">
        <w:rPr>
          <w:rFonts w:ascii="Verdana" w:hAnsi="Verdana"/>
          <w:sz w:val="24"/>
          <w:szCs w:val="24"/>
        </w:rPr>
        <w:t xml:space="preserve"> </w:t>
      </w:r>
      <w:r w:rsidRPr="00011601">
        <w:rPr>
          <w:rFonts w:ascii="Verdana" w:hAnsi="Verdana"/>
          <w:sz w:val="24"/>
          <w:szCs w:val="24"/>
        </w:rPr>
        <w:t>credibility of the witnesses as well. The trial court’s findings</w:t>
      </w:r>
      <w:r w:rsidR="00D707E6" w:rsidRPr="00011601">
        <w:rPr>
          <w:rFonts w:ascii="Verdana" w:hAnsi="Verdana"/>
          <w:sz w:val="24"/>
          <w:szCs w:val="24"/>
        </w:rPr>
        <w:t xml:space="preserve"> </w:t>
      </w:r>
      <w:r w:rsidRPr="00011601">
        <w:rPr>
          <w:rFonts w:ascii="Verdana" w:hAnsi="Verdana"/>
          <w:sz w:val="24"/>
          <w:szCs w:val="24"/>
        </w:rPr>
        <w:t>not being perverse, its affirmation by the lower court cannot be</w:t>
      </w:r>
      <w:r w:rsidR="00D707E6" w:rsidRPr="00011601">
        <w:rPr>
          <w:rFonts w:ascii="Verdana" w:hAnsi="Verdana"/>
          <w:sz w:val="24"/>
          <w:szCs w:val="24"/>
        </w:rPr>
        <w:t xml:space="preserve"> </w:t>
      </w:r>
      <w:r w:rsidRPr="00011601">
        <w:rPr>
          <w:rFonts w:ascii="Verdana" w:hAnsi="Verdana"/>
          <w:sz w:val="24"/>
          <w:szCs w:val="24"/>
        </w:rPr>
        <w:t>any different. It is not the practice of this court to interfere with</w:t>
      </w:r>
      <w:r w:rsidR="00D707E6" w:rsidRPr="00011601">
        <w:rPr>
          <w:rFonts w:ascii="Verdana" w:hAnsi="Verdana"/>
          <w:sz w:val="24"/>
          <w:szCs w:val="24"/>
        </w:rPr>
        <w:t xml:space="preserve"> </w:t>
      </w:r>
      <w:r w:rsidRPr="00011601">
        <w:rPr>
          <w:rFonts w:ascii="Verdana" w:hAnsi="Verdana"/>
          <w:sz w:val="24"/>
          <w:szCs w:val="24"/>
        </w:rPr>
        <w:t>these findings: Bashaya v. State (1998) 5 NWLR (Pt. 550) 351,</w:t>
      </w:r>
      <w:r w:rsidR="00D707E6" w:rsidRPr="00011601">
        <w:rPr>
          <w:rFonts w:ascii="Verdana" w:hAnsi="Verdana"/>
          <w:sz w:val="24"/>
          <w:szCs w:val="24"/>
        </w:rPr>
        <w:t xml:space="preserve"> </w:t>
      </w:r>
      <w:r w:rsidRPr="00011601">
        <w:rPr>
          <w:rFonts w:ascii="Verdana" w:hAnsi="Verdana"/>
          <w:sz w:val="24"/>
          <w:szCs w:val="24"/>
        </w:rPr>
        <w:t>LPELR-755 (SC) and Ubani v. State (2003) 18 NWLR (Pt. 851)</w:t>
      </w:r>
      <w:r w:rsidR="00A6336C" w:rsidRPr="00011601">
        <w:rPr>
          <w:rFonts w:ascii="Verdana" w:hAnsi="Verdana"/>
          <w:sz w:val="24"/>
          <w:szCs w:val="24"/>
        </w:rPr>
        <w:t xml:space="preserve"> </w:t>
      </w:r>
      <w:r w:rsidRPr="00011601">
        <w:rPr>
          <w:rFonts w:ascii="Verdana" w:hAnsi="Verdana"/>
          <w:sz w:val="24"/>
          <w:szCs w:val="24"/>
        </w:rPr>
        <w:t>224, (2004) All FWLR (Pt. 191) 1533.</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It is for the foregoing that both issues for the determination</w:t>
      </w:r>
      <w:r w:rsidR="00A6336C" w:rsidRPr="00011601">
        <w:rPr>
          <w:rFonts w:ascii="Verdana" w:hAnsi="Verdana"/>
          <w:sz w:val="24"/>
          <w:szCs w:val="24"/>
        </w:rPr>
        <w:t xml:space="preserve"> </w:t>
      </w:r>
      <w:r w:rsidRPr="00011601">
        <w:rPr>
          <w:rFonts w:ascii="Verdana" w:hAnsi="Verdana"/>
          <w:sz w:val="24"/>
          <w:szCs w:val="24"/>
        </w:rPr>
        <w:t>of the appeal are resolved against the appellant. On the whole,</w:t>
      </w:r>
      <w:r w:rsidR="00A6336C" w:rsidRPr="00011601">
        <w:rPr>
          <w:rFonts w:ascii="Verdana" w:hAnsi="Verdana"/>
          <w:sz w:val="24"/>
          <w:szCs w:val="24"/>
        </w:rPr>
        <w:t xml:space="preserve"> </w:t>
      </w:r>
      <w:r w:rsidRPr="00011601">
        <w:rPr>
          <w:rFonts w:ascii="Verdana" w:hAnsi="Verdana"/>
          <w:sz w:val="24"/>
          <w:szCs w:val="24"/>
        </w:rPr>
        <w:t>the unmeritorious appeal is hereby dismissed. The trial court’s</w:t>
      </w:r>
      <w:r w:rsidR="00A6336C" w:rsidRPr="00011601">
        <w:rPr>
          <w:rFonts w:ascii="Verdana" w:hAnsi="Verdana"/>
          <w:sz w:val="24"/>
          <w:szCs w:val="24"/>
        </w:rPr>
        <w:t xml:space="preserve"> </w:t>
      </w:r>
      <w:r w:rsidRPr="00011601">
        <w:rPr>
          <w:rFonts w:ascii="Verdana" w:hAnsi="Verdana"/>
          <w:sz w:val="24"/>
          <w:szCs w:val="24"/>
        </w:rPr>
        <w:t>judgment by the lower court is hereby further affirmed.</w:t>
      </w:r>
    </w:p>
    <w:p w:rsidR="00C50236" w:rsidRDefault="00C50236" w:rsidP="00011601">
      <w:pPr>
        <w:spacing w:before="240" w:line="276" w:lineRule="auto"/>
        <w:ind w:left="0" w:firstLine="0"/>
        <w:jc w:val="both"/>
        <w:rPr>
          <w:rFonts w:ascii="Verdana" w:hAnsi="Verdana"/>
          <w:sz w:val="24"/>
          <w:szCs w:val="24"/>
        </w:rPr>
      </w:pPr>
    </w:p>
    <w:p w:rsidR="00EE762F" w:rsidRDefault="00EE762F" w:rsidP="00011601">
      <w:pPr>
        <w:spacing w:before="240" w:line="276" w:lineRule="auto"/>
        <w:ind w:left="0" w:firstLine="0"/>
        <w:jc w:val="both"/>
        <w:rPr>
          <w:rFonts w:ascii="Verdana" w:hAnsi="Verdana"/>
          <w:sz w:val="24"/>
          <w:szCs w:val="24"/>
        </w:rPr>
      </w:pPr>
    </w:p>
    <w:p w:rsidR="00EE762F" w:rsidRDefault="009139DE" w:rsidP="00C50236">
      <w:pPr>
        <w:spacing w:before="240" w:line="276" w:lineRule="auto"/>
        <w:ind w:left="0" w:firstLine="0"/>
        <w:jc w:val="both"/>
        <w:rPr>
          <w:rFonts w:ascii="Verdana" w:hAnsi="Verdana"/>
          <w:sz w:val="24"/>
          <w:szCs w:val="24"/>
        </w:rPr>
      </w:pPr>
      <w:r w:rsidRPr="00C50236">
        <w:rPr>
          <w:rFonts w:ascii="Verdana" w:hAnsi="Verdana"/>
          <w:b/>
          <w:sz w:val="24"/>
          <w:szCs w:val="24"/>
        </w:rPr>
        <w:t>ONNOGHEN JSC</w:t>
      </w:r>
      <w:r w:rsidRPr="00011601">
        <w:rPr>
          <w:rFonts w:ascii="Verdana" w:hAnsi="Verdana"/>
          <w:sz w:val="24"/>
          <w:szCs w:val="24"/>
        </w:rPr>
        <w:t xml:space="preserve">: </w:t>
      </w:r>
    </w:p>
    <w:p w:rsidR="009139DE" w:rsidRPr="00011601" w:rsidRDefault="009139DE" w:rsidP="00C50236">
      <w:pPr>
        <w:spacing w:before="240" w:line="276" w:lineRule="auto"/>
        <w:ind w:left="0" w:firstLine="0"/>
        <w:jc w:val="both"/>
        <w:rPr>
          <w:rFonts w:ascii="Verdana" w:hAnsi="Verdana"/>
          <w:sz w:val="24"/>
          <w:szCs w:val="24"/>
        </w:rPr>
      </w:pPr>
      <w:r w:rsidRPr="00011601">
        <w:rPr>
          <w:rFonts w:ascii="Verdana" w:hAnsi="Verdana"/>
          <w:sz w:val="24"/>
          <w:szCs w:val="24"/>
        </w:rPr>
        <w:t>I have had the benefit of reading in draft,</w:t>
      </w:r>
      <w:r w:rsidR="00A6336C" w:rsidRPr="00011601">
        <w:rPr>
          <w:rFonts w:ascii="Verdana" w:hAnsi="Verdana"/>
          <w:sz w:val="24"/>
          <w:szCs w:val="24"/>
        </w:rPr>
        <w:t xml:space="preserve"> </w:t>
      </w:r>
      <w:r w:rsidRPr="00011601">
        <w:rPr>
          <w:rFonts w:ascii="Verdana" w:hAnsi="Verdana"/>
          <w:sz w:val="24"/>
          <w:szCs w:val="24"/>
        </w:rPr>
        <w:t>the lead judgment of my learned brother, M. D. Muhammad</w:t>
      </w:r>
      <w:r w:rsidR="00C50236">
        <w:rPr>
          <w:rFonts w:ascii="Verdana" w:hAnsi="Verdana"/>
          <w:sz w:val="24"/>
          <w:szCs w:val="24"/>
        </w:rPr>
        <w:t xml:space="preserve"> </w:t>
      </w:r>
      <w:r w:rsidRPr="00011601">
        <w:rPr>
          <w:rFonts w:ascii="Verdana" w:hAnsi="Verdana"/>
          <w:sz w:val="24"/>
          <w:szCs w:val="24"/>
        </w:rPr>
        <w:t>JSC just delivered.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 agree with his reasoning and conclusion that the appeal is</w:t>
      </w:r>
      <w:r w:rsidR="00A6336C" w:rsidRPr="00011601">
        <w:rPr>
          <w:rFonts w:ascii="Verdana" w:hAnsi="Verdana"/>
          <w:sz w:val="24"/>
          <w:szCs w:val="24"/>
        </w:rPr>
        <w:t xml:space="preserve"> </w:t>
      </w:r>
      <w:r w:rsidRPr="00011601">
        <w:rPr>
          <w:rFonts w:ascii="Verdana" w:hAnsi="Verdana"/>
          <w:sz w:val="24"/>
          <w:szCs w:val="24"/>
        </w:rPr>
        <w:t>devoid of merit and should consequently be dismissed.</w:t>
      </w:r>
    </w:p>
    <w:p w:rsidR="00C50236" w:rsidRDefault="00C50236" w:rsidP="00011601">
      <w:pPr>
        <w:spacing w:before="240" w:line="276" w:lineRule="auto"/>
        <w:jc w:val="both"/>
        <w:rPr>
          <w:rFonts w:ascii="Verdana" w:hAnsi="Verdana"/>
          <w:sz w:val="24"/>
          <w:szCs w:val="24"/>
        </w:rPr>
      </w:pPr>
    </w:p>
    <w:p w:rsidR="009139DE" w:rsidRPr="00011601" w:rsidRDefault="009139DE" w:rsidP="00011601">
      <w:pPr>
        <w:spacing w:before="240" w:line="276" w:lineRule="auto"/>
        <w:jc w:val="both"/>
        <w:rPr>
          <w:rFonts w:ascii="Verdana" w:hAnsi="Verdana"/>
          <w:sz w:val="24"/>
          <w:szCs w:val="24"/>
        </w:rPr>
      </w:pPr>
      <w:r w:rsidRPr="00011601">
        <w:rPr>
          <w:rFonts w:ascii="Verdana" w:hAnsi="Verdana"/>
          <w:sz w:val="24"/>
          <w:szCs w:val="24"/>
        </w:rPr>
        <w:t>I therefore order accordingly and affirm the judgment of</w:t>
      </w:r>
      <w:r w:rsidR="00A6336C" w:rsidRPr="00011601">
        <w:rPr>
          <w:rFonts w:ascii="Verdana" w:hAnsi="Verdana"/>
          <w:sz w:val="24"/>
          <w:szCs w:val="24"/>
        </w:rPr>
        <w:t xml:space="preserve"> </w:t>
      </w:r>
      <w:r w:rsidRPr="00011601">
        <w:rPr>
          <w:rFonts w:ascii="Verdana" w:hAnsi="Verdana"/>
          <w:sz w:val="24"/>
          <w:szCs w:val="24"/>
        </w:rPr>
        <w:t>the lower court. Appeal dismissed.</w:t>
      </w:r>
    </w:p>
    <w:p w:rsidR="00C50236" w:rsidRDefault="00C50236" w:rsidP="00011601">
      <w:pPr>
        <w:spacing w:before="240" w:line="276" w:lineRule="auto"/>
        <w:ind w:left="0" w:firstLine="0"/>
        <w:jc w:val="both"/>
        <w:rPr>
          <w:rFonts w:ascii="Verdana" w:hAnsi="Verdana"/>
          <w:sz w:val="24"/>
          <w:szCs w:val="24"/>
        </w:rPr>
      </w:pPr>
    </w:p>
    <w:p w:rsidR="00EE762F" w:rsidRDefault="00EE762F" w:rsidP="00011601">
      <w:pPr>
        <w:spacing w:before="240" w:line="276" w:lineRule="auto"/>
        <w:ind w:left="0" w:firstLine="0"/>
        <w:jc w:val="both"/>
        <w:rPr>
          <w:rFonts w:ascii="Verdana" w:hAnsi="Verdana"/>
          <w:b/>
          <w:sz w:val="24"/>
          <w:szCs w:val="24"/>
        </w:rPr>
      </w:pPr>
    </w:p>
    <w:p w:rsidR="00EE762F" w:rsidRDefault="009139DE" w:rsidP="00011601">
      <w:pPr>
        <w:spacing w:before="240" w:line="276" w:lineRule="auto"/>
        <w:ind w:left="0" w:firstLine="0"/>
        <w:jc w:val="both"/>
        <w:rPr>
          <w:rFonts w:ascii="Verdana" w:hAnsi="Verdana"/>
          <w:sz w:val="24"/>
          <w:szCs w:val="24"/>
        </w:rPr>
      </w:pPr>
      <w:r w:rsidRPr="00C50236">
        <w:rPr>
          <w:rFonts w:ascii="Verdana" w:hAnsi="Verdana"/>
          <w:b/>
          <w:sz w:val="24"/>
          <w:szCs w:val="24"/>
        </w:rPr>
        <w:t>KEKERE-EKUN JSC</w:t>
      </w:r>
      <w:r w:rsidRPr="00011601">
        <w:rPr>
          <w:rFonts w:ascii="Verdana" w:hAnsi="Verdana"/>
          <w:sz w:val="24"/>
          <w:szCs w:val="24"/>
        </w:rPr>
        <w:t xml:space="preserve">: </w:t>
      </w: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 have had the benefit of reading in</w:t>
      </w:r>
      <w:r w:rsidR="00A6336C" w:rsidRPr="00011601">
        <w:rPr>
          <w:rFonts w:ascii="Verdana" w:hAnsi="Verdana"/>
          <w:sz w:val="24"/>
          <w:szCs w:val="24"/>
        </w:rPr>
        <w:t xml:space="preserve"> </w:t>
      </w:r>
      <w:r w:rsidRPr="00011601">
        <w:rPr>
          <w:rFonts w:ascii="Verdana" w:hAnsi="Verdana"/>
          <w:sz w:val="24"/>
          <w:szCs w:val="24"/>
        </w:rPr>
        <w:t>draft, the judgment of my learned brother, M. D. Muhammad</w:t>
      </w:r>
      <w:r w:rsidR="00A6336C" w:rsidRPr="00011601">
        <w:rPr>
          <w:rFonts w:ascii="Verdana" w:hAnsi="Verdana"/>
          <w:sz w:val="24"/>
          <w:szCs w:val="24"/>
        </w:rPr>
        <w:t xml:space="preserve"> </w:t>
      </w:r>
      <w:r w:rsidRPr="00011601">
        <w:rPr>
          <w:rFonts w:ascii="Verdana" w:hAnsi="Verdana"/>
          <w:sz w:val="24"/>
          <w:szCs w:val="24"/>
        </w:rPr>
        <w:t>JSC just delivered. I agree with the reasoning and conclusion</w:t>
      </w:r>
      <w:r w:rsidR="00A6336C" w:rsidRPr="00011601">
        <w:rPr>
          <w:rFonts w:ascii="Verdana" w:hAnsi="Verdana"/>
          <w:sz w:val="24"/>
          <w:szCs w:val="24"/>
        </w:rPr>
        <w:t xml:space="preserve"> </w:t>
      </w:r>
      <w:r w:rsidRPr="00011601">
        <w:rPr>
          <w:rFonts w:ascii="Verdana" w:hAnsi="Verdana"/>
          <w:sz w:val="24"/>
          <w:szCs w:val="24"/>
        </w:rPr>
        <w:t>that the appeal lacks merit and should be dismissed.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support of the judgment I shall make a few comments in</w:t>
      </w:r>
      <w:r w:rsidR="00A6336C" w:rsidRPr="00011601">
        <w:rPr>
          <w:rFonts w:ascii="Verdana" w:hAnsi="Verdana"/>
          <w:sz w:val="24"/>
          <w:szCs w:val="24"/>
        </w:rPr>
        <w:t xml:space="preserve"> </w:t>
      </w:r>
      <w:r w:rsidRPr="00011601">
        <w:rPr>
          <w:rFonts w:ascii="Verdana" w:hAnsi="Verdana"/>
          <w:sz w:val="24"/>
          <w:szCs w:val="24"/>
        </w:rPr>
        <w:t>respect of issue 1, which challenges the procedure adopted by</w:t>
      </w:r>
      <w:r w:rsidR="000D02CC" w:rsidRPr="00011601">
        <w:rPr>
          <w:rFonts w:ascii="Verdana" w:hAnsi="Verdana"/>
          <w:sz w:val="24"/>
          <w:szCs w:val="24"/>
        </w:rPr>
        <w:t xml:space="preserve"> </w:t>
      </w:r>
      <w:r w:rsidRPr="00011601">
        <w:rPr>
          <w:rFonts w:ascii="Verdana" w:hAnsi="Verdana"/>
          <w:sz w:val="24"/>
          <w:szCs w:val="24"/>
        </w:rPr>
        <w:t>the trial court whereby the prosecution was allowed to call eight</w:t>
      </w:r>
      <w:r w:rsidR="000D02CC" w:rsidRPr="00011601">
        <w:rPr>
          <w:rFonts w:ascii="Verdana" w:hAnsi="Verdana"/>
          <w:sz w:val="24"/>
          <w:szCs w:val="24"/>
        </w:rPr>
        <w:t xml:space="preserve"> </w:t>
      </w:r>
      <w:r w:rsidRPr="00011601">
        <w:rPr>
          <w:rFonts w:ascii="Verdana" w:hAnsi="Verdana"/>
          <w:sz w:val="24"/>
          <w:szCs w:val="24"/>
        </w:rPr>
        <w:t>additional witnesses after the close of the defence.</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the process of establishing the charges of conspiracy,</w:t>
      </w:r>
      <w:r w:rsidR="000D02CC" w:rsidRPr="00011601">
        <w:rPr>
          <w:rFonts w:ascii="Verdana" w:hAnsi="Verdana"/>
          <w:sz w:val="24"/>
          <w:szCs w:val="24"/>
        </w:rPr>
        <w:t xml:space="preserve"> </w:t>
      </w:r>
      <w:r w:rsidRPr="00011601">
        <w:rPr>
          <w:rFonts w:ascii="Verdana" w:hAnsi="Verdana"/>
          <w:sz w:val="24"/>
          <w:szCs w:val="24"/>
        </w:rPr>
        <w:t>robbery and culpable homicide punishable with death under</w:t>
      </w:r>
      <w:r w:rsidR="000D02CC" w:rsidRPr="00011601">
        <w:rPr>
          <w:rFonts w:ascii="Verdana" w:hAnsi="Verdana"/>
          <w:sz w:val="24"/>
          <w:szCs w:val="24"/>
        </w:rPr>
        <w:t xml:space="preserve"> </w:t>
      </w:r>
      <w:r w:rsidRPr="00011601">
        <w:rPr>
          <w:rFonts w:ascii="Verdana" w:hAnsi="Verdana"/>
          <w:sz w:val="24"/>
          <w:szCs w:val="24"/>
        </w:rPr>
        <w:t>sections 97, 298(c) and 221 of the Penal Code respectively</w:t>
      </w:r>
      <w:r w:rsidR="000D02CC" w:rsidRPr="00011601">
        <w:rPr>
          <w:rFonts w:ascii="Verdana" w:hAnsi="Verdana"/>
          <w:sz w:val="24"/>
          <w:szCs w:val="24"/>
        </w:rPr>
        <w:t xml:space="preserve"> </w:t>
      </w:r>
      <w:r w:rsidRPr="00011601">
        <w:rPr>
          <w:rFonts w:ascii="Verdana" w:hAnsi="Verdana"/>
          <w:sz w:val="24"/>
          <w:szCs w:val="24"/>
        </w:rPr>
        <w:t>against the appellant and his co-accused, the prosecution called</w:t>
      </w:r>
      <w:r w:rsidR="000D02CC" w:rsidRPr="00011601">
        <w:rPr>
          <w:rFonts w:ascii="Verdana" w:hAnsi="Verdana"/>
          <w:sz w:val="24"/>
          <w:szCs w:val="24"/>
        </w:rPr>
        <w:t xml:space="preserve"> </w:t>
      </w:r>
      <w:r w:rsidRPr="00011601">
        <w:rPr>
          <w:rFonts w:ascii="Verdana" w:hAnsi="Verdana"/>
          <w:sz w:val="24"/>
          <w:szCs w:val="24"/>
        </w:rPr>
        <w:t>PW1 and PW2, police officers involved in the investigation of</w:t>
      </w:r>
      <w:r w:rsidR="000D02CC" w:rsidRPr="00011601">
        <w:rPr>
          <w:rFonts w:ascii="Verdana" w:hAnsi="Verdana"/>
          <w:sz w:val="24"/>
          <w:szCs w:val="24"/>
        </w:rPr>
        <w:t xml:space="preserve"> </w:t>
      </w:r>
      <w:r w:rsidRPr="00011601">
        <w:rPr>
          <w:rFonts w:ascii="Verdana" w:hAnsi="Verdana"/>
          <w:sz w:val="24"/>
          <w:szCs w:val="24"/>
        </w:rPr>
        <w:t>the offence. PW1 investigated the case of Gwarzo Division of</w:t>
      </w:r>
      <w:r w:rsidR="000D02CC" w:rsidRPr="00011601">
        <w:rPr>
          <w:rFonts w:ascii="Verdana" w:hAnsi="Verdana"/>
          <w:sz w:val="24"/>
          <w:szCs w:val="24"/>
        </w:rPr>
        <w:t xml:space="preserve"> </w:t>
      </w:r>
      <w:r w:rsidRPr="00011601">
        <w:rPr>
          <w:rFonts w:ascii="Verdana" w:hAnsi="Verdana"/>
          <w:sz w:val="24"/>
          <w:szCs w:val="24"/>
        </w:rPr>
        <w:t>the Nigerian Police Force before it was transferred to the State</w:t>
      </w:r>
      <w:r w:rsidR="000D02CC" w:rsidRPr="00011601">
        <w:rPr>
          <w:rFonts w:ascii="Verdana" w:hAnsi="Verdana"/>
          <w:sz w:val="24"/>
          <w:szCs w:val="24"/>
        </w:rPr>
        <w:t xml:space="preserve"> </w:t>
      </w:r>
      <w:r w:rsidRPr="00011601">
        <w:rPr>
          <w:rFonts w:ascii="Verdana" w:hAnsi="Verdana"/>
          <w:sz w:val="24"/>
          <w:szCs w:val="24"/>
        </w:rPr>
        <w:t>C.I.D. where PW2 took over the investigation. He sought to</w:t>
      </w:r>
      <w:r w:rsidR="000D02CC" w:rsidRPr="00011601">
        <w:rPr>
          <w:rFonts w:ascii="Verdana" w:hAnsi="Verdana"/>
          <w:sz w:val="24"/>
          <w:szCs w:val="24"/>
        </w:rPr>
        <w:t xml:space="preserve"> </w:t>
      </w:r>
      <w:r w:rsidRPr="00011601">
        <w:rPr>
          <w:rFonts w:ascii="Verdana" w:hAnsi="Verdana"/>
          <w:sz w:val="24"/>
          <w:szCs w:val="24"/>
        </w:rPr>
        <w:t>tender the extra-judicial statements of the appellant and his co</w:t>
      </w:r>
      <w:r w:rsidR="000D02CC" w:rsidRPr="00011601">
        <w:rPr>
          <w:rFonts w:ascii="Verdana" w:hAnsi="Verdana"/>
          <w:sz w:val="24"/>
          <w:szCs w:val="24"/>
        </w:rPr>
        <w:t>-</w:t>
      </w:r>
      <w:r w:rsidRPr="00011601">
        <w:rPr>
          <w:rFonts w:ascii="Verdana" w:hAnsi="Verdana"/>
          <w:sz w:val="24"/>
          <w:szCs w:val="24"/>
        </w:rPr>
        <w:t>accused.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defence objected on the ground that the statements</w:t>
      </w:r>
      <w:r w:rsidR="000D02CC" w:rsidRPr="00011601">
        <w:rPr>
          <w:rFonts w:ascii="Verdana" w:hAnsi="Verdana"/>
          <w:sz w:val="24"/>
          <w:szCs w:val="24"/>
        </w:rPr>
        <w:t xml:space="preserve"> </w:t>
      </w:r>
      <w:r w:rsidRPr="00011601">
        <w:rPr>
          <w:rFonts w:ascii="Verdana" w:hAnsi="Verdana"/>
          <w:sz w:val="24"/>
          <w:szCs w:val="24"/>
        </w:rPr>
        <w:t>were not made voluntarily. After a trial-within-trial, the</w:t>
      </w:r>
      <w:r w:rsidR="000D02CC" w:rsidRPr="00011601">
        <w:rPr>
          <w:rFonts w:ascii="Verdana" w:hAnsi="Verdana"/>
          <w:sz w:val="24"/>
          <w:szCs w:val="24"/>
        </w:rPr>
        <w:t xml:space="preserve"> </w:t>
      </w:r>
      <w:r w:rsidRPr="00011601">
        <w:rPr>
          <w:rFonts w:ascii="Verdana" w:hAnsi="Verdana"/>
          <w:sz w:val="24"/>
          <w:szCs w:val="24"/>
        </w:rPr>
        <w:t>statements of both accused were found not to have been</w:t>
      </w:r>
      <w:r w:rsidR="000D02CC" w:rsidRPr="00011601">
        <w:rPr>
          <w:rFonts w:ascii="Verdana" w:hAnsi="Verdana"/>
          <w:sz w:val="24"/>
          <w:szCs w:val="24"/>
        </w:rPr>
        <w:t xml:space="preserve"> </w:t>
      </w:r>
      <w:r w:rsidRPr="00011601">
        <w:rPr>
          <w:rFonts w:ascii="Verdana" w:hAnsi="Verdana"/>
          <w:sz w:val="24"/>
          <w:szCs w:val="24"/>
        </w:rPr>
        <w:t>voluntarily made and they were rejected.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As a result of the inability of the prosecution to proceed</w:t>
      </w:r>
      <w:r w:rsidR="000D02CC" w:rsidRPr="00011601">
        <w:rPr>
          <w:rFonts w:ascii="Verdana" w:hAnsi="Verdana"/>
          <w:sz w:val="24"/>
          <w:szCs w:val="24"/>
        </w:rPr>
        <w:t xml:space="preserve"> </w:t>
      </w:r>
      <w:r w:rsidRPr="00011601">
        <w:rPr>
          <w:rFonts w:ascii="Verdana" w:hAnsi="Verdana"/>
          <w:sz w:val="24"/>
          <w:szCs w:val="24"/>
        </w:rPr>
        <w:t>with the hearing of the case, due to persistent absence in spite of</w:t>
      </w:r>
      <w:r w:rsidR="002911E7" w:rsidRPr="00011601">
        <w:rPr>
          <w:rFonts w:ascii="Verdana" w:hAnsi="Verdana"/>
          <w:sz w:val="24"/>
          <w:szCs w:val="24"/>
        </w:rPr>
        <w:t xml:space="preserve"> </w:t>
      </w:r>
      <w:r w:rsidRPr="00011601">
        <w:rPr>
          <w:rFonts w:ascii="Verdana" w:hAnsi="Verdana"/>
          <w:sz w:val="24"/>
          <w:szCs w:val="24"/>
        </w:rPr>
        <w:t>several hearing notices served on them, the court closed their</w:t>
      </w:r>
      <w:r w:rsidR="002911E7" w:rsidRPr="00011601">
        <w:rPr>
          <w:rFonts w:ascii="Verdana" w:hAnsi="Verdana"/>
          <w:sz w:val="24"/>
          <w:szCs w:val="24"/>
        </w:rPr>
        <w:t xml:space="preserve"> </w:t>
      </w:r>
      <w:r w:rsidRPr="00011601">
        <w:rPr>
          <w:rFonts w:ascii="Verdana" w:hAnsi="Verdana"/>
          <w:sz w:val="24"/>
          <w:szCs w:val="24"/>
        </w:rPr>
        <w:t>case and the appellant and his co-accused opened their defence.</w:t>
      </w:r>
      <w:r w:rsidR="002911E7" w:rsidRPr="00011601">
        <w:rPr>
          <w:rFonts w:ascii="Verdana" w:hAnsi="Verdana"/>
          <w:sz w:val="24"/>
          <w:szCs w:val="24"/>
        </w:rPr>
        <w:t xml:space="preserve"> </w:t>
      </w:r>
      <w:r w:rsidRPr="00011601">
        <w:rPr>
          <w:rFonts w:ascii="Verdana" w:hAnsi="Verdana"/>
          <w:sz w:val="24"/>
          <w:szCs w:val="24"/>
        </w:rPr>
        <w:t>They were cross-examined and at the close of their defence, the</w:t>
      </w:r>
      <w:r w:rsidR="002911E7" w:rsidRPr="00011601">
        <w:rPr>
          <w:rFonts w:ascii="Verdana" w:hAnsi="Verdana"/>
          <w:sz w:val="24"/>
          <w:szCs w:val="24"/>
        </w:rPr>
        <w:t xml:space="preserve"> </w:t>
      </w:r>
      <w:r w:rsidRPr="00011601">
        <w:rPr>
          <w:rFonts w:ascii="Verdana" w:hAnsi="Verdana"/>
          <w:sz w:val="24"/>
          <w:szCs w:val="24"/>
        </w:rPr>
        <w:t>matter was adjourned to 10 November 2009 for judgment. The</w:t>
      </w:r>
      <w:r w:rsidR="002911E7" w:rsidRPr="00011601">
        <w:rPr>
          <w:rFonts w:ascii="Verdana" w:hAnsi="Verdana"/>
          <w:sz w:val="24"/>
          <w:szCs w:val="24"/>
        </w:rPr>
        <w:t xml:space="preserve"> </w:t>
      </w:r>
      <w:r w:rsidRPr="00011601">
        <w:rPr>
          <w:rFonts w:ascii="Verdana" w:hAnsi="Verdana"/>
          <w:sz w:val="24"/>
          <w:szCs w:val="24"/>
        </w:rPr>
        <w:t>written addresses of counsel were to be deemed adopted.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On 2 February 2010, learned counsel for the prosecution</w:t>
      </w:r>
      <w:r w:rsidR="002911E7" w:rsidRPr="00011601">
        <w:rPr>
          <w:rFonts w:ascii="Verdana" w:hAnsi="Verdana"/>
          <w:sz w:val="24"/>
          <w:szCs w:val="24"/>
        </w:rPr>
        <w:t xml:space="preserve"> </w:t>
      </w:r>
      <w:r w:rsidRPr="00011601">
        <w:rPr>
          <w:rFonts w:ascii="Verdana" w:hAnsi="Verdana"/>
          <w:sz w:val="24"/>
          <w:szCs w:val="24"/>
        </w:rPr>
        <w:t>moved a motion filed on 28 January 2010 for leave to call eight</w:t>
      </w:r>
      <w:r w:rsidR="002911E7" w:rsidRPr="00011601">
        <w:rPr>
          <w:rFonts w:ascii="Verdana" w:hAnsi="Verdana"/>
          <w:sz w:val="24"/>
          <w:szCs w:val="24"/>
        </w:rPr>
        <w:t xml:space="preserve"> </w:t>
      </w:r>
      <w:r w:rsidRPr="00011601">
        <w:rPr>
          <w:rFonts w:ascii="Verdana" w:hAnsi="Verdana"/>
          <w:sz w:val="24"/>
          <w:szCs w:val="24"/>
        </w:rPr>
        <w:t>of its witnesses who were yet to testify and for an order staying</w:t>
      </w:r>
      <w:r w:rsidR="002911E7" w:rsidRPr="00011601">
        <w:rPr>
          <w:rFonts w:ascii="Verdana" w:hAnsi="Verdana"/>
          <w:sz w:val="24"/>
          <w:szCs w:val="24"/>
        </w:rPr>
        <w:t xml:space="preserve"> </w:t>
      </w:r>
      <w:r w:rsidRPr="00011601">
        <w:rPr>
          <w:rFonts w:ascii="Verdana" w:hAnsi="Verdana"/>
          <w:sz w:val="24"/>
          <w:szCs w:val="24"/>
        </w:rPr>
        <w:t>the filing and adoption of final addresses pending the closure of</w:t>
      </w:r>
      <w:r w:rsidR="002911E7" w:rsidRPr="00011601">
        <w:rPr>
          <w:rFonts w:ascii="Verdana" w:hAnsi="Verdana"/>
          <w:sz w:val="24"/>
          <w:szCs w:val="24"/>
        </w:rPr>
        <w:t xml:space="preserve"> </w:t>
      </w:r>
      <w:r w:rsidRPr="00011601">
        <w:rPr>
          <w:rFonts w:ascii="Verdana" w:hAnsi="Verdana"/>
          <w:sz w:val="24"/>
          <w:szCs w:val="24"/>
        </w:rPr>
        <w:t>the prosecution’s case after the evidence of the witnesses sought</w:t>
      </w:r>
      <w:r w:rsidR="002911E7" w:rsidRPr="00011601">
        <w:rPr>
          <w:rFonts w:ascii="Verdana" w:hAnsi="Verdana"/>
          <w:sz w:val="24"/>
          <w:szCs w:val="24"/>
        </w:rPr>
        <w:t xml:space="preserve"> </w:t>
      </w:r>
      <w:r w:rsidRPr="00011601">
        <w:rPr>
          <w:rFonts w:ascii="Verdana" w:hAnsi="Verdana"/>
          <w:sz w:val="24"/>
          <w:szCs w:val="24"/>
        </w:rPr>
        <w:t>to be called. It is noted at page 32 of the record that learned</w:t>
      </w:r>
      <w:r w:rsidR="002911E7" w:rsidRPr="00011601">
        <w:rPr>
          <w:rFonts w:ascii="Verdana" w:hAnsi="Verdana"/>
          <w:sz w:val="24"/>
          <w:szCs w:val="24"/>
        </w:rPr>
        <w:t xml:space="preserve"> </w:t>
      </w:r>
      <w:r w:rsidRPr="00011601">
        <w:rPr>
          <w:rFonts w:ascii="Verdana" w:hAnsi="Verdana"/>
          <w:sz w:val="24"/>
          <w:szCs w:val="24"/>
        </w:rPr>
        <w:t>counsel for the appellant, A. Lawal Esq., did not oppose the</w:t>
      </w:r>
      <w:r w:rsidR="002911E7" w:rsidRPr="00011601">
        <w:rPr>
          <w:rFonts w:ascii="Verdana" w:hAnsi="Verdana"/>
          <w:sz w:val="24"/>
          <w:szCs w:val="24"/>
        </w:rPr>
        <w:t xml:space="preserve"> </w:t>
      </w:r>
      <w:r w:rsidRPr="00011601">
        <w:rPr>
          <w:rFonts w:ascii="Verdana" w:hAnsi="Verdana"/>
          <w:sz w:val="24"/>
          <w:szCs w:val="24"/>
        </w:rPr>
        <w:t>application. It was accordingly granted as prayed and the</w:t>
      </w:r>
      <w:r w:rsidR="002911E7" w:rsidRPr="00011601">
        <w:rPr>
          <w:rFonts w:ascii="Verdana" w:hAnsi="Verdana"/>
          <w:sz w:val="24"/>
          <w:szCs w:val="24"/>
        </w:rPr>
        <w:t xml:space="preserve"> </w:t>
      </w:r>
      <w:r w:rsidRPr="00011601">
        <w:rPr>
          <w:rFonts w:ascii="Verdana" w:hAnsi="Verdana"/>
          <w:sz w:val="24"/>
          <w:szCs w:val="24"/>
        </w:rPr>
        <w:t>prosecution was given two consecutive days, 25 and 26 February</w:t>
      </w:r>
      <w:r w:rsidR="002911E7" w:rsidRPr="00011601">
        <w:rPr>
          <w:rFonts w:ascii="Verdana" w:hAnsi="Verdana"/>
          <w:sz w:val="24"/>
          <w:szCs w:val="24"/>
        </w:rPr>
        <w:t xml:space="preserve"> </w:t>
      </w:r>
      <w:r w:rsidRPr="00011601">
        <w:rPr>
          <w:rFonts w:ascii="Verdana" w:hAnsi="Verdana"/>
          <w:sz w:val="24"/>
          <w:szCs w:val="24"/>
        </w:rPr>
        <w:t>2010 for continuation of hearing. The prosecution called PWs</w:t>
      </w:r>
      <w:r w:rsidR="002911E7" w:rsidRPr="00011601">
        <w:rPr>
          <w:rFonts w:ascii="Verdana" w:hAnsi="Verdana"/>
          <w:sz w:val="24"/>
          <w:szCs w:val="24"/>
        </w:rPr>
        <w:t xml:space="preserve"> </w:t>
      </w:r>
      <w:r w:rsidRPr="00011601">
        <w:rPr>
          <w:rFonts w:ascii="Verdana" w:hAnsi="Verdana"/>
          <w:sz w:val="24"/>
          <w:szCs w:val="24"/>
        </w:rPr>
        <w:t>3, 4, 5, 6 and 7. All of them except PW5 were cross-examined</w:t>
      </w:r>
      <w:r w:rsidR="002911E7" w:rsidRPr="00011601">
        <w:rPr>
          <w:rFonts w:ascii="Verdana" w:hAnsi="Verdana"/>
          <w:sz w:val="24"/>
          <w:szCs w:val="24"/>
        </w:rPr>
        <w:t xml:space="preserve"> </w:t>
      </w:r>
      <w:r w:rsidRPr="00011601">
        <w:rPr>
          <w:rFonts w:ascii="Verdana" w:hAnsi="Verdana"/>
          <w:sz w:val="24"/>
          <w:szCs w:val="24"/>
        </w:rPr>
        <w:lastRenderedPageBreak/>
        <w:t>by learned defence counsel. On 21 April 2010, learned counsel</w:t>
      </w:r>
      <w:r w:rsidR="002911E7" w:rsidRPr="00011601">
        <w:rPr>
          <w:rFonts w:ascii="Verdana" w:hAnsi="Verdana"/>
          <w:sz w:val="24"/>
          <w:szCs w:val="24"/>
        </w:rPr>
        <w:t xml:space="preserve"> </w:t>
      </w:r>
      <w:r w:rsidRPr="00011601">
        <w:rPr>
          <w:rFonts w:ascii="Verdana" w:hAnsi="Verdana"/>
          <w:sz w:val="24"/>
          <w:szCs w:val="24"/>
        </w:rPr>
        <w:t>for the prosecution closed its case. Learned counsel for the</w:t>
      </w:r>
      <w:r w:rsidR="002911E7" w:rsidRPr="00011601">
        <w:rPr>
          <w:rFonts w:ascii="Verdana" w:hAnsi="Verdana"/>
          <w:sz w:val="24"/>
          <w:szCs w:val="24"/>
        </w:rPr>
        <w:t xml:space="preserve"> </w:t>
      </w:r>
      <w:r w:rsidRPr="00011601">
        <w:rPr>
          <w:rFonts w:ascii="Verdana" w:hAnsi="Verdana"/>
          <w:sz w:val="24"/>
          <w:szCs w:val="24"/>
        </w:rPr>
        <w:t>accused persons stated thus at page 41 of the record:</w:t>
      </w:r>
    </w:p>
    <w:p w:rsidR="009139DE" w:rsidRPr="00011601" w:rsidRDefault="009139DE" w:rsidP="00C50236">
      <w:pPr>
        <w:spacing w:before="240" w:line="276" w:lineRule="auto"/>
        <w:ind w:firstLine="0"/>
        <w:jc w:val="both"/>
        <w:rPr>
          <w:rFonts w:ascii="Verdana" w:hAnsi="Verdana"/>
          <w:sz w:val="24"/>
          <w:szCs w:val="24"/>
        </w:rPr>
      </w:pPr>
      <w:r w:rsidRPr="00011601">
        <w:rPr>
          <w:rFonts w:ascii="Verdana" w:hAnsi="Verdana"/>
          <w:sz w:val="24"/>
          <w:szCs w:val="24"/>
        </w:rPr>
        <w:t>“Gambo: The defence has closed its case before the</w:t>
      </w:r>
      <w:r w:rsidR="002911E7" w:rsidRPr="00011601">
        <w:rPr>
          <w:rFonts w:ascii="Verdana" w:hAnsi="Verdana"/>
          <w:sz w:val="24"/>
          <w:szCs w:val="24"/>
        </w:rPr>
        <w:t xml:space="preserve"> </w:t>
      </w:r>
      <w:r w:rsidRPr="00011601">
        <w:rPr>
          <w:rFonts w:ascii="Verdana" w:hAnsi="Verdana"/>
          <w:sz w:val="24"/>
          <w:szCs w:val="24"/>
        </w:rPr>
        <w:t>prosecution re-open (sic) its case. We are also done. We ask for a date for address.” (Emphasis mine).</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Both counsel urged the court to deem the written addresses</w:t>
      </w:r>
      <w:r w:rsidR="005152C5" w:rsidRPr="00011601">
        <w:rPr>
          <w:rFonts w:ascii="Verdana" w:hAnsi="Verdana"/>
          <w:sz w:val="24"/>
          <w:szCs w:val="24"/>
        </w:rPr>
        <w:t xml:space="preserve"> </w:t>
      </w:r>
      <w:r w:rsidRPr="00011601">
        <w:rPr>
          <w:rFonts w:ascii="Verdana" w:hAnsi="Verdana"/>
          <w:sz w:val="24"/>
          <w:szCs w:val="24"/>
        </w:rPr>
        <w:t>to be filed as adopted so that a date for judgment could be</w:t>
      </w:r>
      <w:r w:rsidR="005152C5" w:rsidRPr="00011601">
        <w:rPr>
          <w:rFonts w:ascii="Verdana" w:hAnsi="Verdana"/>
          <w:sz w:val="24"/>
          <w:szCs w:val="24"/>
        </w:rPr>
        <w:t xml:space="preserve"> </w:t>
      </w:r>
      <w:r w:rsidRPr="00011601">
        <w:rPr>
          <w:rFonts w:ascii="Verdana" w:hAnsi="Verdana"/>
          <w:sz w:val="24"/>
          <w:szCs w:val="24"/>
        </w:rPr>
        <w:t>given. The court obliged and adjourned the matter to 21 June</w:t>
      </w:r>
      <w:r w:rsidR="005152C5" w:rsidRPr="00011601">
        <w:rPr>
          <w:rFonts w:ascii="Verdana" w:hAnsi="Verdana"/>
          <w:sz w:val="24"/>
          <w:szCs w:val="24"/>
        </w:rPr>
        <w:t xml:space="preserve"> </w:t>
      </w:r>
      <w:r w:rsidRPr="00011601">
        <w:rPr>
          <w:rFonts w:ascii="Verdana" w:hAnsi="Verdana"/>
          <w:sz w:val="24"/>
          <w:szCs w:val="24"/>
        </w:rPr>
        <w:t>2010 for judgment. The appellant was found guilty on all three</w:t>
      </w:r>
      <w:r w:rsidR="005152C5" w:rsidRPr="00011601">
        <w:rPr>
          <w:rFonts w:ascii="Verdana" w:hAnsi="Verdana"/>
          <w:sz w:val="24"/>
          <w:szCs w:val="24"/>
        </w:rPr>
        <w:t xml:space="preserve"> </w:t>
      </w:r>
      <w:r w:rsidRPr="00011601">
        <w:rPr>
          <w:rFonts w:ascii="Verdana" w:hAnsi="Verdana"/>
          <w:sz w:val="24"/>
          <w:szCs w:val="24"/>
        </w:rPr>
        <w:t>counts and sentenced to 3 years imprisonment for conspiracy, 5</w:t>
      </w:r>
      <w:r w:rsidR="005152C5" w:rsidRPr="00011601">
        <w:rPr>
          <w:rFonts w:ascii="Verdana" w:hAnsi="Verdana"/>
          <w:sz w:val="24"/>
          <w:szCs w:val="24"/>
        </w:rPr>
        <w:t xml:space="preserve"> </w:t>
      </w:r>
      <w:r w:rsidRPr="00011601">
        <w:rPr>
          <w:rFonts w:ascii="Verdana" w:hAnsi="Verdana"/>
          <w:sz w:val="24"/>
          <w:szCs w:val="24"/>
        </w:rPr>
        <w:t>years imprisonment for robbery and death by hanging for the</w:t>
      </w:r>
      <w:r w:rsidR="005152C5" w:rsidRPr="00011601">
        <w:rPr>
          <w:rFonts w:ascii="Verdana" w:hAnsi="Verdana"/>
          <w:sz w:val="24"/>
          <w:szCs w:val="24"/>
        </w:rPr>
        <w:t xml:space="preserve"> </w:t>
      </w:r>
      <w:r w:rsidRPr="00011601">
        <w:rPr>
          <w:rFonts w:ascii="Verdana" w:hAnsi="Verdana"/>
          <w:sz w:val="24"/>
          <w:szCs w:val="24"/>
        </w:rPr>
        <w:t>offence of culpable homicide punishable with death.</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It is noteworthy that there was no appeal to the lower court</w:t>
      </w:r>
      <w:r w:rsidR="005152C5" w:rsidRPr="00011601">
        <w:rPr>
          <w:rFonts w:ascii="Verdana" w:hAnsi="Verdana"/>
          <w:sz w:val="24"/>
          <w:szCs w:val="24"/>
        </w:rPr>
        <w:t xml:space="preserve"> </w:t>
      </w:r>
      <w:r w:rsidRPr="00011601">
        <w:rPr>
          <w:rFonts w:ascii="Verdana" w:hAnsi="Verdana"/>
          <w:sz w:val="24"/>
          <w:szCs w:val="24"/>
        </w:rPr>
        <w:t>against the order made on 2 February 2010. There was also no</w:t>
      </w:r>
      <w:r w:rsidR="005152C5" w:rsidRPr="00011601">
        <w:rPr>
          <w:rFonts w:ascii="Verdana" w:hAnsi="Verdana"/>
          <w:sz w:val="24"/>
          <w:szCs w:val="24"/>
        </w:rPr>
        <w:t xml:space="preserve"> </w:t>
      </w:r>
      <w:r w:rsidRPr="00011601">
        <w:rPr>
          <w:rFonts w:ascii="Verdana" w:hAnsi="Verdana"/>
          <w:sz w:val="24"/>
          <w:szCs w:val="24"/>
        </w:rPr>
        <w:t>attempt by the defence to call any other witnesses after PWs 3-</w:t>
      </w:r>
      <w:r w:rsidR="005152C5" w:rsidRPr="00011601">
        <w:rPr>
          <w:rFonts w:ascii="Verdana" w:hAnsi="Verdana"/>
          <w:sz w:val="24"/>
          <w:szCs w:val="24"/>
        </w:rPr>
        <w:t xml:space="preserve"> </w:t>
      </w:r>
      <w:r w:rsidRPr="00011601">
        <w:rPr>
          <w:rFonts w:ascii="Verdana" w:hAnsi="Verdana"/>
          <w:sz w:val="24"/>
          <w:szCs w:val="24"/>
        </w:rPr>
        <w:t>7 testified. Indeed, as shown above, learned counsel was content</w:t>
      </w:r>
      <w:r w:rsidR="005152C5" w:rsidRPr="00011601">
        <w:rPr>
          <w:rFonts w:ascii="Verdana" w:hAnsi="Verdana"/>
          <w:sz w:val="24"/>
          <w:szCs w:val="24"/>
        </w:rPr>
        <w:t xml:space="preserve"> </w:t>
      </w:r>
      <w:r w:rsidRPr="00011601">
        <w:rPr>
          <w:rFonts w:ascii="Verdana" w:hAnsi="Verdana"/>
          <w:sz w:val="24"/>
          <w:szCs w:val="24"/>
        </w:rPr>
        <w:t>to rely on the case put forward by the defence prior to the evidence</w:t>
      </w:r>
      <w:r w:rsidR="005152C5" w:rsidRPr="00011601">
        <w:rPr>
          <w:rFonts w:ascii="Verdana" w:hAnsi="Verdana"/>
          <w:sz w:val="24"/>
          <w:szCs w:val="24"/>
        </w:rPr>
        <w:t xml:space="preserve"> </w:t>
      </w:r>
      <w:r w:rsidRPr="00011601">
        <w:rPr>
          <w:rFonts w:ascii="Verdana" w:hAnsi="Verdana"/>
          <w:sz w:val="24"/>
          <w:szCs w:val="24"/>
        </w:rPr>
        <w:t>of the additional prosecution witnesses.</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law is that a party who has an opportunity of being</w:t>
      </w:r>
      <w:r w:rsidR="00402385" w:rsidRPr="00011601">
        <w:rPr>
          <w:rFonts w:ascii="Verdana" w:hAnsi="Verdana"/>
          <w:sz w:val="24"/>
          <w:szCs w:val="24"/>
        </w:rPr>
        <w:t xml:space="preserve"> </w:t>
      </w:r>
      <w:r w:rsidRPr="00011601">
        <w:rPr>
          <w:rFonts w:ascii="Verdana" w:hAnsi="Verdana"/>
          <w:sz w:val="24"/>
          <w:szCs w:val="24"/>
        </w:rPr>
        <w:t>heard but failed to utilise it, cannot be heard to complain of lack</w:t>
      </w:r>
      <w:r w:rsidR="00402385" w:rsidRPr="00011601">
        <w:rPr>
          <w:rFonts w:ascii="Verdana" w:hAnsi="Verdana"/>
          <w:sz w:val="24"/>
          <w:szCs w:val="24"/>
        </w:rPr>
        <w:t xml:space="preserve"> </w:t>
      </w:r>
      <w:r w:rsidRPr="00011601">
        <w:rPr>
          <w:rFonts w:ascii="Verdana" w:hAnsi="Verdana"/>
          <w:sz w:val="24"/>
          <w:szCs w:val="24"/>
        </w:rPr>
        <w:t>of fair hearing thereafter. See Darma v. Ecobank (2007) LPELR41663</w:t>
      </w:r>
      <w:r w:rsidR="00402385" w:rsidRPr="00011601">
        <w:rPr>
          <w:rFonts w:ascii="Verdana" w:hAnsi="Verdana"/>
          <w:sz w:val="24"/>
          <w:szCs w:val="24"/>
        </w:rPr>
        <w:t xml:space="preserve"> </w:t>
      </w:r>
      <w:r w:rsidRPr="00011601">
        <w:rPr>
          <w:rFonts w:ascii="Verdana" w:hAnsi="Verdana"/>
          <w:sz w:val="24"/>
          <w:szCs w:val="24"/>
        </w:rPr>
        <w:t>(SC) at pages 18-19, paragraphs A-D; Okike v. Legal</w:t>
      </w:r>
      <w:r w:rsidR="00402385" w:rsidRPr="00011601">
        <w:rPr>
          <w:rFonts w:ascii="Verdana" w:hAnsi="Verdana"/>
          <w:sz w:val="24"/>
          <w:szCs w:val="24"/>
        </w:rPr>
        <w:t xml:space="preserve"> </w:t>
      </w:r>
      <w:r w:rsidRPr="00011601">
        <w:rPr>
          <w:rFonts w:ascii="Verdana" w:hAnsi="Verdana"/>
          <w:sz w:val="24"/>
          <w:szCs w:val="24"/>
        </w:rPr>
        <w:t>Practitioners Disciplinary Committee (2005) All FWLR (Pt.</w:t>
      </w:r>
      <w:r w:rsidR="00402385" w:rsidRPr="00011601">
        <w:rPr>
          <w:rFonts w:ascii="Verdana" w:hAnsi="Verdana"/>
          <w:sz w:val="24"/>
          <w:szCs w:val="24"/>
        </w:rPr>
        <w:t xml:space="preserve"> </w:t>
      </w:r>
      <w:r w:rsidRPr="00011601">
        <w:rPr>
          <w:rFonts w:ascii="Verdana" w:hAnsi="Verdana"/>
          <w:sz w:val="24"/>
          <w:szCs w:val="24"/>
        </w:rPr>
        <w:t>266) 1176, (2005) 15 NWLR (Pt. 949) 471; Attorney-General,</w:t>
      </w:r>
      <w:r w:rsidR="00402385" w:rsidRPr="00011601">
        <w:rPr>
          <w:rFonts w:ascii="Verdana" w:hAnsi="Verdana"/>
          <w:sz w:val="24"/>
          <w:szCs w:val="24"/>
        </w:rPr>
        <w:t xml:space="preserve"> </w:t>
      </w:r>
      <w:r w:rsidRPr="00011601">
        <w:rPr>
          <w:rFonts w:ascii="Verdana" w:hAnsi="Verdana"/>
          <w:sz w:val="24"/>
          <w:szCs w:val="24"/>
        </w:rPr>
        <w:t>Rivers State v. Gregory Ude (2006) 17 NWLR (Pt. 1008) 436,</w:t>
      </w:r>
      <w:r w:rsidR="00402385" w:rsidRPr="00011601">
        <w:rPr>
          <w:rFonts w:ascii="Verdana" w:hAnsi="Verdana"/>
          <w:sz w:val="24"/>
          <w:szCs w:val="24"/>
        </w:rPr>
        <w:t xml:space="preserve"> </w:t>
      </w:r>
      <w:r w:rsidRPr="00011601">
        <w:rPr>
          <w:rFonts w:ascii="Verdana" w:hAnsi="Verdana"/>
          <w:sz w:val="24"/>
          <w:szCs w:val="24"/>
        </w:rPr>
        <w:t>(2007) All FWLR (Pt. 347) 598.</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lastRenderedPageBreak/>
        <w:t>The appellant’s counsel had the opportunity, at the stage</w:t>
      </w:r>
      <w:r w:rsidR="00402385" w:rsidRPr="00011601">
        <w:rPr>
          <w:rFonts w:ascii="Verdana" w:hAnsi="Verdana"/>
          <w:sz w:val="24"/>
          <w:szCs w:val="24"/>
        </w:rPr>
        <w:t xml:space="preserve"> </w:t>
      </w:r>
      <w:r w:rsidRPr="00011601">
        <w:rPr>
          <w:rFonts w:ascii="Verdana" w:hAnsi="Verdana"/>
          <w:sz w:val="24"/>
          <w:szCs w:val="24"/>
        </w:rPr>
        <w:t>when the application to call further witnesses was made, to</w:t>
      </w:r>
      <w:r w:rsidR="008732D1" w:rsidRPr="00011601">
        <w:rPr>
          <w:rFonts w:ascii="Verdana" w:hAnsi="Verdana"/>
          <w:sz w:val="24"/>
          <w:szCs w:val="24"/>
        </w:rPr>
        <w:t xml:space="preserve"> </w:t>
      </w:r>
      <w:r w:rsidRPr="00011601">
        <w:rPr>
          <w:rFonts w:ascii="Verdana" w:hAnsi="Verdana"/>
          <w:sz w:val="24"/>
          <w:szCs w:val="24"/>
        </w:rPr>
        <w:t>stoutly oppose same. He did not avail himself of the opportunity.</w:t>
      </w:r>
      <w:r w:rsidR="008732D1" w:rsidRPr="00011601">
        <w:rPr>
          <w:rFonts w:ascii="Verdana" w:hAnsi="Verdana"/>
          <w:sz w:val="24"/>
          <w:szCs w:val="24"/>
        </w:rPr>
        <w:t xml:space="preserve"> </w:t>
      </w:r>
      <w:r w:rsidRPr="00011601">
        <w:rPr>
          <w:rFonts w:ascii="Verdana" w:hAnsi="Verdana"/>
          <w:sz w:val="24"/>
          <w:szCs w:val="24"/>
        </w:rPr>
        <w:t>Another opportunity presented itself to discredit the evidence</w:t>
      </w:r>
      <w:r w:rsidR="008732D1" w:rsidRPr="00011601">
        <w:rPr>
          <w:rFonts w:ascii="Verdana" w:hAnsi="Verdana"/>
          <w:sz w:val="24"/>
          <w:szCs w:val="24"/>
        </w:rPr>
        <w:t xml:space="preserve"> </w:t>
      </w:r>
      <w:r w:rsidRPr="00011601">
        <w:rPr>
          <w:rFonts w:ascii="Verdana" w:hAnsi="Verdana"/>
          <w:sz w:val="24"/>
          <w:szCs w:val="24"/>
        </w:rPr>
        <w:t>of the witnesses during cross-examination. The appellant had</w:t>
      </w:r>
      <w:r w:rsidR="008732D1" w:rsidRPr="00011601">
        <w:rPr>
          <w:rFonts w:ascii="Verdana" w:hAnsi="Verdana"/>
          <w:sz w:val="24"/>
          <w:szCs w:val="24"/>
        </w:rPr>
        <w:t xml:space="preserve"> </w:t>
      </w:r>
      <w:r w:rsidRPr="00011601">
        <w:rPr>
          <w:rFonts w:ascii="Verdana" w:hAnsi="Verdana"/>
          <w:sz w:val="24"/>
          <w:szCs w:val="24"/>
        </w:rPr>
        <w:t>yet another opportunity after the prosecution closed its case to</w:t>
      </w:r>
      <w:r w:rsidR="008732D1" w:rsidRPr="00011601">
        <w:rPr>
          <w:rFonts w:ascii="Verdana" w:hAnsi="Verdana"/>
          <w:sz w:val="24"/>
          <w:szCs w:val="24"/>
        </w:rPr>
        <w:t xml:space="preserve"> </w:t>
      </w:r>
      <w:r w:rsidRPr="00011601">
        <w:rPr>
          <w:rFonts w:ascii="Verdana" w:hAnsi="Verdana"/>
          <w:sz w:val="24"/>
          <w:szCs w:val="24"/>
        </w:rPr>
        <w:t>re</w:t>
      </w:r>
      <w:r w:rsidR="008732D1" w:rsidRPr="00011601">
        <w:rPr>
          <w:rFonts w:ascii="Verdana" w:hAnsi="Verdana"/>
          <w:sz w:val="24"/>
          <w:szCs w:val="24"/>
        </w:rPr>
        <w:t>-</w:t>
      </w:r>
      <w:r w:rsidRPr="00011601">
        <w:rPr>
          <w:rFonts w:ascii="Verdana" w:hAnsi="Verdana"/>
          <w:sz w:val="24"/>
          <w:szCs w:val="24"/>
        </w:rPr>
        <w:t>open his defence and call evidence to repair whatever damage</w:t>
      </w:r>
      <w:r w:rsidR="008732D1" w:rsidRPr="00011601">
        <w:rPr>
          <w:rFonts w:ascii="Verdana" w:hAnsi="Verdana"/>
          <w:sz w:val="24"/>
          <w:szCs w:val="24"/>
        </w:rPr>
        <w:t xml:space="preserve"> </w:t>
      </w:r>
      <w:r w:rsidRPr="00011601">
        <w:rPr>
          <w:rFonts w:ascii="Verdana" w:hAnsi="Verdana"/>
          <w:sz w:val="24"/>
          <w:szCs w:val="24"/>
        </w:rPr>
        <w:t>might have been done to his case by the evidence of these</w:t>
      </w:r>
      <w:r w:rsidR="008732D1" w:rsidRPr="00011601">
        <w:rPr>
          <w:rFonts w:ascii="Verdana" w:hAnsi="Verdana"/>
          <w:sz w:val="24"/>
          <w:szCs w:val="24"/>
        </w:rPr>
        <w:t xml:space="preserve"> </w:t>
      </w:r>
      <w:r w:rsidRPr="00011601">
        <w:rPr>
          <w:rFonts w:ascii="Verdana" w:hAnsi="Verdana"/>
          <w:sz w:val="24"/>
          <w:szCs w:val="24"/>
        </w:rPr>
        <w:t>witnesses.</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With due respect to learned counsel for the appellant, the</w:t>
      </w:r>
      <w:r w:rsidR="008732D1" w:rsidRPr="00011601">
        <w:rPr>
          <w:rFonts w:ascii="Verdana" w:hAnsi="Verdana"/>
          <w:sz w:val="24"/>
          <w:szCs w:val="24"/>
        </w:rPr>
        <w:t xml:space="preserve"> </w:t>
      </w:r>
      <w:r w:rsidRPr="00011601">
        <w:rPr>
          <w:rFonts w:ascii="Verdana" w:hAnsi="Verdana"/>
          <w:sz w:val="24"/>
          <w:szCs w:val="24"/>
        </w:rPr>
        <w:t>case of Onuoha v. State (1989) 2 NWLR (Pt. 101) 23, (1989) 2SC (Pt. 11) 115 is clearly distinguishable from the facts of this</w:t>
      </w:r>
      <w:r w:rsidR="008732D1" w:rsidRPr="00011601">
        <w:rPr>
          <w:rFonts w:ascii="Verdana" w:hAnsi="Verdana"/>
          <w:sz w:val="24"/>
          <w:szCs w:val="24"/>
        </w:rPr>
        <w:t xml:space="preserve"> </w:t>
      </w:r>
      <w:r w:rsidRPr="00011601">
        <w:rPr>
          <w:rFonts w:ascii="Verdana" w:hAnsi="Verdana"/>
          <w:sz w:val="24"/>
          <w:szCs w:val="24"/>
        </w:rPr>
        <w:t>case. In Onuoha’s case, the two witnesses called after the close</w:t>
      </w:r>
      <w:r w:rsidR="008E0E46" w:rsidRPr="00011601">
        <w:rPr>
          <w:rFonts w:ascii="Verdana" w:hAnsi="Verdana"/>
          <w:sz w:val="24"/>
          <w:szCs w:val="24"/>
        </w:rPr>
        <w:t xml:space="preserve"> </w:t>
      </w:r>
      <w:r w:rsidRPr="00011601">
        <w:rPr>
          <w:rFonts w:ascii="Verdana" w:hAnsi="Verdana"/>
          <w:sz w:val="24"/>
          <w:szCs w:val="24"/>
        </w:rPr>
        <w:t>of the case for the defence were called suo motu by the learned</w:t>
      </w:r>
      <w:r w:rsidR="008E0E46" w:rsidRPr="00011601">
        <w:rPr>
          <w:rFonts w:ascii="Verdana" w:hAnsi="Verdana"/>
          <w:sz w:val="24"/>
          <w:szCs w:val="24"/>
        </w:rPr>
        <w:t xml:space="preserve"> </w:t>
      </w:r>
      <w:r w:rsidRPr="00011601">
        <w:rPr>
          <w:rFonts w:ascii="Verdana" w:hAnsi="Verdana"/>
          <w:sz w:val="24"/>
          <w:szCs w:val="24"/>
        </w:rPr>
        <w:t>trial judge. It was obvious in that case that the learned trial</w:t>
      </w:r>
      <w:r w:rsidR="008E0E46" w:rsidRPr="00011601">
        <w:rPr>
          <w:rFonts w:ascii="Verdana" w:hAnsi="Verdana"/>
          <w:sz w:val="24"/>
          <w:szCs w:val="24"/>
        </w:rPr>
        <w:t xml:space="preserve"> </w:t>
      </w:r>
      <w:r w:rsidRPr="00011601">
        <w:rPr>
          <w:rFonts w:ascii="Verdana" w:hAnsi="Verdana"/>
          <w:sz w:val="24"/>
          <w:szCs w:val="24"/>
        </w:rPr>
        <w:t>judge had made an assessment of the case for the prosecution</w:t>
      </w:r>
      <w:r w:rsidR="008E0E46" w:rsidRPr="00011601">
        <w:rPr>
          <w:rFonts w:ascii="Verdana" w:hAnsi="Verdana"/>
          <w:sz w:val="24"/>
          <w:szCs w:val="24"/>
        </w:rPr>
        <w:t xml:space="preserve"> </w:t>
      </w:r>
      <w:r w:rsidRPr="00011601">
        <w:rPr>
          <w:rFonts w:ascii="Verdana" w:hAnsi="Verdana"/>
          <w:sz w:val="24"/>
          <w:szCs w:val="24"/>
        </w:rPr>
        <w:t>and found it wanting and therefore ordered the calling of two</w:t>
      </w:r>
      <w:r w:rsidR="008E0E46" w:rsidRPr="00011601">
        <w:rPr>
          <w:rFonts w:ascii="Verdana" w:hAnsi="Verdana"/>
          <w:sz w:val="24"/>
          <w:szCs w:val="24"/>
        </w:rPr>
        <w:t xml:space="preserve"> </w:t>
      </w:r>
      <w:r w:rsidRPr="00011601">
        <w:rPr>
          <w:rFonts w:ascii="Verdana" w:hAnsi="Verdana"/>
          <w:sz w:val="24"/>
          <w:szCs w:val="24"/>
        </w:rPr>
        <w:t>additional witnesses to clear whatever doubt he believed to</w:t>
      </w:r>
      <w:r w:rsidR="008E0E46" w:rsidRPr="00011601">
        <w:rPr>
          <w:rFonts w:ascii="Verdana" w:hAnsi="Verdana"/>
          <w:sz w:val="24"/>
          <w:szCs w:val="24"/>
        </w:rPr>
        <w:t xml:space="preserve"> </w:t>
      </w:r>
      <w:r w:rsidRPr="00011601">
        <w:rPr>
          <w:rFonts w:ascii="Verdana" w:hAnsi="Verdana"/>
          <w:sz w:val="24"/>
          <w:szCs w:val="24"/>
        </w:rPr>
        <w:t>exist in the prosecution’s case. There is no doubt that in those</w:t>
      </w:r>
      <w:r w:rsidR="008E0E46" w:rsidRPr="00011601">
        <w:rPr>
          <w:rFonts w:ascii="Verdana" w:hAnsi="Verdana"/>
          <w:sz w:val="24"/>
          <w:szCs w:val="24"/>
        </w:rPr>
        <w:t xml:space="preserve"> </w:t>
      </w:r>
      <w:r w:rsidRPr="00011601">
        <w:rPr>
          <w:rFonts w:ascii="Verdana" w:hAnsi="Verdana"/>
          <w:sz w:val="24"/>
          <w:szCs w:val="24"/>
        </w:rPr>
        <w:t>circumstances the learned trial judge descended into the arena</w:t>
      </w:r>
      <w:r w:rsidR="008E0E46" w:rsidRPr="00011601">
        <w:rPr>
          <w:rFonts w:ascii="Verdana" w:hAnsi="Verdana"/>
          <w:sz w:val="24"/>
          <w:szCs w:val="24"/>
        </w:rPr>
        <w:t xml:space="preserve"> </w:t>
      </w:r>
      <w:r w:rsidRPr="00011601">
        <w:rPr>
          <w:rFonts w:ascii="Verdana" w:hAnsi="Verdana"/>
          <w:sz w:val="24"/>
          <w:szCs w:val="24"/>
        </w:rPr>
        <w:t>in a manner that was highly prejudicial to the appellant.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the instant case, an application was filed with an affidavit</w:t>
      </w:r>
      <w:r w:rsidR="008E0E46" w:rsidRPr="00011601">
        <w:rPr>
          <w:rFonts w:ascii="Verdana" w:hAnsi="Verdana"/>
          <w:sz w:val="24"/>
          <w:szCs w:val="24"/>
        </w:rPr>
        <w:t xml:space="preserve"> </w:t>
      </w:r>
      <w:r w:rsidRPr="00011601">
        <w:rPr>
          <w:rFonts w:ascii="Verdana" w:hAnsi="Verdana"/>
          <w:sz w:val="24"/>
          <w:szCs w:val="24"/>
        </w:rPr>
        <w:t>in support. No counter-affidavit was filed and the application</w:t>
      </w:r>
      <w:r w:rsidR="00A876F9" w:rsidRPr="00011601">
        <w:rPr>
          <w:rFonts w:ascii="Verdana" w:hAnsi="Verdana"/>
          <w:sz w:val="24"/>
          <w:szCs w:val="24"/>
        </w:rPr>
        <w:t xml:space="preserve"> </w:t>
      </w:r>
      <w:r w:rsidRPr="00011601">
        <w:rPr>
          <w:rFonts w:ascii="Verdana" w:hAnsi="Verdana"/>
          <w:sz w:val="24"/>
          <w:szCs w:val="24"/>
        </w:rPr>
        <w:t>was not opposed. It is also borne out by the record that the</w:t>
      </w:r>
      <w:r w:rsidR="00A876F9" w:rsidRPr="00011601">
        <w:rPr>
          <w:rFonts w:ascii="Verdana" w:hAnsi="Verdana"/>
          <w:sz w:val="24"/>
          <w:szCs w:val="24"/>
        </w:rPr>
        <w:t xml:space="preserve"> </w:t>
      </w:r>
      <w:r w:rsidRPr="00011601">
        <w:rPr>
          <w:rFonts w:ascii="Verdana" w:hAnsi="Verdana"/>
          <w:sz w:val="24"/>
          <w:szCs w:val="24"/>
        </w:rPr>
        <w:t>premature closure of the prosecution’s case by the court was</w:t>
      </w:r>
      <w:r w:rsidR="00A876F9" w:rsidRPr="00011601">
        <w:rPr>
          <w:rFonts w:ascii="Verdana" w:hAnsi="Verdana"/>
          <w:sz w:val="24"/>
          <w:szCs w:val="24"/>
        </w:rPr>
        <w:t xml:space="preserve"> </w:t>
      </w:r>
      <w:r w:rsidRPr="00011601">
        <w:rPr>
          <w:rFonts w:ascii="Verdana" w:hAnsi="Verdana"/>
          <w:sz w:val="24"/>
          <w:szCs w:val="24"/>
        </w:rPr>
        <w:t>because of the persistent absence of counsel. Having put its</w:t>
      </w:r>
      <w:r w:rsidR="00A876F9" w:rsidRPr="00011601">
        <w:rPr>
          <w:rFonts w:ascii="Verdana" w:hAnsi="Verdana"/>
          <w:sz w:val="24"/>
          <w:szCs w:val="24"/>
        </w:rPr>
        <w:t xml:space="preserve"> </w:t>
      </w:r>
      <w:r w:rsidRPr="00011601">
        <w:rPr>
          <w:rFonts w:ascii="Verdana" w:hAnsi="Verdana"/>
          <w:sz w:val="24"/>
          <w:szCs w:val="24"/>
        </w:rPr>
        <w:t>house in order, it sought and was granted without objection,</w:t>
      </w:r>
      <w:r w:rsidR="00A876F9" w:rsidRPr="00011601">
        <w:rPr>
          <w:rFonts w:ascii="Verdana" w:hAnsi="Verdana"/>
          <w:sz w:val="24"/>
          <w:szCs w:val="24"/>
        </w:rPr>
        <w:t xml:space="preserve"> </w:t>
      </w:r>
      <w:r w:rsidRPr="00011601">
        <w:rPr>
          <w:rFonts w:ascii="Verdana" w:hAnsi="Verdana"/>
          <w:sz w:val="24"/>
          <w:szCs w:val="24"/>
        </w:rPr>
        <w:t>leave to call its remaining witnesses. It was not a situation where</w:t>
      </w:r>
      <w:r w:rsidR="00A876F9" w:rsidRPr="00011601">
        <w:rPr>
          <w:rFonts w:ascii="Verdana" w:hAnsi="Verdana"/>
          <w:sz w:val="24"/>
          <w:szCs w:val="24"/>
        </w:rPr>
        <w:t xml:space="preserve"> </w:t>
      </w:r>
      <w:r w:rsidRPr="00011601">
        <w:rPr>
          <w:rFonts w:ascii="Verdana" w:hAnsi="Verdana"/>
          <w:sz w:val="24"/>
          <w:szCs w:val="24"/>
        </w:rPr>
        <w:t>the prosecution had voluntarily closed its case and then sought</w:t>
      </w:r>
      <w:r w:rsidR="00A876F9" w:rsidRPr="00011601">
        <w:rPr>
          <w:rFonts w:ascii="Verdana" w:hAnsi="Verdana"/>
          <w:sz w:val="24"/>
          <w:szCs w:val="24"/>
        </w:rPr>
        <w:t xml:space="preserve"> </w:t>
      </w:r>
      <w:r w:rsidRPr="00011601">
        <w:rPr>
          <w:rFonts w:ascii="Verdana" w:hAnsi="Verdana"/>
          <w:sz w:val="24"/>
          <w:szCs w:val="24"/>
        </w:rPr>
        <w:t>to re-open same after the defence had closed.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 find no merit whatsoever in this issue and accordingly</w:t>
      </w:r>
      <w:r w:rsidR="00A876F9" w:rsidRPr="00011601">
        <w:rPr>
          <w:rFonts w:ascii="Verdana" w:hAnsi="Verdana"/>
          <w:sz w:val="24"/>
          <w:szCs w:val="24"/>
        </w:rPr>
        <w:t xml:space="preserve"> </w:t>
      </w:r>
      <w:r w:rsidRPr="00011601">
        <w:rPr>
          <w:rFonts w:ascii="Verdana" w:hAnsi="Verdana"/>
          <w:sz w:val="24"/>
          <w:szCs w:val="24"/>
        </w:rPr>
        <w:t>resolve it against the appellant.</w:t>
      </w:r>
      <w:r w:rsidR="00A876F9" w:rsidRPr="00011601">
        <w:rPr>
          <w:rFonts w:ascii="Verdana" w:hAnsi="Verdana"/>
          <w:sz w:val="24"/>
          <w:szCs w:val="24"/>
        </w:rPr>
        <w:t xml:space="preserve"> </w:t>
      </w:r>
      <w:r w:rsidRPr="00011601">
        <w:rPr>
          <w:rFonts w:ascii="Verdana" w:hAnsi="Verdana"/>
          <w:sz w:val="24"/>
          <w:szCs w:val="24"/>
        </w:rPr>
        <w:t>I am in full agreement with the manner in which my learned</w:t>
      </w:r>
      <w:r w:rsidR="00A876F9" w:rsidRPr="00011601">
        <w:rPr>
          <w:rFonts w:ascii="Verdana" w:hAnsi="Verdana"/>
          <w:sz w:val="24"/>
          <w:szCs w:val="24"/>
        </w:rPr>
        <w:t xml:space="preserve"> </w:t>
      </w:r>
      <w:r w:rsidRPr="00011601">
        <w:rPr>
          <w:rFonts w:ascii="Verdana" w:hAnsi="Verdana"/>
          <w:sz w:val="24"/>
          <w:szCs w:val="24"/>
        </w:rPr>
        <w:t>brother, M. D. Muhammad JSC has resolved the second issue</w:t>
      </w:r>
      <w:r w:rsidR="00A876F9" w:rsidRPr="00011601">
        <w:rPr>
          <w:rFonts w:ascii="Verdana" w:hAnsi="Verdana"/>
          <w:sz w:val="24"/>
          <w:szCs w:val="24"/>
        </w:rPr>
        <w:t xml:space="preserve"> </w:t>
      </w:r>
      <w:r w:rsidRPr="00011601">
        <w:rPr>
          <w:rFonts w:ascii="Verdana" w:hAnsi="Verdana"/>
          <w:sz w:val="24"/>
          <w:szCs w:val="24"/>
        </w:rPr>
        <w:t xml:space="preserve">for </w:t>
      </w:r>
      <w:r w:rsidRPr="00011601">
        <w:rPr>
          <w:rFonts w:ascii="Verdana" w:hAnsi="Verdana"/>
          <w:sz w:val="24"/>
          <w:szCs w:val="24"/>
        </w:rPr>
        <w:lastRenderedPageBreak/>
        <w:t>determination. I agree with him that there was sufficient</w:t>
      </w:r>
      <w:r w:rsidR="00A876F9" w:rsidRPr="00011601">
        <w:rPr>
          <w:rFonts w:ascii="Verdana" w:hAnsi="Verdana"/>
          <w:sz w:val="24"/>
          <w:szCs w:val="24"/>
        </w:rPr>
        <w:t xml:space="preserve"> </w:t>
      </w:r>
      <w:r w:rsidRPr="00011601">
        <w:rPr>
          <w:rFonts w:ascii="Verdana" w:hAnsi="Verdana"/>
          <w:sz w:val="24"/>
          <w:szCs w:val="24"/>
        </w:rPr>
        <w:t>circumstantial evidence before the trial court to satisfy the burden</w:t>
      </w:r>
      <w:r w:rsidR="00A876F9" w:rsidRPr="00011601">
        <w:rPr>
          <w:rFonts w:ascii="Verdana" w:hAnsi="Verdana"/>
          <w:sz w:val="24"/>
          <w:szCs w:val="24"/>
        </w:rPr>
        <w:t xml:space="preserve"> </w:t>
      </w:r>
      <w:r w:rsidRPr="00011601">
        <w:rPr>
          <w:rFonts w:ascii="Verdana" w:hAnsi="Verdana"/>
          <w:sz w:val="24"/>
          <w:szCs w:val="24"/>
        </w:rPr>
        <w:t>of proof beyond reasonable doubt imposed on the prosecution.</w:t>
      </w:r>
      <w:r w:rsidR="00A876F9" w:rsidRPr="00011601">
        <w:rPr>
          <w:rFonts w:ascii="Verdana" w:hAnsi="Verdana"/>
          <w:sz w:val="24"/>
          <w:szCs w:val="24"/>
        </w:rPr>
        <w:t xml:space="preserve"> </w:t>
      </w:r>
      <w:r w:rsidRPr="00011601">
        <w:rPr>
          <w:rFonts w:ascii="Verdana" w:hAnsi="Verdana"/>
          <w:sz w:val="24"/>
          <w:szCs w:val="24"/>
        </w:rPr>
        <w:t>In the circumstances I hold that the appeal lacks merit. It</w:t>
      </w:r>
      <w:r w:rsidR="00A876F9" w:rsidRPr="00011601">
        <w:rPr>
          <w:rFonts w:ascii="Verdana" w:hAnsi="Verdana"/>
          <w:sz w:val="24"/>
          <w:szCs w:val="24"/>
        </w:rPr>
        <w:t xml:space="preserve"> </w:t>
      </w:r>
      <w:r w:rsidRPr="00011601">
        <w:rPr>
          <w:rFonts w:ascii="Verdana" w:hAnsi="Verdana"/>
          <w:sz w:val="24"/>
          <w:szCs w:val="24"/>
        </w:rPr>
        <w:t>is hereby dismissed. The judgment of the lower court affirming</w:t>
      </w:r>
      <w:r w:rsidR="00A876F9" w:rsidRPr="00011601">
        <w:rPr>
          <w:rFonts w:ascii="Verdana" w:hAnsi="Verdana"/>
          <w:sz w:val="24"/>
          <w:szCs w:val="24"/>
        </w:rPr>
        <w:t xml:space="preserve"> </w:t>
      </w:r>
      <w:r w:rsidRPr="00011601">
        <w:rPr>
          <w:rFonts w:ascii="Verdana" w:hAnsi="Verdana"/>
          <w:sz w:val="24"/>
          <w:szCs w:val="24"/>
        </w:rPr>
        <w:t>the appellant’s conviction and sentence by the trial court is</w:t>
      </w:r>
      <w:r w:rsidR="00A876F9" w:rsidRPr="00011601">
        <w:rPr>
          <w:rFonts w:ascii="Verdana" w:hAnsi="Verdana"/>
          <w:sz w:val="24"/>
          <w:szCs w:val="24"/>
        </w:rPr>
        <w:t xml:space="preserve"> </w:t>
      </w:r>
      <w:r w:rsidRPr="00011601">
        <w:rPr>
          <w:rFonts w:ascii="Verdana" w:hAnsi="Verdana"/>
          <w:sz w:val="24"/>
          <w:szCs w:val="24"/>
        </w:rPr>
        <w:t>affirmed.</w:t>
      </w:r>
    </w:p>
    <w:p w:rsidR="00C50236" w:rsidRDefault="00C50236" w:rsidP="00011601">
      <w:pPr>
        <w:spacing w:before="240" w:line="276" w:lineRule="auto"/>
        <w:ind w:left="0" w:firstLine="0"/>
        <w:jc w:val="both"/>
        <w:rPr>
          <w:rFonts w:ascii="Verdana" w:hAnsi="Verdana"/>
          <w:sz w:val="24"/>
          <w:szCs w:val="24"/>
        </w:rPr>
      </w:pPr>
    </w:p>
    <w:p w:rsidR="0085302C" w:rsidRDefault="0085302C" w:rsidP="00011601">
      <w:pPr>
        <w:spacing w:before="240" w:line="276" w:lineRule="auto"/>
        <w:ind w:left="0" w:firstLine="0"/>
        <w:jc w:val="both"/>
        <w:rPr>
          <w:rFonts w:ascii="Verdana" w:hAnsi="Verdana"/>
          <w:sz w:val="24"/>
          <w:szCs w:val="24"/>
        </w:rPr>
      </w:pPr>
    </w:p>
    <w:p w:rsidR="0085302C" w:rsidRDefault="009139DE" w:rsidP="00011601">
      <w:pPr>
        <w:spacing w:before="240" w:line="276" w:lineRule="auto"/>
        <w:ind w:left="0" w:firstLine="0"/>
        <w:jc w:val="both"/>
        <w:rPr>
          <w:rFonts w:ascii="Verdana" w:hAnsi="Verdana"/>
          <w:sz w:val="24"/>
          <w:szCs w:val="24"/>
        </w:rPr>
      </w:pPr>
      <w:r w:rsidRPr="00C50236">
        <w:rPr>
          <w:rFonts w:ascii="Verdana" w:hAnsi="Verdana"/>
          <w:b/>
          <w:sz w:val="24"/>
          <w:szCs w:val="24"/>
        </w:rPr>
        <w:t>EKO JSC:</w:t>
      </w:r>
      <w:r w:rsidRPr="00011601">
        <w:rPr>
          <w:rFonts w:ascii="Verdana" w:hAnsi="Verdana"/>
          <w:sz w:val="24"/>
          <w:szCs w:val="24"/>
        </w:rPr>
        <w:t xml:space="preserve"> </w:t>
      </w: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Kano State High Court had on 27 July 2010</w:t>
      </w:r>
      <w:r w:rsidR="00A876F9" w:rsidRPr="00011601">
        <w:rPr>
          <w:rFonts w:ascii="Verdana" w:hAnsi="Verdana"/>
          <w:sz w:val="24"/>
          <w:szCs w:val="24"/>
        </w:rPr>
        <w:t xml:space="preserve"> </w:t>
      </w:r>
      <w:r w:rsidRPr="00011601">
        <w:rPr>
          <w:rFonts w:ascii="Verdana" w:hAnsi="Verdana"/>
          <w:sz w:val="24"/>
          <w:szCs w:val="24"/>
        </w:rPr>
        <w:t>convicted and sentenced the appellant for offences of conspiracy,</w:t>
      </w:r>
      <w:r w:rsidR="00A876F9" w:rsidRPr="00011601">
        <w:rPr>
          <w:rFonts w:ascii="Verdana" w:hAnsi="Verdana"/>
          <w:sz w:val="24"/>
          <w:szCs w:val="24"/>
        </w:rPr>
        <w:t xml:space="preserve"> </w:t>
      </w:r>
      <w:r w:rsidRPr="00011601">
        <w:rPr>
          <w:rFonts w:ascii="Verdana" w:hAnsi="Verdana"/>
          <w:sz w:val="24"/>
          <w:szCs w:val="24"/>
        </w:rPr>
        <w:t>robbery and culpable homicide punishable with death. The</w:t>
      </w:r>
      <w:r w:rsidR="00A876F9" w:rsidRPr="00011601">
        <w:rPr>
          <w:rFonts w:ascii="Verdana" w:hAnsi="Verdana"/>
          <w:sz w:val="24"/>
          <w:szCs w:val="24"/>
        </w:rPr>
        <w:t xml:space="preserve"> </w:t>
      </w:r>
      <w:r w:rsidRPr="00011601">
        <w:rPr>
          <w:rFonts w:ascii="Verdana" w:hAnsi="Verdana"/>
          <w:sz w:val="24"/>
          <w:szCs w:val="24"/>
        </w:rPr>
        <w:t>appellant’s appeal to the Court of Appeal (the court below) was</w:t>
      </w:r>
      <w:r w:rsidR="00A876F9" w:rsidRPr="00011601">
        <w:rPr>
          <w:rFonts w:ascii="Verdana" w:hAnsi="Verdana"/>
          <w:sz w:val="24"/>
          <w:szCs w:val="24"/>
        </w:rPr>
        <w:t xml:space="preserve"> </w:t>
      </w:r>
      <w:r w:rsidRPr="00011601">
        <w:rPr>
          <w:rFonts w:ascii="Verdana" w:hAnsi="Verdana"/>
          <w:sz w:val="24"/>
          <w:szCs w:val="24"/>
        </w:rPr>
        <w:t>dismissed. The court below affirmed the conviction and sentence</w:t>
      </w:r>
      <w:r w:rsidR="00A876F9" w:rsidRPr="00011601">
        <w:rPr>
          <w:rFonts w:ascii="Verdana" w:hAnsi="Verdana"/>
          <w:sz w:val="24"/>
          <w:szCs w:val="24"/>
        </w:rPr>
        <w:t xml:space="preserve"> </w:t>
      </w:r>
      <w:r w:rsidRPr="00011601">
        <w:rPr>
          <w:rFonts w:ascii="Verdana" w:hAnsi="Verdana"/>
          <w:sz w:val="24"/>
          <w:szCs w:val="24"/>
        </w:rPr>
        <w:t>imposed on the appellant.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this further appeal to this court, the appellant has distilled</w:t>
      </w:r>
      <w:r w:rsidR="00A876F9" w:rsidRPr="00011601">
        <w:rPr>
          <w:rFonts w:ascii="Verdana" w:hAnsi="Verdana"/>
          <w:sz w:val="24"/>
          <w:szCs w:val="24"/>
        </w:rPr>
        <w:t xml:space="preserve"> </w:t>
      </w:r>
      <w:r w:rsidRPr="00011601">
        <w:rPr>
          <w:rFonts w:ascii="Verdana" w:hAnsi="Verdana"/>
          <w:sz w:val="24"/>
          <w:szCs w:val="24"/>
        </w:rPr>
        <w:t>two issues for the determination of his appeal. That is:</w:t>
      </w:r>
    </w:p>
    <w:p w:rsidR="009139DE" w:rsidRPr="00011601" w:rsidRDefault="009139DE" w:rsidP="00C50236">
      <w:pPr>
        <w:spacing w:before="240" w:line="276" w:lineRule="auto"/>
        <w:ind w:left="1440"/>
        <w:jc w:val="both"/>
        <w:rPr>
          <w:rFonts w:ascii="Verdana" w:hAnsi="Verdana"/>
          <w:sz w:val="24"/>
          <w:szCs w:val="24"/>
        </w:rPr>
      </w:pPr>
      <w:r w:rsidRPr="00011601">
        <w:rPr>
          <w:rFonts w:ascii="Verdana" w:hAnsi="Verdana"/>
          <w:sz w:val="24"/>
          <w:szCs w:val="24"/>
        </w:rPr>
        <w:t>1.</w:t>
      </w:r>
      <w:r w:rsidR="00D75EA2" w:rsidRPr="00011601">
        <w:rPr>
          <w:rFonts w:ascii="Verdana" w:hAnsi="Verdana"/>
          <w:sz w:val="24"/>
          <w:szCs w:val="24"/>
        </w:rPr>
        <w:tab/>
      </w:r>
      <w:r w:rsidRPr="00011601">
        <w:rPr>
          <w:rFonts w:ascii="Verdana" w:hAnsi="Verdana"/>
          <w:sz w:val="24"/>
          <w:szCs w:val="24"/>
        </w:rPr>
        <w:t xml:space="preserve">Whether the learned justices of the Court of </w:t>
      </w:r>
      <w:r w:rsidR="00D05DE8" w:rsidRPr="00011601">
        <w:rPr>
          <w:rFonts w:ascii="Verdana" w:hAnsi="Verdana"/>
          <w:sz w:val="24"/>
          <w:szCs w:val="24"/>
        </w:rPr>
        <w:t>Appeal were</w:t>
      </w:r>
      <w:r w:rsidRPr="00011601">
        <w:rPr>
          <w:rFonts w:ascii="Verdana" w:hAnsi="Verdana"/>
          <w:sz w:val="24"/>
          <w:szCs w:val="24"/>
        </w:rPr>
        <w:t xml:space="preserve"> right when they affirmed the procedure</w:t>
      </w:r>
      <w:r w:rsidR="00D05DE8" w:rsidRPr="00011601">
        <w:rPr>
          <w:rFonts w:ascii="Verdana" w:hAnsi="Verdana"/>
          <w:sz w:val="24"/>
          <w:szCs w:val="24"/>
        </w:rPr>
        <w:t xml:space="preserve"> </w:t>
      </w:r>
      <w:r w:rsidRPr="00011601">
        <w:rPr>
          <w:rFonts w:ascii="Verdana" w:hAnsi="Verdana"/>
          <w:sz w:val="24"/>
          <w:szCs w:val="24"/>
        </w:rPr>
        <w:t>embarked upon by the prosecution at the trial</w:t>
      </w:r>
    </w:p>
    <w:p w:rsidR="009139DE" w:rsidRPr="00011601" w:rsidRDefault="009139DE" w:rsidP="00C50236">
      <w:pPr>
        <w:spacing w:before="240" w:line="276" w:lineRule="auto"/>
        <w:ind w:left="1440"/>
        <w:jc w:val="both"/>
        <w:rPr>
          <w:rFonts w:ascii="Verdana" w:hAnsi="Verdana"/>
          <w:sz w:val="24"/>
          <w:szCs w:val="24"/>
        </w:rPr>
      </w:pPr>
      <w:r w:rsidRPr="00011601">
        <w:rPr>
          <w:rFonts w:ascii="Verdana" w:hAnsi="Verdana"/>
          <w:sz w:val="24"/>
          <w:szCs w:val="24"/>
        </w:rPr>
        <w:t xml:space="preserve">2. </w:t>
      </w:r>
      <w:r w:rsidR="00D75EA2" w:rsidRPr="00011601">
        <w:rPr>
          <w:rFonts w:ascii="Verdana" w:hAnsi="Verdana"/>
          <w:sz w:val="24"/>
          <w:szCs w:val="24"/>
        </w:rPr>
        <w:tab/>
      </w:r>
      <w:r w:rsidRPr="00011601">
        <w:rPr>
          <w:rFonts w:ascii="Verdana" w:hAnsi="Verdana"/>
          <w:sz w:val="24"/>
          <w:szCs w:val="24"/>
        </w:rPr>
        <w:t>Whether the learned justices of the Court of Appeal</w:t>
      </w:r>
      <w:r w:rsidR="00D05DE8" w:rsidRPr="00011601">
        <w:rPr>
          <w:rFonts w:ascii="Verdana" w:hAnsi="Verdana"/>
          <w:sz w:val="24"/>
          <w:szCs w:val="24"/>
        </w:rPr>
        <w:t xml:space="preserve"> </w:t>
      </w:r>
      <w:r w:rsidRPr="00011601">
        <w:rPr>
          <w:rFonts w:ascii="Verdana" w:hAnsi="Verdana"/>
          <w:sz w:val="24"/>
          <w:szCs w:val="24"/>
        </w:rPr>
        <w:t>were right in affirming the trial court’s decisions that</w:t>
      </w:r>
      <w:r w:rsidR="00D05DE8" w:rsidRPr="00011601">
        <w:rPr>
          <w:rFonts w:ascii="Verdana" w:hAnsi="Verdana"/>
          <w:sz w:val="24"/>
          <w:szCs w:val="24"/>
        </w:rPr>
        <w:t xml:space="preserve"> </w:t>
      </w:r>
      <w:r w:rsidRPr="00011601">
        <w:rPr>
          <w:rFonts w:ascii="Verdana" w:hAnsi="Verdana"/>
          <w:sz w:val="24"/>
          <w:szCs w:val="24"/>
        </w:rPr>
        <w:t>the prosecution had proved their case beyond</w:t>
      </w:r>
      <w:r w:rsidR="00D05DE8" w:rsidRPr="00011601">
        <w:rPr>
          <w:rFonts w:ascii="Verdana" w:hAnsi="Verdana"/>
          <w:sz w:val="24"/>
          <w:szCs w:val="24"/>
        </w:rPr>
        <w:t xml:space="preserve"> </w:t>
      </w:r>
      <w:r w:rsidRPr="00011601">
        <w:rPr>
          <w:rFonts w:ascii="Verdana" w:hAnsi="Verdana"/>
          <w:sz w:val="24"/>
          <w:szCs w:val="24"/>
        </w:rPr>
        <w:t>reasonable doubt and affirmed the conviction and</w:t>
      </w:r>
      <w:r w:rsidR="002F73B3" w:rsidRPr="00011601">
        <w:rPr>
          <w:rFonts w:ascii="Verdana" w:hAnsi="Verdana"/>
          <w:sz w:val="24"/>
          <w:szCs w:val="24"/>
        </w:rPr>
        <w:t xml:space="preserve"> </w:t>
      </w:r>
      <w:r w:rsidRPr="00011601">
        <w:rPr>
          <w:rFonts w:ascii="Verdana" w:hAnsi="Verdana"/>
          <w:sz w:val="24"/>
          <w:szCs w:val="24"/>
        </w:rPr>
        <w:t>sentence of the appellant”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lastRenderedPageBreak/>
        <w:t>I read in draft, the lead judgment in this appeal just delivered</w:t>
      </w:r>
      <w:r w:rsidR="002F73B3" w:rsidRPr="00011601">
        <w:rPr>
          <w:rFonts w:ascii="Verdana" w:hAnsi="Verdana"/>
          <w:sz w:val="24"/>
          <w:szCs w:val="24"/>
        </w:rPr>
        <w:t xml:space="preserve"> </w:t>
      </w:r>
      <w:r w:rsidRPr="00011601">
        <w:rPr>
          <w:rFonts w:ascii="Verdana" w:hAnsi="Verdana"/>
          <w:sz w:val="24"/>
          <w:szCs w:val="24"/>
        </w:rPr>
        <w:t>by my learned brother, Musa Dattijo Muhammad JSC. It</w:t>
      </w:r>
      <w:r w:rsidR="002F73B3" w:rsidRPr="00011601">
        <w:rPr>
          <w:rFonts w:ascii="Verdana" w:hAnsi="Verdana"/>
          <w:sz w:val="24"/>
          <w:szCs w:val="24"/>
        </w:rPr>
        <w:t xml:space="preserve"> </w:t>
      </w:r>
      <w:r w:rsidRPr="00011601">
        <w:rPr>
          <w:rFonts w:ascii="Verdana" w:hAnsi="Verdana"/>
          <w:sz w:val="24"/>
          <w:szCs w:val="24"/>
        </w:rPr>
        <w:t>represents my views in the appeal. Accordingly, I hereby adopt</w:t>
      </w:r>
      <w:r w:rsidR="002F73B3" w:rsidRPr="00011601">
        <w:rPr>
          <w:rFonts w:ascii="Verdana" w:hAnsi="Verdana"/>
          <w:sz w:val="24"/>
          <w:szCs w:val="24"/>
        </w:rPr>
        <w:t xml:space="preserve"> </w:t>
      </w:r>
      <w:r w:rsidRPr="00011601">
        <w:rPr>
          <w:rFonts w:ascii="Verdana" w:hAnsi="Verdana"/>
          <w:sz w:val="24"/>
          <w:szCs w:val="24"/>
        </w:rPr>
        <w:t>the judgment including the consequential orders made therein.</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My answers to the issue posed for the determination of the</w:t>
      </w:r>
      <w:r w:rsidR="002F73B3" w:rsidRPr="00011601">
        <w:rPr>
          <w:rFonts w:ascii="Verdana" w:hAnsi="Verdana"/>
          <w:sz w:val="24"/>
          <w:szCs w:val="24"/>
        </w:rPr>
        <w:t xml:space="preserve"> </w:t>
      </w:r>
      <w:r w:rsidRPr="00011601">
        <w:rPr>
          <w:rFonts w:ascii="Verdana" w:hAnsi="Verdana"/>
          <w:sz w:val="24"/>
          <w:szCs w:val="24"/>
        </w:rPr>
        <w:t>appeal are, therefore, that the learned justices of the Court of</w:t>
      </w:r>
      <w:r w:rsidR="002F73B3" w:rsidRPr="00011601">
        <w:rPr>
          <w:rFonts w:ascii="Verdana" w:hAnsi="Verdana"/>
          <w:sz w:val="24"/>
          <w:szCs w:val="24"/>
        </w:rPr>
        <w:t xml:space="preserve"> </w:t>
      </w:r>
      <w:r w:rsidRPr="00011601">
        <w:rPr>
          <w:rFonts w:ascii="Verdana" w:hAnsi="Verdana"/>
          <w:sz w:val="24"/>
          <w:szCs w:val="24"/>
        </w:rPr>
        <w:t>Appeal were right when they affirmed the procedure embarked</w:t>
      </w:r>
      <w:r w:rsidR="002F73B3" w:rsidRPr="00011601">
        <w:rPr>
          <w:rFonts w:ascii="Verdana" w:hAnsi="Verdana"/>
          <w:sz w:val="24"/>
          <w:szCs w:val="24"/>
        </w:rPr>
        <w:t xml:space="preserve"> </w:t>
      </w:r>
      <w:r w:rsidRPr="00011601">
        <w:rPr>
          <w:rFonts w:ascii="Verdana" w:hAnsi="Verdana"/>
          <w:sz w:val="24"/>
          <w:szCs w:val="24"/>
        </w:rPr>
        <w:t>upon by the prosecution at the trial.</w:t>
      </w:r>
      <w:r w:rsidR="002F73B3" w:rsidRPr="00011601">
        <w:rPr>
          <w:rFonts w:ascii="Verdana" w:hAnsi="Verdana"/>
          <w:sz w:val="24"/>
          <w:szCs w:val="24"/>
        </w:rPr>
        <w:t xml:space="preserve"> </w:t>
      </w:r>
      <w:r w:rsidRPr="00011601">
        <w:rPr>
          <w:rFonts w:ascii="Verdana" w:hAnsi="Verdana"/>
          <w:sz w:val="24"/>
          <w:szCs w:val="24"/>
        </w:rPr>
        <w:t>At page 27 of the record of appeal, the trial court issued</w:t>
      </w:r>
      <w:r w:rsidR="002F73B3" w:rsidRPr="00011601">
        <w:rPr>
          <w:rFonts w:ascii="Verdana" w:hAnsi="Verdana"/>
          <w:sz w:val="24"/>
          <w:szCs w:val="24"/>
        </w:rPr>
        <w:t xml:space="preserve"> </w:t>
      </w:r>
      <w:r w:rsidRPr="00011601">
        <w:rPr>
          <w:rFonts w:ascii="Verdana" w:hAnsi="Verdana"/>
          <w:sz w:val="24"/>
          <w:szCs w:val="24"/>
        </w:rPr>
        <w:t>an order foreclosing further evidence from the prosecution.</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Thereafter, the 1st and 2nd accused persons testified and closed</w:t>
      </w:r>
      <w:r w:rsidR="002F73B3" w:rsidRPr="00011601">
        <w:rPr>
          <w:rFonts w:ascii="Verdana" w:hAnsi="Verdana"/>
          <w:sz w:val="24"/>
          <w:szCs w:val="24"/>
        </w:rPr>
        <w:t xml:space="preserve"> </w:t>
      </w:r>
      <w:r w:rsidRPr="00011601">
        <w:rPr>
          <w:rFonts w:ascii="Verdana" w:hAnsi="Verdana"/>
          <w:sz w:val="24"/>
          <w:szCs w:val="24"/>
        </w:rPr>
        <w:t>their defences. The trial court then ordered that written addresses</w:t>
      </w:r>
      <w:r w:rsidR="002F73B3" w:rsidRPr="00011601">
        <w:rPr>
          <w:rFonts w:ascii="Verdana" w:hAnsi="Verdana"/>
          <w:sz w:val="24"/>
          <w:szCs w:val="24"/>
        </w:rPr>
        <w:t xml:space="preserve"> </w:t>
      </w:r>
      <w:r w:rsidRPr="00011601">
        <w:rPr>
          <w:rFonts w:ascii="Verdana" w:hAnsi="Verdana"/>
          <w:sz w:val="24"/>
          <w:szCs w:val="24"/>
        </w:rPr>
        <w:t>be filed, and then adjourned the case for judgment on 10</w:t>
      </w:r>
      <w:r w:rsidR="002F73B3" w:rsidRPr="00011601">
        <w:rPr>
          <w:rFonts w:ascii="Verdana" w:hAnsi="Verdana"/>
          <w:sz w:val="24"/>
          <w:szCs w:val="24"/>
        </w:rPr>
        <w:t xml:space="preserve"> </w:t>
      </w:r>
      <w:r w:rsidRPr="00011601">
        <w:rPr>
          <w:rFonts w:ascii="Verdana" w:hAnsi="Verdana"/>
          <w:sz w:val="24"/>
          <w:szCs w:val="24"/>
        </w:rPr>
        <w:t>November 2009. Judgment was not delivered, as ordered on the</w:t>
      </w:r>
      <w:r w:rsidR="002F73B3" w:rsidRPr="00011601">
        <w:rPr>
          <w:rFonts w:ascii="Verdana" w:hAnsi="Verdana"/>
          <w:sz w:val="24"/>
          <w:szCs w:val="24"/>
        </w:rPr>
        <w:t xml:space="preserve"> </w:t>
      </w:r>
      <w:r w:rsidRPr="00011601">
        <w:rPr>
          <w:rFonts w:ascii="Verdana" w:hAnsi="Verdana"/>
          <w:sz w:val="24"/>
          <w:szCs w:val="24"/>
        </w:rPr>
        <w:t>said date. The parties had not also filed written addresses as</w:t>
      </w:r>
      <w:r w:rsidR="002F73B3" w:rsidRPr="00011601">
        <w:rPr>
          <w:rFonts w:ascii="Verdana" w:hAnsi="Verdana"/>
          <w:sz w:val="24"/>
          <w:szCs w:val="24"/>
        </w:rPr>
        <w:t xml:space="preserve"> </w:t>
      </w:r>
      <w:r w:rsidRPr="00011601">
        <w:rPr>
          <w:rFonts w:ascii="Verdana" w:hAnsi="Verdana"/>
          <w:sz w:val="24"/>
          <w:szCs w:val="24"/>
        </w:rPr>
        <w:t>ordered.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On 28 January 2010, the motion to re-open the case for the</w:t>
      </w:r>
      <w:r w:rsidR="002F73B3" w:rsidRPr="00011601">
        <w:rPr>
          <w:rFonts w:ascii="Verdana" w:hAnsi="Verdana"/>
          <w:sz w:val="24"/>
          <w:szCs w:val="24"/>
        </w:rPr>
        <w:t xml:space="preserve"> </w:t>
      </w:r>
      <w:r w:rsidRPr="00011601">
        <w:rPr>
          <w:rFonts w:ascii="Verdana" w:hAnsi="Verdana"/>
          <w:sz w:val="24"/>
          <w:szCs w:val="24"/>
        </w:rPr>
        <w:t>prosecution to conclude their case was filed. The motion, heard</w:t>
      </w:r>
      <w:r w:rsidR="00FA21AE" w:rsidRPr="00011601">
        <w:rPr>
          <w:rFonts w:ascii="Verdana" w:hAnsi="Verdana"/>
          <w:sz w:val="24"/>
          <w:szCs w:val="24"/>
        </w:rPr>
        <w:t xml:space="preserve"> </w:t>
      </w:r>
      <w:r w:rsidRPr="00011601">
        <w:rPr>
          <w:rFonts w:ascii="Verdana" w:hAnsi="Verdana"/>
          <w:sz w:val="24"/>
          <w:szCs w:val="24"/>
        </w:rPr>
        <w:t>on 2 February 2010, was not opposed. It was granted as prayed.</w:t>
      </w:r>
      <w:r w:rsidR="00FA21AE" w:rsidRPr="00011601">
        <w:rPr>
          <w:rFonts w:ascii="Verdana" w:hAnsi="Verdana"/>
          <w:sz w:val="24"/>
          <w:szCs w:val="24"/>
        </w:rPr>
        <w:t xml:space="preserve">  </w:t>
      </w:r>
      <w:r w:rsidRPr="00011601">
        <w:rPr>
          <w:rFonts w:ascii="Verdana" w:hAnsi="Verdana"/>
          <w:sz w:val="24"/>
          <w:szCs w:val="24"/>
        </w:rPr>
        <w:t>The order re-opening the case was a consent order. It was not</w:t>
      </w:r>
      <w:r w:rsidR="00FA21AE" w:rsidRPr="00011601">
        <w:rPr>
          <w:rFonts w:ascii="Verdana" w:hAnsi="Verdana"/>
          <w:sz w:val="24"/>
          <w:szCs w:val="24"/>
        </w:rPr>
        <w:t xml:space="preserve"> </w:t>
      </w:r>
      <w:r w:rsidRPr="00011601">
        <w:rPr>
          <w:rFonts w:ascii="Verdana" w:hAnsi="Verdana"/>
          <w:sz w:val="24"/>
          <w:szCs w:val="24"/>
        </w:rPr>
        <w:t>appealed.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At the resumed hearing of the case at pages 32-42 of the</w:t>
      </w:r>
      <w:r w:rsidR="00FA21AE" w:rsidRPr="00011601">
        <w:rPr>
          <w:rFonts w:ascii="Verdana" w:hAnsi="Verdana"/>
          <w:sz w:val="24"/>
          <w:szCs w:val="24"/>
        </w:rPr>
        <w:t xml:space="preserve"> </w:t>
      </w:r>
      <w:r w:rsidRPr="00011601">
        <w:rPr>
          <w:rFonts w:ascii="Verdana" w:hAnsi="Verdana"/>
          <w:sz w:val="24"/>
          <w:szCs w:val="24"/>
        </w:rPr>
        <w:t>record of appeal, the prosecution witnesses were each cross</w:t>
      </w:r>
      <w:r w:rsidR="00FA21AE" w:rsidRPr="00011601">
        <w:rPr>
          <w:rFonts w:ascii="Verdana" w:hAnsi="Verdana"/>
          <w:sz w:val="24"/>
          <w:szCs w:val="24"/>
        </w:rPr>
        <w:t>-</w:t>
      </w:r>
      <w:r w:rsidRPr="00011601">
        <w:rPr>
          <w:rFonts w:ascii="Verdana" w:hAnsi="Verdana"/>
          <w:sz w:val="24"/>
          <w:szCs w:val="24"/>
        </w:rPr>
        <w:t>examined</w:t>
      </w:r>
      <w:r w:rsidR="00FA21AE" w:rsidRPr="00011601">
        <w:rPr>
          <w:rFonts w:ascii="Verdana" w:hAnsi="Verdana"/>
          <w:sz w:val="24"/>
          <w:szCs w:val="24"/>
        </w:rPr>
        <w:t xml:space="preserve"> </w:t>
      </w:r>
      <w:r w:rsidRPr="00011601">
        <w:rPr>
          <w:rFonts w:ascii="Verdana" w:hAnsi="Verdana"/>
          <w:sz w:val="24"/>
          <w:szCs w:val="24"/>
        </w:rPr>
        <w:t>by the defence counsel. When the prosecution closed</w:t>
      </w:r>
      <w:r w:rsidR="00FA21AE" w:rsidRPr="00011601">
        <w:rPr>
          <w:rFonts w:ascii="Verdana" w:hAnsi="Verdana"/>
          <w:sz w:val="24"/>
          <w:szCs w:val="24"/>
        </w:rPr>
        <w:t xml:space="preserve"> </w:t>
      </w:r>
      <w:r w:rsidRPr="00011601">
        <w:rPr>
          <w:rFonts w:ascii="Verdana" w:hAnsi="Verdana"/>
          <w:sz w:val="24"/>
          <w:szCs w:val="24"/>
        </w:rPr>
        <w:t>their case the response of the defence counsel, as to whether</w:t>
      </w:r>
      <w:r w:rsidR="00FA21AE" w:rsidRPr="00011601">
        <w:rPr>
          <w:rFonts w:ascii="Verdana" w:hAnsi="Verdana"/>
          <w:sz w:val="24"/>
          <w:szCs w:val="24"/>
        </w:rPr>
        <w:t xml:space="preserve"> </w:t>
      </w:r>
      <w:r w:rsidRPr="00011601">
        <w:rPr>
          <w:rFonts w:ascii="Verdana" w:hAnsi="Verdana"/>
          <w:sz w:val="24"/>
          <w:szCs w:val="24"/>
        </w:rPr>
        <w:t>they would re-open their defence was, as recorded in the minutes</w:t>
      </w:r>
      <w:r w:rsidR="00FA21AE" w:rsidRPr="00011601">
        <w:rPr>
          <w:rFonts w:ascii="Verdana" w:hAnsi="Verdana"/>
          <w:sz w:val="24"/>
          <w:szCs w:val="24"/>
        </w:rPr>
        <w:t xml:space="preserve"> </w:t>
      </w:r>
      <w:r w:rsidRPr="00011601">
        <w:rPr>
          <w:rFonts w:ascii="Verdana" w:hAnsi="Verdana"/>
          <w:sz w:val="24"/>
          <w:szCs w:val="24"/>
        </w:rPr>
        <w:t>of the proceedings:</w:t>
      </w:r>
    </w:p>
    <w:p w:rsidR="009139DE" w:rsidRPr="00011601" w:rsidRDefault="009139DE" w:rsidP="00011601">
      <w:pPr>
        <w:spacing w:before="240" w:line="276" w:lineRule="auto"/>
        <w:ind w:firstLine="0"/>
        <w:jc w:val="both"/>
        <w:rPr>
          <w:rFonts w:ascii="Verdana" w:hAnsi="Verdana"/>
          <w:sz w:val="24"/>
          <w:szCs w:val="24"/>
        </w:rPr>
      </w:pPr>
      <w:r w:rsidRPr="00011601">
        <w:rPr>
          <w:rFonts w:ascii="Verdana" w:hAnsi="Verdana"/>
          <w:sz w:val="24"/>
          <w:szCs w:val="24"/>
        </w:rPr>
        <w:lastRenderedPageBreak/>
        <w:t>“The defence has closed its case before the</w:t>
      </w:r>
      <w:r w:rsidR="00FA21AE" w:rsidRPr="00011601">
        <w:rPr>
          <w:rFonts w:ascii="Verdana" w:hAnsi="Verdana"/>
          <w:sz w:val="24"/>
          <w:szCs w:val="24"/>
        </w:rPr>
        <w:t xml:space="preserve"> </w:t>
      </w:r>
      <w:r w:rsidRPr="00011601">
        <w:rPr>
          <w:rFonts w:ascii="Verdana" w:hAnsi="Verdana"/>
          <w:sz w:val="24"/>
          <w:szCs w:val="24"/>
        </w:rPr>
        <w:t>prosecution re-opened its case. We are also done.</w:t>
      </w:r>
      <w:r w:rsidR="00FA21AE" w:rsidRPr="00011601">
        <w:rPr>
          <w:rFonts w:ascii="Verdana" w:hAnsi="Verdana"/>
          <w:sz w:val="24"/>
          <w:szCs w:val="24"/>
        </w:rPr>
        <w:t xml:space="preserve"> </w:t>
      </w:r>
      <w:r w:rsidRPr="00011601">
        <w:rPr>
          <w:rFonts w:ascii="Verdana" w:hAnsi="Verdana"/>
          <w:sz w:val="24"/>
          <w:szCs w:val="24"/>
        </w:rPr>
        <w:t>We ask for a date for address.”</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It therefore, does not lie in the mouth of the appellant to</w:t>
      </w:r>
      <w:r w:rsidR="00FA21AE" w:rsidRPr="00011601">
        <w:rPr>
          <w:rFonts w:ascii="Verdana" w:hAnsi="Verdana"/>
          <w:sz w:val="24"/>
          <w:szCs w:val="24"/>
        </w:rPr>
        <w:t xml:space="preserve"> </w:t>
      </w:r>
      <w:r w:rsidRPr="00011601">
        <w:rPr>
          <w:rFonts w:ascii="Verdana" w:hAnsi="Verdana"/>
          <w:sz w:val="24"/>
          <w:szCs w:val="24"/>
        </w:rPr>
        <w:t>complain about the procedure they expressly consented to and</w:t>
      </w:r>
      <w:r w:rsidR="00FA21AE" w:rsidRPr="00011601">
        <w:rPr>
          <w:rFonts w:ascii="Verdana" w:hAnsi="Verdana"/>
          <w:sz w:val="24"/>
          <w:szCs w:val="24"/>
        </w:rPr>
        <w:t xml:space="preserve"> </w:t>
      </w:r>
      <w:r w:rsidRPr="00011601">
        <w:rPr>
          <w:rFonts w:ascii="Verdana" w:hAnsi="Verdana"/>
          <w:sz w:val="24"/>
          <w:szCs w:val="24"/>
        </w:rPr>
        <w:t>approved. They are estopped from complaining about the</w:t>
      </w:r>
      <w:r w:rsidR="00FA21AE" w:rsidRPr="00011601">
        <w:rPr>
          <w:rFonts w:ascii="Verdana" w:hAnsi="Verdana"/>
          <w:sz w:val="24"/>
          <w:szCs w:val="24"/>
        </w:rPr>
        <w:t xml:space="preserve"> </w:t>
      </w:r>
      <w:r w:rsidRPr="00011601">
        <w:rPr>
          <w:rFonts w:ascii="Verdana" w:hAnsi="Verdana"/>
          <w:sz w:val="24"/>
          <w:szCs w:val="24"/>
        </w:rPr>
        <w:t>procedure by operation of estoppel by conduct. I cannot see</w:t>
      </w:r>
      <w:r w:rsidR="00FA21AE" w:rsidRPr="00011601">
        <w:rPr>
          <w:rFonts w:ascii="Verdana" w:hAnsi="Verdana"/>
          <w:sz w:val="24"/>
          <w:szCs w:val="24"/>
        </w:rPr>
        <w:t xml:space="preserve"> </w:t>
      </w:r>
      <w:r w:rsidRPr="00011601">
        <w:rPr>
          <w:rFonts w:ascii="Verdana" w:hAnsi="Verdana"/>
          <w:sz w:val="24"/>
          <w:szCs w:val="24"/>
        </w:rPr>
        <w:t>how the appellant suffered any miscarriage of justice upon the</w:t>
      </w:r>
      <w:r w:rsidR="00FA21AE" w:rsidRPr="00011601">
        <w:rPr>
          <w:rFonts w:ascii="Verdana" w:hAnsi="Verdana"/>
          <w:sz w:val="24"/>
          <w:szCs w:val="24"/>
        </w:rPr>
        <w:t xml:space="preserve"> </w:t>
      </w:r>
      <w:r w:rsidRPr="00011601">
        <w:rPr>
          <w:rFonts w:ascii="Verdana" w:hAnsi="Verdana"/>
          <w:sz w:val="24"/>
          <w:szCs w:val="24"/>
        </w:rPr>
        <w:t>same procedure they expressly consented to and approved of.</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case: Onuoha v. State (1989) 2 NWLR (Pt. 101) 23, (1989)</w:t>
      </w:r>
      <w:r w:rsidR="00FA21AE" w:rsidRPr="00011601">
        <w:rPr>
          <w:rFonts w:ascii="Verdana" w:hAnsi="Verdana"/>
          <w:sz w:val="24"/>
          <w:szCs w:val="24"/>
        </w:rPr>
        <w:t xml:space="preserve"> </w:t>
      </w:r>
      <w:r w:rsidRPr="00011601">
        <w:rPr>
          <w:rFonts w:ascii="Verdana" w:hAnsi="Verdana"/>
          <w:sz w:val="24"/>
          <w:szCs w:val="24"/>
        </w:rPr>
        <w:t>2 SC (Pt. 11) 115 and other authorities cited in aid of the appellant</w:t>
      </w:r>
      <w:r w:rsidR="00150AAA" w:rsidRPr="00011601">
        <w:rPr>
          <w:rFonts w:ascii="Verdana" w:hAnsi="Verdana"/>
          <w:sz w:val="24"/>
          <w:szCs w:val="24"/>
        </w:rPr>
        <w:t xml:space="preserve"> </w:t>
      </w:r>
      <w:r w:rsidRPr="00011601">
        <w:rPr>
          <w:rFonts w:ascii="Verdana" w:hAnsi="Verdana"/>
          <w:sz w:val="24"/>
          <w:szCs w:val="24"/>
        </w:rPr>
        <w:t>are completely irrelevant and not applicable to the facts of this</w:t>
      </w:r>
      <w:r w:rsidR="00150AAA" w:rsidRPr="00011601">
        <w:rPr>
          <w:rFonts w:ascii="Verdana" w:hAnsi="Verdana"/>
          <w:sz w:val="24"/>
          <w:szCs w:val="24"/>
        </w:rPr>
        <w:t xml:space="preserve"> </w:t>
      </w:r>
      <w:r w:rsidRPr="00011601">
        <w:rPr>
          <w:rFonts w:ascii="Verdana" w:hAnsi="Verdana"/>
          <w:sz w:val="24"/>
          <w:szCs w:val="24"/>
        </w:rPr>
        <w:t>case.</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any case, the appellant could not appeal or raise an</w:t>
      </w:r>
      <w:r w:rsidR="00150AAA" w:rsidRPr="00011601">
        <w:rPr>
          <w:rFonts w:ascii="Verdana" w:hAnsi="Verdana"/>
          <w:sz w:val="24"/>
          <w:szCs w:val="24"/>
        </w:rPr>
        <w:t xml:space="preserve"> </w:t>
      </w:r>
      <w:r w:rsidRPr="00011601">
        <w:rPr>
          <w:rFonts w:ascii="Verdana" w:hAnsi="Verdana"/>
          <w:sz w:val="24"/>
          <w:szCs w:val="24"/>
        </w:rPr>
        <w:t>issue against the consent order re-opening the case without leave</w:t>
      </w:r>
      <w:r w:rsidR="00150AAA" w:rsidRPr="00011601">
        <w:rPr>
          <w:rFonts w:ascii="Verdana" w:hAnsi="Verdana"/>
          <w:sz w:val="24"/>
          <w:szCs w:val="24"/>
        </w:rPr>
        <w:t xml:space="preserve"> </w:t>
      </w:r>
      <w:r w:rsidRPr="00011601">
        <w:rPr>
          <w:rFonts w:ascii="Verdana" w:hAnsi="Verdana"/>
          <w:sz w:val="24"/>
          <w:szCs w:val="24"/>
        </w:rPr>
        <w:t>of either the trial court or the Court of Appeal by virtue of</w:t>
      </w:r>
      <w:r w:rsidR="00150AAA" w:rsidRPr="00011601">
        <w:rPr>
          <w:rFonts w:ascii="Verdana" w:hAnsi="Verdana"/>
          <w:sz w:val="24"/>
          <w:szCs w:val="24"/>
        </w:rPr>
        <w:t xml:space="preserve"> </w:t>
      </w:r>
      <w:r w:rsidRPr="00011601">
        <w:rPr>
          <w:rFonts w:ascii="Verdana" w:hAnsi="Verdana"/>
          <w:sz w:val="24"/>
          <w:szCs w:val="24"/>
        </w:rPr>
        <w:t>section 241(2)(c) of the Constitution of the Federal Republic of</w:t>
      </w:r>
      <w:r w:rsidR="00150AAA" w:rsidRPr="00011601">
        <w:rPr>
          <w:rFonts w:ascii="Verdana" w:hAnsi="Verdana"/>
          <w:sz w:val="24"/>
          <w:szCs w:val="24"/>
        </w:rPr>
        <w:t xml:space="preserve"> </w:t>
      </w:r>
      <w:r w:rsidRPr="00011601">
        <w:rPr>
          <w:rFonts w:ascii="Verdana" w:hAnsi="Verdana"/>
          <w:sz w:val="24"/>
          <w:szCs w:val="24"/>
        </w:rPr>
        <w:t>Nigeria, 1999. The appellant cannot appeal a consent order as</w:t>
      </w:r>
      <w:r w:rsidR="00150AAA" w:rsidRPr="00011601">
        <w:rPr>
          <w:rFonts w:ascii="Verdana" w:hAnsi="Verdana"/>
          <w:sz w:val="24"/>
          <w:szCs w:val="24"/>
        </w:rPr>
        <w:t xml:space="preserve"> </w:t>
      </w:r>
      <w:r w:rsidRPr="00011601">
        <w:rPr>
          <w:rFonts w:ascii="Verdana" w:hAnsi="Verdana"/>
          <w:sz w:val="24"/>
          <w:szCs w:val="24"/>
        </w:rPr>
        <w:t>of right.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This issue of improper procedure was held by the court</w:t>
      </w:r>
      <w:r w:rsidR="00150AAA" w:rsidRPr="00011601">
        <w:rPr>
          <w:rFonts w:ascii="Verdana" w:hAnsi="Verdana"/>
          <w:sz w:val="24"/>
          <w:szCs w:val="24"/>
        </w:rPr>
        <w:t xml:space="preserve"> </w:t>
      </w:r>
      <w:r w:rsidRPr="00011601">
        <w:rPr>
          <w:rFonts w:ascii="Verdana" w:hAnsi="Verdana"/>
          <w:sz w:val="24"/>
          <w:szCs w:val="24"/>
        </w:rPr>
        <w:t>below to be a non-issue (per Adamu JCA) or a fresh issue</w:t>
      </w:r>
      <w:r w:rsidR="00150AAA" w:rsidRPr="00011601">
        <w:rPr>
          <w:rFonts w:ascii="Verdana" w:hAnsi="Verdana"/>
          <w:sz w:val="24"/>
          <w:szCs w:val="24"/>
        </w:rPr>
        <w:t xml:space="preserve"> </w:t>
      </w:r>
      <w:r w:rsidRPr="00011601">
        <w:rPr>
          <w:rFonts w:ascii="Verdana" w:hAnsi="Verdana"/>
          <w:sz w:val="24"/>
          <w:szCs w:val="24"/>
        </w:rPr>
        <w:t>arising from obiter dictum, which was raised for the first time in</w:t>
      </w:r>
      <w:r w:rsidR="00150AAA" w:rsidRPr="00011601">
        <w:rPr>
          <w:rFonts w:ascii="Verdana" w:hAnsi="Verdana"/>
          <w:sz w:val="24"/>
          <w:szCs w:val="24"/>
        </w:rPr>
        <w:t xml:space="preserve"> </w:t>
      </w:r>
      <w:r w:rsidRPr="00011601">
        <w:rPr>
          <w:rFonts w:ascii="Verdana" w:hAnsi="Verdana"/>
          <w:sz w:val="24"/>
          <w:szCs w:val="24"/>
        </w:rPr>
        <w:t>the reply brief (per Abiru JCA). The issue was discountenanced</w:t>
      </w:r>
      <w:r w:rsidR="00150AAA" w:rsidRPr="00011601">
        <w:rPr>
          <w:rFonts w:ascii="Verdana" w:hAnsi="Verdana"/>
          <w:sz w:val="24"/>
          <w:szCs w:val="24"/>
        </w:rPr>
        <w:t xml:space="preserve"> </w:t>
      </w:r>
      <w:r w:rsidRPr="00011601">
        <w:rPr>
          <w:rFonts w:ascii="Verdana" w:hAnsi="Verdana"/>
          <w:sz w:val="24"/>
          <w:szCs w:val="24"/>
        </w:rPr>
        <w:t>as arising from obiter dictum. The law is settled that an appeal</w:t>
      </w:r>
      <w:r w:rsidR="00150AAA" w:rsidRPr="00011601">
        <w:rPr>
          <w:rFonts w:ascii="Verdana" w:hAnsi="Verdana"/>
          <w:sz w:val="24"/>
          <w:szCs w:val="24"/>
        </w:rPr>
        <w:t xml:space="preserve"> </w:t>
      </w:r>
      <w:r w:rsidRPr="00011601">
        <w:rPr>
          <w:rFonts w:ascii="Verdana" w:hAnsi="Verdana"/>
          <w:sz w:val="24"/>
          <w:szCs w:val="24"/>
        </w:rPr>
        <w:t>or ground of appeal against mere obiter dictum, as opposed to</w:t>
      </w:r>
      <w:r w:rsidR="00150AAA" w:rsidRPr="00011601">
        <w:rPr>
          <w:rFonts w:ascii="Verdana" w:hAnsi="Verdana"/>
          <w:sz w:val="24"/>
          <w:szCs w:val="24"/>
        </w:rPr>
        <w:t xml:space="preserve"> </w:t>
      </w:r>
      <w:r w:rsidRPr="00011601">
        <w:rPr>
          <w:rFonts w:ascii="Verdana" w:hAnsi="Verdana"/>
          <w:sz w:val="24"/>
          <w:szCs w:val="24"/>
        </w:rPr>
        <w:t>the ratio decidendi of the decision appeal, is incompetent.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lastRenderedPageBreak/>
        <w:t>The finding of the trial court that the allegations against</w:t>
      </w:r>
      <w:r w:rsidR="00150AAA" w:rsidRPr="00011601">
        <w:rPr>
          <w:rFonts w:ascii="Verdana" w:hAnsi="Verdana"/>
          <w:sz w:val="24"/>
          <w:szCs w:val="24"/>
        </w:rPr>
        <w:t xml:space="preserve"> </w:t>
      </w:r>
      <w:r w:rsidRPr="00011601">
        <w:rPr>
          <w:rFonts w:ascii="Verdana" w:hAnsi="Verdana"/>
          <w:sz w:val="24"/>
          <w:szCs w:val="24"/>
        </w:rPr>
        <w:t>the appellant were proved beyond reasonable doubt was also</w:t>
      </w:r>
      <w:r w:rsidR="00150AAA" w:rsidRPr="00011601">
        <w:rPr>
          <w:rFonts w:ascii="Verdana" w:hAnsi="Verdana"/>
          <w:sz w:val="24"/>
          <w:szCs w:val="24"/>
        </w:rPr>
        <w:t xml:space="preserve"> </w:t>
      </w:r>
      <w:r w:rsidRPr="00011601">
        <w:rPr>
          <w:rFonts w:ascii="Verdana" w:hAnsi="Verdana"/>
          <w:sz w:val="24"/>
          <w:szCs w:val="24"/>
        </w:rPr>
        <w:t>affirmed by the Court of Appeal. My answer to the second</w:t>
      </w:r>
      <w:r w:rsidR="00150AAA" w:rsidRPr="00011601">
        <w:rPr>
          <w:rFonts w:ascii="Verdana" w:hAnsi="Verdana"/>
          <w:sz w:val="24"/>
          <w:szCs w:val="24"/>
        </w:rPr>
        <w:t xml:space="preserve"> </w:t>
      </w:r>
      <w:r w:rsidRPr="00011601">
        <w:rPr>
          <w:rFonts w:ascii="Verdana" w:hAnsi="Verdana"/>
          <w:sz w:val="24"/>
          <w:szCs w:val="24"/>
        </w:rPr>
        <w:t>issue: whether the learned justices of the Court of Appeal were</w:t>
      </w:r>
      <w:r w:rsidR="00150AAA" w:rsidRPr="00011601">
        <w:rPr>
          <w:rFonts w:ascii="Verdana" w:hAnsi="Verdana"/>
          <w:sz w:val="24"/>
          <w:szCs w:val="24"/>
        </w:rPr>
        <w:t xml:space="preserve"> </w:t>
      </w:r>
      <w:r w:rsidRPr="00011601">
        <w:rPr>
          <w:rFonts w:ascii="Verdana" w:hAnsi="Verdana"/>
          <w:sz w:val="24"/>
          <w:szCs w:val="24"/>
        </w:rPr>
        <w:t>right in affirming the trial court’s decisions that the prosecution</w:t>
      </w:r>
      <w:r w:rsidR="00150AAA" w:rsidRPr="00011601">
        <w:rPr>
          <w:rFonts w:ascii="Verdana" w:hAnsi="Verdana"/>
          <w:sz w:val="24"/>
          <w:szCs w:val="24"/>
        </w:rPr>
        <w:t xml:space="preserve"> </w:t>
      </w:r>
      <w:r w:rsidRPr="00011601">
        <w:rPr>
          <w:rFonts w:ascii="Verdana" w:hAnsi="Verdana"/>
          <w:sz w:val="24"/>
          <w:szCs w:val="24"/>
        </w:rPr>
        <w:t>had proved their case beyond reasonable doubt and affirmed</w:t>
      </w:r>
      <w:r w:rsidR="00150AAA" w:rsidRPr="00011601">
        <w:rPr>
          <w:rFonts w:ascii="Verdana" w:hAnsi="Verdana"/>
          <w:sz w:val="24"/>
          <w:szCs w:val="24"/>
        </w:rPr>
        <w:t xml:space="preserve"> </w:t>
      </w:r>
      <w:r w:rsidRPr="00011601">
        <w:rPr>
          <w:rFonts w:ascii="Verdana" w:hAnsi="Verdana"/>
          <w:sz w:val="24"/>
          <w:szCs w:val="24"/>
        </w:rPr>
        <w:t>the conviction and sentence of the appellant, is that the Court of</w:t>
      </w:r>
    </w:p>
    <w:p w:rsidR="00C50236" w:rsidRDefault="00C50236" w:rsidP="00011601">
      <w:pPr>
        <w:spacing w:before="240" w:line="276" w:lineRule="auto"/>
        <w:jc w:val="both"/>
        <w:rPr>
          <w:rFonts w:ascii="Verdana" w:hAnsi="Verdana"/>
          <w:sz w:val="24"/>
          <w:szCs w:val="24"/>
        </w:rPr>
      </w:pPr>
    </w:p>
    <w:p w:rsidR="009139DE" w:rsidRPr="00011601" w:rsidRDefault="009139DE" w:rsidP="00011601">
      <w:pPr>
        <w:spacing w:before="240" w:line="276" w:lineRule="auto"/>
        <w:jc w:val="both"/>
        <w:rPr>
          <w:rFonts w:ascii="Verdana" w:hAnsi="Verdana"/>
          <w:sz w:val="24"/>
          <w:szCs w:val="24"/>
        </w:rPr>
      </w:pPr>
      <w:r w:rsidRPr="00011601">
        <w:rPr>
          <w:rFonts w:ascii="Verdana" w:hAnsi="Verdana"/>
          <w:sz w:val="24"/>
          <w:szCs w:val="24"/>
        </w:rPr>
        <w:t>Appeal was right.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alleged offences were committed in a small community</w:t>
      </w:r>
      <w:r w:rsidR="00150AAA" w:rsidRPr="00011601">
        <w:rPr>
          <w:rFonts w:ascii="Verdana" w:hAnsi="Verdana"/>
          <w:sz w:val="24"/>
          <w:szCs w:val="24"/>
        </w:rPr>
        <w:t xml:space="preserve"> </w:t>
      </w:r>
      <w:r w:rsidRPr="00011601">
        <w:rPr>
          <w:rFonts w:ascii="Verdana" w:hAnsi="Verdana"/>
          <w:sz w:val="24"/>
          <w:szCs w:val="24"/>
        </w:rPr>
        <w:t>wh</w:t>
      </w:r>
      <w:r w:rsidR="00150AAA" w:rsidRPr="00011601">
        <w:rPr>
          <w:rFonts w:ascii="Verdana" w:hAnsi="Verdana"/>
          <w:sz w:val="24"/>
          <w:szCs w:val="24"/>
        </w:rPr>
        <w:t>ere every</w:t>
      </w:r>
      <w:r w:rsidRPr="00011601">
        <w:rPr>
          <w:rFonts w:ascii="Verdana" w:hAnsi="Verdana"/>
          <w:sz w:val="24"/>
          <w:szCs w:val="24"/>
        </w:rPr>
        <w:t>body knows what belongs to the other. The evidence</w:t>
      </w:r>
      <w:r w:rsidR="00150AAA" w:rsidRPr="00011601">
        <w:rPr>
          <w:rFonts w:ascii="Verdana" w:hAnsi="Verdana"/>
          <w:sz w:val="24"/>
          <w:szCs w:val="24"/>
        </w:rPr>
        <w:t xml:space="preserve"> </w:t>
      </w:r>
      <w:r w:rsidRPr="00011601">
        <w:rPr>
          <w:rFonts w:ascii="Verdana" w:hAnsi="Verdana"/>
          <w:sz w:val="24"/>
          <w:szCs w:val="24"/>
        </w:rPr>
        <w:t>of the PW3 and PW4 linking the appellant to exhibits A-A3,</w:t>
      </w:r>
      <w:r w:rsidR="00150AAA" w:rsidRPr="00011601">
        <w:rPr>
          <w:rFonts w:ascii="Verdana" w:hAnsi="Verdana"/>
          <w:sz w:val="24"/>
          <w:szCs w:val="24"/>
        </w:rPr>
        <w:t xml:space="preserve"> </w:t>
      </w:r>
      <w:r w:rsidRPr="00011601">
        <w:rPr>
          <w:rFonts w:ascii="Verdana" w:hAnsi="Verdana"/>
          <w:sz w:val="24"/>
          <w:szCs w:val="24"/>
        </w:rPr>
        <w:t>respectively the sandals and face cap (exhibits A and A2)</w:t>
      </w:r>
      <w:r w:rsidR="00150AAA" w:rsidRPr="00011601">
        <w:rPr>
          <w:rFonts w:ascii="Verdana" w:hAnsi="Verdana"/>
          <w:sz w:val="24"/>
          <w:szCs w:val="24"/>
        </w:rPr>
        <w:t xml:space="preserve"> </w:t>
      </w:r>
      <w:r w:rsidRPr="00011601">
        <w:rPr>
          <w:rFonts w:ascii="Verdana" w:hAnsi="Verdana"/>
          <w:sz w:val="24"/>
          <w:szCs w:val="24"/>
        </w:rPr>
        <w:t>belonging to the 1st accused and the trap (exhibit A3) belonging</w:t>
      </w:r>
      <w:r w:rsidR="00150AAA" w:rsidRPr="00011601">
        <w:rPr>
          <w:rFonts w:ascii="Verdana" w:hAnsi="Verdana"/>
          <w:sz w:val="24"/>
          <w:szCs w:val="24"/>
        </w:rPr>
        <w:t xml:space="preserve"> </w:t>
      </w:r>
      <w:r w:rsidRPr="00011601">
        <w:rPr>
          <w:rFonts w:ascii="Verdana" w:hAnsi="Verdana"/>
          <w:sz w:val="24"/>
          <w:szCs w:val="24"/>
        </w:rPr>
        <w:t>to the 2nd accused were undiscredited by cross-examination.</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evidence to the effect that footsteps from the scene of crime</w:t>
      </w:r>
      <w:r w:rsidR="00150AAA" w:rsidRPr="00011601">
        <w:rPr>
          <w:rFonts w:ascii="Verdana" w:hAnsi="Verdana"/>
          <w:sz w:val="24"/>
          <w:szCs w:val="24"/>
        </w:rPr>
        <w:t xml:space="preserve"> </w:t>
      </w:r>
      <w:r w:rsidRPr="00011601">
        <w:rPr>
          <w:rFonts w:ascii="Verdana" w:hAnsi="Verdana"/>
          <w:sz w:val="24"/>
          <w:szCs w:val="24"/>
        </w:rPr>
        <w:t>to the house of the 1st accused ended at the house of the 1</w:t>
      </w:r>
      <w:r w:rsidRPr="00011601">
        <w:rPr>
          <w:rFonts w:ascii="Verdana" w:hAnsi="Verdana"/>
          <w:sz w:val="24"/>
          <w:szCs w:val="24"/>
          <w:vertAlign w:val="superscript"/>
        </w:rPr>
        <w:t>st</w:t>
      </w:r>
      <w:r w:rsidR="0040355D" w:rsidRPr="00011601">
        <w:rPr>
          <w:rFonts w:ascii="Verdana" w:hAnsi="Verdana"/>
          <w:sz w:val="24"/>
          <w:szCs w:val="24"/>
        </w:rPr>
        <w:t xml:space="preserve"> </w:t>
      </w:r>
      <w:r w:rsidRPr="00011601">
        <w:rPr>
          <w:rFonts w:ascii="Verdana" w:hAnsi="Verdana"/>
          <w:sz w:val="24"/>
          <w:szCs w:val="24"/>
        </w:rPr>
        <w:t>accused was also unscathed. The PW6 also testified that on the</w:t>
      </w:r>
      <w:r w:rsidR="0040355D" w:rsidRPr="00011601">
        <w:rPr>
          <w:rFonts w:ascii="Verdana" w:hAnsi="Verdana"/>
          <w:sz w:val="24"/>
          <w:szCs w:val="24"/>
        </w:rPr>
        <w:t xml:space="preserve"> </w:t>
      </w:r>
      <w:r w:rsidRPr="00011601">
        <w:rPr>
          <w:rFonts w:ascii="Verdana" w:hAnsi="Verdana"/>
          <w:sz w:val="24"/>
          <w:szCs w:val="24"/>
        </w:rPr>
        <w:t>fateful day, the 2nd accused was emotionally agitated, and that</w:t>
      </w:r>
      <w:r w:rsidR="0040355D" w:rsidRPr="00011601">
        <w:rPr>
          <w:rFonts w:ascii="Verdana" w:hAnsi="Verdana"/>
          <w:sz w:val="24"/>
          <w:szCs w:val="24"/>
        </w:rPr>
        <w:t xml:space="preserve"> </w:t>
      </w:r>
      <w:r w:rsidRPr="00011601">
        <w:rPr>
          <w:rFonts w:ascii="Verdana" w:hAnsi="Verdana"/>
          <w:sz w:val="24"/>
          <w:szCs w:val="24"/>
        </w:rPr>
        <w:t>he was going about saying that he had never seen such a horrible</w:t>
      </w:r>
      <w:r w:rsidR="0040355D" w:rsidRPr="00011601">
        <w:rPr>
          <w:rFonts w:ascii="Verdana" w:hAnsi="Verdana"/>
          <w:sz w:val="24"/>
          <w:szCs w:val="24"/>
        </w:rPr>
        <w:t xml:space="preserve"> </w:t>
      </w:r>
      <w:r w:rsidRPr="00011601">
        <w:rPr>
          <w:rFonts w:ascii="Verdana" w:hAnsi="Verdana"/>
          <w:sz w:val="24"/>
          <w:szCs w:val="24"/>
        </w:rPr>
        <w:t>thing as he saw that day where a human being was being</w:t>
      </w:r>
      <w:r w:rsidR="0040355D" w:rsidRPr="00011601">
        <w:rPr>
          <w:rFonts w:ascii="Verdana" w:hAnsi="Verdana"/>
          <w:sz w:val="24"/>
          <w:szCs w:val="24"/>
        </w:rPr>
        <w:t xml:space="preserve"> </w:t>
      </w:r>
      <w:r w:rsidRPr="00011601">
        <w:rPr>
          <w:rFonts w:ascii="Verdana" w:hAnsi="Verdana"/>
          <w:sz w:val="24"/>
          <w:szCs w:val="24"/>
        </w:rPr>
        <w:t>slaughtered like a ram was also not discredited. The only case</w:t>
      </w:r>
      <w:r w:rsidR="0040355D" w:rsidRPr="00011601">
        <w:rPr>
          <w:rFonts w:ascii="Verdana" w:hAnsi="Verdana"/>
          <w:sz w:val="24"/>
          <w:szCs w:val="24"/>
        </w:rPr>
        <w:t xml:space="preserve"> </w:t>
      </w:r>
      <w:r w:rsidRPr="00011601">
        <w:rPr>
          <w:rFonts w:ascii="Verdana" w:hAnsi="Verdana"/>
          <w:sz w:val="24"/>
          <w:szCs w:val="24"/>
        </w:rPr>
        <w:t>of a human being slaughtered like a ram that day in the community</w:t>
      </w:r>
      <w:r w:rsidR="0040355D" w:rsidRPr="00011601">
        <w:rPr>
          <w:rFonts w:ascii="Verdana" w:hAnsi="Verdana"/>
          <w:sz w:val="24"/>
          <w:szCs w:val="24"/>
        </w:rPr>
        <w:t xml:space="preserve"> </w:t>
      </w:r>
      <w:r w:rsidRPr="00011601">
        <w:rPr>
          <w:rFonts w:ascii="Verdana" w:hAnsi="Verdana"/>
          <w:sz w:val="24"/>
          <w:szCs w:val="24"/>
        </w:rPr>
        <w:t>was the alleged killing or slaughter of the deceased accused</w:t>
      </w:r>
      <w:r w:rsidR="0040355D" w:rsidRPr="00011601">
        <w:rPr>
          <w:rFonts w:ascii="Verdana" w:hAnsi="Verdana"/>
          <w:sz w:val="24"/>
          <w:szCs w:val="24"/>
        </w:rPr>
        <w:t xml:space="preserve"> </w:t>
      </w:r>
      <w:r w:rsidRPr="00011601">
        <w:rPr>
          <w:rFonts w:ascii="Verdana" w:hAnsi="Verdana"/>
          <w:sz w:val="24"/>
          <w:szCs w:val="24"/>
        </w:rPr>
        <w:t>persons were charge for. When the 2nd accused, the appellant,</w:t>
      </w:r>
      <w:r w:rsidR="0040355D" w:rsidRPr="00011601">
        <w:rPr>
          <w:rFonts w:ascii="Verdana" w:hAnsi="Verdana"/>
          <w:sz w:val="24"/>
          <w:szCs w:val="24"/>
        </w:rPr>
        <w:t xml:space="preserve"> </w:t>
      </w:r>
      <w:r w:rsidRPr="00011601">
        <w:rPr>
          <w:rFonts w:ascii="Verdana" w:hAnsi="Verdana"/>
          <w:sz w:val="24"/>
          <w:szCs w:val="24"/>
        </w:rPr>
        <w:t>testified he made no effort to deny the statement credited to him</w:t>
      </w:r>
      <w:r w:rsidR="0040355D" w:rsidRPr="00011601">
        <w:rPr>
          <w:rFonts w:ascii="Verdana" w:hAnsi="Verdana"/>
          <w:sz w:val="24"/>
          <w:szCs w:val="24"/>
        </w:rPr>
        <w:t xml:space="preserve"> </w:t>
      </w:r>
      <w:r w:rsidRPr="00011601">
        <w:rPr>
          <w:rFonts w:ascii="Verdana" w:hAnsi="Verdana"/>
          <w:sz w:val="24"/>
          <w:szCs w:val="24"/>
        </w:rPr>
        <w:t>nor did he explain what he meant by saying he had never seen a</w:t>
      </w:r>
      <w:r w:rsidR="0040355D" w:rsidRPr="00011601">
        <w:rPr>
          <w:rFonts w:ascii="Verdana" w:hAnsi="Verdana"/>
          <w:sz w:val="24"/>
          <w:szCs w:val="24"/>
        </w:rPr>
        <w:t xml:space="preserve"> </w:t>
      </w:r>
      <w:r w:rsidRPr="00011601">
        <w:rPr>
          <w:rFonts w:ascii="Verdana" w:hAnsi="Verdana"/>
          <w:sz w:val="24"/>
          <w:szCs w:val="24"/>
        </w:rPr>
        <w:t>human being slaughtered like a ram. He also did not explain</w:t>
      </w:r>
      <w:r w:rsidR="0040355D" w:rsidRPr="00011601">
        <w:rPr>
          <w:rFonts w:ascii="Verdana" w:hAnsi="Verdana"/>
          <w:sz w:val="24"/>
          <w:szCs w:val="24"/>
        </w:rPr>
        <w:t xml:space="preserve"> </w:t>
      </w:r>
      <w:r w:rsidRPr="00011601">
        <w:rPr>
          <w:rFonts w:ascii="Verdana" w:hAnsi="Verdana"/>
          <w:sz w:val="24"/>
          <w:szCs w:val="24"/>
        </w:rPr>
        <w:t>why his trap was found at the locus criminis, where the birds</w:t>
      </w:r>
      <w:r w:rsidR="0040355D" w:rsidRPr="00011601">
        <w:rPr>
          <w:rFonts w:ascii="Verdana" w:hAnsi="Verdana"/>
          <w:sz w:val="24"/>
          <w:szCs w:val="24"/>
        </w:rPr>
        <w:t xml:space="preserve"> </w:t>
      </w:r>
      <w:r w:rsidRPr="00011601">
        <w:rPr>
          <w:rFonts w:ascii="Verdana" w:hAnsi="Verdana"/>
          <w:sz w:val="24"/>
          <w:szCs w:val="24"/>
        </w:rPr>
        <w:t>were stolen and the owner slaughtered.</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There has been no miscarriage of justice. The appellant</w:t>
      </w:r>
      <w:r w:rsidR="0040355D" w:rsidRPr="00011601">
        <w:rPr>
          <w:rFonts w:ascii="Verdana" w:hAnsi="Verdana"/>
          <w:sz w:val="24"/>
          <w:szCs w:val="24"/>
        </w:rPr>
        <w:t xml:space="preserve"> </w:t>
      </w:r>
      <w:r w:rsidRPr="00011601">
        <w:rPr>
          <w:rFonts w:ascii="Verdana" w:hAnsi="Verdana"/>
          <w:sz w:val="24"/>
          <w:szCs w:val="24"/>
        </w:rPr>
        <w:t>has not shown any. There is no substance in this appeal.</w:t>
      </w:r>
      <w:r w:rsidR="00761355" w:rsidRPr="00011601">
        <w:rPr>
          <w:rFonts w:ascii="Verdana" w:hAnsi="Verdana"/>
          <w:sz w:val="24"/>
          <w:szCs w:val="24"/>
        </w:rPr>
        <w:t xml:space="preserve"> </w:t>
      </w:r>
      <w:r w:rsidRPr="00011601">
        <w:rPr>
          <w:rFonts w:ascii="Verdana" w:hAnsi="Verdana"/>
          <w:sz w:val="24"/>
          <w:szCs w:val="24"/>
        </w:rPr>
        <w:t>The appeal, lacking in merits, is hereby dismissed. The</w:t>
      </w:r>
      <w:r w:rsidR="00761355" w:rsidRPr="00011601">
        <w:rPr>
          <w:rFonts w:ascii="Verdana" w:hAnsi="Verdana"/>
          <w:sz w:val="24"/>
          <w:szCs w:val="24"/>
        </w:rPr>
        <w:t xml:space="preserve"> </w:t>
      </w:r>
      <w:r w:rsidRPr="00011601">
        <w:rPr>
          <w:rFonts w:ascii="Verdana" w:hAnsi="Verdana"/>
          <w:sz w:val="24"/>
          <w:szCs w:val="24"/>
        </w:rPr>
        <w:t>decision of the Court of Appeal is hereby affirmed.</w:t>
      </w:r>
    </w:p>
    <w:p w:rsidR="00C50236" w:rsidRDefault="00C50236" w:rsidP="00011601">
      <w:pPr>
        <w:spacing w:before="240" w:line="276" w:lineRule="auto"/>
        <w:ind w:left="0" w:firstLine="0"/>
        <w:jc w:val="both"/>
        <w:rPr>
          <w:rFonts w:ascii="Verdana" w:hAnsi="Verdana"/>
          <w:sz w:val="24"/>
          <w:szCs w:val="24"/>
        </w:rPr>
      </w:pPr>
    </w:p>
    <w:p w:rsidR="0085302C" w:rsidRDefault="0085302C"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C50236">
        <w:rPr>
          <w:rFonts w:ascii="Verdana" w:hAnsi="Verdana"/>
          <w:b/>
          <w:sz w:val="24"/>
          <w:szCs w:val="24"/>
        </w:rPr>
        <w:t>BAGE JSC:</w:t>
      </w:r>
      <w:r w:rsidRPr="00011601">
        <w:rPr>
          <w:rFonts w:ascii="Verdana" w:hAnsi="Verdana"/>
          <w:sz w:val="24"/>
          <w:szCs w:val="24"/>
        </w:rPr>
        <w:t xml:space="preserve"> I have had the privilege of the preview of the</w:t>
      </w:r>
      <w:r w:rsidR="00761355" w:rsidRPr="00011601">
        <w:rPr>
          <w:rFonts w:ascii="Verdana" w:hAnsi="Verdana"/>
          <w:sz w:val="24"/>
          <w:szCs w:val="24"/>
        </w:rPr>
        <w:t xml:space="preserve"> </w:t>
      </w:r>
      <w:r w:rsidRPr="00011601">
        <w:rPr>
          <w:rFonts w:ascii="Verdana" w:hAnsi="Verdana"/>
          <w:sz w:val="24"/>
          <w:szCs w:val="24"/>
        </w:rPr>
        <w:t>judgment just delivered by my learned brother, M. D. Muhammad</w:t>
      </w:r>
      <w:r w:rsidR="00761355" w:rsidRPr="00011601">
        <w:rPr>
          <w:rFonts w:ascii="Verdana" w:hAnsi="Verdana"/>
          <w:sz w:val="24"/>
          <w:szCs w:val="24"/>
        </w:rPr>
        <w:t xml:space="preserve"> </w:t>
      </w:r>
      <w:r w:rsidRPr="00011601">
        <w:rPr>
          <w:rFonts w:ascii="Verdana" w:hAnsi="Verdana"/>
          <w:sz w:val="24"/>
          <w:szCs w:val="24"/>
        </w:rPr>
        <w:t>JSC, I am in full agreement. I can only add a few words of my</w:t>
      </w:r>
      <w:r w:rsidR="00761355" w:rsidRPr="00011601">
        <w:rPr>
          <w:rFonts w:ascii="Verdana" w:hAnsi="Verdana"/>
          <w:sz w:val="24"/>
          <w:szCs w:val="24"/>
        </w:rPr>
        <w:t xml:space="preserve"> </w:t>
      </w:r>
      <w:r w:rsidRPr="00011601">
        <w:rPr>
          <w:rFonts w:ascii="Verdana" w:hAnsi="Verdana"/>
          <w:sz w:val="24"/>
          <w:szCs w:val="24"/>
        </w:rPr>
        <w:t>own in support.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law is settled that this noble court, will not interfere</w:t>
      </w:r>
      <w:r w:rsidR="00761355" w:rsidRPr="00011601">
        <w:rPr>
          <w:rFonts w:ascii="Verdana" w:hAnsi="Verdana"/>
          <w:sz w:val="24"/>
          <w:szCs w:val="24"/>
        </w:rPr>
        <w:t xml:space="preserve"> </w:t>
      </w:r>
      <w:r w:rsidRPr="00011601">
        <w:rPr>
          <w:rFonts w:ascii="Verdana" w:hAnsi="Verdana"/>
          <w:sz w:val="24"/>
          <w:szCs w:val="24"/>
        </w:rPr>
        <w:t>with concurrent findings of the facts made by the trial court and</w:t>
      </w:r>
      <w:r w:rsidR="00761355" w:rsidRPr="00011601">
        <w:rPr>
          <w:rFonts w:ascii="Verdana" w:hAnsi="Verdana"/>
          <w:sz w:val="24"/>
          <w:szCs w:val="24"/>
        </w:rPr>
        <w:t xml:space="preserve"> </w:t>
      </w:r>
      <w:r w:rsidRPr="00011601">
        <w:rPr>
          <w:rFonts w:ascii="Verdana" w:hAnsi="Verdana"/>
          <w:sz w:val="24"/>
          <w:szCs w:val="24"/>
        </w:rPr>
        <w:t>the Court of Appeal unless such findings are perverse, or are</w:t>
      </w:r>
      <w:r w:rsidR="00761355" w:rsidRPr="00011601">
        <w:rPr>
          <w:rFonts w:ascii="Verdana" w:hAnsi="Verdana"/>
          <w:sz w:val="24"/>
          <w:szCs w:val="24"/>
        </w:rPr>
        <w:t xml:space="preserve"> </w:t>
      </w:r>
      <w:r w:rsidRPr="00011601">
        <w:rPr>
          <w:rFonts w:ascii="Verdana" w:hAnsi="Verdana"/>
          <w:sz w:val="24"/>
          <w:szCs w:val="24"/>
        </w:rPr>
        <w:t>not supported by the evidence or are reached as a result of a</w:t>
      </w:r>
      <w:r w:rsidR="00761355" w:rsidRPr="00011601">
        <w:rPr>
          <w:rFonts w:ascii="Verdana" w:hAnsi="Verdana"/>
          <w:sz w:val="24"/>
          <w:szCs w:val="24"/>
        </w:rPr>
        <w:t xml:space="preserve"> </w:t>
      </w:r>
      <w:r w:rsidRPr="00011601">
        <w:rPr>
          <w:rFonts w:ascii="Verdana" w:hAnsi="Verdana"/>
          <w:sz w:val="24"/>
          <w:szCs w:val="24"/>
        </w:rPr>
        <w:t>wrong approach to the evidence or as a result of wrong</w:t>
      </w:r>
      <w:r w:rsidR="00761355" w:rsidRPr="00011601">
        <w:rPr>
          <w:rFonts w:ascii="Verdana" w:hAnsi="Verdana"/>
          <w:sz w:val="24"/>
          <w:szCs w:val="24"/>
        </w:rPr>
        <w:t xml:space="preserve"> </w:t>
      </w:r>
      <w:r w:rsidRPr="00011601">
        <w:rPr>
          <w:rFonts w:ascii="Verdana" w:hAnsi="Verdana"/>
          <w:sz w:val="24"/>
          <w:szCs w:val="24"/>
        </w:rPr>
        <w:t>application of any principle of substantive law or procedure.</w:t>
      </w:r>
      <w:r w:rsidR="00761355" w:rsidRPr="00011601">
        <w:rPr>
          <w:rFonts w:ascii="Verdana" w:hAnsi="Verdana"/>
          <w:sz w:val="24"/>
          <w:szCs w:val="24"/>
        </w:rPr>
        <w:t xml:space="preserve"> </w:t>
      </w:r>
      <w:r w:rsidRPr="00011601">
        <w:rPr>
          <w:rFonts w:ascii="Verdana" w:hAnsi="Verdana"/>
          <w:sz w:val="24"/>
          <w:szCs w:val="24"/>
        </w:rPr>
        <w:t>See Arabambi v. Advance Beverages (Nig.) Ltd (2005) 19 NWLR</w:t>
      </w:r>
      <w:r w:rsidR="00761355" w:rsidRPr="00011601">
        <w:rPr>
          <w:rFonts w:ascii="Verdana" w:hAnsi="Verdana"/>
          <w:sz w:val="24"/>
          <w:szCs w:val="24"/>
        </w:rPr>
        <w:t xml:space="preserve"> </w:t>
      </w:r>
      <w:r w:rsidRPr="00011601">
        <w:rPr>
          <w:rFonts w:ascii="Verdana" w:hAnsi="Verdana"/>
          <w:sz w:val="24"/>
          <w:szCs w:val="24"/>
        </w:rPr>
        <w:t>(Pt. 959) 1, (2006) All FWLR (Pt. 295) 581.</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In this case, since the appellant has not been able to show</w:t>
      </w:r>
      <w:r w:rsidR="00761355" w:rsidRPr="00011601">
        <w:rPr>
          <w:rFonts w:ascii="Verdana" w:hAnsi="Verdana"/>
          <w:sz w:val="24"/>
          <w:szCs w:val="24"/>
        </w:rPr>
        <w:t xml:space="preserve"> </w:t>
      </w:r>
      <w:r w:rsidRPr="00011601">
        <w:rPr>
          <w:rFonts w:ascii="Verdana" w:hAnsi="Verdana"/>
          <w:sz w:val="24"/>
          <w:szCs w:val="24"/>
        </w:rPr>
        <w:t>these findings to be perverse, this court cannot interfere with the</w:t>
      </w:r>
      <w:r w:rsidR="00761355" w:rsidRPr="00011601">
        <w:rPr>
          <w:rFonts w:ascii="Verdana" w:hAnsi="Verdana"/>
          <w:sz w:val="24"/>
          <w:szCs w:val="24"/>
        </w:rPr>
        <w:t xml:space="preserve"> </w:t>
      </w:r>
      <w:r w:rsidRPr="00011601">
        <w:rPr>
          <w:rFonts w:ascii="Verdana" w:hAnsi="Verdana"/>
          <w:sz w:val="24"/>
          <w:szCs w:val="24"/>
        </w:rPr>
        <w:t>decisions of both courts below.</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The evidence of PW3, PW4, PW5 and PW6 are direct and</w:t>
      </w:r>
      <w:r w:rsidR="00D00C7C" w:rsidRPr="00011601">
        <w:rPr>
          <w:rFonts w:ascii="Verdana" w:hAnsi="Verdana"/>
          <w:sz w:val="24"/>
          <w:szCs w:val="24"/>
        </w:rPr>
        <w:t xml:space="preserve"> </w:t>
      </w:r>
      <w:r w:rsidRPr="00011601">
        <w:rPr>
          <w:rFonts w:ascii="Verdana" w:hAnsi="Verdana"/>
          <w:sz w:val="24"/>
          <w:szCs w:val="24"/>
        </w:rPr>
        <w:t>clear and the appellant was not able to discredit it at the trial</w:t>
      </w:r>
      <w:r w:rsidR="00D00C7C" w:rsidRPr="00011601">
        <w:rPr>
          <w:rFonts w:ascii="Verdana" w:hAnsi="Verdana"/>
          <w:sz w:val="24"/>
          <w:szCs w:val="24"/>
        </w:rPr>
        <w:t xml:space="preserve"> </w:t>
      </w:r>
      <w:r w:rsidRPr="00011601">
        <w:rPr>
          <w:rFonts w:ascii="Verdana" w:hAnsi="Verdana"/>
          <w:sz w:val="24"/>
          <w:szCs w:val="24"/>
        </w:rPr>
        <w:t>court.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I am satisfied that th</w:t>
      </w:r>
      <w:r w:rsidR="00D00C7C" w:rsidRPr="00011601">
        <w:rPr>
          <w:rFonts w:ascii="Verdana" w:hAnsi="Verdana"/>
          <w:sz w:val="24"/>
          <w:szCs w:val="24"/>
        </w:rPr>
        <w:t xml:space="preserve">e conviction and sentence of the </w:t>
      </w:r>
      <w:r w:rsidRPr="00011601">
        <w:rPr>
          <w:rFonts w:ascii="Verdana" w:hAnsi="Verdana"/>
          <w:sz w:val="24"/>
          <w:szCs w:val="24"/>
        </w:rPr>
        <w:t>appellant based on evidence adduced at the trial court was</w:t>
      </w:r>
      <w:r w:rsidR="00D00C7C" w:rsidRPr="00011601">
        <w:rPr>
          <w:rFonts w:ascii="Verdana" w:hAnsi="Verdana"/>
          <w:sz w:val="24"/>
          <w:szCs w:val="24"/>
        </w:rPr>
        <w:t xml:space="preserve"> </w:t>
      </w:r>
      <w:r w:rsidRPr="00011601">
        <w:rPr>
          <w:rFonts w:ascii="Verdana" w:hAnsi="Verdana"/>
          <w:sz w:val="24"/>
          <w:szCs w:val="24"/>
        </w:rPr>
        <w:t>justified and the prosecution has proved its case beyond</w:t>
      </w:r>
      <w:r w:rsidR="00D00C7C" w:rsidRPr="00011601">
        <w:rPr>
          <w:rFonts w:ascii="Verdana" w:hAnsi="Verdana"/>
          <w:sz w:val="24"/>
          <w:szCs w:val="24"/>
        </w:rPr>
        <w:t xml:space="preserve"> </w:t>
      </w:r>
      <w:r w:rsidRPr="00011601">
        <w:rPr>
          <w:rFonts w:ascii="Verdana" w:hAnsi="Verdana"/>
          <w:sz w:val="24"/>
          <w:szCs w:val="24"/>
        </w:rPr>
        <w:t>reasonable doubt.</w:t>
      </w:r>
    </w:p>
    <w:p w:rsidR="00C50236" w:rsidRDefault="00C50236" w:rsidP="00011601">
      <w:pPr>
        <w:spacing w:before="240" w:line="276" w:lineRule="auto"/>
        <w:ind w:left="0" w:firstLine="0"/>
        <w:jc w:val="both"/>
        <w:rPr>
          <w:rFonts w:ascii="Verdana" w:hAnsi="Verdana"/>
          <w:sz w:val="24"/>
          <w:szCs w:val="24"/>
        </w:rPr>
      </w:pPr>
    </w:p>
    <w:p w:rsidR="009139DE" w:rsidRPr="00011601" w:rsidRDefault="009139DE" w:rsidP="00011601">
      <w:pPr>
        <w:spacing w:before="240" w:line="276" w:lineRule="auto"/>
        <w:ind w:left="0" w:firstLine="0"/>
        <w:jc w:val="both"/>
        <w:rPr>
          <w:rFonts w:ascii="Verdana" w:hAnsi="Verdana"/>
          <w:sz w:val="24"/>
          <w:szCs w:val="24"/>
        </w:rPr>
      </w:pPr>
      <w:r w:rsidRPr="00011601">
        <w:rPr>
          <w:rFonts w:ascii="Verdana" w:hAnsi="Verdana"/>
          <w:sz w:val="24"/>
          <w:szCs w:val="24"/>
        </w:rPr>
        <w:t>For the more detailed reasoning contained in the lead</w:t>
      </w:r>
      <w:r w:rsidR="00D00C7C" w:rsidRPr="00011601">
        <w:rPr>
          <w:rFonts w:ascii="Verdana" w:hAnsi="Verdana"/>
          <w:sz w:val="24"/>
          <w:szCs w:val="24"/>
        </w:rPr>
        <w:t xml:space="preserve"> </w:t>
      </w:r>
      <w:r w:rsidRPr="00011601">
        <w:rPr>
          <w:rFonts w:ascii="Verdana" w:hAnsi="Verdana"/>
          <w:sz w:val="24"/>
          <w:szCs w:val="24"/>
        </w:rPr>
        <w:t>judgment, I also dismiss the appeal. The decision of the Court</w:t>
      </w:r>
      <w:r w:rsidR="00D00C7C" w:rsidRPr="00011601">
        <w:rPr>
          <w:rFonts w:ascii="Verdana" w:hAnsi="Verdana"/>
          <w:sz w:val="24"/>
          <w:szCs w:val="24"/>
        </w:rPr>
        <w:t xml:space="preserve"> </w:t>
      </w:r>
      <w:r w:rsidRPr="00011601">
        <w:rPr>
          <w:rFonts w:ascii="Verdana" w:hAnsi="Verdana"/>
          <w:sz w:val="24"/>
          <w:szCs w:val="24"/>
        </w:rPr>
        <w:t>of Appeal affirming the conviction and sentence of the appellant</w:t>
      </w:r>
      <w:r w:rsidR="00D00C7C" w:rsidRPr="00011601">
        <w:rPr>
          <w:rFonts w:ascii="Verdana" w:hAnsi="Verdana"/>
          <w:sz w:val="24"/>
          <w:szCs w:val="24"/>
        </w:rPr>
        <w:t xml:space="preserve"> </w:t>
      </w:r>
      <w:r w:rsidRPr="00011601">
        <w:rPr>
          <w:rFonts w:ascii="Verdana" w:hAnsi="Verdana"/>
          <w:sz w:val="24"/>
          <w:szCs w:val="24"/>
        </w:rPr>
        <w:t>is hereby affirmed.</w:t>
      </w:r>
    </w:p>
    <w:p w:rsidR="00C50236" w:rsidRDefault="00C50236" w:rsidP="00011601">
      <w:pPr>
        <w:spacing w:before="240" w:line="276" w:lineRule="auto"/>
        <w:jc w:val="both"/>
        <w:rPr>
          <w:rFonts w:ascii="Verdana" w:hAnsi="Verdana"/>
          <w:sz w:val="24"/>
          <w:szCs w:val="24"/>
        </w:rPr>
      </w:pPr>
    </w:p>
    <w:p w:rsidR="009139DE" w:rsidRPr="00011601" w:rsidRDefault="009139DE" w:rsidP="00011601">
      <w:pPr>
        <w:spacing w:before="240" w:line="276" w:lineRule="auto"/>
        <w:jc w:val="both"/>
        <w:rPr>
          <w:rFonts w:ascii="Verdana" w:hAnsi="Verdana"/>
          <w:sz w:val="24"/>
          <w:szCs w:val="24"/>
        </w:rPr>
      </w:pPr>
      <w:r w:rsidRPr="00011601">
        <w:rPr>
          <w:rFonts w:ascii="Verdana" w:hAnsi="Verdana"/>
          <w:sz w:val="24"/>
          <w:szCs w:val="24"/>
        </w:rPr>
        <w:t>Appeal dismissed</w:t>
      </w:r>
      <w:r w:rsidR="000E674A" w:rsidRPr="00011601">
        <w:rPr>
          <w:rFonts w:ascii="Verdana" w:hAnsi="Verdana"/>
          <w:sz w:val="24"/>
          <w:szCs w:val="24"/>
        </w:rPr>
        <w:t>.</w:t>
      </w:r>
    </w:p>
    <w:p w:rsidR="00BC533A" w:rsidRPr="00011601" w:rsidRDefault="00BC533A" w:rsidP="00011601">
      <w:pPr>
        <w:spacing w:before="240" w:line="276" w:lineRule="auto"/>
        <w:jc w:val="both"/>
        <w:rPr>
          <w:rFonts w:ascii="Verdana" w:hAnsi="Verdana"/>
          <w:sz w:val="24"/>
          <w:szCs w:val="24"/>
        </w:rPr>
      </w:pPr>
    </w:p>
    <w:sectPr w:rsidR="00BC533A" w:rsidRPr="00011601" w:rsidSect="00DF573B">
      <w:pgSz w:w="16838" w:h="11906" w:orient="landscape"/>
      <w:pgMar w:top="153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139DE"/>
    <w:rsid w:val="00011601"/>
    <w:rsid w:val="00032DAF"/>
    <w:rsid w:val="0004232A"/>
    <w:rsid w:val="000773C4"/>
    <w:rsid w:val="00081049"/>
    <w:rsid w:val="000D02CC"/>
    <w:rsid w:val="000E674A"/>
    <w:rsid w:val="00150AAA"/>
    <w:rsid w:val="00185971"/>
    <w:rsid w:val="00233FE6"/>
    <w:rsid w:val="002911E7"/>
    <w:rsid w:val="002E20CB"/>
    <w:rsid w:val="002F73B3"/>
    <w:rsid w:val="00322FD5"/>
    <w:rsid w:val="00394C24"/>
    <w:rsid w:val="003F6B38"/>
    <w:rsid w:val="003F7E4F"/>
    <w:rsid w:val="00402385"/>
    <w:rsid w:val="0040355D"/>
    <w:rsid w:val="00415164"/>
    <w:rsid w:val="0048632E"/>
    <w:rsid w:val="004C106C"/>
    <w:rsid w:val="004D55FF"/>
    <w:rsid w:val="005150D4"/>
    <w:rsid w:val="005152C5"/>
    <w:rsid w:val="00530380"/>
    <w:rsid w:val="00546DF1"/>
    <w:rsid w:val="005D41B4"/>
    <w:rsid w:val="005D57F7"/>
    <w:rsid w:val="005F73B3"/>
    <w:rsid w:val="00691069"/>
    <w:rsid w:val="00756356"/>
    <w:rsid w:val="00761355"/>
    <w:rsid w:val="007663AC"/>
    <w:rsid w:val="00843935"/>
    <w:rsid w:val="0085302C"/>
    <w:rsid w:val="008732D1"/>
    <w:rsid w:val="008E0E46"/>
    <w:rsid w:val="009139DE"/>
    <w:rsid w:val="00940D61"/>
    <w:rsid w:val="00971BA2"/>
    <w:rsid w:val="00980E15"/>
    <w:rsid w:val="009830C1"/>
    <w:rsid w:val="00997B5F"/>
    <w:rsid w:val="009B1C3B"/>
    <w:rsid w:val="00A1711A"/>
    <w:rsid w:val="00A6202D"/>
    <w:rsid w:val="00A6336C"/>
    <w:rsid w:val="00A65D1E"/>
    <w:rsid w:val="00A876F9"/>
    <w:rsid w:val="00AC6AFB"/>
    <w:rsid w:val="00B17049"/>
    <w:rsid w:val="00B80439"/>
    <w:rsid w:val="00BB7B32"/>
    <w:rsid w:val="00BC533A"/>
    <w:rsid w:val="00BC66F7"/>
    <w:rsid w:val="00BF1407"/>
    <w:rsid w:val="00C50236"/>
    <w:rsid w:val="00C65BA8"/>
    <w:rsid w:val="00C9389F"/>
    <w:rsid w:val="00CE5EF9"/>
    <w:rsid w:val="00CE6DC2"/>
    <w:rsid w:val="00D00C7C"/>
    <w:rsid w:val="00D05DE8"/>
    <w:rsid w:val="00D43BE6"/>
    <w:rsid w:val="00D66C01"/>
    <w:rsid w:val="00D707E6"/>
    <w:rsid w:val="00D75EA2"/>
    <w:rsid w:val="00D77D99"/>
    <w:rsid w:val="00D9466B"/>
    <w:rsid w:val="00D97A04"/>
    <w:rsid w:val="00DB29E8"/>
    <w:rsid w:val="00DB441F"/>
    <w:rsid w:val="00DC6223"/>
    <w:rsid w:val="00DE366B"/>
    <w:rsid w:val="00DE6108"/>
    <w:rsid w:val="00DF573B"/>
    <w:rsid w:val="00E176E8"/>
    <w:rsid w:val="00E31BAE"/>
    <w:rsid w:val="00EE762F"/>
    <w:rsid w:val="00F230E5"/>
    <w:rsid w:val="00F25324"/>
    <w:rsid w:val="00F80416"/>
    <w:rsid w:val="00F97080"/>
    <w:rsid w:val="00FA21AE"/>
    <w:rsid w:val="00FB33A2"/>
    <w:rsid w:val="00FB3E9E"/>
    <w:rsid w:val="00FD1704"/>
    <w:rsid w:val="00FF2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02C"/>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7052</Words>
  <Characters>40198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2021-07-06T21:20:00Z</dcterms:created>
  <dcterms:modified xsi:type="dcterms:W3CDTF">2021-07-06T21:22:00Z</dcterms:modified>
</cp:coreProperties>
</file>