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BA3" w:rsidRPr="00AB1370" w:rsidRDefault="006D4BA3" w:rsidP="00AB1370">
      <w:pPr>
        <w:spacing w:before="240" w:line="276" w:lineRule="auto"/>
        <w:ind w:left="0" w:firstLine="0"/>
        <w:jc w:val="center"/>
        <w:outlineLvl w:val="2"/>
        <w:rPr>
          <w:rFonts w:ascii="Verdana" w:eastAsia="Times New Roman" w:hAnsi="Verdana" w:cs="Times New Roman"/>
          <w:b/>
          <w:bCs/>
          <w:sz w:val="32"/>
          <w:szCs w:val="32"/>
          <w:lang w:eastAsia="en-GB"/>
        </w:rPr>
      </w:pPr>
      <w:r w:rsidRPr="00AB1370">
        <w:rPr>
          <w:rFonts w:ascii="Verdana" w:eastAsia="Times New Roman" w:hAnsi="Verdana" w:cs="Times New Roman"/>
          <w:b/>
          <w:bCs/>
          <w:sz w:val="32"/>
          <w:szCs w:val="32"/>
          <w:lang w:eastAsia="en-GB"/>
        </w:rPr>
        <w:t xml:space="preserve">AKUNWATA ONYEACHONAM OKOLONJI </w:t>
      </w:r>
    </w:p>
    <w:p w:rsidR="006D4BA3" w:rsidRPr="00AB1370" w:rsidRDefault="006D4BA3" w:rsidP="00AB1370">
      <w:pPr>
        <w:spacing w:before="240" w:line="276" w:lineRule="auto"/>
        <w:ind w:left="0" w:firstLine="0"/>
        <w:jc w:val="center"/>
        <w:outlineLvl w:val="2"/>
        <w:rPr>
          <w:rFonts w:ascii="Verdana" w:eastAsia="Times New Roman" w:hAnsi="Verdana" w:cs="Times New Roman"/>
          <w:b/>
          <w:bCs/>
          <w:sz w:val="32"/>
          <w:szCs w:val="32"/>
          <w:lang w:eastAsia="en-GB"/>
        </w:rPr>
      </w:pPr>
      <w:r w:rsidRPr="00AB1370">
        <w:rPr>
          <w:rFonts w:ascii="Verdana" w:eastAsia="Times New Roman" w:hAnsi="Verdana" w:cs="Times New Roman"/>
          <w:b/>
          <w:bCs/>
          <w:sz w:val="32"/>
          <w:szCs w:val="32"/>
          <w:lang w:eastAsia="en-GB"/>
        </w:rPr>
        <w:t xml:space="preserve">V. </w:t>
      </w:r>
    </w:p>
    <w:p w:rsidR="004D1513" w:rsidRPr="00AB1370" w:rsidRDefault="006D4BA3" w:rsidP="00AB1370">
      <w:pPr>
        <w:spacing w:before="240" w:line="276" w:lineRule="auto"/>
        <w:ind w:left="0" w:firstLine="0"/>
        <w:jc w:val="center"/>
        <w:outlineLvl w:val="2"/>
        <w:rPr>
          <w:rFonts w:ascii="Verdana" w:eastAsia="Times New Roman" w:hAnsi="Verdana" w:cs="Times New Roman"/>
          <w:b/>
          <w:bCs/>
          <w:sz w:val="32"/>
          <w:szCs w:val="32"/>
          <w:lang w:eastAsia="en-GB"/>
        </w:rPr>
      </w:pPr>
      <w:r w:rsidRPr="00AB1370">
        <w:rPr>
          <w:rFonts w:ascii="Verdana" w:eastAsia="Times New Roman" w:hAnsi="Verdana" w:cs="Times New Roman"/>
          <w:b/>
          <w:bCs/>
          <w:sz w:val="32"/>
          <w:szCs w:val="32"/>
          <w:lang w:eastAsia="en-GB"/>
        </w:rPr>
        <w:t>CHIEF A.C.I. MBANEFO &amp; ANOR</w:t>
      </w:r>
    </w:p>
    <w:p w:rsidR="004D1513" w:rsidRPr="00AB1370" w:rsidRDefault="006D4BA3" w:rsidP="00AB1370">
      <w:pPr>
        <w:spacing w:before="240" w:line="276" w:lineRule="auto"/>
        <w:ind w:left="0" w:firstLine="0"/>
        <w:jc w:val="center"/>
        <w:outlineLvl w:val="3"/>
        <w:rPr>
          <w:rFonts w:ascii="Verdana" w:eastAsia="Times New Roman" w:hAnsi="Verdana" w:cs="Times New Roman"/>
          <w:bCs/>
          <w:sz w:val="24"/>
          <w:szCs w:val="24"/>
          <w:lang w:eastAsia="en-GB"/>
        </w:rPr>
      </w:pPr>
      <w:r w:rsidRPr="00AB1370">
        <w:rPr>
          <w:rFonts w:ascii="Verdana" w:eastAsia="Times New Roman" w:hAnsi="Verdana" w:cs="Times New Roman"/>
          <w:bCs/>
          <w:sz w:val="24"/>
          <w:szCs w:val="24"/>
          <w:lang w:eastAsia="en-GB"/>
        </w:rPr>
        <w:t>IN THE COURT OF APPEAL OF NIGERIA</w:t>
      </w:r>
    </w:p>
    <w:p w:rsidR="004D1513" w:rsidRPr="00AB1370" w:rsidRDefault="006D4BA3" w:rsidP="00AB1370">
      <w:pPr>
        <w:spacing w:before="240" w:line="276" w:lineRule="auto"/>
        <w:ind w:left="0" w:firstLine="0"/>
        <w:jc w:val="center"/>
        <w:rPr>
          <w:rFonts w:ascii="Verdana" w:eastAsia="Times New Roman" w:hAnsi="Verdana" w:cs="Times New Roman"/>
          <w:sz w:val="24"/>
          <w:szCs w:val="24"/>
          <w:lang w:eastAsia="en-GB"/>
        </w:rPr>
      </w:pPr>
      <w:r w:rsidRPr="00AB1370">
        <w:rPr>
          <w:rFonts w:ascii="Verdana" w:eastAsia="Times New Roman" w:hAnsi="Verdana" w:cs="Times New Roman"/>
          <w:sz w:val="24"/>
          <w:szCs w:val="24"/>
          <w:lang w:eastAsia="en-GB"/>
        </w:rPr>
        <w:t>THE 3RD DAY OF FEBRUARY, 2017</w:t>
      </w:r>
    </w:p>
    <w:p w:rsidR="004D1513" w:rsidRPr="00AB1370" w:rsidRDefault="006D4BA3" w:rsidP="00AB1370">
      <w:pPr>
        <w:spacing w:before="240" w:line="276" w:lineRule="auto"/>
        <w:ind w:left="0" w:firstLine="0"/>
        <w:jc w:val="center"/>
        <w:outlineLvl w:val="2"/>
        <w:rPr>
          <w:rFonts w:ascii="Verdana" w:eastAsia="Times New Roman" w:hAnsi="Verdana" w:cs="Times New Roman"/>
          <w:bCs/>
          <w:sz w:val="24"/>
          <w:szCs w:val="24"/>
          <w:lang w:eastAsia="en-GB"/>
        </w:rPr>
      </w:pPr>
      <w:r w:rsidRPr="00AB1370">
        <w:rPr>
          <w:rFonts w:ascii="Verdana" w:eastAsia="Times New Roman" w:hAnsi="Verdana" w:cs="Times New Roman"/>
          <w:bCs/>
          <w:sz w:val="24"/>
          <w:szCs w:val="24"/>
          <w:lang w:eastAsia="en-GB"/>
        </w:rPr>
        <w:t>CA/E/175A/2006</w:t>
      </w:r>
    </w:p>
    <w:p w:rsidR="00612B40" w:rsidRDefault="00612B40" w:rsidP="00AB1370">
      <w:pPr>
        <w:spacing w:before="240" w:line="276" w:lineRule="auto"/>
        <w:ind w:left="0" w:firstLine="0"/>
        <w:jc w:val="center"/>
        <w:outlineLvl w:val="2"/>
        <w:rPr>
          <w:rFonts w:ascii="Verdana" w:eastAsia="Times New Roman" w:hAnsi="Verdana" w:cs="Times New Roman"/>
          <w:b/>
          <w:bCs/>
          <w:sz w:val="24"/>
          <w:szCs w:val="24"/>
          <w:lang w:eastAsia="en-GB"/>
        </w:rPr>
      </w:pPr>
      <w:r w:rsidRPr="003F74C1">
        <w:rPr>
          <w:rFonts w:ascii="Verdana" w:eastAsia="Times New Roman" w:hAnsi="Verdana" w:cs="Times New Roman"/>
          <w:b/>
          <w:bCs/>
          <w:sz w:val="24"/>
          <w:szCs w:val="24"/>
          <w:lang w:eastAsia="en-GB"/>
        </w:rPr>
        <w:t>LEX (2017) - CA/E/175A/2006</w:t>
      </w:r>
    </w:p>
    <w:p w:rsidR="00AB1370" w:rsidRPr="003F74C1" w:rsidRDefault="00AB1370" w:rsidP="00AB1370">
      <w:pPr>
        <w:spacing w:before="240" w:line="276" w:lineRule="auto"/>
        <w:ind w:left="0" w:firstLine="0"/>
        <w:jc w:val="center"/>
        <w:outlineLvl w:val="2"/>
        <w:rPr>
          <w:rFonts w:ascii="Verdana" w:eastAsia="Times New Roman" w:hAnsi="Verdana" w:cs="Times New Roman"/>
          <w:b/>
          <w:bCs/>
          <w:sz w:val="24"/>
          <w:szCs w:val="24"/>
          <w:lang w:eastAsia="en-GB"/>
        </w:rPr>
      </w:pPr>
    </w:p>
    <w:p w:rsidR="008A14D2" w:rsidRPr="003F74C1" w:rsidRDefault="008A14D2" w:rsidP="00AB1370">
      <w:pPr>
        <w:spacing w:before="240" w:line="276" w:lineRule="auto"/>
        <w:ind w:left="0" w:firstLine="0"/>
        <w:outlineLvl w:val="3"/>
        <w:rPr>
          <w:rFonts w:ascii="Verdana" w:eastAsia="Times New Roman" w:hAnsi="Verdana" w:cs="Times New Roman"/>
          <w:b/>
          <w:bCs/>
          <w:sz w:val="24"/>
          <w:szCs w:val="24"/>
          <w:lang w:eastAsia="en-GB"/>
        </w:rPr>
      </w:pPr>
    </w:p>
    <w:p w:rsidR="00612B40" w:rsidRPr="003F74C1" w:rsidRDefault="00612B40" w:rsidP="00AB1370">
      <w:pPr>
        <w:spacing w:before="240" w:line="276" w:lineRule="auto"/>
        <w:jc w:val="right"/>
        <w:rPr>
          <w:rFonts w:ascii="Verdana" w:hAnsi="Verdana"/>
          <w:b/>
          <w:sz w:val="24"/>
          <w:szCs w:val="24"/>
        </w:rPr>
      </w:pPr>
    </w:p>
    <w:p w:rsidR="00612B40" w:rsidRPr="00AB1370" w:rsidRDefault="00612B40" w:rsidP="00AB1370">
      <w:pPr>
        <w:spacing w:before="240" w:line="276" w:lineRule="auto"/>
        <w:jc w:val="right"/>
        <w:rPr>
          <w:rFonts w:ascii="Verdana" w:hAnsi="Verdana"/>
          <w:sz w:val="20"/>
          <w:szCs w:val="20"/>
        </w:rPr>
      </w:pPr>
      <w:r w:rsidRPr="00AB1370">
        <w:rPr>
          <w:rFonts w:ascii="Verdana" w:hAnsi="Verdana"/>
          <w:sz w:val="20"/>
          <w:szCs w:val="20"/>
        </w:rPr>
        <w:t>OTHER CITATIONS</w:t>
      </w:r>
    </w:p>
    <w:p w:rsidR="00C73939" w:rsidRPr="00AB1370" w:rsidRDefault="00C73939" w:rsidP="00AB1370">
      <w:pPr>
        <w:spacing w:line="276" w:lineRule="auto"/>
        <w:jc w:val="right"/>
        <w:rPr>
          <w:rFonts w:ascii="Verdana" w:eastAsia="Times New Roman" w:hAnsi="Verdana"/>
          <w:color w:val="000000"/>
          <w:sz w:val="20"/>
          <w:szCs w:val="20"/>
          <w:lang w:eastAsia="en-GB"/>
        </w:rPr>
      </w:pPr>
      <w:r w:rsidRPr="00AB1370">
        <w:rPr>
          <w:rFonts w:ascii="Verdana" w:eastAsia="Times New Roman" w:hAnsi="Verdana"/>
          <w:color w:val="000000"/>
          <w:sz w:val="20"/>
          <w:szCs w:val="20"/>
          <w:lang w:eastAsia="en-GB"/>
        </w:rPr>
        <w:t>3PLR/2017/36 (CA)</w:t>
      </w:r>
    </w:p>
    <w:p w:rsidR="00612B40" w:rsidRPr="00AB1370" w:rsidRDefault="00C73939" w:rsidP="00AB1370">
      <w:pPr>
        <w:spacing w:line="276" w:lineRule="auto"/>
        <w:jc w:val="right"/>
        <w:rPr>
          <w:rFonts w:ascii="Verdana" w:eastAsia="Times New Roman" w:hAnsi="Verdana"/>
          <w:color w:val="000000"/>
          <w:sz w:val="20"/>
          <w:szCs w:val="20"/>
          <w:lang w:eastAsia="en-GB"/>
        </w:rPr>
      </w:pPr>
      <w:r w:rsidRPr="00AB1370">
        <w:rPr>
          <w:rFonts w:ascii="Verdana" w:eastAsia="Times New Roman" w:hAnsi="Verdana"/>
          <w:color w:val="000000"/>
          <w:sz w:val="20"/>
          <w:szCs w:val="20"/>
          <w:lang w:eastAsia="en-GB"/>
        </w:rPr>
        <w:t>(2017) LPELR-41887(CA)</w:t>
      </w:r>
    </w:p>
    <w:p w:rsidR="004D1513" w:rsidRPr="003F74C1" w:rsidRDefault="006D4BA3" w:rsidP="00AB1370">
      <w:pPr>
        <w:spacing w:before="240" w:line="276" w:lineRule="auto"/>
        <w:ind w:left="0" w:firstLine="0"/>
        <w:outlineLvl w:val="3"/>
        <w:rPr>
          <w:rFonts w:ascii="Verdana" w:eastAsia="Times New Roman" w:hAnsi="Verdana" w:cs="Times New Roman"/>
          <w:b/>
          <w:bCs/>
          <w:sz w:val="24"/>
          <w:szCs w:val="24"/>
          <w:lang w:eastAsia="en-GB"/>
        </w:rPr>
      </w:pPr>
      <w:r w:rsidRPr="003F74C1">
        <w:rPr>
          <w:rFonts w:ascii="Verdana" w:eastAsia="Times New Roman" w:hAnsi="Verdana" w:cs="Times New Roman"/>
          <w:b/>
          <w:bCs/>
          <w:sz w:val="24"/>
          <w:szCs w:val="24"/>
          <w:lang w:eastAsia="en-GB"/>
        </w:rPr>
        <w:t>BEFORE THEIR LORDSHIPS</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JOSEPH TINE TUR</w:t>
      </w:r>
      <w:r w:rsidR="00C24132" w:rsidRPr="003F74C1">
        <w:rPr>
          <w:rFonts w:ascii="Verdana" w:eastAsia="Times New Roman" w:hAnsi="Verdana" w:cs="Times New Roman"/>
          <w:sz w:val="24"/>
          <w:szCs w:val="24"/>
          <w:lang w:eastAsia="en-GB"/>
        </w:rPr>
        <w:t>, JCA</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RITA NOSAKHARE PEMU</w:t>
      </w:r>
      <w:r w:rsidR="00E40D78" w:rsidRPr="003F74C1">
        <w:rPr>
          <w:rFonts w:ascii="Verdana" w:eastAsia="Times New Roman" w:hAnsi="Verdana" w:cs="Times New Roman"/>
          <w:sz w:val="24"/>
          <w:szCs w:val="24"/>
          <w:lang w:eastAsia="en-GB"/>
        </w:rPr>
        <w:t>, JCA</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lastRenderedPageBreak/>
        <w:t>MISITURA OMODERE BOLAJI-YUSUFF</w:t>
      </w:r>
      <w:r w:rsidR="00E40D78" w:rsidRPr="003F74C1">
        <w:rPr>
          <w:rFonts w:ascii="Verdana" w:eastAsia="Times New Roman" w:hAnsi="Verdana" w:cs="Times New Roman"/>
          <w:sz w:val="24"/>
          <w:szCs w:val="24"/>
          <w:lang w:eastAsia="en-GB"/>
        </w:rPr>
        <w:t>, JCA</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p>
    <w:p w:rsidR="004D1513" w:rsidRPr="003F74C1" w:rsidRDefault="00E40D78" w:rsidP="00AB1370">
      <w:pPr>
        <w:spacing w:before="240" w:line="276" w:lineRule="auto"/>
        <w:ind w:left="0" w:firstLine="0"/>
        <w:outlineLvl w:val="3"/>
        <w:rPr>
          <w:rFonts w:ascii="Verdana" w:eastAsia="Times New Roman" w:hAnsi="Verdana" w:cs="Times New Roman"/>
          <w:b/>
          <w:bCs/>
          <w:sz w:val="24"/>
          <w:szCs w:val="24"/>
          <w:lang w:eastAsia="en-GB"/>
        </w:rPr>
      </w:pPr>
      <w:r w:rsidRPr="003F74C1">
        <w:rPr>
          <w:rFonts w:ascii="Verdana" w:eastAsia="Times New Roman" w:hAnsi="Verdana" w:cs="Times New Roman"/>
          <w:b/>
          <w:bCs/>
          <w:sz w:val="24"/>
          <w:szCs w:val="24"/>
          <w:lang w:eastAsia="en-GB"/>
        </w:rPr>
        <w:t>BETWEEN</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AKUNWATA ONYEACHONAM OKOLONJI Appellant(s)</w:t>
      </w:r>
    </w:p>
    <w:p w:rsidR="004D1513" w:rsidRPr="00AB1370" w:rsidRDefault="004D1513" w:rsidP="00AB1370">
      <w:pPr>
        <w:spacing w:before="240" w:line="276" w:lineRule="auto"/>
        <w:ind w:left="0" w:firstLine="0"/>
        <w:outlineLvl w:val="3"/>
        <w:rPr>
          <w:rFonts w:ascii="Verdana" w:eastAsia="Times New Roman" w:hAnsi="Verdana" w:cs="Times New Roman"/>
          <w:bCs/>
          <w:sz w:val="24"/>
          <w:szCs w:val="24"/>
          <w:lang w:eastAsia="en-GB"/>
        </w:rPr>
      </w:pPr>
      <w:r w:rsidRPr="00AB1370">
        <w:rPr>
          <w:rFonts w:ascii="Verdana" w:eastAsia="Times New Roman" w:hAnsi="Verdana" w:cs="Times New Roman"/>
          <w:bCs/>
          <w:sz w:val="24"/>
          <w:szCs w:val="24"/>
          <w:lang w:eastAsia="en-GB"/>
        </w:rPr>
        <w:t>AND</w:t>
      </w:r>
    </w:p>
    <w:p w:rsidR="00E40D78" w:rsidRPr="003F74C1" w:rsidRDefault="00E40D78"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1. </w:t>
      </w:r>
      <w:r w:rsidR="00AB1370">
        <w:rPr>
          <w:rFonts w:ascii="Verdana" w:eastAsia="Times New Roman" w:hAnsi="Verdana" w:cs="Times New Roman"/>
          <w:sz w:val="24"/>
          <w:szCs w:val="24"/>
          <w:lang w:eastAsia="en-GB"/>
        </w:rPr>
        <w:tab/>
      </w:r>
      <w:r w:rsidRPr="003F74C1">
        <w:rPr>
          <w:rFonts w:ascii="Verdana" w:eastAsia="Times New Roman" w:hAnsi="Verdana" w:cs="Times New Roman"/>
          <w:sz w:val="24"/>
          <w:szCs w:val="24"/>
          <w:lang w:eastAsia="en-GB"/>
        </w:rPr>
        <w:t>CHIEF A.C.I. MBANEFO</w:t>
      </w:r>
    </w:p>
    <w:p w:rsidR="00612CCF"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2. </w:t>
      </w:r>
      <w:r w:rsidR="00AB1370">
        <w:rPr>
          <w:rFonts w:ascii="Verdana" w:eastAsia="Times New Roman" w:hAnsi="Verdana" w:cs="Times New Roman"/>
          <w:sz w:val="24"/>
          <w:szCs w:val="24"/>
          <w:lang w:eastAsia="en-GB"/>
        </w:rPr>
        <w:tab/>
      </w:r>
      <w:r w:rsidRPr="003F74C1">
        <w:rPr>
          <w:rFonts w:ascii="Verdana" w:eastAsia="Times New Roman" w:hAnsi="Verdana" w:cs="Times New Roman"/>
          <w:sz w:val="24"/>
          <w:szCs w:val="24"/>
          <w:lang w:eastAsia="en-GB"/>
        </w:rPr>
        <w:t>IGWE N.A.U. ACHEBE Respondent(s)</w:t>
      </w:r>
    </w:p>
    <w:p w:rsidR="00AB1370" w:rsidRPr="00AB1370" w:rsidRDefault="00AB1370" w:rsidP="00AB1370">
      <w:pPr>
        <w:spacing w:before="240" w:line="276" w:lineRule="auto"/>
        <w:ind w:left="0" w:firstLine="0"/>
        <w:rPr>
          <w:rFonts w:ascii="Verdana" w:eastAsia="Times New Roman" w:hAnsi="Verdana" w:cs="Times New Roman"/>
          <w:sz w:val="24"/>
          <w:szCs w:val="24"/>
          <w:lang w:eastAsia="en-GB"/>
        </w:rPr>
      </w:pPr>
    </w:p>
    <w:p w:rsidR="002F6EB9" w:rsidRPr="003F74C1" w:rsidRDefault="002F6EB9" w:rsidP="00AB1370">
      <w:pPr>
        <w:spacing w:before="240" w:line="276" w:lineRule="auto"/>
        <w:rPr>
          <w:rFonts w:ascii="Verdana" w:hAnsi="Verdana"/>
          <w:b/>
          <w:sz w:val="24"/>
          <w:szCs w:val="24"/>
        </w:rPr>
      </w:pPr>
      <w:r w:rsidRPr="003F74C1">
        <w:rPr>
          <w:rFonts w:ascii="Verdana" w:hAnsi="Verdana"/>
          <w:b/>
          <w:sz w:val="24"/>
          <w:szCs w:val="24"/>
        </w:rPr>
        <w:t>ORIGINATING COURT</w:t>
      </w:r>
    </w:p>
    <w:p w:rsidR="002F6EB9" w:rsidRPr="003F74C1" w:rsidRDefault="00AB1370" w:rsidP="00AB1370">
      <w:pPr>
        <w:tabs>
          <w:tab w:val="left" w:pos="0"/>
        </w:tabs>
        <w:spacing w:before="240" w:line="276" w:lineRule="auto"/>
        <w:ind w:left="0" w:firstLine="0"/>
        <w:rPr>
          <w:rFonts w:ascii="Verdana" w:hAnsi="Verdana"/>
          <w:b/>
          <w:sz w:val="24"/>
          <w:szCs w:val="24"/>
        </w:rPr>
      </w:pPr>
      <w:r>
        <w:rPr>
          <w:rFonts w:ascii="Verdana" w:eastAsia="Times New Roman" w:hAnsi="Verdana" w:cs="Times New Roman"/>
          <w:bCs/>
          <w:iCs/>
          <w:sz w:val="24"/>
          <w:szCs w:val="24"/>
          <w:lang w:eastAsia="en-GB"/>
        </w:rPr>
        <w:t xml:space="preserve">HIGH COURT OF ANAMBRA STATE, </w:t>
      </w:r>
      <w:r w:rsidRPr="003F74C1">
        <w:rPr>
          <w:rFonts w:ascii="Verdana" w:eastAsia="Times New Roman" w:hAnsi="Verdana" w:cs="Times New Roman"/>
          <w:bCs/>
          <w:iCs/>
          <w:sz w:val="24"/>
          <w:szCs w:val="24"/>
          <w:lang w:eastAsia="en-GB"/>
        </w:rPr>
        <w:t>ONITSHA JUDICIAL DIVISION</w:t>
      </w:r>
      <w:r w:rsidRPr="003F74C1">
        <w:rPr>
          <w:rFonts w:ascii="Verdana" w:hAnsi="Verdana"/>
          <w:sz w:val="24"/>
          <w:szCs w:val="24"/>
        </w:rPr>
        <w:t xml:space="preserve"> </w:t>
      </w:r>
      <w:r w:rsidR="002F6EB9" w:rsidRPr="003F74C1">
        <w:rPr>
          <w:rFonts w:ascii="Verdana" w:hAnsi="Verdana"/>
          <w:sz w:val="24"/>
          <w:szCs w:val="24"/>
        </w:rPr>
        <w:t xml:space="preserve">(Ruling </w:t>
      </w:r>
      <w:r w:rsidR="002F6EB9" w:rsidRPr="003F74C1">
        <w:rPr>
          <w:rFonts w:ascii="Verdana" w:eastAsia="Times New Roman" w:hAnsi="Verdana" w:cs="Times New Roman"/>
          <w:bCs/>
          <w:iCs/>
          <w:sz w:val="24"/>
          <w:szCs w:val="24"/>
          <w:lang w:eastAsia="en-GB"/>
        </w:rPr>
        <w:t>delivered</w:t>
      </w:r>
      <w:r>
        <w:rPr>
          <w:rFonts w:ascii="Verdana" w:hAnsi="Verdana"/>
          <w:sz w:val="24"/>
          <w:szCs w:val="24"/>
        </w:rPr>
        <w:t xml:space="preserve"> on </w:t>
      </w:r>
      <w:r w:rsidR="002F6EB9" w:rsidRPr="003F74C1">
        <w:rPr>
          <w:rFonts w:ascii="Verdana" w:eastAsia="Times New Roman" w:hAnsi="Verdana" w:cs="Times New Roman"/>
          <w:bCs/>
          <w:iCs/>
          <w:sz w:val="24"/>
          <w:szCs w:val="24"/>
          <w:lang w:eastAsia="en-GB"/>
        </w:rPr>
        <w:t>12th April, 2006</w:t>
      </w:r>
      <w:r>
        <w:rPr>
          <w:rFonts w:ascii="Verdana" w:eastAsia="Times New Roman" w:hAnsi="Verdana" w:cs="Times New Roman"/>
          <w:bCs/>
          <w:iCs/>
          <w:sz w:val="24"/>
          <w:szCs w:val="24"/>
          <w:lang w:eastAsia="en-GB"/>
        </w:rPr>
        <w:t xml:space="preserve"> WITH </w:t>
      </w:r>
      <w:r w:rsidRPr="003F74C1">
        <w:rPr>
          <w:rFonts w:ascii="Verdana" w:hAnsi="Verdana"/>
          <w:sz w:val="24"/>
          <w:szCs w:val="24"/>
        </w:rPr>
        <w:t xml:space="preserve">of </w:t>
      </w:r>
      <w:r w:rsidRPr="003F74C1">
        <w:rPr>
          <w:rFonts w:ascii="Verdana" w:eastAsia="Times New Roman" w:hAnsi="Verdana" w:cs="Times New Roman"/>
          <w:bCs/>
          <w:iCs/>
          <w:sz w:val="24"/>
          <w:szCs w:val="24"/>
          <w:lang w:eastAsia="en-GB"/>
        </w:rPr>
        <w:t xml:space="preserve">Hon. Justice J.C. </w:t>
      </w:r>
      <w:proofErr w:type="spellStart"/>
      <w:r w:rsidRPr="003F74C1">
        <w:rPr>
          <w:rFonts w:ascii="Verdana" w:eastAsia="Times New Roman" w:hAnsi="Verdana" w:cs="Times New Roman"/>
          <w:bCs/>
          <w:iCs/>
          <w:sz w:val="24"/>
          <w:szCs w:val="24"/>
          <w:lang w:eastAsia="en-GB"/>
        </w:rPr>
        <w:t>Nwadi</w:t>
      </w:r>
      <w:proofErr w:type="spellEnd"/>
      <w:r>
        <w:rPr>
          <w:rFonts w:ascii="Verdana" w:eastAsia="Times New Roman" w:hAnsi="Verdana" w:cs="Times New Roman"/>
          <w:bCs/>
          <w:iCs/>
          <w:sz w:val="24"/>
          <w:szCs w:val="24"/>
          <w:lang w:eastAsia="en-GB"/>
        </w:rPr>
        <w:t xml:space="preserve"> presiding</w:t>
      </w:r>
      <w:r w:rsidR="002F6EB9" w:rsidRPr="003F74C1">
        <w:rPr>
          <w:rFonts w:ascii="Verdana" w:hAnsi="Verdana"/>
          <w:sz w:val="24"/>
          <w:szCs w:val="24"/>
        </w:rPr>
        <w:t>).</w:t>
      </w:r>
    </w:p>
    <w:p w:rsidR="002F6EB9" w:rsidRPr="003F74C1" w:rsidRDefault="002F6EB9" w:rsidP="00AB1370">
      <w:pPr>
        <w:spacing w:before="240" w:line="276" w:lineRule="auto"/>
        <w:ind w:left="0" w:firstLine="0"/>
        <w:rPr>
          <w:rFonts w:ascii="Verdana" w:eastAsia="Times New Roman" w:hAnsi="Verdana" w:cs="Times New Roman"/>
          <w:bCs/>
          <w:i/>
          <w:iCs/>
          <w:sz w:val="24"/>
          <w:szCs w:val="24"/>
          <w:lang w:eastAsia="en-GB"/>
        </w:rPr>
      </w:pPr>
    </w:p>
    <w:p w:rsidR="00AB1370" w:rsidRDefault="002F6EB9" w:rsidP="00AB1370">
      <w:pPr>
        <w:spacing w:before="240" w:line="276" w:lineRule="auto"/>
        <w:rPr>
          <w:rFonts w:ascii="Verdana" w:hAnsi="Verdana"/>
          <w:b/>
          <w:sz w:val="24"/>
          <w:szCs w:val="24"/>
        </w:rPr>
      </w:pPr>
      <w:r w:rsidRPr="003F74C1">
        <w:rPr>
          <w:rFonts w:ascii="Verdana" w:hAnsi="Verdana"/>
          <w:b/>
          <w:sz w:val="24"/>
          <w:szCs w:val="24"/>
        </w:rPr>
        <w:t xml:space="preserve">REPRESENTATION/LAWYERS </w:t>
      </w:r>
    </w:p>
    <w:p w:rsidR="00AB1370" w:rsidRDefault="00AB1370" w:rsidP="00AB1370">
      <w:pPr>
        <w:spacing w:before="240" w:line="276" w:lineRule="auto"/>
        <w:rPr>
          <w:rFonts w:ascii="Verdana" w:hAnsi="Verdana"/>
          <w:b/>
          <w:sz w:val="24"/>
          <w:szCs w:val="24"/>
        </w:rPr>
      </w:pPr>
      <w:r w:rsidRPr="003F74C1">
        <w:rPr>
          <w:rFonts w:ascii="Verdana" w:eastAsia="Times New Roman" w:hAnsi="Verdana" w:cs="Times New Roman"/>
          <w:sz w:val="24"/>
          <w:szCs w:val="24"/>
          <w:lang w:eastAsia="en-GB"/>
        </w:rPr>
        <w:t>E.A. NWORA</w:t>
      </w:r>
      <w:r w:rsidR="002F6EB9" w:rsidRPr="003F74C1">
        <w:rPr>
          <w:rFonts w:ascii="Verdana" w:eastAsia="Times New Roman" w:hAnsi="Verdana" w:cs="Times New Roman"/>
          <w:sz w:val="24"/>
          <w:szCs w:val="24"/>
          <w:lang w:eastAsia="en-GB"/>
        </w:rPr>
        <w:t>, Esq. - For Appellant</w:t>
      </w:r>
    </w:p>
    <w:p w:rsidR="00AB1370" w:rsidRDefault="002F6EB9" w:rsidP="00AB1370">
      <w:pPr>
        <w:spacing w:before="240" w:line="276" w:lineRule="auto"/>
        <w:rPr>
          <w:rFonts w:ascii="Verdana" w:hAnsi="Verdana"/>
          <w:sz w:val="24"/>
          <w:szCs w:val="24"/>
        </w:rPr>
      </w:pPr>
      <w:r w:rsidRPr="00AB1370">
        <w:rPr>
          <w:rFonts w:ascii="Verdana" w:eastAsia="Times New Roman" w:hAnsi="Verdana" w:cs="Times New Roman"/>
          <w:bCs/>
          <w:sz w:val="24"/>
          <w:szCs w:val="24"/>
          <w:lang w:eastAsia="en-GB"/>
        </w:rPr>
        <w:t>AND</w:t>
      </w:r>
    </w:p>
    <w:p w:rsidR="00AB1370" w:rsidRDefault="00AB1370" w:rsidP="00AB1370">
      <w:pPr>
        <w:spacing w:before="240" w:line="276" w:lineRule="auto"/>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DR J.O IBIK</w:t>
      </w:r>
      <w:r w:rsidR="002F6EB9" w:rsidRPr="003F74C1">
        <w:rPr>
          <w:rFonts w:ascii="Verdana" w:eastAsia="Times New Roman" w:hAnsi="Verdana" w:cs="Times New Roman"/>
          <w:sz w:val="24"/>
          <w:szCs w:val="24"/>
          <w:lang w:eastAsia="en-GB"/>
        </w:rPr>
        <w:t xml:space="preserve">, SAN with him, O.J. </w:t>
      </w:r>
      <w:r w:rsidRPr="003F74C1">
        <w:rPr>
          <w:rFonts w:ascii="Verdana" w:eastAsia="Times New Roman" w:hAnsi="Verdana" w:cs="Times New Roman"/>
          <w:sz w:val="24"/>
          <w:szCs w:val="24"/>
          <w:lang w:eastAsia="en-GB"/>
        </w:rPr>
        <w:t>IBIK</w:t>
      </w:r>
      <w:r w:rsidR="002F6EB9" w:rsidRPr="003F74C1">
        <w:rPr>
          <w:rFonts w:ascii="Verdana" w:eastAsia="Times New Roman" w:hAnsi="Verdana" w:cs="Times New Roman"/>
          <w:sz w:val="24"/>
          <w:szCs w:val="24"/>
          <w:lang w:eastAsia="en-GB"/>
        </w:rPr>
        <w:t xml:space="preserve">, Esq., K.I. </w:t>
      </w:r>
      <w:r w:rsidRPr="003F74C1">
        <w:rPr>
          <w:rFonts w:ascii="Verdana" w:eastAsia="Times New Roman" w:hAnsi="Verdana" w:cs="Times New Roman"/>
          <w:sz w:val="24"/>
          <w:szCs w:val="24"/>
          <w:lang w:eastAsia="en-GB"/>
        </w:rPr>
        <w:t>OBIANZOR</w:t>
      </w:r>
      <w:r w:rsidR="002F6EB9" w:rsidRPr="003F74C1">
        <w:rPr>
          <w:rFonts w:ascii="Verdana" w:eastAsia="Times New Roman" w:hAnsi="Verdana" w:cs="Times New Roman"/>
          <w:sz w:val="24"/>
          <w:szCs w:val="24"/>
          <w:lang w:eastAsia="en-GB"/>
        </w:rPr>
        <w:t>, Esq. and C.M.</w:t>
      </w:r>
      <w:r w:rsidRPr="003F74C1">
        <w:rPr>
          <w:rFonts w:ascii="Verdana" w:eastAsia="Times New Roman" w:hAnsi="Verdana" w:cs="Times New Roman"/>
          <w:sz w:val="24"/>
          <w:szCs w:val="24"/>
          <w:lang w:eastAsia="en-GB"/>
        </w:rPr>
        <w:t xml:space="preserve"> EJEH</w:t>
      </w:r>
      <w:r w:rsidR="002F6EB9" w:rsidRPr="003F74C1">
        <w:rPr>
          <w:rFonts w:ascii="Verdana" w:eastAsia="Times New Roman" w:hAnsi="Verdana" w:cs="Times New Roman"/>
          <w:sz w:val="24"/>
          <w:szCs w:val="24"/>
          <w:lang w:eastAsia="en-GB"/>
        </w:rPr>
        <w:t xml:space="preserve">, Esq. - For </w:t>
      </w:r>
      <w:r>
        <w:rPr>
          <w:rFonts w:ascii="Verdana" w:eastAsia="Times New Roman" w:hAnsi="Verdana" w:cs="Times New Roman"/>
          <w:sz w:val="24"/>
          <w:szCs w:val="24"/>
          <w:lang w:eastAsia="en-GB"/>
        </w:rPr>
        <w:t>the 1st Respondent.</w:t>
      </w:r>
    </w:p>
    <w:p w:rsidR="002F6EB9" w:rsidRPr="00AB1370" w:rsidRDefault="00AB1370" w:rsidP="00AB1370">
      <w:pPr>
        <w:spacing w:before="240" w:line="276" w:lineRule="auto"/>
        <w:rPr>
          <w:rFonts w:ascii="Verdana" w:hAnsi="Verdana"/>
          <w:sz w:val="24"/>
          <w:szCs w:val="24"/>
        </w:rPr>
      </w:pPr>
      <w:proofErr w:type="gramStart"/>
      <w:r w:rsidRPr="003F74C1">
        <w:rPr>
          <w:rFonts w:ascii="Verdana" w:eastAsia="Times New Roman" w:hAnsi="Verdana" w:cs="Times New Roman"/>
          <w:sz w:val="24"/>
          <w:szCs w:val="24"/>
          <w:lang w:eastAsia="en-GB"/>
        </w:rPr>
        <w:t>E.O. OFODILE,</w:t>
      </w:r>
      <w:r w:rsidR="002F6EB9" w:rsidRPr="003F74C1">
        <w:rPr>
          <w:rFonts w:ascii="Verdana" w:eastAsia="Times New Roman" w:hAnsi="Verdana" w:cs="Times New Roman"/>
          <w:sz w:val="24"/>
          <w:szCs w:val="24"/>
          <w:lang w:eastAsia="en-GB"/>
        </w:rPr>
        <w:t xml:space="preserve"> Esq. with him, </w:t>
      </w:r>
      <w:r w:rsidRPr="003F74C1">
        <w:rPr>
          <w:rFonts w:ascii="Verdana" w:eastAsia="Times New Roman" w:hAnsi="Verdana" w:cs="Times New Roman"/>
          <w:sz w:val="24"/>
          <w:szCs w:val="24"/>
          <w:lang w:eastAsia="en-GB"/>
        </w:rPr>
        <w:t>CHIDU CHIGBO</w:t>
      </w:r>
      <w:r w:rsidR="002F6EB9" w:rsidRPr="003F74C1">
        <w:rPr>
          <w:rFonts w:ascii="Verdana" w:eastAsia="Times New Roman" w:hAnsi="Verdana" w:cs="Times New Roman"/>
          <w:sz w:val="24"/>
          <w:szCs w:val="24"/>
          <w:lang w:eastAsia="en-GB"/>
        </w:rPr>
        <w:t>, Esq. For the 2nd Respondent.</w:t>
      </w:r>
      <w:proofErr w:type="gramEnd"/>
      <w:r w:rsidR="002F6EB9" w:rsidRPr="003F74C1">
        <w:rPr>
          <w:rFonts w:ascii="Verdana" w:eastAsia="Times New Roman" w:hAnsi="Verdana" w:cs="Times New Roman"/>
          <w:sz w:val="24"/>
          <w:szCs w:val="24"/>
          <w:lang w:eastAsia="en-GB"/>
        </w:rPr>
        <w:t xml:space="preserve"> - For Respondent</w:t>
      </w:r>
    </w:p>
    <w:p w:rsidR="002F6EB9" w:rsidRPr="003F74C1" w:rsidRDefault="002F6EB9" w:rsidP="00AB1370">
      <w:pPr>
        <w:spacing w:before="240" w:line="276" w:lineRule="auto"/>
        <w:rPr>
          <w:rFonts w:ascii="Verdana" w:hAnsi="Verdana"/>
          <w:b/>
          <w:sz w:val="24"/>
          <w:szCs w:val="24"/>
          <w:highlight w:val="yellow"/>
        </w:rPr>
      </w:pPr>
    </w:p>
    <w:p w:rsidR="002F6EB9" w:rsidRPr="00AB1370" w:rsidRDefault="002F6EB9" w:rsidP="00AB1370">
      <w:pPr>
        <w:spacing w:before="240" w:line="276" w:lineRule="auto"/>
        <w:rPr>
          <w:rFonts w:ascii="Verdana" w:hAnsi="Verdana"/>
          <w:b/>
          <w:sz w:val="24"/>
          <w:szCs w:val="24"/>
        </w:rPr>
      </w:pPr>
      <w:r w:rsidRPr="003F74C1">
        <w:rPr>
          <w:rFonts w:ascii="Verdana" w:hAnsi="Verdana"/>
          <w:b/>
          <w:sz w:val="24"/>
          <w:szCs w:val="24"/>
        </w:rPr>
        <w:t xml:space="preserve">ISSUES FROM THE CAUSE(S) OF ACTION </w:t>
      </w:r>
    </w:p>
    <w:p w:rsidR="007F3765" w:rsidRDefault="007F3765" w:rsidP="00FB061E">
      <w:pPr>
        <w:spacing w:before="240" w:line="276" w:lineRule="auto"/>
        <w:ind w:left="0" w:firstLine="0"/>
        <w:rPr>
          <w:rFonts w:ascii="Verdana" w:eastAsia="Times New Roman" w:hAnsi="Verdana"/>
          <w:bCs/>
          <w:iCs/>
          <w:sz w:val="24"/>
          <w:szCs w:val="24"/>
          <w:lang w:eastAsia="en-GB"/>
        </w:rPr>
      </w:pPr>
      <w:r>
        <w:rPr>
          <w:rFonts w:ascii="Verdana" w:eastAsia="Times New Roman" w:hAnsi="Verdana"/>
          <w:sz w:val="24"/>
          <w:szCs w:val="24"/>
          <w:lang w:eastAsia="en-GB"/>
        </w:rPr>
        <w:t>ADMINISTRATIVE AND GOVERNMENT LAW</w:t>
      </w:r>
      <w:proofErr w:type="gramStart"/>
      <w:r>
        <w:rPr>
          <w:rFonts w:ascii="Verdana" w:eastAsia="Times New Roman" w:hAnsi="Verdana"/>
          <w:sz w:val="24"/>
          <w:szCs w:val="24"/>
          <w:lang w:eastAsia="en-GB"/>
        </w:rPr>
        <w:t>:-</w:t>
      </w:r>
      <w:proofErr w:type="gramEnd"/>
      <w:r>
        <w:rPr>
          <w:rFonts w:ascii="Verdana" w:eastAsia="Times New Roman" w:hAnsi="Verdana"/>
          <w:sz w:val="24"/>
          <w:szCs w:val="24"/>
          <w:lang w:eastAsia="en-GB"/>
        </w:rPr>
        <w:t xml:space="preserve"> Principle that </w:t>
      </w:r>
      <w:r>
        <w:rPr>
          <w:rFonts w:ascii="Verdana" w:eastAsia="Times New Roman" w:hAnsi="Verdana"/>
          <w:bCs/>
          <w:i/>
          <w:iCs/>
          <w:sz w:val="24"/>
          <w:szCs w:val="24"/>
          <w:lang w:eastAsia="en-GB"/>
        </w:rPr>
        <w:t>a</w:t>
      </w:r>
      <w:r w:rsidRPr="003F74C1">
        <w:rPr>
          <w:rFonts w:ascii="Verdana" w:eastAsia="Times New Roman" w:hAnsi="Verdana" w:cs="Times New Roman"/>
          <w:bCs/>
          <w:i/>
          <w:iCs/>
          <w:sz w:val="24"/>
          <w:szCs w:val="24"/>
          <w:lang w:eastAsia="en-GB"/>
        </w:rPr>
        <w:t>n office is not in the strict sense itself a right but it may be the subject of such a right</w:t>
      </w:r>
      <w:r>
        <w:rPr>
          <w:rFonts w:ascii="Verdana" w:eastAsia="Times New Roman" w:hAnsi="Verdana"/>
          <w:bCs/>
          <w:i/>
          <w:iCs/>
          <w:sz w:val="24"/>
          <w:szCs w:val="24"/>
          <w:lang w:eastAsia="en-GB"/>
        </w:rPr>
        <w:t xml:space="preserve"> </w:t>
      </w:r>
      <w:r>
        <w:rPr>
          <w:rFonts w:ascii="Verdana" w:eastAsia="Times New Roman" w:hAnsi="Verdana"/>
          <w:bCs/>
          <w:iCs/>
          <w:sz w:val="24"/>
          <w:szCs w:val="24"/>
          <w:lang w:eastAsia="en-GB"/>
        </w:rPr>
        <w:t>– Nature of rights inherent in the office of a Chief or a Family/Communal Head – Legal implications – Need for an administrative/executive authority to act judiciously before interfering therewith – Basis of – Failure thereto – When an interlocutory injunction would issue to restore and preserve the status quo</w:t>
      </w:r>
    </w:p>
    <w:p w:rsidR="00FB061E" w:rsidRPr="003F6795" w:rsidRDefault="00FB061E" w:rsidP="00FB061E">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CONSTITUTIONAL LAW – JUDICIARY:- </w:t>
      </w:r>
      <w:r w:rsidRPr="003F6795">
        <w:rPr>
          <w:rFonts w:ascii="Verdana" w:eastAsia="Times New Roman" w:hAnsi="Verdana" w:cs="Times New Roman"/>
          <w:sz w:val="24"/>
          <w:szCs w:val="24"/>
          <w:lang w:eastAsia="en-GB"/>
        </w:rPr>
        <w:t xml:space="preserve">Section 294(2)-(5) and Section 318(1) of the 1999 Constitution as amended </w:t>
      </w:r>
      <w:r w:rsidR="00E612DE">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 xml:space="preserve"> </w:t>
      </w:r>
      <w:r w:rsidR="00E612DE">
        <w:rPr>
          <w:rFonts w:ascii="Verdana" w:eastAsia="Times New Roman" w:hAnsi="Verdana" w:cs="Times New Roman"/>
          <w:sz w:val="24"/>
          <w:szCs w:val="24"/>
          <w:lang w:eastAsia="en-GB"/>
        </w:rPr>
        <w:t>Decision of a Court – Meaning and alternate designations of – Every judicial d</w:t>
      </w:r>
      <w:r w:rsidRPr="003F6795">
        <w:rPr>
          <w:rFonts w:ascii="Verdana" w:eastAsia="Times New Roman" w:hAnsi="Verdana" w:cs="Times New Roman"/>
          <w:sz w:val="24"/>
          <w:szCs w:val="24"/>
          <w:lang w:eastAsia="en-GB"/>
        </w:rPr>
        <w:t>etermination</w:t>
      </w:r>
      <w:r w:rsidR="00E612DE">
        <w:rPr>
          <w:rFonts w:ascii="Verdana" w:eastAsia="Times New Roman" w:hAnsi="Verdana" w:cs="Times New Roman"/>
          <w:sz w:val="24"/>
          <w:szCs w:val="24"/>
          <w:lang w:eastAsia="en-GB"/>
        </w:rPr>
        <w:t>s</w:t>
      </w:r>
      <w:r w:rsidRPr="003F6795">
        <w:rPr>
          <w:rFonts w:ascii="Verdana" w:eastAsia="Times New Roman" w:hAnsi="Verdana" w:cs="Times New Roman"/>
          <w:sz w:val="24"/>
          <w:szCs w:val="24"/>
          <w:lang w:eastAsia="en-GB"/>
        </w:rPr>
        <w:t xml:space="preserve"> by a Justice of the Supreme Court or the Court of Appeal </w:t>
      </w:r>
      <w:r w:rsidR="00E612DE">
        <w:rPr>
          <w:rFonts w:ascii="Verdana" w:eastAsia="Times New Roman" w:hAnsi="Verdana" w:cs="Times New Roman"/>
          <w:sz w:val="24"/>
          <w:szCs w:val="24"/>
          <w:lang w:eastAsia="en-GB"/>
        </w:rPr>
        <w:t xml:space="preserve">– Constitutional designation of same as a “decision” or an “opinion” – Legal implication </w:t>
      </w:r>
      <w:r w:rsidRPr="003F6795">
        <w:rPr>
          <w:rFonts w:ascii="Verdana" w:eastAsia="Times New Roman" w:hAnsi="Verdana" w:cs="Times New Roman"/>
          <w:sz w:val="24"/>
          <w:szCs w:val="24"/>
          <w:lang w:eastAsia="en-GB"/>
        </w:rPr>
        <w:t xml:space="preserve"> </w:t>
      </w:r>
    </w:p>
    <w:p w:rsidR="00AB1370" w:rsidRDefault="00AB1370" w:rsidP="00AB1370">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CUSTOMARY LAW - </w:t>
      </w:r>
      <w:r w:rsidRPr="003F6795">
        <w:rPr>
          <w:rFonts w:ascii="Verdana" w:eastAsia="Times New Roman" w:hAnsi="Verdana" w:cs="Times New Roman"/>
          <w:bCs/>
          <w:sz w:val="24"/>
          <w:szCs w:val="24"/>
          <w:lang w:eastAsia="en-GB"/>
        </w:rPr>
        <w:t xml:space="preserve">CHIEFTAINCY MATTERS - </w:t>
      </w:r>
      <w:r>
        <w:rPr>
          <w:rFonts w:ascii="Verdana" w:eastAsia="Times New Roman" w:hAnsi="Verdana" w:cs="Times New Roman"/>
          <w:bCs/>
          <w:sz w:val="24"/>
          <w:szCs w:val="24"/>
          <w:lang w:eastAsia="en-GB"/>
        </w:rPr>
        <w:t>TRADITIONAL RULER</w:t>
      </w:r>
      <w:proofErr w:type="gramStart"/>
      <w:r>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w:t>
      </w:r>
      <w:proofErr w:type="gramEnd"/>
      <w:r w:rsidRPr="003F6795">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Purport of </w:t>
      </w:r>
      <w:r w:rsidR="007F3765">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 xml:space="preserve"> </w:t>
      </w:r>
      <w:r w:rsidR="007F3765">
        <w:rPr>
          <w:rFonts w:ascii="Verdana" w:eastAsia="Times New Roman" w:hAnsi="Verdana" w:cs="Times New Roman"/>
          <w:bCs/>
          <w:sz w:val="24"/>
          <w:szCs w:val="24"/>
          <w:lang w:eastAsia="en-GB"/>
        </w:rPr>
        <w:t>Deposition/w</w:t>
      </w:r>
      <w:r w:rsidRPr="003F6795">
        <w:rPr>
          <w:rFonts w:ascii="Verdana" w:eastAsia="Times New Roman" w:hAnsi="Verdana" w:cs="Times New Roman"/>
          <w:bCs/>
          <w:sz w:val="24"/>
          <w:szCs w:val="24"/>
          <w:lang w:eastAsia="en-GB"/>
        </w:rPr>
        <w:t xml:space="preserve">ithdrawal of Recognition by a Governor - </w:t>
      </w:r>
      <w:r w:rsidRPr="003F6795">
        <w:rPr>
          <w:rFonts w:ascii="Verdana" w:eastAsia="Times New Roman" w:hAnsi="Verdana" w:cs="Times New Roman"/>
          <w:sz w:val="24"/>
          <w:szCs w:val="24"/>
          <w:lang w:eastAsia="en-GB"/>
        </w:rPr>
        <w:t>Exercise of executive power to so withdraw –</w:t>
      </w:r>
      <w:r w:rsidR="008F5701">
        <w:rPr>
          <w:rFonts w:ascii="Verdana" w:eastAsia="Times New Roman" w:hAnsi="Verdana" w:cs="Times New Roman"/>
          <w:sz w:val="24"/>
          <w:szCs w:val="24"/>
          <w:lang w:eastAsia="en-GB"/>
        </w:rPr>
        <w:t xml:space="preserve"> Basis of – Duty to act judiciously in exercise of conferred power -</w:t>
      </w:r>
      <w:r w:rsidRPr="003F6795">
        <w:rPr>
          <w:rFonts w:ascii="Verdana" w:eastAsia="Times New Roman" w:hAnsi="Verdana" w:cs="Times New Roman"/>
          <w:sz w:val="24"/>
          <w:szCs w:val="24"/>
          <w:lang w:eastAsia="en-GB"/>
        </w:rPr>
        <w:t xml:space="preserve"> When would be deemed to h</w:t>
      </w:r>
      <w:r w:rsidR="007F3765">
        <w:rPr>
          <w:rFonts w:ascii="Verdana" w:eastAsia="Times New Roman" w:hAnsi="Verdana" w:cs="Times New Roman"/>
          <w:sz w:val="24"/>
          <w:szCs w:val="24"/>
          <w:lang w:eastAsia="en-GB"/>
        </w:rPr>
        <w:t>ave been properly exercised – When an interlocutory injunction would issue to preserve the status quo</w:t>
      </w:r>
    </w:p>
    <w:p w:rsidR="007F3765" w:rsidRDefault="007F3765" w:rsidP="00AB1370">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CUSTOMARY LAW – CHIEFTAINCY AND COMMUNAL/FAMILY HEADSHIP MATTERS</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Nature of office inherent in the title of a chief or family/communal head – Whether merely honorific or parallels any office known to the English system – Rights attaching thereto – How derived and properly exercised </w:t>
      </w:r>
    </w:p>
    <w:p w:rsidR="007F3765" w:rsidRPr="003F6795" w:rsidRDefault="007F3765" w:rsidP="00AB1370">
      <w:pPr>
        <w:spacing w:before="240" w:line="276" w:lineRule="auto"/>
        <w:ind w:left="0" w:firstLine="0"/>
        <w:rPr>
          <w:rFonts w:ascii="Verdana" w:eastAsia="Times New Roman" w:hAnsi="Verdana" w:cs="Times New Roman"/>
          <w:sz w:val="24"/>
          <w:szCs w:val="24"/>
          <w:lang w:eastAsia="en-GB"/>
        </w:rPr>
      </w:pPr>
    </w:p>
    <w:p w:rsidR="00FB061E" w:rsidRDefault="00FB061E" w:rsidP="00FB061E">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ETHICS - </w:t>
      </w:r>
      <w:r w:rsidRPr="003F6795">
        <w:rPr>
          <w:rFonts w:ascii="Verdana" w:eastAsia="Times New Roman" w:hAnsi="Verdana" w:cs="Times New Roman"/>
          <w:bCs/>
          <w:sz w:val="24"/>
          <w:szCs w:val="24"/>
          <w:lang w:eastAsia="en-GB"/>
        </w:rPr>
        <w:t xml:space="preserve">LEGAL PRACTITIONER - </w:t>
      </w:r>
      <w:r w:rsidR="008F5701">
        <w:rPr>
          <w:rFonts w:ascii="Verdana" w:eastAsia="Times New Roman" w:hAnsi="Verdana" w:cs="Times New Roman"/>
          <w:bCs/>
          <w:sz w:val="24"/>
          <w:szCs w:val="24"/>
          <w:lang w:eastAsia="en-GB"/>
        </w:rPr>
        <w:t>DUTY OF COUNSEL</w:t>
      </w:r>
      <w:proofErr w:type="gramStart"/>
      <w:r w:rsidR="008F5701">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w:t>
      </w:r>
      <w:proofErr w:type="gramEnd"/>
      <w:r w:rsidRPr="003F6795">
        <w:rPr>
          <w:rFonts w:ascii="Verdana" w:eastAsia="Times New Roman" w:hAnsi="Verdana" w:cs="Times New Roman"/>
          <w:bCs/>
          <w:sz w:val="24"/>
          <w:szCs w:val="24"/>
          <w:lang w:eastAsia="en-GB"/>
        </w:rPr>
        <w:t xml:space="preserve"> </w:t>
      </w:r>
      <w:r w:rsidR="008F5701">
        <w:rPr>
          <w:rFonts w:ascii="Verdana" w:eastAsia="Times New Roman" w:hAnsi="Verdana" w:cs="Times New Roman"/>
          <w:sz w:val="24"/>
          <w:szCs w:val="24"/>
          <w:lang w:eastAsia="en-GB"/>
        </w:rPr>
        <w:t xml:space="preserve">Duty as an officer of the Court </w:t>
      </w:r>
      <w:r w:rsidR="007F3765">
        <w:rPr>
          <w:rFonts w:ascii="Verdana" w:eastAsia="Times New Roman" w:hAnsi="Verdana" w:cs="Times New Roman"/>
          <w:sz w:val="24"/>
          <w:szCs w:val="24"/>
          <w:lang w:eastAsia="en-GB"/>
        </w:rPr>
        <w:t>–</w:t>
      </w:r>
      <w:r w:rsidR="008F5701">
        <w:rPr>
          <w:rFonts w:ascii="Verdana" w:eastAsia="Times New Roman" w:hAnsi="Verdana" w:cs="Times New Roman"/>
          <w:sz w:val="24"/>
          <w:szCs w:val="24"/>
          <w:lang w:eastAsia="en-GB"/>
        </w:rPr>
        <w:t xml:space="preserve"> </w:t>
      </w:r>
      <w:r w:rsidR="007F3765">
        <w:rPr>
          <w:rFonts w:ascii="Verdana" w:eastAsia="Times New Roman" w:hAnsi="Verdana" w:cs="Times New Roman"/>
          <w:sz w:val="24"/>
          <w:szCs w:val="24"/>
          <w:lang w:eastAsia="en-GB"/>
        </w:rPr>
        <w:t>Proper way of citing a case/precedent before</w:t>
      </w:r>
      <w:r w:rsidR="002406B2">
        <w:rPr>
          <w:rFonts w:ascii="Verdana" w:eastAsia="Times New Roman" w:hAnsi="Verdana" w:cs="Times New Roman"/>
          <w:sz w:val="24"/>
          <w:szCs w:val="24"/>
          <w:lang w:eastAsia="en-GB"/>
        </w:rPr>
        <w:t xml:space="preserve"> the Court</w:t>
      </w:r>
      <w:r w:rsidR="007F3765">
        <w:rPr>
          <w:rFonts w:ascii="Verdana" w:eastAsia="Times New Roman" w:hAnsi="Verdana" w:cs="Times New Roman"/>
          <w:sz w:val="24"/>
          <w:szCs w:val="24"/>
          <w:lang w:eastAsia="en-GB"/>
        </w:rPr>
        <w:t xml:space="preserve"> – </w:t>
      </w:r>
      <w:r w:rsidR="002406B2">
        <w:rPr>
          <w:rFonts w:ascii="Verdana" w:eastAsia="Times New Roman" w:hAnsi="Verdana" w:cs="Times New Roman"/>
          <w:sz w:val="24"/>
          <w:szCs w:val="24"/>
          <w:lang w:eastAsia="en-GB"/>
        </w:rPr>
        <w:t xml:space="preserve">Principle that </w:t>
      </w:r>
      <w:r w:rsidR="002406B2" w:rsidRPr="003F74C1">
        <w:rPr>
          <w:rFonts w:ascii="Verdana" w:eastAsia="Times New Roman" w:hAnsi="Verdana" w:cs="Times New Roman"/>
          <w:sz w:val="24"/>
          <w:szCs w:val="24"/>
          <w:lang w:eastAsia="en-GB"/>
        </w:rPr>
        <w:t>facts and circumstances of a case determines the authorities a learned Counsel should cite in Court to support his argument.</w:t>
      </w:r>
      <w:r w:rsidR="002406B2">
        <w:rPr>
          <w:rFonts w:ascii="Verdana" w:eastAsia="Times New Roman" w:hAnsi="Verdana" w:cs="Times New Roman"/>
          <w:sz w:val="24"/>
          <w:szCs w:val="24"/>
          <w:lang w:eastAsia="en-GB"/>
        </w:rPr>
        <w:t xml:space="preserve">- </w:t>
      </w:r>
      <w:r w:rsidR="007F3765">
        <w:rPr>
          <w:rFonts w:ascii="Verdana" w:eastAsia="Times New Roman" w:hAnsi="Verdana" w:cs="Times New Roman"/>
          <w:sz w:val="24"/>
          <w:szCs w:val="24"/>
          <w:lang w:eastAsia="en-GB"/>
        </w:rPr>
        <w:t xml:space="preserve">Counsel misrepresenting the decision or </w:t>
      </w:r>
      <w:r w:rsidR="009A7C3B">
        <w:rPr>
          <w:rFonts w:ascii="Verdana" w:eastAsia="Times New Roman" w:hAnsi="Verdana" w:cs="Times New Roman"/>
          <w:sz w:val="24"/>
          <w:szCs w:val="24"/>
          <w:lang w:eastAsia="en-GB"/>
        </w:rPr>
        <w:t xml:space="preserve">character </w:t>
      </w:r>
      <w:r w:rsidR="007F3765">
        <w:rPr>
          <w:rFonts w:ascii="Verdana" w:eastAsia="Times New Roman" w:hAnsi="Verdana" w:cs="Times New Roman"/>
          <w:sz w:val="24"/>
          <w:szCs w:val="24"/>
          <w:lang w:eastAsia="en-GB"/>
        </w:rPr>
        <w:t xml:space="preserve">of the Court below before an appellate court – </w:t>
      </w:r>
      <w:r w:rsidR="009A7C3B">
        <w:rPr>
          <w:rFonts w:ascii="Verdana" w:eastAsia="Times New Roman" w:hAnsi="Verdana" w:cs="Times New Roman"/>
          <w:sz w:val="24"/>
          <w:szCs w:val="24"/>
          <w:lang w:eastAsia="en-GB"/>
        </w:rPr>
        <w:t xml:space="preserve">Attitude of appellate </w:t>
      </w:r>
      <w:r w:rsidR="007F3765">
        <w:rPr>
          <w:rFonts w:ascii="Verdana" w:eastAsia="Times New Roman" w:hAnsi="Verdana" w:cs="Times New Roman"/>
          <w:sz w:val="24"/>
          <w:szCs w:val="24"/>
          <w:lang w:eastAsia="en-GB"/>
        </w:rPr>
        <w:t xml:space="preserve">court thereto </w:t>
      </w:r>
    </w:p>
    <w:p w:rsidR="00E612DE" w:rsidRPr="003F6795" w:rsidRDefault="00E612DE" w:rsidP="00FB061E">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ETHICS – LEGAL PRACTITIONER – DUTY AS AN OFFICER OF THE COURT:- Duty of Counsel to ensure obedience to the orders of the court especially on the part of his client – Counsel attempting to intimidate the court or </w:t>
      </w:r>
      <w:r w:rsidR="002406B2">
        <w:rPr>
          <w:rFonts w:ascii="Verdana" w:eastAsia="Times New Roman" w:hAnsi="Verdana" w:cs="Times New Roman"/>
          <w:sz w:val="24"/>
          <w:szCs w:val="24"/>
          <w:lang w:eastAsia="en-GB"/>
        </w:rPr>
        <w:t xml:space="preserve">attempting to foist a fait accompli on </w:t>
      </w:r>
      <w:r>
        <w:rPr>
          <w:rFonts w:ascii="Verdana" w:eastAsia="Times New Roman" w:hAnsi="Verdana" w:cs="Times New Roman"/>
          <w:sz w:val="24"/>
          <w:szCs w:val="24"/>
          <w:lang w:eastAsia="en-GB"/>
        </w:rPr>
        <w:t>t</w:t>
      </w:r>
      <w:r w:rsidR="002406B2">
        <w:rPr>
          <w:rFonts w:ascii="Verdana" w:eastAsia="Times New Roman" w:hAnsi="Verdana" w:cs="Times New Roman"/>
          <w:sz w:val="24"/>
          <w:szCs w:val="24"/>
          <w:lang w:eastAsia="en-GB"/>
        </w:rPr>
        <w:t>he Court</w:t>
      </w:r>
      <w:r>
        <w:rPr>
          <w:rFonts w:ascii="Verdana" w:eastAsia="Times New Roman" w:hAnsi="Verdana" w:cs="Times New Roman"/>
          <w:sz w:val="24"/>
          <w:szCs w:val="24"/>
          <w:lang w:eastAsia="en-GB"/>
        </w:rPr>
        <w:t xml:space="preserve"> by hinting that any decision of the Court not consistent with the expectations of his client</w:t>
      </w:r>
      <w:r w:rsidR="002406B2">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s</w:t>
      </w:r>
      <w:r w:rsidR="002406B2">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 xml:space="preserve"> or their privies would be disregarded </w:t>
      </w:r>
      <w:r w:rsidR="002406B2">
        <w:rPr>
          <w:rFonts w:ascii="Verdana" w:eastAsia="Times New Roman" w:hAnsi="Verdana" w:cs="Times New Roman"/>
          <w:sz w:val="24"/>
          <w:szCs w:val="24"/>
          <w:lang w:eastAsia="en-GB"/>
        </w:rPr>
        <w:t>in honour of their ‘custom’</w:t>
      </w:r>
      <w:r>
        <w:rPr>
          <w:rFonts w:ascii="Verdana" w:eastAsia="Times New Roman" w:hAnsi="Verdana" w:cs="Times New Roman"/>
          <w:sz w:val="24"/>
          <w:szCs w:val="24"/>
          <w:lang w:eastAsia="en-GB"/>
        </w:rPr>
        <w:t xml:space="preserve">– Attitude of Court thereto as a blatant promotion of recourse to self-help   </w:t>
      </w:r>
    </w:p>
    <w:p w:rsidR="00817C0B" w:rsidRPr="003F6795" w:rsidRDefault="00817C0B" w:rsidP="00AB1370">
      <w:pPr>
        <w:spacing w:before="240" w:line="276" w:lineRule="auto"/>
        <w:ind w:left="0" w:firstLine="0"/>
        <w:rPr>
          <w:rFonts w:ascii="Verdana" w:eastAsia="Times New Roman" w:hAnsi="Verdana" w:cs="Times New Roman"/>
          <w:bCs/>
          <w:sz w:val="24"/>
          <w:szCs w:val="24"/>
          <w:lang w:eastAsia="en-GB"/>
        </w:rPr>
      </w:pPr>
    </w:p>
    <w:p w:rsidR="00817C0B" w:rsidRPr="00FB061E" w:rsidRDefault="001679DB" w:rsidP="00FB061E">
      <w:pPr>
        <w:spacing w:before="240" w:line="276" w:lineRule="auto"/>
        <w:rPr>
          <w:rFonts w:ascii="Verdana" w:hAnsi="Verdana"/>
          <w:b/>
          <w:sz w:val="24"/>
          <w:szCs w:val="24"/>
        </w:rPr>
      </w:pPr>
      <w:r>
        <w:rPr>
          <w:rFonts w:ascii="Verdana" w:hAnsi="Verdana"/>
          <w:b/>
          <w:sz w:val="24"/>
          <w:szCs w:val="24"/>
        </w:rPr>
        <w:t>PRACTICE AND PROCEDURE ISSUES</w:t>
      </w:r>
    </w:p>
    <w:p w:rsidR="00FB061E" w:rsidRPr="00AB1370" w:rsidRDefault="00FB061E" w:rsidP="00FB061E">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ACTION - CASE CITATION</w:t>
      </w:r>
      <w:proofErr w:type="gramStart"/>
      <w:r>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w:t>
      </w:r>
      <w:proofErr w:type="gramEnd"/>
      <w:r w:rsidRPr="003F6795">
        <w:rPr>
          <w:rFonts w:ascii="Verdana" w:eastAsia="Times New Roman" w:hAnsi="Verdana" w:cs="Times New Roman"/>
          <w:bCs/>
          <w:sz w:val="24"/>
          <w:szCs w:val="24"/>
          <w:lang w:eastAsia="en-GB"/>
        </w:rPr>
        <w:t xml:space="preserve"> </w:t>
      </w:r>
      <w:r w:rsidRPr="003F6795">
        <w:rPr>
          <w:rFonts w:ascii="Verdana" w:eastAsia="Times New Roman" w:hAnsi="Verdana" w:cs="Times New Roman"/>
          <w:sz w:val="24"/>
          <w:szCs w:val="24"/>
          <w:lang w:eastAsia="en-GB"/>
        </w:rPr>
        <w:t xml:space="preserve">What should determine the judicial authority cited by counsel. </w:t>
      </w:r>
    </w:p>
    <w:p w:rsidR="00FB061E" w:rsidRPr="003F6795" w:rsidRDefault="00FB061E" w:rsidP="00FB061E">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ACTION</w:t>
      </w:r>
      <w:r w:rsidRPr="003F6795">
        <w:rPr>
          <w:rFonts w:ascii="Verdana" w:eastAsia="Times New Roman" w:hAnsi="Verdana" w:cs="Times New Roman"/>
          <w:bCs/>
          <w:sz w:val="24"/>
          <w:szCs w:val="24"/>
          <w:lang w:eastAsia="en-GB"/>
        </w:rPr>
        <w:t>- SELF HELP</w:t>
      </w:r>
      <w:proofErr w:type="gramStart"/>
      <w:r>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w:t>
      </w:r>
      <w:proofErr w:type="gramEnd"/>
      <w:r w:rsidRPr="003F6795">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Evidence of on the part of any party to a legal proceeding - </w:t>
      </w:r>
      <w:r w:rsidRPr="003F6795">
        <w:rPr>
          <w:rFonts w:ascii="Verdana" w:eastAsia="Times New Roman" w:hAnsi="Verdana" w:cs="Times New Roman"/>
          <w:sz w:val="24"/>
          <w:szCs w:val="24"/>
          <w:lang w:eastAsia="en-GB"/>
        </w:rPr>
        <w:t xml:space="preserve">Attitude of the Courts thereto. </w:t>
      </w:r>
    </w:p>
    <w:p w:rsidR="00817C0B" w:rsidRPr="00FB061E" w:rsidRDefault="00817C0B" w:rsidP="00AB1370">
      <w:pPr>
        <w:spacing w:before="240" w:line="276" w:lineRule="auto"/>
        <w:ind w:left="0" w:firstLine="0"/>
        <w:rPr>
          <w:rFonts w:ascii="Verdana" w:eastAsia="Times New Roman" w:hAnsi="Verdana" w:cs="Times New Roman"/>
          <w:sz w:val="24"/>
          <w:szCs w:val="24"/>
          <w:lang w:eastAsia="en-GB"/>
        </w:rPr>
      </w:pPr>
      <w:r w:rsidRPr="003F6795">
        <w:rPr>
          <w:rFonts w:ascii="Verdana" w:eastAsia="Times New Roman" w:hAnsi="Verdana" w:cs="Times New Roman"/>
          <w:bCs/>
          <w:sz w:val="24"/>
          <w:szCs w:val="24"/>
          <w:lang w:eastAsia="en-GB"/>
        </w:rPr>
        <w:t xml:space="preserve">APPEAL - DUTY/ROLE OF </w:t>
      </w:r>
      <w:proofErr w:type="gramStart"/>
      <w:r w:rsidRPr="003F6795">
        <w:rPr>
          <w:rFonts w:ascii="Verdana" w:eastAsia="Times New Roman" w:hAnsi="Verdana" w:cs="Times New Roman"/>
          <w:bCs/>
          <w:sz w:val="24"/>
          <w:szCs w:val="24"/>
          <w:lang w:eastAsia="en-GB"/>
        </w:rPr>
        <w:t>A</w:t>
      </w:r>
      <w:proofErr w:type="gramEnd"/>
      <w:r w:rsidRPr="003F6795">
        <w:rPr>
          <w:rFonts w:ascii="Verdana" w:eastAsia="Times New Roman" w:hAnsi="Verdana" w:cs="Times New Roman"/>
          <w:bCs/>
          <w:sz w:val="24"/>
          <w:szCs w:val="24"/>
          <w:lang w:eastAsia="en-GB"/>
        </w:rPr>
        <w:t xml:space="preserve"> RESPONDENT - </w:t>
      </w:r>
      <w:r w:rsidRPr="003F6795">
        <w:rPr>
          <w:rFonts w:ascii="Verdana" w:eastAsia="Times New Roman" w:hAnsi="Verdana" w:cs="Times New Roman"/>
          <w:sz w:val="24"/>
          <w:szCs w:val="24"/>
          <w:lang w:eastAsia="en-GB"/>
        </w:rPr>
        <w:t xml:space="preserve">Duty of a respondent in an appeal. What constitute. </w:t>
      </w:r>
    </w:p>
    <w:p w:rsidR="00817C0B" w:rsidRPr="00FB061E" w:rsidRDefault="00817C0B" w:rsidP="00AB1370">
      <w:pPr>
        <w:spacing w:before="240" w:line="276" w:lineRule="auto"/>
        <w:ind w:left="0" w:firstLine="0"/>
        <w:rPr>
          <w:rFonts w:ascii="Verdana" w:eastAsia="Times New Roman" w:hAnsi="Verdana" w:cs="Times New Roman"/>
          <w:sz w:val="24"/>
          <w:szCs w:val="24"/>
          <w:lang w:eastAsia="en-GB"/>
        </w:rPr>
      </w:pPr>
      <w:r w:rsidRPr="003F6795">
        <w:rPr>
          <w:rFonts w:ascii="Verdana" w:eastAsia="Times New Roman" w:hAnsi="Verdana" w:cs="Times New Roman"/>
          <w:bCs/>
          <w:sz w:val="24"/>
          <w:szCs w:val="24"/>
          <w:lang w:eastAsia="en-GB"/>
        </w:rPr>
        <w:t>APPEAL - ISSUE(S) FOR DETERMINATION</w:t>
      </w:r>
      <w:r w:rsidR="00FB061E">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 xml:space="preserve">- </w:t>
      </w:r>
      <w:r w:rsidR="00FB061E">
        <w:rPr>
          <w:rFonts w:ascii="Verdana" w:eastAsia="Times New Roman" w:hAnsi="Verdana" w:cs="Times New Roman"/>
          <w:bCs/>
          <w:sz w:val="24"/>
          <w:szCs w:val="24"/>
          <w:lang w:eastAsia="en-GB"/>
        </w:rPr>
        <w:t xml:space="preserve">Proliferation of issues – Attitude of court thereto - </w:t>
      </w:r>
      <w:r w:rsidRPr="003F6795">
        <w:rPr>
          <w:rFonts w:ascii="Verdana" w:eastAsia="Times New Roman" w:hAnsi="Verdana" w:cs="Times New Roman"/>
          <w:sz w:val="24"/>
          <w:szCs w:val="24"/>
          <w:lang w:eastAsia="en-GB"/>
        </w:rPr>
        <w:t>Whether formulated issues can be merged</w:t>
      </w:r>
      <w:r w:rsidR="00FB061E">
        <w:rPr>
          <w:rFonts w:ascii="Verdana" w:eastAsia="Times New Roman" w:hAnsi="Verdana" w:cs="Times New Roman"/>
          <w:sz w:val="24"/>
          <w:szCs w:val="24"/>
          <w:lang w:eastAsia="en-GB"/>
        </w:rPr>
        <w:t xml:space="preserve"> - </w:t>
      </w:r>
      <w:r w:rsidRPr="003F6795">
        <w:rPr>
          <w:rFonts w:ascii="Verdana" w:eastAsia="Times New Roman" w:hAnsi="Verdana" w:cs="Times New Roman"/>
          <w:sz w:val="24"/>
          <w:szCs w:val="24"/>
          <w:lang w:eastAsia="en-GB"/>
        </w:rPr>
        <w:t>Whether a Court is bound to consider all the i</w:t>
      </w:r>
      <w:r w:rsidR="007019B3">
        <w:rPr>
          <w:rFonts w:ascii="Verdana" w:eastAsia="Times New Roman" w:hAnsi="Verdana" w:cs="Times New Roman"/>
          <w:sz w:val="24"/>
          <w:szCs w:val="24"/>
          <w:lang w:eastAsia="en-GB"/>
        </w:rPr>
        <w:t xml:space="preserve">ssues formulated by the parties – Right of Court, in appropriate cases to refrain from addressing all the issues raised by parties </w:t>
      </w:r>
      <w:r w:rsidRPr="003F6795">
        <w:rPr>
          <w:rFonts w:ascii="Verdana" w:eastAsia="Times New Roman" w:hAnsi="Verdana" w:cs="Times New Roman"/>
          <w:sz w:val="24"/>
          <w:szCs w:val="24"/>
          <w:lang w:eastAsia="en-GB"/>
        </w:rPr>
        <w:t xml:space="preserve"> </w:t>
      </w:r>
    </w:p>
    <w:p w:rsidR="00817C0B" w:rsidRPr="003F6795" w:rsidRDefault="00FB061E" w:rsidP="00AB1370">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APPEAL - RECORD OF APPEAL</w:t>
      </w:r>
      <w:proofErr w:type="gramStart"/>
      <w:r>
        <w:rPr>
          <w:rFonts w:ascii="Verdana" w:eastAsia="Times New Roman" w:hAnsi="Verdana" w:cs="Times New Roman"/>
          <w:bCs/>
          <w:sz w:val="24"/>
          <w:szCs w:val="24"/>
          <w:lang w:eastAsia="en-GB"/>
        </w:rPr>
        <w:t>:</w:t>
      </w:r>
      <w:r w:rsidR="00817C0B" w:rsidRPr="003F6795">
        <w:rPr>
          <w:rFonts w:ascii="Verdana" w:eastAsia="Times New Roman" w:hAnsi="Verdana" w:cs="Times New Roman"/>
          <w:bCs/>
          <w:sz w:val="24"/>
          <w:szCs w:val="24"/>
          <w:lang w:eastAsia="en-GB"/>
        </w:rPr>
        <w:t>-</w:t>
      </w:r>
      <w:proofErr w:type="gramEnd"/>
      <w:r w:rsidR="00817C0B" w:rsidRPr="003F6795">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Principle that </w:t>
      </w:r>
      <w:r w:rsidR="00817C0B" w:rsidRPr="003F6795">
        <w:rPr>
          <w:rFonts w:ascii="Verdana" w:eastAsia="Times New Roman" w:hAnsi="Verdana" w:cs="Times New Roman"/>
          <w:sz w:val="24"/>
          <w:szCs w:val="24"/>
          <w:lang w:eastAsia="en-GB"/>
        </w:rPr>
        <w:t>parties and the Court are bound by</w:t>
      </w:r>
      <w:r>
        <w:rPr>
          <w:rFonts w:ascii="Verdana" w:eastAsia="Times New Roman" w:hAnsi="Verdana" w:cs="Times New Roman"/>
          <w:sz w:val="24"/>
          <w:szCs w:val="24"/>
          <w:lang w:eastAsia="en-GB"/>
        </w:rPr>
        <w:t xml:space="preserve"> the record of appeal – Legal effect </w:t>
      </w:r>
      <w:r w:rsidR="00817C0B" w:rsidRPr="003F6795">
        <w:rPr>
          <w:rFonts w:ascii="Verdana" w:eastAsia="Times New Roman" w:hAnsi="Verdana" w:cs="Times New Roman"/>
          <w:sz w:val="24"/>
          <w:szCs w:val="24"/>
          <w:lang w:eastAsia="en-GB"/>
        </w:rPr>
        <w:t xml:space="preserve"> </w:t>
      </w:r>
    </w:p>
    <w:p w:rsidR="00817C0B" w:rsidRPr="00FB061E" w:rsidRDefault="00FB061E" w:rsidP="00AB1370">
      <w:pPr>
        <w:spacing w:before="240" w:line="276" w:lineRule="auto"/>
        <w:ind w:left="0" w:firstLine="0"/>
        <w:rPr>
          <w:rFonts w:ascii="Verdana" w:eastAsia="Times New Roman" w:hAnsi="Verdana" w:cs="Times New Roman"/>
          <w:sz w:val="24"/>
          <w:szCs w:val="24"/>
          <w:lang w:eastAsia="en-GB"/>
        </w:rPr>
      </w:pPr>
      <w:r w:rsidRPr="003F6795">
        <w:rPr>
          <w:rFonts w:ascii="Verdana" w:eastAsia="Times New Roman" w:hAnsi="Verdana" w:cs="Times New Roman"/>
          <w:bCs/>
          <w:sz w:val="24"/>
          <w:szCs w:val="24"/>
          <w:lang w:eastAsia="en-GB"/>
        </w:rPr>
        <w:t xml:space="preserve">COURT - </w:t>
      </w:r>
      <w:r>
        <w:rPr>
          <w:rFonts w:ascii="Verdana" w:eastAsia="Times New Roman" w:hAnsi="Verdana" w:cs="Times New Roman"/>
          <w:bCs/>
          <w:sz w:val="24"/>
          <w:szCs w:val="24"/>
          <w:lang w:eastAsia="en-GB"/>
        </w:rPr>
        <w:t>POWER OF COURT</w:t>
      </w:r>
      <w:proofErr w:type="gramStart"/>
      <w:r>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w:t>
      </w:r>
      <w:proofErr w:type="gramEnd"/>
      <w:r w:rsidRPr="003F6795">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Pending appeal - </w:t>
      </w:r>
      <w:r w:rsidRPr="003F6795">
        <w:rPr>
          <w:rFonts w:ascii="Verdana" w:eastAsia="Times New Roman" w:hAnsi="Verdana" w:cs="Times New Roman"/>
          <w:sz w:val="24"/>
          <w:szCs w:val="24"/>
          <w:lang w:eastAsia="en-GB"/>
        </w:rPr>
        <w:t xml:space="preserve">Power of the Court of Appeal in relation </w:t>
      </w:r>
      <w:r>
        <w:rPr>
          <w:rFonts w:ascii="Verdana" w:eastAsia="Times New Roman" w:hAnsi="Verdana" w:cs="Times New Roman"/>
          <w:sz w:val="24"/>
          <w:szCs w:val="24"/>
          <w:lang w:eastAsia="en-GB"/>
        </w:rPr>
        <w:t>there</w:t>
      </w:r>
      <w:r w:rsidRPr="003F6795">
        <w:rPr>
          <w:rFonts w:ascii="Verdana" w:eastAsia="Times New Roman" w:hAnsi="Verdana" w:cs="Times New Roman"/>
          <w:sz w:val="24"/>
          <w:szCs w:val="24"/>
          <w:lang w:eastAsia="en-GB"/>
        </w:rPr>
        <w:t xml:space="preserve">to </w:t>
      </w:r>
    </w:p>
    <w:p w:rsidR="00817C0B" w:rsidRDefault="00FB061E" w:rsidP="00AB1370">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EVIDENCE - ADDRESS OF COUNSEL</w:t>
      </w:r>
      <w:proofErr w:type="gramStart"/>
      <w:r>
        <w:rPr>
          <w:rFonts w:ascii="Verdana" w:eastAsia="Times New Roman" w:hAnsi="Verdana" w:cs="Times New Roman"/>
          <w:bCs/>
          <w:sz w:val="24"/>
          <w:szCs w:val="24"/>
          <w:lang w:eastAsia="en-GB"/>
        </w:rPr>
        <w:t>:</w:t>
      </w:r>
      <w:r w:rsidR="00817C0B" w:rsidRPr="003F6795">
        <w:rPr>
          <w:rFonts w:ascii="Verdana" w:eastAsia="Times New Roman" w:hAnsi="Verdana" w:cs="Times New Roman"/>
          <w:bCs/>
          <w:sz w:val="24"/>
          <w:szCs w:val="24"/>
          <w:lang w:eastAsia="en-GB"/>
        </w:rPr>
        <w:t>-</w:t>
      </w:r>
      <w:proofErr w:type="gramEnd"/>
      <w:r w:rsidR="00817C0B" w:rsidRPr="003F6795">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Principle that address of Counsel </w:t>
      </w:r>
      <w:r w:rsidR="00817C0B" w:rsidRPr="003F6795">
        <w:rPr>
          <w:rFonts w:ascii="Verdana" w:eastAsia="Times New Roman" w:hAnsi="Verdana" w:cs="Times New Roman"/>
          <w:sz w:val="24"/>
          <w:szCs w:val="24"/>
          <w:lang w:eastAsia="en-GB"/>
        </w:rPr>
        <w:t>can</w:t>
      </w:r>
      <w:r>
        <w:rPr>
          <w:rFonts w:ascii="Verdana" w:eastAsia="Times New Roman" w:hAnsi="Verdana" w:cs="Times New Roman"/>
          <w:sz w:val="24"/>
          <w:szCs w:val="24"/>
          <w:lang w:eastAsia="en-GB"/>
        </w:rPr>
        <w:t xml:space="preserve">not take the place of evidence – Legal effect </w:t>
      </w:r>
    </w:p>
    <w:p w:rsidR="00FB061E" w:rsidRPr="003F6795" w:rsidRDefault="00FB061E" w:rsidP="00FB061E">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JUDGMENT AND ORDER - </w:t>
      </w:r>
      <w:r w:rsidRPr="003F6795">
        <w:rPr>
          <w:rFonts w:ascii="Verdana" w:eastAsia="Times New Roman" w:hAnsi="Verdana" w:cs="Times New Roman"/>
          <w:bCs/>
          <w:sz w:val="24"/>
          <w:szCs w:val="24"/>
          <w:lang w:eastAsia="en-GB"/>
        </w:rPr>
        <w:t xml:space="preserve">EQUITABLE REMEDY - </w:t>
      </w:r>
      <w:r>
        <w:rPr>
          <w:rFonts w:ascii="Verdana" w:eastAsia="Times New Roman" w:hAnsi="Verdana" w:cs="Times New Roman"/>
          <w:bCs/>
          <w:sz w:val="24"/>
          <w:szCs w:val="24"/>
          <w:lang w:eastAsia="en-GB"/>
        </w:rPr>
        <w:t>INTERLOCUTORY INJUNCTION</w:t>
      </w:r>
      <w:proofErr w:type="gramStart"/>
      <w:r>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w:t>
      </w:r>
      <w:proofErr w:type="gramEnd"/>
      <w:r w:rsidRPr="003F6795">
        <w:rPr>
          <w:rFonts w:ascii="Verdana" w:eastAsia="Times New Roman" w:hAnsi="Verdana" w:cs="Times New Roman"/>
          <w:bCs/>
          <w:sz w:val="24"/>
          <w:szCs w:val="24"/>
          <w:lang w:eastAsia="en-GB"/>
        </w:rPr>
        <w:t xml:space="preserve"> </w:t>
      </w:r>
      <w:r>
        <w:rPr>
          <w:rFonts w:ascii="Verdana" w:eastAsia="Times New Roman" w:hAnsi="Verdana" w:cs="Times New Roman"/>
          <w:sz w:val="24"/>
          <w:szCs w:val="24"/>
          <w:lang w:eastAsia="en-GB"/>
        </w:rPr>
        <w:t>Meaning, n</w:t>
      </w:r>
      <w:r w:rsidRPr="003F6795">
        <w:rPr>
          <w:rFonts w:ascii="Verdana" w:eastAsia="Times New Roman" w:hAnsi="Verdana" w:cs="Times New Roman"/>
          <w:sz w:val="24"/>
          <w:szCs w:val="24"/>
          <w:lang w:eastAsia="en-GB"/>
        </w:rPr>
        <w:t xml:space="preserve">ature </w:t>
      </w:r>
      <w:r>
        <w:rPr>
          <w:rFonts w:ascii="Verdana" w:eastAsia="Times New Roman" w:hAnsi="Verdana" w:cs="Times New Roman"/>
          <w:sz w:val="24"/>
          <w:szCs w:val="24"/>
          <w:lang w:eastAsia="en-GB"/>
        </w:rPr>
        <w:t>and p</w:t>
      </w:r>
      <w:r w:rsidRPr="003F6795">
        <w:rPr>
          <w:rFonts w:ascii="Verdana" w:eastAsia="Times New Roman" w:hAnsi="Verdana" w:cs="Times New Roman"/>
          <w:sz w:val="24"/>
          <w:szCs w:val="24"/>
          <w:lang w:eastAsia="en-GB"/>
        </w:rPr>
        <w:t>urpose of</w:t>
      </w:r>
      <w:r>
        <w:rPr>
          <w:rFonts w:ascii="Verdana" w:eastAsia="Times New Roman" w:hAnsi="Verdana" w:cs="Times New Roman"/>
          <w:sz w:val="24"/>
          <w:szCs w:val="24"/>
          <w:lang w:eastAsia="en-GB"/>
        </w:rPr>
        <w:t xml:space="preserve"> </w:t>
      </w:r>
      <w:r w:rsidRPr="003F6795">
        <w:rPr>
          <w:rFonts w:ascii="Verdana" w:eastAsia="Times New Roman" w:hAnsi="Verdana" w:cs="Times New Roman"/>
          <w:bCs/>
          <w:sz w:val="24"/>
          <w:szCs w:val="24"/>
          <w:lang w:eastAsia="en-GB"/>
        </w:rPr>
        <w:t xml:space="preserve">- </w:t>
      </w:r>
      <w:r w:rsidRPr="003F6795">
        <w:rPr>
          <w:rFonts w:ascii="Verdana" w:eastAsia="Times New Roman" w:hAnsi="Verdana" w:cs="Times New Roman"/>
          <w:sz w:val="24"/>
          <w:szCs w:val="24"/>
          <w:lang w:eastAsia="en-GB"/>
        </w:rPr>
        <w:t>What the court must consider in an applicatio</w:t>
      </w:r>
      <w:r>
        <w:rPr>
          <w:rFonts w:ascii="Verdana" w:eastAsia="Times New Roman" w:hAnsi="Verdana" w:cs="Times New Roman"/>
          <w:sz w:val="24"/>
          <w:szCs w:val="24"/>
          <w:lang w:eastAsia="en-GB"/>
        </w:rPr>
        <w:t xml:space="preserve">n for interlocutory injunction </w:t>
      </w:r>
      <w:r w:rsidRPr="003F6795">
        <w:rPr>
          <w:rFonts w:ascii="Verdana" w:eastAsia="Times New Roman" w:hAnsi="Verdana" w:cs="Times New Roman"/>
          <w:sz w:val="24"/>
          <w:szCs w:val="24"/>
          <w:lang w:eastAsia="en-GB"/>
        </w:rPr>
        <w:t xml:space="preserve">– When it will be granted. </w:t>
      </w:r>
    </w:p>
    <w:p w:rsidR="00FB061E" w:rsidRPr="003F6795" w:rsidRDefault="00FB061E" w:rsidP="00FB061E">
      <w:pPr>
        <w:spacing w:before="240" w:line="276" w:lineRule="auto"/>
        <w:ind w:left="0" w:firstLine="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INTERPRETATION OF STATUTE</w:t>
      </w:r>
      <w:proofErr w:type="gramStart"/>
      <w:r>
        <w:rPr>
          <w:rFonts w:ascii="Verdana" w:eastAsia="Times New Roman" w:hAnsi="Verdana" w:cs="Times New Roman"/>
          <w:bCs/>
          <w:sz w:val="24"/>
          <w:szCs w:val="24"/>
          <w:lang w:eastAsia="en-GB"/>
        </w:rPr>
        <w:t>:</w:t>
      </w:r>
      <w:r w:rsidRPr="003F6795">
        <w:rPr>
          <w:rFonts w:ascii="Verdana" w:eastAsia="Times New Roman" w:hAnsi="Verdana" w:cs="Times New Roman"/>
          <w:bCs/>
          <w:sz w:val="24"/>
          <w:szCs w:val="24"/>
          <w:lang w:eastAsia="en-GB"/>
        </w:rPr>
        <w:t>-</w:t>
      </w:r>
      <w:proofErr w:type="gramEnd"/>
      <w:r w:rsidRPr="003F6795">
        <w:rPr>
          <w:rFonts w:ascii="Verdana" w:eastAsia="Times New Roman" w:hAnsi="Verdana" w:cs="Times New Roman"/>
          <w:bCs/>
          <w:sz w:val="24"/>
          <w:szCs w:val="24"/>
          <w:lang w:eastAsia="en-GB"/>
        </w:rPr>
        <w:t xml:space="preserve"> </w:t>
      </w:r>
      <w:r w:rsidRPr="003F6795">
        <w:rPr>
          <w:rFonts w:ascii="Verdana" w:eastAsia="Times New Roman" w:hAnsi="Verdana" w:cs="Times New Roman"/>
          <w:sz w:val="24"/>
          <w:szCs w:val="24"/>
          <w:lang w:eastAsia="en-GB"/>
        </w:rPr>
        <w:t>Section 294(2)-(5) and Section 318(1) of the 1999 Constitution</w:t>
      </w:r>
      <w:r>
        <w:rPr>
          <w:rFonts w:ascii="Verdana" w:eastAsia="Times New Roman" w:hAnsi="Verdana" w:cs="Times New Roman"/>
          <w:sz w:val="24"/>
          <w:szCs w:val="24"/>
          <w:lang w:eastAsia="en-GB"/>
        </w:rPr>
        <w:t xml:space="preserve"> – Interpretation of </w:t>
      </w:r>
    </w:p>
    <w:p w:rsidR="00817C0B" w:rsidRPr="003F74C1" w:rsidRDefault="00817C0B" w:rsidP="00FB061E">
      <w:pPr>
        <w:spacing w:before="240" w:line="276" w:lineRule="auto"/>
        <w:ind w:left="0" w:firstLine="0"/>
        <w:rPr>
          <w:rFonts w:ascii="Verdana" w:hAnsi="Verdana"/>
          <w:b/>
          <w:sz w:val="24"/>
          <w:szCs w:val="24"/>
        </w:rPr>
      </w:pPr>
    </w:p>
    <w:p w:rsidR="002F6EB9" w:rsidRPr="003F74C1" w:rsidRDefault="002F6EB9" w:rsidP="00AB1370">
      <w:pPr>
        <w:spacing w:before="240" w:line="276" w:lineRule="auto"/>
        <w:rPr>
          <w:rFonts w:ascii="Verdana" w:hAnsi="Verdana"/>
          <w:b/>
          <w:sz w:val="24"/>
          <w:szCs w:val="24"/>
        </w:rPr>
      </w:pPr>
      <w:r w:rsidRPr="003F74C1">
        <w:rPr>
          <w:rFonts w:ascii="Verdana" w:hAnsi="Verdana"/>
          <w:b/>
          <w:sz w:val="24"/>
          <w:szCs w:val="24"/>
        </w:rPr>
        <w:t xml:space="preserve">CASE SUMMARY </w:t>
      </w:r>
    </w:p>
    <w:p w:rsidR="002F6EB9" w:rsidRPr="00FB061E" w:rsidRDefault="002F6EB9" w:rsidP="00FB061E">
      <w:pPr>
        <w:spacing w:before="240" w:line="276" w:lineRule="auto"/>
        <w:ind w:left="1440"/>
        <w:rPr>
          <w:rFonts w:ascii="Verdana" w:hAnsi="Verdana"/>
          <w:sz w:val="24"/>
          <w:szCs w:val="24"/>
        </w:rPr>
      </w:pPr>
      <w:r w:rsidRPr="00817C0B">
        <w:rPr>
          <w:rFonts w:ascii="Verdana" w:hAnsi="Verdana"/>
          <w:sz w:val="24"/>
          <w:szCs w:val="24"/>
        </w:rPr>
        <w:t xml:space="preserve">ORIGINATING FACTS AND CLAIMS </w:t>
      </w:r>
    </w:p>
    <w:p w:rsidR="002F6EB9" w:rsidRPr="00817C0B" w:rsidRDefault="002F6EB9" w:rsidP="00AB1370">
      <w:pPr>
        <w:tabs>
          <w:tab w:val="left" w:pos="1530"/>
        </w:tabs>
        <w:spacing w:before="240" w:line="276" w:lineRule="auto"/>
        <w:ind w:firstLine="0"/>
        <w:rPr>
          <w:rFonts w:ascii="Verdana" w:eastAsia="Times New Roman" w:hAnsi="Verdana" w:cs="Times New Roman"/>
          <w:sz w:val="24"/>
          <w:szCs w:val="24"/>
          <w:lang w:eastAsia="en-GB"/>
        </w:rPr>
      </w:pPr>
      <w:r w:rsidRPr="00817C0B">
        <w:rPr>
          <w:rFonts w:ascii="Verdana" w:eastAsia="Times New Roman" w:hAnsi="Verdana" w:cs="Times New Roman"/>
          <w:sz w:val="24"/>
          <w:szCs w:val="24"/>
          <w:lang w:eastAsia="en-GB"/>
        </w:rPr>
        <w:t xml:space="preserve">Chief A.C.I. </w:t>
      </w:r>
      <w:proofErr w:type="spellStart"/>
      <w:r w:rsidRPr="00817C0B">
        <w:rPr>
          <w:rFonts w:ascii="Verdana" w:eastAsia="Times New Roman" w:hAnsi="Verdana" w:cs="Times New Roman"/>
          <w:sz w:val="24"/>
          <w:szCs w:val="24"/>
          <w:lang w:eastAsia="en-GB"/>
        </w:rPr>
        <w:t>Mbanefo</w:t>
      </w:r>
      <w:proofErr w:type="spellEnd"/>
      <w:r w:rsidRPr="00817C0B">
        <w:rPr>
          <w:rFonts w:ascii="Verdana" w:eastAsia="Times New Roman" w:hAnsi="Verdana" w:cs="Times New Roman"/>
          <w:sz w:val="24"/>
          <w:szCs w:val="24"/>
          <w:lang w:eastAsia="en-GB"/>
        </w:rPr>
        <w:t xml:space="preserve"> filed a suit against (1) </w:t>
      </w:r>
      <w:proofErr w:type="spellStart"/>
      <w:r w:rsidRPr="00817C0B">
        <w:rPr>
          <w:rFonts w:ascii="Verdana" w:eastAsia="Times New Roman" w:hAnsi="Verdana" w:cs="Times New Roman"/>
          <w:sz w:val="24"/>
          <w:szCs w:val="24"/>
          <w:lang w:eastAsia="en-GB"/>
        </w:rPr>
        <w:t>Igwe</w:t>
      </w:r>
      <w:proofErr w:type="spellEnd"/>
      <w:r w:rsidRPr="00817C0B">
        <w:rPr>
          <w:rFonts w:ascii="Verdana" w:eastAsia="Times New Roman" w:hAnsi="Verdana" w:cs="Times New Roman"/>
          <w:sz w:val="24"/>
          <w:szCs w:val="24"/>
          <w:lang w:eastAsia="en-GB"/>
        </w:rPr>
        <w:t xml:space="preserve"> N.A.U. Achebe and (2) </w:t>
      </w:r>
      <w:proofErr w:type="spellStart"/>
      <w:r w:rsidRPr="00817C0B">
        <w:rPr>
          <w:rFonts w:ascii="Verdana" w:eastAsia="Times New Roman" w:hAnsi="Verdana" w:cs="Times New Roman"/>
          <w:sz w:val="24"/>
          <w:szCs w:val="24"/>
          <w:lang w:eastAsia="en-GB"/>
        </w:rPr>
        <w:t>Akunwata</w:t>
      </w:r>
      <w:proofErr w:type="spellEnd"/>
      <w:r w:rsidRPr="00817C0B">
        <w:rPr>
          <w:rFonts w:ascii="Verdana" w:eastAsia="Times New Roman" w:hAnsi="Verdana" w:cs="Times New Roman"/>
          <w:sz w:val="24"/>
          <w:szCs w:val="24"/>
          <w:lang w:eastAsia="en-GB"/>
        </w:rPr>
        <w:t xml:space="preserve"> </w:t>
      </w:r>
      <w:proofErr w:type="spellStart"/>
      <w:r w:rsidRPr="00817C0B">
        <w:rPr>
          <w:rFonts w:ascii="Verdana" w:eastAsia="Times New Roman" w:hAnsi="Verdana" w:cs="Times New Roman"/>
          <w:sz w:val="24"/>
          <w:szCs w:val="24"/>
          <w:lang w:eastAsia="en-GB"/>
        </w:rPr>
        <w:t>Onyeachonam</w:t>
      </w:r>
      <w:proofErr w:type="spellEnd"/>
      <w:r w:rsidRPr="00817C0B">
        <w:rPr>
          <w:rFonts w:ascii="Verdana" w:eastAsia="Times New Roman" w:hAnsi="Verdana" w:cs="Times New Roman"/>
          <w:sz w:val="24"/>
          <w:szCs w:val="24"/>
          <w:lang w:eastAsia="en-GB"/>
        </w:rPr>
        <w:t xml:space="preserve"> </w:t>
      </w:r>
      <w:proofErr w:type="spellStart"/>
      <w:r w:rsidRPr="00817C0B">
        <w:rPr>
          <w:rFonts w:ascii="Verdana" w:eastAsia="Times New Roman" w:hAnsi="Verdana" w:cs="Times New Roman"/>
          <w:sz w:val="24"/>
          <w:szCs w:val="24"/>
          <w:lang w:eastAsia="en-GB"/>
        </w:rPr>
        <w:t>Okolonji</w:t>
      </w:r>
      <w:proofErr w:type="spellEnd"/>
      <w:r w:rsidRPr="00817C0B">
        <w:rPr>
          <w:rFonts w:ascii="Verdana" w:eastAsia="Times New Roman" w:hAnsi="Verdana" w:cs="Times New Roman"/>
          <w:sz w:val="24"/>
          <w:szCs w:val="24"/>
          <w:lang w:eastAsia="en-GB"/>
        </w:rPr>
        <w:t xml:space="preserve"> before the High Court of Justice, </w:t>
      </w:r>
      <w:proofErr w:type="spellStart"/>
      <w:r w:rsidRPr="00817C0B">
        <w:rPr>
          <w:rFonts w:ascii="Verdana" w:eastAsia="Times New Roman" w:hAnsi="Verdana" w:cs="Times New Roman"/>
          <w:sz w:val="24"/>
          <w:szCs w:val="24"/>
          <w:lang w:eastAsia="en-GB"/>
        </w:rPr>
        <w:t>Anambra</w:t>
      </w:r>
      <w:proofErr w:type="spellEnd"/>
      <w:r w:rsidRPr="00817C0B">
        <w:rPr>
          <w:rFonts w:ascii="Verdana" w:eastAsia="Times New Roman" w:hAnsi="Verdana" w:cs="Times New Roman"/>
          <w:sz w:val="24"/>
          <w:szCs w:val="24"/>
          <w:lang w:eastAsia="en-GB"/>
        </w:rPr>
        <w:t xml:space="preserve"> State in the Onitsha Judicial Division praying the court</w:t>
      </w:r>
      <w:r w:rsidR="00FB061E">
        <w:rPr>
          <w:rFonts w:ascii="Verdana" w:eastAsia="Times New Roman" w:hAnsi="Verdana" w:cs="Times New Roman"/>
          <w:sz w:val="24"/>
          <w:szCs w:val="24"/>
          <w:lang w:eastAsia="en-GB"/>
        </w:rPr>
        <w:t>, inter alia,</w:t>
      </w:r>
      <w:r w:rsidRPr="00817C0B">
        <w:rPr>
          <w:rFonts w:ascii="Verdana" w:eastAsia="Times New Roman" w:hAnsi="Verdana" w:cs="Times New Roman"/>
          <w:sz w:val="24"/>
          <w:szCs w:val="24"/>
          <w:lang w:eastAsia="en-GB"/>
        </w:rPr>
        <w:t xml:space="preserve"> for a </w:t>
      </w:r>
      <w:r w:rsidRPr="00817C0B">
        <w:rPr>
          <w:rFonts w:ascii="Verdana" w:eastAsia="Times New Roman" w:hAnsi="Verdana" w:cs="Times New Roman"/>
          <w:bCs/>
          <w:iCs/>
          <w:sz w:val="24"/>
          <w:szCs w:val="24"/>
          <w:lang w:eastAsia="en-GB"/>
        </w:rPr>
        <w:t>declaration that under Onitsha native law and custom the plaintiff is, and was, duly and properly installed and initiated into the vacant seat of ODU OSODI of Onitsha in 1994; a declaration that under Onitsha native law and custom the plaintiff is entitled to occupy the traditional office of ODU OSODI of Onitsha and the traditional rank of NDICHIE UME and NDICHIE UKPO for life; a declaration that under</w:t>
      </w:r>
      <w:r w:rsidRPr="00817C0B">
        <w:rPr>
          <w:rFonts w:ascii="Verdana" w:eastAsia="Times New Roman" w:hAnsi="Verdana" w:cs="Times New Roman"/>
          <w:sz w:val="24"/>
          <w:szCs w:val="24"/>
          <w:lang w:eastAsia="en-GB"/>
        </w:rPr>
        <w:t xml:space="preserve"> </w:t>
      </w:r>
      <w:r w:rsidRPr="00817C0B">
        <w:rPr>
          <w:rFonts w:ascii="Verdana" w:eastAsia="Times New Roman" w:hAnsi="Verdana" w:cs="Times New Roman"/>
          <w:bCs/>
          <w:iCs/>
          <w:sz w:val="24"/>
          <w:szCs w:val="24"/>
          <w:lang w:eastAsia="en-GB"/>
        </w:rPr>
        <w:t>Onitsha native law and custom the plaintiff as ODU OSODI, NDICHIE UME and MBANEFO ODU III is</w:t>
      </w:r>
      <w:r w:rsidR="00FB061E">
        <w:rPr>
          <w:rFonts w:ascii="Verdana" w:eastAsia="Times New Roman" w:hAnsi="Verdana" w:cs="Times New Roman"/>
          <w:bCs/>
          <w:iCs/>
          <w:sz w:val="24"/>
          <w:szCs w:val="24"/>
          <w:lang w:eastAsia="en-GB"/>
        </w:rPr>
        <w:t xml:space="preserve"> entitled to enjoy and exercise</w:t>
      </w:r>
      <w:r w:rsidRPr="00817C0B">
        <w:rPr>
          <w:rFonts w:ascii="Verdana" w:eastAsia="Times New Roman" w:hAnsi="Verdana" w:cs="Times New Roman"/>
          <w:bCs/>
          <w:iCs/>
          <w:sz w:val="24"/>
          <w:szCs w:val="24"/>
          <w:lang w:eastAsia="en-GB"/>
        </w:rPr>
        <w:t xml:space="preserve"> the rights and other privileges, powers and benefits accruing </w:t>
      </w:r>
      <w:proofErr w:type="spellStart"/>
      <w:r w:rsidRPr="00817C0B">
        <w:rPr>
          <w:rFonts w:ascii="Verdana" w:eastAsia="Times New Roman" w:hAnsi="Verdana" w:cs="Times New Roman"/>
          <w:bCs/>
          <w:iCs/>
          <w:sz w:val="24"/>
          <w:szCs w:val="24"/>
          <w:lang w:eastAsia="en-GB"/>
        </w:rPr>
        <w:t>therefrom</w:t>
      </w:r>
      <w:proofErr w:type="spellEnd"/>
      <w:r w:rsidRPr="00817C0B">
        <w:rPr>
          <w:rFonts w:ascii="Verdana" w:eastAsia="Times New Roman" w:hAnsi="Verdana" w:cs="Times New Roman"/>
          <w:bCs/>
          <w:iCs/>
          <w:sz w:val="24"/>
          <w:szCs w:val="24"/>
          <w:lang w:eastAsia="en-GB"/>
        </w:rPr>
        <w:t xml:space="preserve"> to the exclusion of all and sundry; a declaration that the purported installation by the 1st defendant of the 2nd defendant as ODU OSODI of Onitsha in the life time of the plaintiff as the incumbent of that traditional office and title is illegal, inconsequential, null and void and contrary to Onitsha native law and custom; a perpetual injunction restraining the 2nd defendant from parading himself as ODU OSODI of Onitsha and/or purporting howsoever to act in that capacity; a perpetual injunction restraining the 1st defendant from</w:t>
      </w:r>
      <w:r w:rsidRPr="00817C0B">
        <w:rPr>
          <w:rFonts w:ascii="Verdana" w:eastAsia="Times New Roman" w:hAnsi="Verdana" w:cs="Times New Roman"/>
          <w:sz w:val="24"/>
          <w:szCs w:val="24"/>
          <w:lang w:eastAsia="en-GB"/>
        </w:rPr>
        <w:t xml:space="preserve"> </w:t>
      </w:r>
      <w:r w:rsidRPr="00817C0B">
        <w:rPr>
          <w:rFonts w:ascii="Verdana" w:eastAsia="Times New Roman" w:hAnsi="Verdana" w:cs="Times New Roman"/>
          <w:bCs/>
          <w:iCs/>
          <w:sz w:val="24"/>
          <w:szCs w:val="24"/>
          <w:lang w:eastAsia="en-GB"/>
        </w:rPr>
        <w:t>holding out the 2nd defendant as ODU OSODI of Onitsha.</w:t>
      </w:r>
    </w:p>
    <w:p w:rsidR="002F6EB9" w:rsidRPr="003F74C1" w:rsidRDefault="002F6EB9"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Pleadings were filed and exchanged between the parties. The 1st respondent filed an application for interlocutory injunction pending the determination of the substantive suit by. </w:t>
      </w:r>
    </w:p>
    <w:p w:rsidR="002F6EB9" w:rsidRPr="003F74C1" w:rsidRDefault="002F6EB9" w:rsidP="007B683C">
      <w:pPr>
        <w:spacing w:before="240" w:line="276" w:lineRule="auto"/>
        <w:ind w:firstLine="0"/>
        <w:rPr>
          <w:rFonts w:ascii="Verdana" w:eastAsia="Times New Roman" w:hAnsi="Verdana" w:cs="Times New Roman"/>
          <w:bCs/>
          <w:i/>
          <w:iCs/>
          <w:sz w:val="24"/>
          <w:szCs w:val="24"/>
          <w:highlight w:val="cyan"/>
          <w:lang w:eastAsia="en-GB"/>
        </w:rPr>
      </w:pPr>
      <w:r w:rsidRPr="003F74C1">
        <w:rPr>
          <w:rFonts w:ascii="Verdana" w:eastAsia="Times New Roman" w:hAnsi="Verdana" w:cs="Times New Roman"/>
          <w:sz w:val="24"/>
          <w:szCs w:val="24"/>
          <w:lang w:eastAsia="en-GB"/>
        </w:rPr>
        <w:t xml:space="preserve">The interlocutory injunction was contested on affidavit and counter affidavit evidence. </w:t>
      </w:r>
    </w:p>
    <w:p w:rsidR="002F6EB9" w:rsidRPr="00E243BD" w:rsidRDefault="002F6EB9" w:rsidP="00AB1370">
      <w:pPr>
        <w:spacing w:before="240" w:line="276" w:lineRule="auto"/>
        <w:ind w:left="0" w:firstLine="0"/>
        <w:rPr>
          <w:rFonts w:ascii="Verdana" w:hAnsi="Verdana"/>
          <w:sz w:val="24"/>
          <w:szCs w:val="24"/>
          <w:highlight w:val="yellow"/>
        </w:rPr>
      </w:pPr>
    </w:p>
    <w:p w:rsidR="002F6EB9" w:rsidRPr="00E243BD" w:rsidRDefault="002F6EB9" w:rsidP="00AB1370">
      <w:pPr>
        <w:spacing w:before="240" w:line="276" w:lineRule="auto"/>
        <w:rPr>
          <w:rFonts w:ascii="Verdana" w:hAnsi="Verdana"/>
          <w:sz w:val="24"/>
          <w:szCs w:val="24"/>
        </w:rPr>
      </w:pPr>
      <w:r w:rsidRPr="00E243BD">
        <w:rPr>
          <w:rFonts w:ascii="Verdana" w:hAnsi="Verdana"/>
          <w:sz w:val="24"/>
          <w:szCs w:val="24"/>
        </w:rPr>
        <w:t>DECISION(S) APPEALED AGAINST</w:t>
      </w:r>
    </w:p>
    <w:p w:rsidR="002F6EB9" w:rsidRPr="003F74C1" w:rsidRDefault="002F6EB9"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hAnsi="Verdana"/>
          <w:sz w:val="24"/>
          <w:szCs w:val="24"/>
        </w:rPr>
        <w:t xml:space="preserve">The trial Court made a bench Ruling granting </w:t>
      </w:r>
      <w:r w:rsidR="007B683C">
        <w:rPr>
          <w:rFonts w:ascii="Verdana" w:hAnsi="Verdana"/>
          <w:sz w:val="24"/>
          <w:szCs w:val="24"/>
        </w:rPr>
        <w:t xml:space="preserve">the </w:t>
      </w:r>
      <w:r w:rsidRPr="003F74C1">
        <w:rPr>
          <w:rFonts w:ascii="Verdana" w:hAnsi="Verdana"/>
          <w:sz w:val="24"/>
          <w:szCs w:val="24"/>
        </w:rPr>
        <w:t xml:space="preserve">interlocutory injunction </w:t>
      </w:r>
      <w:r w:rsidR="007B683C">
        <w:rPr>
          <w:rFonts w:ascii="Verdana" w:hAnsi="Verdana"/>
          <w:sz w:val="24"/>
          <w:szCs w:val="24"/>
        </w:rPr>
        <w:t xml:space="preserve">and thereby </w:t>
      </w:r>
      <w:r w:rsidRPr="00817C0B">
        <w:rPr>
          <w:rFonts w:ascii="Verdana" w:eastAsia="Times New Roman" w:hAnsi="Verdana" w:cs="Times New Roman"/>
          <w:bCs/>
          <w:iCs/>
          <w:sz w:val="24"/>
          <w:szCs w:val="24"/>
          <w:lang w:eastAsia="en-GB"/>
        </w:rPr>
        <w:t xml:space="preserve">restraining </w:t>
      </w:r>
      <w:r w:rsidR="007B683C" w:rsidRPr="00817C0B">
        <w:rPr>
          <w:rFonts w:ascii="Verdana" w:eastAsia="Times New Roman" w:hAnsi="Verdana" w:cs="Times New Roman"/>
          <w:bCs/>
          <w:iCs/>
          <w:sz w:val="24"/>
          <w:szCs w:val="24"/>
          <w:lang w:eastAsia="en-GB"/>
        </w:rPr>
        <w:t>the 2nd defendant from parading himself as ODU OSODI of Onitsha and/or purporting ho</w:t>
      </w:r>
      <w:r w:rsidR="007B683C">
        <w:rPr>
          <w:rFonts w:ascii="Verdana" w:eastAsia="Times New Roman" w:hAnsi="Verdana" w:cs="Times New Roman"/>
          <w:bCs/>
          <w:iCs/>
          <w:sz w:val="24"/>
          <w:szCs w:val="24"/>
          <w:lang w:eastAsia="en-GB"/>
        </w:rPr>
        <w:t xml:space="preserve">wsoever to act in that capacity and </w:t>
      </w:r>
      <w:r w:rsidR="00E612DE">
        <w:rPr>
          <w:rFonts w:ascii="Verdana" w:eastAsia="Times New Roman" w:hAnsi="Verdana" w:cs="Times New Roman"/>
          <w:bCs/>
          <w:iCs/>
          <w:sz w:val="24"/>
          <w:szCs w:val="24"/>
          <w:lang w:eastAsia="en-GB"/>
        </w:rPr>
        <w:t>r</w:t>
      </w:r>
      <w:r w:rsidR="007B683C" w:rsidRPr="00817C0B">
        <w:rPr>
          <w:rFonts w:ascii="Verdana" w:eastAsia="Times New Roman" w:hAnsi="Verdana" w:cs="Times New Roman"/>
          <w:bCs/>
          <w:iCs/>
          <w:sz w:val="24"/>
          <w:szCs w:val="24"/>
          <w:lang w:eastAsia="en-GB"/>
        </w:rPr>
        <w:t>estraining the 1st defendant from</w:t>
      </w:r>
      <w:r w:rsidR="007B683C" w:rsidRPr="00817C0B">
        <w:rPr>
          <w:rFonts w:ascii="Verdana" w:eastAsia="Times New Roman" w:hAnsi="Verdana" w:cs="Times New Roman"/>
          <w:sz w:val="24"/>
          <w:szCs w:val="24"/>
          <w:lang w:eastAsia="en-GB"/>
        </w:rPr>
        <w:t xml:space="preserve"> </w:t>
      </w:r>
      <w:r w:rsidR="007B683C" w:rsidRPr="00817C0B">
        <w:rPr>
          <w:rFonts w:ascii="Verdana" w:eastAsia="Times New Roman" w:hAnsi="Verdana" w:cs="Times New Roman"/>
          <w:bCs/>
          <w:iCs/>
          <w:sz w:val="24"/>
          <w:szCs w:val="24"/>
          <w:lang w:eastAsia="en-GB"/>
        </w:rPr>
        <w:t>holding out the 2nd defendant as ODU OSODI of Onitsha</w:t>
      </w:r>
      <w:r w:rsidR="007B683C">
        <w:rPr>
          <w:rFonts w:ascii="Verdana" w:eastAsia="Times New Roman" w:hAnsi="Verdana" w:cs="Times New Roman"/>
          <w:bCs/>
          <w:iCs/>
          <w:sz w:val="24"/>
          <w:szCs w:val="24"/>
          <w:lang w:eastAsia="en-GB"/>
        </w:rPr>
        <w:t xml:space="preserve"> pending the determination of the suit on merit. </w:t>
      </w:r>
      <w:proofErr w:type="gramStart"/>
      <w:r w:rsidRPr="00817C0B">
        <w:rPr>
          <w:rFonts w:ascii="Verdana" w:eastAsia="Times New Roman" w:hAnsi="Verdana" w:cs="Times New Roman"/>
          <w:bCs/>
          <w:iCs/>
          <w:sz w:val="24"/>
          <w:szCs w:val="24"/>
          <w:lang w:eastAsia="en-GB"/>
        </w:rPr>
        <w:t>Dissatisfied, the 2nd defendant/appellant against the Ruling.</w:t>
      </w:r>
      <w:proofErr w:type="gramEnd"/>
    </w:p>
    <w:p w:rsidR="002F6EB9" w:rsidRPr="003F74C1" w:rsidRDefault="002F6EB9" w:rsidP="00AB1370">
      <w:pPr>
        <w:spacing w:before="240" w:line="276" w:lineRule="auto"/>
        <w:ind w:left="0" w:firstLine="0"/>
        <w:rPr>
          <w:rFonts w:ascii="Verdana" w:eastAsia="Times New Roman" w:hAnsi="Verdana" w:cs="Times New Roman"/>
          <w:bCs/>
          <w:i/>
          <w:iCs/>
          <w:sz w:val="24"/>
          <w:szCs w:val="24"/>
          <w:lang w:eastAsia="en-GB"/>
        </w:rPr>
      </w:pPr>
    </w:p>
    <w:p w:rsidR="002F6EB9" w:rsidRPr="00E243BD" w:rsidRDefault="002F6EB9" w:rsidP="00AB1370">
      <w:pPr>
        <w:spacing w:before="240" w:line="276" w:lineRule="auto"/>
        <w:rPr>
          <w:rFonts w:ascii="Verdana" w:hAnsi="Verdana"/>
          <w:sz w:val="24"/>
          <w:szCs w:val="24"/>
        </w:rPr>
      </w:pPr>
      <w:r w:rsidRPr="00E243BD">
        <w:rPr>
          <w:rFonts w:ascii="Verdana" w:hAnsi="Verdana"/>
          <w:sz w:val="24"/>
          <w:szCs w:val="24"/>
        </w:rPr>
        <w:t>ISSUE(S) FOR DETERMINATION ON APPEAL</w:t>
      </w:r>
    </w:p>
    <w:p w:rsidR="002F6EB9" w:rsidRPr="007B683C" w:rsidRDefault="002F6EB9" w:rsidP="007019B3">
      <w:pPr>
        <w:spacing w:before="240" w:line="276" w:lineRule="auto"/>
        <w:ind w:firstLine="0"/>
        <w:rPr>
          <w:rFonts w:ascii="Verdana" w:hAnsi="Verdana"/>
          <w:i/>
          <w:sz w:val="24"/>
          <w:szCs w:val="24"/>
        </w:rPr>
      </w:pPr>
      <w:r w:rsidRPr="00817C0B">
        <w:rPr>
          <w:rFonts w:ascii="Verdana" w:hAnsi="Verdana"/>
          <w:i/>
          <w:sz w:val="24"/>
          <w:szCs w:val="24"/>
        </w:rPr>
        <w:t>BY APPELLANT:</w:t>
      </w:r>
    </w:p>
    <w:p w:rsidR="002F6EB9" w:rsidRPr="00817C0B" w:rsidRDefault="002F6EB9" w:rsidP="007019B3">
      <w:pPr>
        <w:spacing w:before="240" w:line="276" w:lineRule="auto"/>
        <w:ind w:left="2160"/>
        <w:rPr>
          <w:rFonts w:ascii="Verdana" w:eastAsia="Times New Roman" w:hAnsi="Verdana" w:cs="Times New Roman"/>
          <w:bCs/>
          <w:iCs/>
          <w:sz w:val="24"/>
          <w:szCs w:val="24"/>
          <w:lang w:eastAsia="en-GB"/>
        </w:rPr>
      </w:pPr>
      <w:r w:rsidRPr="00817C0B">
        <w:rPr>
          <w:rFonts w:ascii="Verdana" w:eastAsia="Times New Roman" w:hAnsi="Verdana" w:cs="Times New Roman"/>
          <w:bCs/>
          <w:iCs/>
          <w:sz w:val="24"/>
          <w:szCs w:val="24"/>
          <w:lang w:eastAsia="en-GB"/>
        </w:rPr>
        <w:t>(</w:t>
      </w:r>
      <w:proofErr w:type="spellStart"/>
      <w:r w:rsidRPr="00817C0B">
        <w:rPr>
          <w:rFonts w:ascii="Verdana" w:eastAsia="Times New Roman" w:hAnsi="Verdana" w:cs="Times New Roman"/>
          <w:bCs/>
          <w:iCs/>
          <w:sz w:val="24"/>
          <w:szCs w:val="24"/>
          <w:lang w:eastAsia="en-GB"/>
        </w:rPr>
        <w:t>i</w:t>
      </w:r>
      <w:proofErr w:type="spellEnd"/>
      <w:r w:rsidRPr="00817C0B">
        <w:rPr>
          <w:rFonts w:ascii="Verdana" w:eastAsia="Times New Roman" w:hAnsi="Verdana" w:cs="Times New Roman"/>
          <w:bCs/>
          <w:iCs/>
          <w:sz w:val="24"/>
          <w:szCs w:val="24"/>
          <w:lang w:eastAsia="en-GB"/>
        </w:rPr>
        <w:t xml:space="preserve">). </w:t>
      </w:r>
      <w:r w:rsidRPr="00817C0B">
        <w:rPr>
          <w:rFonts w:ascii="Verdana" w:eastAsia="Times New Roman" w:hAnsi="Verdana" w:cs="Times New Roman"/>
          <w:bCs/>
          <w:iCs/>
          <w:sz w:val="24"/>
          <w:szCs w:val="24"/>
          <w:lang w:eastAsia="en-GB"/>
        </w:rPr>
        <w:tab/>
      </w:r>
      <w:proofErr w:type="gramStart"/>
      <w:r w:rsidRPr="00817C0B">
        <w:rPr>
          <w:rFonts w:ascii="Verdana" w:eastAsia="Times New Roman" w:hAnsi="Verdana" w:cs="Times New Roman"/>
          <w:bCs/>
          <w:iCs/>
          <w:sz w:val="24"/>
          <w:szCs w:val="24"/>
          <w:lang w:eastAsia="en-GB"/>
        </w:rPr>
        <w:t>Whether</w:t>
      </w:r>
      <w:proofErr w:type="gramEnd"/>
      <w:r w:rsidRPr="00817C0B">
        <w:rPr>
          <w:rFonts w:ascii="Verdana" w:eastAsia="Times New Roman" w:hAnsi="Verdana" w:cs="Times New Roman"/>
          <w:bCs/>
          <w:iCs/>
          <w:sz w:val="24"/>
          <w:szCs w:val="24"/>
          <w:lang w:eastAsia="en-GB"/>
        </w:rPr>
        <w:t xml:space="preserve"> in spite of the applicant’s application for the withdrawal of the motion, the Court was right in insisting on hearing the same?</w:t>
      </w:r>
    </w:p>
    <w:p w:rsidR="002F6EB9" w:rsidRPr="007B683C" w:rsidRDefault="002F6EB9" w:rsidP="007019B3">
      <w:pPr>
        <w:spacing w:before="240" w:line="276" w:lineRule="auto"/>
        <w:ind w:left="2160"/>
        <w:rPr>
          <w:rFonts w:ascii="Verdana" w:eastAsia="Times New Roman" w:hAnsi="Verdana" w:cs="Times New Roman"/>
          <w:sz w:val="24"/>
          <w:szCs w:val="24"/>
          <w:lang w:eastAsia="en-GB"/>
        </w:rPr>
      </w:pPr>
      <w:r w:rsidRPr="00817C0B">
        <w:rPr>
          <w:rFonts w:ascii="Verdana" w:eastAsia="Times New Roman" w:hAnsi="Verdana" w:cs="Times New Roman"/>
          <w:bCs/>
          <w:iCs/>
          <w:sz w:val="24"/>
          <w:szCs w:val="24"/>
          <w:lang w:eastAsia="en-GB"/>
        </w:rPr>
        <w:t xml:space="preserve">(ii). </w:t>
      </w:r>
      <w:r w:rsidRPr="00817C0B">
        <w:rPr>
          <w:rFonts w:ascii="Verdana" w:eastAsia="Times New Roman" w:hAnsi="Verdana" w:cs="Times New Roman"/>
          <w:bCs/>
          <w:iCs/>
          <w:sz w:val="24"/>
          <w:szCs w:val="24"/>
          <w:lang w:eastAsia="en-GB"/>
        </w:rPr>
        <w:tab/>
        <w:t>Whether in the nature of</w:t>
      </w:r>
      <w:r w:rsidRPr="00817C0B">
        <w:rPr>
          <w:rFonts w:ascii="Verdana" w:eastAsia="Times New Roman" w:hAnsi="Verdana" w:cs="Times New Roman"/>
          <w:sz w:val="24"/>
          <w:szCs w:val="24"/>
          <w:lang w:eastAsia="en-GB"/>
        </w:rPr>
        <w:t xml:space="preserve"> </w:t>
      </w:r>
      <w:r w:rsidRPr="00817C0B">
        <w:rPr>
          <w:rFonts w:ascii="Verdana" w:eastAsia="Times New Roman" w:hAnsi="Verdana" w:cs="Times New Roman"/>
          <w:bCs/>
          <w:iCs/>
          <w:sz w:val="24"/>
          <w:szCs w:val="24"/>
          <w:lang w:eastAsia="en-GB"/>
        </w:rPr>
        <w:t>the claims being advanced and the pleadings, the applicant had in fact a legal right to the title in issue, worthy of protection by an interlocutory order?</w:t>
      </w:r>
    </w:p>
    <w:p w:rsidR="002F6EB9" w:rsidRPr="00817C0B" w:rsidRDefault="002F6EB9" w:rsidP="007019B3">
      <w:pPr>
        <w:spacing w:before="240" w:line="276" w:lineRule="auto"/>
        <w:ind w:left="2160"/>
        <w:rPr>
          <w:rFonts w:ascii="Verdana" w:eastAsia="Times New Roman" w:hAnsi="Verdana" w:cs="Times New Roman"/>
          <w:sz w:val="24"/>
          <w:szCs w:val="24"/>
          <w:lang w:eastAsia="en-GB"/>
        </w:rPr>
      </w:pPr>
      <w:r w:rsidRPr="00817C0B">
        <w:rPr>
          <w:rFonts w:ascii="Verdana" w:eastAsia="Times New Roman" w:hAnsi="Verdana" w:cs="Times New Roman"/>
          <w:bCs/>
          <w:iCs/>
          <w:sz w:val="24"/>
          <w:szCs w:val="24"/>
          <w:lang w:eastAsia="en-GB"/>
        </w:rPr>
        <w:t xml:space="preserve">(iii) </w:t>
      </w:r>
      <w:r w:rsidRPr="00817C0B">
        <w:rPr>
          <w:rFonts w:ascii="Verdana" w:eastAsia="Times New Roman" w:hAnsi="Verdana" w:cs="Times New Roman"/>
          <w:bCs/>
          <w:iCs/>
          <w:sz w:val="24"/>
          <w:szCs w:val="24"/>
          <w:lang w:eastAsia="en-GB"/>
        </w:rPr>
        <w:tab/>
        <w:t>Whether the Court was right in the conclusions arrived at on the issues of status quo ante bellum and balance of convenience between the parties in the suit?</w:t>
      </w:r>
    </w:p>
    <w:p w:rsidR="002F6EB9" w:rsidRPr="00817C0B" w:rsidRDefault="002F6EB9" w:rsidP="007019B3">
      <w:pPr>
        <w:spacing w:before="240" w:line="276" w:lineRule="auto"/>
        <w:ind w:left="2160"/>
        <w:rPr>
          <w:rFonts w:ascii="Verdana" w:eastAsia="Times New Roman" w:hAnsi="Verdana" w:cs="Times New Roman"/>
          <w:sz w:val="24"/>
          <w:szCs w:val="24"/>
          <w:lang w:eastAsia="en-GB"/>
        </w:rPr>
      </w:pPr>
      <w:proofErr w:type="gramStart"/>
      <w:r w:rsidRPr="00817C0B">
        <w:rPr>
          <w:rFonts w:ascii="Verdana" w:eastAsia="Times New Roman" w:hAnsi="Verdana" w:cs="Times New Roman"/>
          <w:bCs/>
          <w:iCs/>
          <w:sz w:val="24"/>
          <w:szCs w:val="24"/>
          <w:lang w:eastAsia="en-GB"/>
        </w:rPr>
        <w:t xml:space="preserve">(iv) </w:t>
      </w:r>
      <w:r w:rsidRPr="00817C0B">
        <w:rPr>
          <w:rFonts w:ascii="Verdana" w:eastAsia="Times New Roman" w:hAnsi="Verdana" w:cs="Times New Roman"/>
          <w:bCs/>
          <w:iCs/>
          <w:sz w:val="24"/>
          <w:szCs w:val="24"/>
          <w:lang w:eastAsia="en-GB"/>
        </w:rPr>
        <w:tab/>
        <w:t>Whether</w:t>
      </w:r>
      <w:proofErr w:type="gramEnd"/>
      <w:r w:rsidRPr="00817C0B">
        <w:rPr>
          <w:rFonts w:ascii="Verdana" w:eastAsia="Times New Roman" w:hAnsi="Verdana" w:cs="Times New Roman"/>
          <w:bCs/>
          <w:iCs/>
          <w:sz w:val="24"/>
          <w:szCs w:val="24"/>
          <w:lang w:eastAsia="en-GB"/>
        </w:rPr>
        <w:t xml:space="preserve"> the order made can be justified based on the issues raised and the materials placed before the Court.</w:t>
      </w:r>
    </w:p>
    <w:p w:rsidR="007B683C" w:rsidRDefault="007B683C" w:rsidP="00E612DE">
      <w:pPr>
        <w:spacing w:before="240" w:line="276" w:lineRule="auto"/>
        <w:ind w:firstLine="0"/>
        <w:rPr>
          <w:rFonts w:ascii="Verdana" w:hAnsi="Verdana"/>
          <w:i/>
          <w:sz w:val="24"/>
          <w:szCs w:val="24"/>
        </w:rPr>
      </w:pPr>
      <w:r>
        <w:rPr>
          <w:rFonts w:ascii="Verdana" w:hAnsi="Verdana"/>
          <w:i/>
          <w:sz w:val="24"/>
          <w:szCs w:val="24"/>
        </w:rPr>
        <w:t>BY THE RESPONDENT</w:t>
      </w:r>
    </w:p>
    <w:p w:rsidR="00E612DE" w:rsidRPr="003F74C1" w:rsidRDefault="00E612DE" w:rsidP="00E612DE">
      <w:pPr>
        <w:spacing w:before="240"/>
        <w:ind w:left="2160"/>
        <w:rPr>
          <w:rFonts w:ascii="Verdana" w:eastAsia="Times New Roman" w:hAnsi="Verdana"/>
          <w:bCs/>
          <w:i/>
          <w:iCs/>
          <w:sz w:val="24"/>
          <w:szCs w:val="24"/>
          <w:lang w:eastAsia="en-GB"/>
        </w:rPr>
      </w:pPr>
      <w:r>
        <w:rPr>
          <w:rFonts w:ascii="Verdana" w:eastAsia="Times New Roman" w:hAnsi="Verdana"/>
          <w:bCs/>
          <w:i/>
          <w:iCs/>
          <w:sz w:val="24"/>
          <w:szCs w:val="24"/>
          <w:lang w:eastAsia="en-GB"/>
        </w:rPr>
        <w:t>“</w:t>
      </w:r>
      <w:r w:rsidRPr="003F74C1">
        <w:rPr>
          <w:rFonts w:ascii="Verdana" w:eastAsia="Times New Roman" w:hAnsi="Verdana"/>
          <w:bCs/>
          <w:i/>
          <w:iCs/>
          <w:sz w:val="24"/>
          <w:szCs w:val="24"/>
          <w:lang w:eastAsia="en-GB"/>
        </w:rPr>
        <w:t xml:space="preserve">1. </w:t>
      </w:r>
      <w:r w:rsidRPr="003F74C1">
        <w:rPr>
          <w:rFonts w:ascii="Verdana" w:eastAsia="Times New Roman" w:hAnsi="Verdana"/>
          <w:bCs/>
          <w:i/>
          <w:iCs/>
          <w:sz w:val="24"/>
          <w:szCs w:val="24"/>
          <w:lang w:eastAsia="en-GB"/>
        </w:rPr>
        <w:tab/>
        <w:t>Whether in spite of applicants (sic) application for the withdrawal of the motion, the Court was right in insisting on the hearing the same?</w:t>
      </w:r>
    </w:p>
    <w:p w:rsidR="00E612DE" w:rsidRPr="003F74C1" w:rsidRDefault="00E612DE" w:rsidP="00E612DE">
      <w:pPr>
        <w:spacing w:before="240"/>
        <w:ind w:left="2160"/>
        <w:rPr>
          <w:rFonts w:ascii="Verdana" w:eastAsia="Times New Roman" w:hAnsi="Verdana"/>
          <w:bCs/>
          <w:i/>
          <w:iCs/>
          <w:sz w:val="24"/>
          <w:szCs w:val="24"/>
          <w:lang w:eastAsia="en-GB"/>
        </w:rPr>
      </w:pPr>
      <w:r w:rsidRPr="003F74C1">
        <w:rPr>
          <w:rFonts w:ascii="Verdana" w:eastAsia="Times New Roman" w:hAnsi="Verdana"/>
          <w:bCs/>
          <w:i/>
          <w:iCs/>
          <w:sz w:val="24"/>
          <w:szCs w:val="24"/>
          <w:lang w:eastAsia="en-GB"/>
        </w:rPr>
        <w:t xml:space="preserve">2. </w:t>
      </w:r>
      <w:r w:rsidRPr="003F74C1">
        <w:rPr>
          <w:rFonts w:ascii="Verdana" w:eastAsia="Times New Roman" w:hAnsi="Verdana"/>
          <w:bCs/>
          <w:i/>
          <w:iCs/>
          <w:sz w:val="24"/>
          <w:szCs w:val="24"/>
          <w:lang w:eastAsia="en-GB"/>
        </w:rPr>
        <w:tab/>
        <w:t>Whether in the nature of the claims being advanced and the pleadings, the appellant had in fact a legal right to the title in issue worthy of protection by an interlocutory order?</w:t>
      </w:r>
    </w:p>
    <w:p w:rsidR="00E612DE" w:rsidRDefault="00E612DE" w:rsidP="00E612DE">
      <w:pPr>
        <w:spacing w:before="240"/>
        <w:ind w:left="2160"/>
        <w:rPr>
          <w:rFonts w:ascii="Verdana" w:eastAsia="Times New Roman" w:hAnsi="Verdana"/>
          <w:bCs/>
          <w:i/>
          <w:iCs/>
          <w:sz w:val="24"/>
          <w:szCs w:val="24"/>
          <w:lang w:eastAsia="en-GB"/>
        </w:rPr>
      </w:pPr>
      <w:r w:rsidRPr="003F74C1">
        <w:rPr>
          <w:rFonts w:ascii="Verdana" w:eastAsia="Times New Roman" w:hAnsi="Verdana"/>
          <w:bCs/>
          <w:i/>
          <w:iCs/>
          <w:sz w:val="24"/>
          <w:szCs w:val="24"/>
          <w:lang w:eastAsia="en-GB"/>
        </w:rPr>
        <w:t xml:space="preserve">3. </w:t>
      </w:r>
      <w:r w:rsidRPr="003F74C1">
        <w:rPr>
          <w:rFonts w:ascii="Verdana" w:eastAsia="Times New Roman" w:hAnsi="Verdana"/>
          <w:bCs/>
          <w:i/>
          <w:iCs/>
          <w:sz w:val="24"/>
          <w:szCs w:val="24"/>
          <w:lang w:eastAsia="en-GB"/>
        </w:rPr>
        <w:tab/>
        <w:t>Whether the Court was right in the conclusions arrived at on the issue or status quo ante bellum and balance of convenience.</w:t>
      </w:r>
    </w:p>
    <w:p w:rsidR="007B683C" w:rsidRPr="00E612DE" w:rsidRDefault="00E612DE" w:rsidP="00E612DE">
      <w:pPr>
        <w:spacing w:before="240"/>
        <w:ind w:left="2160"/>
        <w:rPr>
          <w:rFonts w:ascii="Verdana" w:eastAsia="Times New Roman" w:hAnsi="Verdana"/>
          <w:bCs/>
          <w:i/>
          <w:iCs/>
          <w:sz w:val="24"/>
          <w:szCs w:val="24"/>
          <w:lang w:eastAsia="en-GB"/>
        </w:rPr>
      </w:pPr>
      <w:r w:rsidRPr="003F74C1">
        <w:rPr>
          <w:rFonts w:ascii="Verdana" w:eastAsia="Times New Roman" w:hAnsi="Verdana"/>
          <w:bCs/>
          <w:i/>
          <w:iCs/>
          <w:sz w:val="24"/>
          <w:szCs w:val="24"/>
          <w:lang w:eastAsia="en-GB"/>
        </w:rPr>
        <w:t xml:space="preserve">4. </w:t>
      </w:r>
      <w:r w:rsidRPr="003F74C1">
        <w:rPr>
          <w:rFonts w:ascii="Verdana" w:eastAsia="Times New Roman" w:hAnsi="Verdana"/>
          <w:bCs/>
          <w:i/>
          <w:iCs/>
          <w:sz w:val="24"/>
          <w:szCs w:val="24"/>
          <w:lang w:eastAsia="en-GB"/>
        </w:rPr>
        <w:tab/>
        <w:t>Whether the order made can be justified based on the issues raised and the materials placed before the Court.</w:t>
      </w:r>
      <w:r>
        <w:rPr>
          <w:rFonts w:ascii="Verdana" w:eastAsia="Times New Roman" w:hAnsi="Verdana"/>
          <w:bCs/>
          <w:i/>
          <w:iCs/>
          <w:sz w:val="24"/>
          <w:szCs w:val="24"/>
          <w:lang w:eastAsia="en-GB"/>
        </w:rPr>
        <w:t>”</w:t>
      </w:r>
    </w:p>
    <w:p w:rsidR="00E612DE" w:rsidRPr="00E612DE" w:rsidRDefault="002F6EB9" w:rsidP="00E612DE">
      <w:pPr>
        <w:spacing w:before="240" w:line="276" w:lineRule="auto"/>
        <w:ind w:firstLine="0"/>
        <w:rPr>
          <w:rFonts w:ascii="Verdana" w:hAnsi="Verdana"/>
          <w:i/>
          <w:sz w:val="24"/>
          <w:szCs w:val="24"/>
        </w:rPr>
      </w:pPr>
      <w:r w:rsidRPr="00817C0B">
        <w:rPr>
          <w:rFonts w:ascii="Verdana" w:hAnsi="Verdana"/>
          <w:i/>
          <w:sz w:val="24"/>
          <w:szCs w:val="24"/>
        </w:rPr>
        <w:t>AS ADOPTED BY COURT</w:t>
      </w:r>
      <w:r w:rsidR="00E612DE">
        <w:rPr>
          <w:rFonts w:ascii="Verdana" w:eastAsia="Times New Roman" w:hAnsi="Verdana"/>
          <w:sz w:val="24"/>
          <w:szCs w:val="24"/>
          <w:lang w:eastAsia="en-GB"/>
        </w:rPr>
        <w:t xml:space="preserve"> </w:t>
      </w:r>
    </w:p>
    <w:p w:rsidR="00E612DE" w:rsidRDefault="00E612DE" w:rsidP="00E612DE">
      <w:pPr>
        <w:spacing w:before="240"/>
        <w:ind w:firstLine="0"/>
        <w:rPr>
          <w:rFonts w:ascii="Verdana" w:eastAsia="Times New Roman" w:hAnsi="Verdana"/>
          <w:sz w:val="24"/>
          <w:szCs w:val="24"/>
          <w:lang w:eastAsia="en-GB"/>
        </w:rPr>
      </w:pPr>
      <w:r>
        <w:rPr>
          <w:rFonts w:ascii="Verdana" w:eastAsia="Times New Roman" w:hAnsi="Verdana"/>
          <w:sz w:val="24"/>
          <w:szCs w:val="24"/>
          <w:lang w:eastAsia="en-GB"/>
        </w:rPr>
        <w:t xml:space="preserve">[The Court adopted but merged the issues for determination distilled by the Appellant thereby producing two issues through the merging of </w:t>
      </w:r>
      <w:r w:rsidRPr="003F74C1">
        <w:rPr>
          <w:rFonts w:ascii="Verdana" w:eastAsia="Times New Roman" w:hAnsi="Verdana"/>
          <w:sz w:val="24"/>
          <w:szCs w:val="24"/>
          <w:lang w:eastAsia="en-GB"/>
        </w:rPr>
        <w:t>(ii)-(iii</w:t>
      </w:r>
      <w:proofErr w:type="gramStart"/>
      <w:r w:rsidRPr="003F74C1">
        <w:rPr>
          <w:rFonts w:ascii="Verdana" w:eastAsia="Times New Roman" w:hAnsi="Verdana"/>
          <w:sz w:val="24"/>
          <w:szCs w:val="24"/>
          <w:lang w:eastAsia="en-GB"/>
        </w:rPr>
        <w:t xml:space="preserve">) </w:t>
      </w:r>
      <w:r>
        <w:rPr>
          <w:rFonts w:ascii="Verdana" w:eastAsia="Times New Roman" w:hAnsi="Verdana"/>
          <w:sz w:val="24"/>
          <w:szCs w:val="24"/>
          <w:lang w:eastAsia="en-GB"/>
        </w:rPr>
        <w:t xml:space="preserve"> and</w:t>
      </w:r>
      <w:proofErr w:type="gramEnd"/>
      <w:r>
        <w:rPr>
          <w:rFonts w:ascii="Verdana" w:eastAsia="Times New Roman" w:hAnsi="Verdana"/>
          <w:sz w:val="24"/>
          <w:szCs w:val="24"/>
          <w:lang w:eastAsia="en-GB"/>
        </w:rPr>
        <w:t xml:space="preserve"> retaining the first issue as its issue two, to wit:</w:t>
      </w:r>
    </w:p>
    <w:p w:rsidR="00E612DE" w:rsidRDefault="00E612DE" w:rsidP="00E612DE">
      <w:pPr>
        <w:spacing w:before="240"/>
        <w:ind w:left="1440"/>
        <w:rPr>
          <w:rFonts w:ascii="Verdana" w:eastAsia="Times New Roman" w:hAnsi="Verdana"/>
          <w:sz w:val="24"/>
          <w:szCs w:val="24"/>
          <w:lang w:eastAsia="en-GB"/>
        </w:rPr>
      </w:pPr>
      <w:r>
        <w:rPr>
          <w:rFonts w:ascii="Verdana" w:eastAsia="Times New Roman" w:hAnsi="Verdana"/>
          <w:sz w:val="24"/>
          <w:szCs w:val="24"/>
          <w:lang w:eastAsia="en-GB"/>
        </w:rPr>
        <w:t xml:space="preserve">“(1) </w:t>
      </w:r>
      <w:r>
        <w:rPr>
          <w:rFonts w:ascii="Verdana" w:eastAsia="Times New Roman" w:hAnsi="Verdana"/>
          <w:sz w:val="24"/>
          <w:szCs w:val="24"/>
          <w:lang w:eastAsia="en-GB"/>
        </w:rPr>
        <w:tab/>
      </w:r>
      <w:proofErr w:type="gramStart"/>
      <w:r>
        <w:rPr>
          <w:rFonts w:ascii="Verdana" w:eastAsia="Times New Roman" w:hAnsi="Verdana"/>
          <w:sz w:val="24"/>
          <w:szCs w:val="24"/>
          <w:lang w:eastAsia="en-GB"/>
        </w:rPr>
        <w:t>Whether</w:t>
      </w:r>
      <w:proofErr w:type="gramEnd"/>
      <w:r>
        <w:rPr>
          <w:rFonts w:ascii="Verdana" w:eastAsia="Times New Roman" w:hAnsi="Verdana"/>
          <w:sz w:val="24"/>
          <w:szCs w:val="24"/>
          <w:lang w:eastAsia="en-GB"/>
        </w:rPr>
        <w:t xml:space="preserve"> </w:t>
      </w:r>
      <w:r w:rsidRPr="003F74C1">
        <w:rPr>
          <w:rFonts w:ascii="Verdana" w:eastAsia="Times New Roman" w:hAnsi="Verdana"/>
          <w:sz w:val="24"/>
          <w:szCs w:val="24"/>
          <w:lang w:eastAsia="en-GB"/>
        </w:rPr>
        <w:t xml:space="preserve">there was enough materials upon which the learned trial Judge could have granted or refused the application for interlocutory injunction pending the determination of the substantive suit. </w:t>
      </w:r>
    </w:p>
    <w:p w:rsidR="00E612DE" w:rsidRPr="003F74C1" w:rsidRDefault="00E612DE" w:rsidP="00E612DE">
      <w:pPr>
        <w:spacing w:before="240"/>
        <w:ind w:left="1440"/>
        <w:rPr>
          <w:rFonts w:ascii="Verdana" w:eastAsia="Times New Roman" w:hAnsi="Verdana"/>
          <w:bCs/>
          <w:sz w:val="24"/>
          <w:szCs w:val="24"/>
          <w:lang w:eastAsia="en-GB"/>
        </w:rPr>
      </w:pPr>
      <w:r>
        <w:rPr>
          <w:rFonts w:ascii="Verdana" w:eastAsia="Times New Roman" w:hAnsi="Verdana"/>
          <w:sz w:val="24"/>
          <w:szCs w:val="24"/>
          <w:lang w:eastAsia="en-GB"/>
        </w:rPr>
        <w:t>(2)</w:t>
      </w:r>
      <w:r>
        <w:rPr>
          <w:rFonts w:ascii="Verdana" w:eastAsia="Times New Roman" w:hAnsi="Verdana"/>
          <w:sz w:val="24"/>
          <w:szCs w:val="24"/>
          <w:lang w:eastAsia="en-GB"/>
        </w:rPr>
        <w:tab/>
        <w:t>W</w:t>
      </w:r>
      <w:r w:rsidRPr="003F74C1">
        <w:rPr>
          <w:rFonts w:ascii="Verdana" w:eastAsia="Times New Roman" w:hAnsi="Verdana"/>
          <w:sz w:val="24"/>
          <w:szCs w:val="24"/>
          <w:lang w:eastAsia="en-GB"/>
        </w:rPr>
        <w:t>hether the learned silk representing the 1st respondent in the Court below withdrew his motion for interlocutory injunction but the learned trial Judge insisted that</w:t>
      </w:r>
      <w:r>
        <w:rPr>
          <w:rFonts w:ascii="Verdana" w:eastAsia="Times New Roman" w:hAnsi="Verdana"/>
          <w:sz w:val="24"/>
          <w:szCs w:val="24"/>
          <w:lang w:eastAsia="en-GB"/>
        </w:rPr>
        <w:t xml:space="preserve"> the application must be heard.”]</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p>
    <w:p w:rsidR="00E243BD" w:rsidRDefault="00E243BD" w:rsidP="00E243BD">
      <w:pPr>
        <w:spacing w:before="240"/>
        <w:rPr>
          <w:rFonts w:ascii="Verdana" w:eastAsia="Times New Roman" w:hAnsi="Verdana"/>
          <w:sz w:val="24"/>
          <w:szCs w:val="24"/>
          <w:lang w:eastAsia="en-GB"/>
        </w:rPr>
      </w:pPr>
      <w:r>
        <w:rPr>
          <w:rFonts w:ascii="Verdana" w:eastAsia="Times New Roman" w:hAnsi="Verdana"/>
          <w:sz w:val="24"/>
          <w:szCs w:val="24"/>
          <w:lang w:eastAsia="en-GB"/>
        </w:rPr>
        <w:t xml:space="preserve">DECISION OF COURT OF APPEAL </w:t>
      </w:r>
    </w:p>
    <w:p w:rsidR="00E243BD" w:rsidRPr="003F74C1" w:rsidRDefault="00E243BD" w:rsidP="00E243BD">
      <w:pPr>
        <w:spacing w:before="240"/>
        <w:rPr>
          <w:rFonts w:ascii="Verdana" w:eastAsia="Times New Roman" w:hAnsi="Verdana"/>
          <w:b/>
          <w:bCs/>
          <w:i/>
          <w:iCs/>
          <w:sz w:val="24"/>
          <w:szCs w:val="24"/>
          <w:lang w:eastAsia="en-GB"/>
        </w:rPr>
      </w:pPr>
      <w:r>
        <w:rPr>
          <w:rFonts w:ascii="Verdana" w:eastAsia="Times New Roman" w:hAnsi="Verdana"/>
          <w:sz w:val="24"/>
          <w:szCs w:val="24"/>
          <w:lang w:eastAsia="en-GB"/>
        </w:rPr>
        <w:t>1.</w:t>
      </w:r>
      <w:r>
        <w:rPr>
          <w:rFonts w:ascii="Verdana" w:eastAsia="Times New Roman" w:hAnsi="Verdana"/>
          <w:sz w:val="24"/>
          <w:szCs w:val="24"/>
          <w:lang w:eastAsia="en-GB"/>
        </w:rPr>
        <w:tab/>
      </w:r>
      <w:r w:rsidRPr="003F74C1">
        <w:rPr>
          <w:rFonts w:ascii="Verdana" w:eastAsia="Times New Roman" w:hAnsi="Verdana"/>
          <w:sz w:val="24"/>
          <w:szCs w:val="24"/>
          <w:lang w:eastAsia="en-GB"/>
        </w:rPr>
        <w:t xml:space="preserve">Since the Constitution of the Federal Republic of Nigeria, 1999 as amended came into effect on 29th May, 1999 the intention of the legislature is that any determination by a superior Court of record established under the Constitution that hears evidence and relies on the final addresses of Counsel to determine the dispute should title its reasoning as </w:t>
      </w:r>
      <w:r w:rsidRPr="003F74C1">
        <w:rPr>
          <w:rFonts w:ascii="Verdana" w:eastAsia="Times New Roman" w:hAnsi="Verdana"/>
          <w:bCs/>
          <w:i/>
          <w:iCs/>
          <w:sz w:val="24"/>
          <w:szCs w:val="24"/>
          <w:lang w:eastAsia="en-GB"/>
        </w:rPr>
        <w:t>“decision”</w:t>
      </w:r>
      <w:r w:rsidRPr="003F74C1">
        <w:rPr>
          <w:rFonts w:ascii="Verdana" w:eastAsia="Times New Roman" w:hAnsi="Verdana"/>
          <w:sz w:val="24"/>
          <w:szCs w:val="24"/>
          <w:lang w:eastAsia="en-GB"/>
        </w:rPr>
        <w:t xml:space="preserve"> under Section 294(1) of the Constitution. Every determination by the Justices of the Supreme Court and the Court of Appeal is either a </w:t>
      </w:r>
      <w:r w:rsidRPr="003F74C1">
        <w:rPr>
          <w:rFonts w:ascii="Verdana" w:eastAsia="Times New Roman" w:hAnsi="Verdana"/>
          <w:bCs/>
          <w:i/>
          <w:iCs/>
          <w:sz w:val="24"/>
          <w:szCs w:val="24"/>
          <w:lang w:eastAsia="en-GB"/>
        </w:rPr>
        <w:t>“decision”</w:t>
      </w:r>
      <w:r w:rsidRPr="003F74C1">
        <w:rPr>
          <w:rFonts w:ascii="Verdana" w:eastAsia="Times New Roman" w:hAnsi="Verdana"/>
          <w:sz w:val="24"/>
          <w:szCs w:val="24"/>
          <w:lang w:eastAsia="en-GB"/>
        </w:rPr>
        <w:t xml:space="preserve"> or an </w:t>
      </w:r>
      <w:r w:rsidRPr="003F74C1">
        <w:rPr>
          <w:rFonts w:ascii="Verdana" w:eastAsia="Times New Roman" w:hAnsi="Verdana"/>
          <w:bCs/>
          <w:i/>
          <w:iCs/>
          <w:sz w:val="24"/>
          <w:szCs w:val="24"/>
          <w:lang w:eastAsia="en-GB"/>
        </w:rPr>
        <w:t xml:space="preserve">“opinion” </w:t>
      </w:r>
      <w:r w:rsidRPr="003F74C1">
        <w:rPr>
          <w:rFonts w:ascii="Verdana" w:eastAsia="Times New Roman" w:hAnsi="Verdana"/>
          <w:sz w:val="24"/>
          <w:szCs w:val="24"/>
          <w:lang w:eastAsia="en-GB"/>
        </w:rPr>
        <w:t xml:space="preserve">under Section 294(2)-(5) of the Constitution. </w:t>
      </w:r>
    </w:p>
    <w:p w:rsidR="00E243BD" w:rsidRPr="00C7090B" w:rsidRDefault="00E243BD" w:rsidP="00E243BD">
      <w:pPr>
        <w:spacing w:before="240"/>
        <w:rPr>
          <w:rFonts w:ascii="Verdana" w:eastAsia="Times New Roman" w:hAnsi="Verdana"/>
          <w:bCs/>
          <w:i/>
          <w:iCs/>
          <w:sz w:val="24"/>
          <w:szCs w:val="24"/>
          <w:lang w:eastAsia="en-GB"/>
        </w:rPr>
      </w:pPr>
      <w:r>
        <w:rPr>
          <w:rFonts w:ascii="Verdana" w:eastAsia="Times New Roman" w:hAnsi="Verdana"/>
          <w:sz w:val="24"/>
          <w:szCs w:val="24"/>
          <w:lang w:eastAsia="en-GB"/>
        </w:rPr>
        <w:t>2.</w:t>
      </w:r>
      <w:r>
        <w:rPr>
          <w:rFonts w:ascii="Verdana" w:eastAsia="Times New Roman" w:hAnsi="Verdana"/>
          <w:sz w:val="24"/>
          <w:szCs w:val="24"/>
          <w:lang w:eastAsia="en-GB"/>
        </w:rPr>
        <w:tab/>
        <w:t xml:space="preserve">Under </w:t>
      </w:r>
      <w:r w:rsidRPr="003F74C1">
        <w:rPr>
          <w:rFonts w:ascii="Verdana" w:eastAsia="Times New Roman" w:hAnsi="Verdana"/>
          <w:sz w:val="24"/>
          <w:szCs w:val="24"/>
          <w:lang w:eastAsia="en-GB"/>
        </w:rPr>
        <w:t>Section 318(1) of the Constitution</w:t>
      </w:r>
      <w:r>
        <w:rPr>
          <w:rFonts w:ascii="Verdana" w:eastAsia="Times New Roman" w:hAnsi="Verdana"/>
          <w:sz w:val="24"/>
          <w:szCs w:val="24"/>
          <w:lang w:eastAsia="en-GB"/>
        </w:rPr>
        <w:t xml:space="preserve">, an interlocutory decision qualifies as a </w:t>
      </w:r>
      <w:r w:rsidRPr="003F74C1">
        <w:rPr>
          <w:rFonts w:ascii="Verdana" w:eastAsia="Times New Roman" w:hAnsi="Verdana"/>
          <w:bCs/>
          <w:i/>
          <w:iCs/>
          <w:sz w:val="24"/>
          <w:szCs w:val="24"/>
          <w:lang w:eastAsia="en-GB"/>
        </w:rPr>
        <w:t>“decision”</w:t>
      </w:r>
      <w:r w:rsidRPr="003F74C1">
        <w:rPr>
          <w:rFonts w:ascii="Verdana" w:eastAsia="Times New Roman" w:hAnsi="Verdana"/>
          <w:sz w:val="24"/>
          <w:szCs w:val="24"/>
          <w:lang w:eastAsia="en-GB"/>
        </w:rPr>
        <w:t xml:space="preserve"> </w:t>
      </w:r>
      <w:r>
        <w:rPr>
          <w:rFonts w:ascii="Verdana" w:eastAsia="Times New Roman" w:hAnsi="Verdana"/>
          <w:sz w:val="24"/>
          <w:szCs w:val="24"/>
          <w:lang w:eastAsia="en-GB"/>
        </w:rPr>
        <w:t xml:space="preserve">of court alongside other </w:t>
      </w:r>
      <w:r>
        <w:rPr>
          <w:rFonts w:ascii="Verdana" w:eastAsia="Times New Roman" w:hAnsi="Verdana"/>
          <w:bCs/>
          <w:i/>
          <w:iCs/>
          <w:sz w:val="24"/>
          <w:szCs w:val="24"/>
          <w:lang w:eastAsia="en-GB"/>
        </w:rPr>
        <w:t>determination of the</w:t>
      </w:r>
      <w:r w:rsidRPr="003F74C1">
        <w:rPr>
          <w:rFonts w:ascii="Verdana" w:eastAsia="Times New Roman" w:hAnsi="Verdana"/>
          <w:bCs/>
          <w:i/>
          <w:iCs/>
          <w:sz w:val="24"/>
          <w:szCs w:val="24"/>
          <w:lang w:eastAsia="en-GB"/>
        </w:rPr>
        <w:t xml:space="preserve"> Court </w:t>
      </w:r>
      <w:r>
        <w:rPr>
          <w:rFonts w:ascii="Verdana" w:eastAsia="Times New Roman" w:hAnsi="Verdana"/>
          <w:bCs/>
          <w:i/>
          <w:iCs/>
          <w:sz w:val="24"/>
          <w:szCs w:val="24"/>
          <w:lang w:eastAsia="en-GB"/>
        </w:rPr>
        <w:t xml:space="preserve">which </w:t>
      </w:r>
      <w:r w:rsidRPr="003F74C1">
        <w:rPr>
          <w:rFonts w:ascii="Verdana" w:eastAsia="Times New Roman" w:hAnsi="Verdana"/>
          <w:bCs/>
          <w:i/>
          <w:iCs/>
          <w:sz w:val="24"/>
          <w:szCs w:val="24"/>
          <w:lang w:eastAsia="en-GB"/>
        </w:rPr>
        <w:t>includes judgment, decree, order, conviction, sentence or recommendation.</w:t>
      </w:r>
      <w:r>
        <w:rPr>
          <w:rFonts w:ascii="Verdana" w:eastAsia="Times New Roman" w:hAnsi="Verdana"/>
          <w:bCs/>
          <w:i/>
          <w:iCs/>
          <w:sz w:val="24"/>
          <w:szCs w:val="24"/>
          <w:lang w:eastAsia="en-GB"/>
        </w:rPr>
        <w:t xml:space="preserve"> </w:t>
      </w:r>
      <w:r>
        <w:rPr>
          <w:rFonts w:ascii="Verdana" w:eastAsia="Times New Roman" w:hAnsi="Verdana"/>
          <w:bCs/>
          <w:iCs/>
          <w:sz w:val="24"/>
          <w:szCs w:val="24"/>
          <w:lang w:eastAsia="en-GB"/>
        </w:rPr>
        <w:t xml:space="preserve">However, whether a decision is final or interlocutory depends n the circumstances of each case. </w:t>
      </w:r>
    </w:p>
    <w:p w:rsidR="00E243BD" w:rsidRDefault="00E243BD" w:rsidP="00E243BD">
      <w:pPr>
        <w:spacing w:before="240"/>
        <w:rPr>
          <w:rFonts w:ascii="Verdana" w:eastAsia="Times New Roman" w:hAnsi="Verdana"/>
          <w:sz w:val="24"/>
          <w:szCs w:val="24"/>
          <w:lang w:eastAsia="en-GB"/>
        </w:rPr>
      </w:pPr>
      <w:r>
        <w:rPr>
          <w:rFonts w:ascii="Verdana" w:eastAsia="Times New Roman" w:hAnsi="Verdana"/>
          <w:sz w:val="24"/>
          <w:szCs w:val="24"/>
          <w:lang w:eastAsia="en-GB"/>
        </w:rPr>
        <w:t>3.</w:t>
      </w:r>
      <w:r>
        <w:rPr>
          <w:rFonts w:ascii="Verdana" w:eastAsia="Times New Roman" w:hAnsi="Verdana"/>
          <w:sz w:val="24"/>
          <w:szCs w:val="24"/>
          <w:lang w:eastAsia="en-GB"/>
        </w:rPr>
        <w:tab/>
        <w:t>An appellate c</w:t>
      </w:r>
      <w:r w:rsidRPr="003F74C1">
        <w:rPr>
          <w:rFonts w:ascii="Verdana" w:eastAsia="Times New Roman" w:hAnsi="Verdana"/>
          <w:sz w:val="24"/>
          <w:szCs w:val="24"/>
          <w:lang w:eastAsia="en-GB"/>
        </w:rPr>
        <w:t>ourt is bound by the entries made by the learned trial Judge</w:t>
      </w:r>
      <w:r>
        <w:rPr>
          <w:rFonts w:ascii="Verdana" w:eastAsia="Times New Roman" w:hAnsi="Verdana"/>
          <w:sz w:val="24"/>
          <w:szCs w:val="24"/>
          <w:lang w:eastAsia="en-GB"/>
        </w:rPr>
        <w:t xml:space="preserve"> in regard to the proceedings against which the appeal arose. A </w:t>
      </w:r>
      <w:r w:rsidRPr="003F74C1">
        <w:rPr>
          <w:rFonts w:ascii="Verdana" w:eastAsia="Times New Roman" w:hAnsi="Verdana"/>
          <w:sz w:val="24"/>
          <w:szCs w:val="24"/>
          <w:lang w:eastAsia="en-GB"/>
        </w:rPr>
        <w:t xml:space="preserve">Court </w:t>
      </w:r>
      <w:r>
        <w:rPr>
          <w:rFonts w:ascii="Verdana" w:eastAsia="Times New Roman" w:hAnsi="Verdana"/>
          <w:sz w:val="24"/>
          <w:szCs w:val="24"/>
          <w:lang w:eastAsia="en-GB"/>
        </w:rPr>
        <w:t xml:space="preserve">of Appeal </w:t>
      </w:r>
      <w:r w:rsidRPr="003F74C1">
        <w:rPr>
          <w:rFonts w:ascii="Verdana" w:eastAsia="Times New Roman" w:hAnsi="Verdana"/>
          <w:sz w:val="24"/>
          <w:szCs w:val="24"/>
          <w:lang w:eastAsia="en-GB"/>
        </w:rPr>
        <w:t xml:space="preserve">will act only on the printed and certified true copies of the record of appeal. </w:t>
      </w:r>
    </w:p>
    <w:p w:rsidR="00E243BD" w:rsidRPr="003F74C1" w:rsidRDefault="00E243BD" w:rsidP="00E243BD">
      <w:pPr>
        <w:spacing w:before="240" w:line="276" w:lineRule="auto"/>
        <w:rPr>
          <w:rFonts w:ascii="Verdana" w:eastAsia="Times New Roman" w:hAnsi="Verdana" w:cs="Times New Roman"/>
          <w:sz w:val="24"/>
          <w:szCs w:val="24"/>
          <w:lang w:eastAsia="en-GB"/>
        </w:rPr>
      </w:pPr>
      <w:r>
        <w:rPr>
          <w:rFonts w:ascii="Verdana" w:eastAsia="Times New Roman" w:hAnsi="Verdana"/>
          <w:sz w:val="24"/>
          <w:szCs w:val="24"/>
          <w:lang w:eastAsia="en-GB"/>
        </w:rPr>
        <w:t>4.</w:t>
      </w:r>
      <w:r>
        <w:rPr>
          <w:rFonts w:ascii="Verdana" w:eastAsia="Times New Roman" w:hAnsi="Verdana"/>
          <w:sz w:val="24"/>
          <w:szCs w:val="24"/>
          <w:lang w:eastAsia="en-GB"/>
        </w:rPr>
        <w:tab/>
      </w:r>
      <w:r w:rsidRPr="003F74C1">
        <w:rPr>
          <w:rFonts w:ascii="Verdana" w:eastAsia="Times New Roman" w:hAnsi="Verdana" w:cs="Times New Roman"/>
          <w:bCs/>
          <w:i/>
          <w:iCs/>
          <w:sz w:val="24"/>
          <w:szCs w:val="24"/>
          <w:lang w:eastAsia="en-GB"/>
        </w:rPr>
        <w:t xml:space="preserve">The jurisdiction </w:t>
      </w:r>
      <w:r>
        <w:rPr>
          <w:rFonts w:ascii="Verdana" w:eastAsia="Times New Roman" w:hAnsi="Verdana"/>
          <w:bCs/>
          <w:i/>
          <w:iCs/>
          <w:sz w:val="24"/>
          <w:szCs w:val="24"/>
          <w:lang w:eastAsia="en-GB"/>
        </w:rPr>
        <w:t xml:space="preserve">to grant an interlocutory injunction </w:t>
      </w:r>
      <w:r w:rsidRPr="003F74C1">
        <w:rPr>
          <w:rFonts w:ascii="Verdana" w:eastAsia="Times New Roman" w:hAnsi="Verdana" w:cs="Times New Roman"/>
          <w:bCs/>
          <w:i/>
          <w:iCs/>
          <w:sz w:val="24"/>
          <w:szCs w:val="24"/>
          <w:lang w:eastAsia="en-GB"/>
        </w:rPr>
        <w:t xml:space="preserve">is related not to the most just method of protecting established rights, but to the most convenient method of preserving the status quo while rights are established. Interlocutory injunctions may be </w:t>
      </w:r>
      <w:proofErr w:type="spellStart"/>
      <w:r w:rsidRPr="003F74C1">
        <w:rPr>
          <w:rFonts w:ascii="Verdana" w:eastAsia="Times New Roman" w:hAnsi="Verdana" w:cs="Times New Roman"/>
          <w:bCs/>
          <w:i/>
          <w:iCs/>
          <w:sz w:val="24"/>
          <w:szCs w:val="24"/>
          <w:lang w:eastAsia="en-GB"/>
        </w:rPr>
        <w:t>prohibitory</w:t>
      </w:r>
      <w:proofErr w:type="spellEnd"/>
      <w:r w:rsidRPr="003F74C1">
        <w:rPr>
          <w:rFonts w:ascii="Verdana" w:eastAsia="Times New Roman" w:hAnsi="Verdana" w:cs="Times New Roman"/>
          <w:bCs/>
          <w:i/>
          <w:iCs/>
          <w:sz w:val="24"/>
          <w:szCs w:val="24"/>
          <w:lang w:eastAsia="en-GB"/>
        </w:rPr>
        <w:t xml:space="preserve">, mandatory, or </w:t>
      </w:r>
      <w:proofErr w:type="spellStart"/>
      <w:r w:rsidRPr="003F74C1">
        <w:rPr>
          <w:rFonts w:ascii="Verdana" w:eastAsia="Times New Roman" w:hAnsi="Verdana" w:cs="Times New Roman"/>
          <w:bCs/>
          <w:i/>
          <w:iCs/>
          <w:sz w:val="24"/>
          <w:szCs w:val="24"/>
          <w:lang w:eastAsia="en-GB"/>
        </w:rPr>
        <w:t>quia</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timet</w:t>
      </w:r>
      <w:proofErr w:type="spellEnd"/>
      <w:r w:rsidRPr="003F74C1">
        <w:rPr>
          <w:rFonts w:ascii="Verdana" w:eastAsia="Times New Roman" w:hAnsi="Verdana" w:cs="Times New Roman"/>
          <w:bCs/>
          <w:i/>
          <w:iCs/>
          <w:sz w:val="24"/>
          <w:szCs w:val="24"/>
          <w:lang w:eastAsia="en-GB"/>
        </w:rPr>
        <w:t>. Normally such an injunction</w:t>
      </w:r>
      <w:r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remains in force until the trial of the action, but an interim injunction may be granted, which endures for some shorter specified period. If the parties consent, the interlocutory hearing may be treated as a final trial if the dispute is of law. But this will not be possible if the dispute is of fact, as affidavit evidence is unsuitable for such issues.</w:t>
      </w:r>
      <w:r w:rsidRPr="003F74C1">
        <w:rPr>
          <w:rFonts w:ascii="Verdana" w:eastAsia="Times New Roman" w:hAnsi="Verdana" w:cs="Times New Roman"/>
          <w:sz w:val="24"/>
          <w:szCs w:val="24"/>
          <w:lang w:eastAsia="en-GB"/>
        </w:rPr>
        <w:t xml:space="preserve"> </w:t>
      </w:r>
    </w:p>
    <w:p w:rsidR="00E243BD" w:rsidRDefault="00E243BD" w:rsidP="00E243BD">
      <w:pPr>
        <w:spacing w:before="240" w:after="200"/>
        <w:rPr>
          <w:rFonts w:ascii="Verdana" w:eastAsia="Times New Roman" w:hAnsi="Verdana"/>
          <w:sz w:val="24"/>
          <w:szCs w:val="24"/>
          <w:lang w:eastAsia="en-GB"/>
        </w:rPr>
      </w:pPr>
      <w:r>
        <w:rPr>
          <w:rFonts w:ascii="Verdana" w:eastAsia="Times New Roman" w:hAnsi="Verdana"/>
          <w:sz w:val="24"/>
          <w:szCs w:val="24"/>
          <w:lang w:eastAsia="en-GB"/>
        </w:rPr>
        <w:t>5.</w:t>
      </w:r>
      <w:r>
        <w:rPr>
          <w:rFonts w:ascii="Verdana" w:eastAsia="Times New Roman" w:hAnsi="Verdana"/>
          <w:sz w:val="24"/>
          <w:szCs w:val="24"/>
          <w:lang w:eastAsia="en-GB"/>
        </w:rPr>
        <w:tab/>
      </w:r>
      <w:r w:rsidRPr="003F74C1">
        <w:rPr>
          <w:rFonts w:ascii="Verdana" w:eastAsia="Times New Roman" w:hAnsi="Verdana" w:cs="Times New Roman"/>
          <w:sz w:val="24"/>
          <w:szCs w:val="24"/>
          <w:lang w:eastAsia="en-GB"/>
        </w:rPr>
        <w:t xml:space="preserve">The case of Chief A.C.I. </w:t>
      </w:r>
      <w:proofErr w:type="spellStart"/>
      <w:r w:rsidRPr="003F74C1">
        <w:rPr>
          <w:rFonts w:ascii="Verdana" w:eastAsia="Times New Roman" w:hAnsi="Verdana" w:cs="Times New Roman"/>
          <w:sz w:val="24"/>
          <w:szCs w:val="24"/>
          <w:lang w:eastAsia="en-GB"/>
        </w:rPr>
        <w:t>Mbanefo</w:t>
      </w:r>
      <w:proofErr w:type="spellEnd"/>
      <w:r w:rsidRPr="003F74C1">
        <w:rPr>
          <w:rFonts w:ascii="Verdana" w:eastAsia="Times New Roman" w:hAnsi="Verdana" w:cs="Times New Roman"/>
          <w:sz w:val="24"/>
          <w:szCs w:val="24"/>
          <w:lang w:eastAsia="en-GB"/>
        </w:rPr>
        <w:t xml:space="preserve"> in the Court below is that he was duly and properly installed and initiated into the vacant seat of </w:t>
      </w:r>
      <w:proofErr w:type="spellStart"/>
      <w:r w:rsidRPr="003F74C1">
        <w:rPr>
          <w:rFonts w:ascii="Verdana" w:eastAsia="Times New Roman" w:hAnsi="Verdana" w:cs="Times New Roman"/>
          <w:sz w:val="24"/>
          <w:szCs w:val="24"/>
          <w:lang w:eastAsia="en-GB"/>
        </w:rPr>
        <w:t>Odu</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Osodi</w:t>
      </w:r>
      <w:proofErr w:type="spellEnd"/>
      <w:r w:rsidRPr="003F74C1">
        <w:rPr>
          <w:rFonts w:ascii="Verdana" w:eastAsia="Times New Roman" w:hAnsi="Verdana" w:cs="Times New Roman"/>
          <w:sz w:val="24"/>
          <w:szCs w:val="24"/>
          <w:lang w:eastAsia="en-GB"/>
        </w:rPr>
        <w:t xml:space="preserve"> of Onitsha in 1994 and is entitled to occupy that traditional office and hold the traditional rank of </w:t>
      </w:r>
      <w:proofErr w:type="spellStart"/>
      <w:r w:rsidRPr="003F74C1">
        <w:rPr>
          <w:rFonts w:ascii="Verdana" w:eastAsia="Times New Roman" w:hAnsi="Verdana" w:cs="Times New Roman"/>
          <w:sz w:val="24"/>
          <w:szCs w:val="24"/>
          <w:lang w:eastAsia="en-GB"/>
        </w:rPr>
        <w:t>Ndichieume</w:t>
      </w:r>
      <w:proofErr w:type="spellEnd"/>
      <w:r w:rsidRPr="003F74C1">
        <w:rPr>
          <w:rFonts w:ascii="Verdana" w:eastAsia="Times New Roman" w:hAnsi="Verdana" w:cs="Times New Roman"/>
          <w:sz w:val="24"/>
          <w:szCs w:val="24"/>
          <w:lang w:eastAsia="en-GB"/>
        </w:rPr>
        <w:t xml:space="preserve"> and </w:t>
      </w:r>
      <w:proofErr w:type="spellStart"/>
      <w:r w:rsidRPr="003F74C1">
        <w:rPr>
          <w:rFonts w:ascii="Verdana" w:eastAsia="Times New Roman" w:hAnsi="Verdana" w:cs="Times New Roman"/>
          <w:sz w:val="24"/>
          <w:szCs w:val="24"/>
          <w:lang w:eastAsia="en-GB"/>
        </w:rPr>
        <w:t>Ndichie</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Ukpo</w:t>
      </w:r>
      <w:proofErr w:type="spellEnd"/>
      <w:r w:rsidRPr="003F74C1">
        <w:rPr>
          <w:rFonts w:ascii="Verdana" w:eastAsia="Times New Roman" w:hAnsi="Verdana" w:cs="Times New Roman"/>
          <w:sz w:val="24"/>
          <w:szCs w:val="24"/>
          <w:lang w:eastAsia="en-GB"/>
        </w:rPr>
        <w:t xml:space="preserve"> for life according to the Onitsha Native Law and Custom hence the Chief sought the declarative reliefs in the Court below coupled with perpetual injunction in paragraph (d) of his claim. If at the end of the trial the Chief is able to prove his claim I think he would be entitled to the perpetual injunction claimed, if not the Court below would dismiss.</w:t>
      </w:r>
    </w:p>
    <w:p w:rsidR="00E243BD" w:rsidRDefault="00E243BD" w:rsidP="00E243BD">
      <w:pPr>
        <w:spacing w:before="240"/>
        <w:rPr>
          <w:rFonts w:ascii="Verdana" w:eastAsia="Times New Roman" w:hAnsi="Verdana"/>
        </w:rPr>
      </w:pPr>
      <w:r>
        <w:rPr>
          <w:rFonts w:ascii="Verdana" w:eastAsia="Times New Roman" w:hAnsi="Verdana"/>
          <w:sz w:val="24"/>
          <w:szCs w:val="24"/>
          <w:lang w:eastAsia="en-GB"/>
        </w:rPr>
        <w:t>6.</w:t>
      </w:r>
      <w:r>
        <w:rPr>
          <w:rFonts w:ascii="Verdana" w:eastAsia="Times New Roman" w:hAnsi="Verdana"/>
          <w:sz w:val="24"/>
          <w:szCs w:val="24"/>
          <w:lang w:eastAsia="en-GB"/>
        </w:rPr>
        <w:tab/>
      </w:r>
      <w:r w:rsidRPr="003F74C1">
        <w:rPr>
          <w:rFonts w:ascii="Verdana" w:eastAsia="Times New Roman" w:hAnsi="Verdana" w:cs="Times New Roman"/>
          <w:bCs/>
          <w:i/>
          <w:iCs/>
          <w:sz w:val="24"/>
          <w:szCs w:val="24"/>
          <w:lang w:eastAsia="en-GB"/>
        </w:rPr>
        <w:t>An office</w:t>
      </w:r>
      <w:r>
        <w:rPr>
          <w:rFonts w:ascii="Verdana" w:eastAsia="Times New Roman" w:hAnsi="Verdana"/>
          <w:bCs/>
          <w:i/>
          <w:iCs/>
          <w:sz w:val="24"/>
          <w:szCs w:val="24"/>
          <w:lang w:eastAsia="en-GB"/>
        </w:rPr>
        <w:t xml:space="preserve">, which </w:t>
      </w:r>
      <w:proofErr w:type="gramStart"/>
      <w:r>
        <w:rPr>
          <w:rFonts w:ascii="Verdana" w:eastAsia="Times New Roman" w:hAnsi="Verdana"/>
          <w:bCs/>
          <w:i/>
          <w:iCs/>
          <w:sz w:val="24"/>
          <w:szCs w:val="24"/>
          <w:lang w:eastAsia="en-GB"/>
        </w:rPr>
        <w:t>include</w:t>
      </w:r>
      <w:proofErr w:type="gramEnd"/>
      <w:r>
        <w:rPr>
          <w:rFonts w:ascii="Verdana" w:eastAsia="Times New Roman" w:hAnsi="Verdana"/>
          <w:bCs/>
          <w:i/>
          <w:iCs/>
          <w:sz w:val="24"/>
          <w:szCs w:val="24"/>
          <w:lang w:eastAsia="en-GB"/>
        </w:rPr>
        <w:t xml:space="preserve"> the office of a Chief, </w:t>
      </w:r>
      <w:r w:rsidRPr="003F74C1">
        <w:rPr>
          <w:rFonts w:ascii="Verdana" w:eastAsia="Times New Roman" w:hAnsi="Verdana" w:cs="Times New Roman"/>
          <w:bCs/>
          <w:i/>
          <w:iCs/>
          <w:sz w:val="24"/>
          <w:szCs w:val="24"/>
          <w:lang w:eastAsia="en-GB"/>
        </w:rPr>
        <w:t>is not in the strict sense itself a right but it may be the subject of such a right. Thus, a person may have a right (in the strict sense) to be appointed to it or to hold it for a period of time. It may also have such rights appurtenant to it, such as a right to salary. In so far as deprivation of the office extinguishes such rights, a decision to deprive is a</w:t>
      </w:r>
      <w:r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determination affecting the rights of the office holder. </w:t>
      </w:r>
      <w:r>
        <w:rPr>
          <w:rFonts w:ascii="Verdana" w:eastAsia="Times New Roman" w:hAnsi="Verdana"/>
          <w:bCs/>
          <w:i/>
          <w:iCs/>
          <w:sz w:val="24"/>
          <w:szCs w:val="24"/>
          <w:lang w:eastAsia="en-GB"/>
        </w:rPr>
        <w:t xml:space="preserve">Therefore, a decision to depose or deprive the holder of the office can only be deemed proper arrived following a judicious determination </w:t>
      </w:r>
      <w:r w:rsidRPr="003F74C1">
        <w:rPr>
          <w:rFonts w:ascii="Verdana" w:eastAsia="Times New Roman" w:hAnsi="Verdana" w:cs="Times New Roman"/>
          <w:bCs/>
          <w:i/>
          <w:iCs/>
          <w:sz w:val="24"/>
          <w:szCs w:val="24"/>
          <w:lang w:eastAsia="en-GB"/>
        </w:rPr>
        <w:t>in accordance with the rule of natural justice that the individual affected must be given an adequate opportunity to be heard</w:t>
      </w:r>
      <w:r>
        <w:rPr>
          <w:rFonts w:ascii="Verdana" w:eastAsia="Times New Roman" w:hAnsi="Verdana"/>
          <w:bCs/>
          <w:i/>
          <w:iCs/>
          <w:sz w:val="24"/>
          <w:szCs w:val="24"/>
          <w:lang w:eastAsia="en-GB"/>
        </w:rPr>
        <w:t xml:space="preserve">. </w:t>
      </w:r>
    </w:p>
    <w:p w:rsidR="00E243BD" w:rsidRDefault="00E243BD" w:rsidP="00E243BD">
      <w:pPr>
        <w:spacing w:before="240"/>
        <w:rPr>
          <w:rFonts w:ascii="Verdana" w:eastAsia="Times New Roman" w:hAnsi="Verdana"/>
          <w:sz w:val="24"/>
          <w:szCs w:val="24"/>
          <w:lang w:eastAsia="en-GB"/>
        </w:rPr>
      </w:pPr>
      <w:r>
        <w:rPr>
          <w:rFonts w:ascii="Verdana" w:eastAsia="Times New Roman" w:hAnsi="Verdana"/>
          <w:sz w:val="24"/>
          <w:szCs w:val="24"/>
          <w:lang w:eastAsia="en-GB"/>
        </w:rPr>
        <w:t>7.</w:t>
      </w:r>
      <w:r>
        <w:rPr>
          <w:rFonts w:ascii="Verdana" w:eastAsia="Times New Roman" w:hAnsi="Verdana"/>
          <w:sz w:val="24"/>
          <w:szCs w:val="24"/>
          <w:lang w:eastAsia="en-GB"/>
        </w:rPr>
        <w:tab/>
      </w:r>
      <w:r w:rsidRPr="003F74C1">
        <w:rPr>
          <w:rFonts w:ascii="Verdana" w:eastAsia="Times New Roman" w:hAnsi="Verdana" w:cs="Times New Roman"/>
          <w:sz w:val="24"/>
          <w:szCs w:val="24"/>
          <w:lang w:eastAsia="en-GB"/>
        </w:rPr>
        <w:t xml:space="preserve">No citizen is to take laws into their hands. Courts of Justice do not encourage self-help. Grievances should be submitted to the Courts of law and equity for determination. </w:t>
      </w:r>
      <w:r>
        <w:rPr>
          <w:rFonts w:ascii="Verdana" w:eastAsia="Times New Roman" w:hAnsi="Verdana"/>
          <w:sz w:val="24"/>
          <w:szCs w:val="24"/>
          <w:lang w:eastAsia="en-GB"/>
        </w:rPr>
        <w:t xml:space="preserve">An interlocutory injunction being one of the devices which ensures that recourse to self-help is restrained while parties ventilate their case before their court. </w:t>
      </w:r>
    </w:p>
    <w:p w:rsidR="00E243BD" w:rsidRPr="003F74C1" w:rsidRDefault="00E243BD" w:rsidP="00E243BD">
      <w:pPr>
        <w:spacing w:before="240"/>
        <w:rPr>
          <w:rFonts w:ascii="Verdana" w:eastAsia="Times New Roman" w:hAnsi="Verdana" w:cs="Times New Roman"/>
          <w:sz w:val="24"/>
          <w:szCs w:val="24"/>
          <w:lang w:eastAsia="en-GB"/>
        </w:rPr>
      </w:pPr>
      <w:r>
        <w:rPr>
          <w:rFonts w:ascii="Verdana" w:eastAsia="Times New Roman" w:hAnsi="Verdana"/>
          <w:sz w:val="24"/>
          <w:szCs w:val="24"/>
          <w:lang w:eastAsia="en-GB"/>
        </w:rPr>
        <w:t xml:space="preserve">Appeal against issuance of the interlocutory injunction dismissed. </w:t>
      </w:r>
    </w:p>
    <w:p w:rsidR="00E243BD" w:rsidRDefault="00E243BD" w:rsidP="00E243BD">
      <w:pPr>
        <w:spacing w:before="240"/>
        <w:rPr>
          <w:rFonts w:ascii="Verdana" w:eastAsia="Times New Roman" w:hAnsi="Verdana"/>
        </w:rPr>
      </w:pPr>
    </w:p>
    <w:p w:rsidR="002F6EB9" w:rsidRDefault="002F6EB9" w:rsidP="00AB1370">
      <w:pPr>
        <w:spacing w:before="240" w:line="276" w:lineRule="auto"/>
        <w:ind w:left="0" w:firstLine="0"/>
        <w:rPr>
          <w:rFonts w:ascii="Verdana" w:eastAsia="Times New Roman" w:hAnsi="Verdana" w:cs="Times New Roman"/>
          <w:sz w:val="24"/>
          <w:szCs w:val="24"/>
          <w:lang w:eastAsia="en-GB"/>
        </w:rPr>
      </w:pPr>
    </w:p>
    <w:p w:rsidR="00817C0B" w:rsidRPr="003F74C1" w:rsidRDefault="00817C0B" w:rsidP="00AB1370">
      <w:pPr>
        <w:spacing w:before="240" w:line="276" w:lineRule="auto"/>
        <w:ind w:left="0" w:firstLine="0"/>
        <w:rPr>
          <w:rFonts w:ascii="Verdana" w:eastAsia="Times New Roman" w:hAnsi="Verdana" w:cs="Times New Roman"/>
          <w:sz w:val="24"/>
          <w:szCs w:val="24"/>
          <w:lang w:eastAsia="en-GB"/>
        </w:rPr>
      </w:pPr>
    </w:p>
    <w:p w:rsidR="005B3409" w:rsidRPr="003F74C1" w:rsidRDefault="005B3409" w:rsidP="00AB1370">
      <w:pPr>
        <w:spacing w:before="240" w:line="276" w:lineRule="auto"/>
        <w:ind w:left="0" w:firstLine="0"/>
        <w:rPr>
          <w:rFonts w:ascii="Verdana" w:eastAsia="Times New Roman" w:hAnsi="Verdana" w:cs="Times New Roman"/>
          <w:b/>
          <w:sz w:val="24"/>
          <w:szCs w:val="24"/>
          <w:lang w:eastAsia="en-GB"/>
        </w:rPr>
      </w:pPr>
    </w:p>
    <w:p w:rsidR="005E69A7" w:rsidRPr="003F74C1" w:rsidRDefault="005E69A7" w:rsidP="00AB1370">
      <w:pPr>
        <w:spacing w:before="240" w:line="276" w:lineRule="auto"/>
        <w:ind w:left="0" w:firstLine="0"/>
        <w:rPr>
          <w:rFonts w:ascii="Verdana" w:eastAsia="Times New Roman" w:hAnsi="Verdana" w:cs="Times New Roman"/>
          <w:b/>
          <w:sz w:val="24"/>
          <w:szCs w:val="24"/>
          <w:lang w:eastAsia="en-GB"/>
        </w:rPr>
      </w:pPr>
      <w:r w:rsidRPr="003F74C1">
        <w:rPr>
          <w:rFonts w:ascii="Verdana" w:eastAsia="Times New Roman" w:hAnsi="Verdana" w:cs="Times New Roman"/>
          <w:b/>
          <w:sz w:val="24"/>
          <w:szCs w:val="24"/>
          <w:lang w:eastAsia="en-GB"/>
        </w:rPr>
        <w:t>MAIN JUDGMENT</w:t>
      </w:r>
    </w:p>
    <w:p w:rsidR="007B683C" w:rsidRPr="007B683C" w:rsidRDefault="007B683C" w:rsidP="00AB1370">
      <w:pPr>
        <w:spacing w:before="240" w:line="276" w:lineRule="auto"/>
        <w:ind w:left="0" w:firstLine="0"/>
        <w:rPr>
          <w:rFonts w:ascii="Verdana" w:eastAsia="Times New Roman" w:hAnsi="Verdana" w:cs="Times New Roman"/>
          <w:bCs/>
          <w:sz w:val="24"/>
          <w:szCs w:val="24"/>
          <w:lang w:eastAsia="en-GB"/>
        </w:rPr>
      </w:pPr>
      <w:r w:rsidRPr="007B683C">
        <w:rPr>
          <w:rFonts w:ascii="Verdana" w:eastAsia="Times New Roman" w:hAnsi="Verdana" w:cs="Times New Roman"/>
          <w:bCs/>
          <w:sz w:val="24"/>
          <w:szCs w:val="24"/>
          <w:lang w:eastAsia="en-GB"/>
        </w:rPr>
        <w:t>JOSEPH TINE TUR, J.C.A. (DELIVERING THE LEADING JUDGMENT): </w:t>
      </w:r>
    </w:p>
    <w:p w:rsidR="005B3409" w:rsidRPr="007B683C"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Before I delve into a consideration of the substantive appeal, I shall draw attention to the provisions of Sections 294(1)-(5) read together with Section 318(1) of the Constitution of the Federal Republic of Nigeria, 1999 as amended. The provisions are couched as follows:</w:t>
      </w:r>
    </w:p>
    <w:p w:rsidR="0059620D" w:rsidRPr="003F74C1" w:rsidRDefault="004D1513" w:rsidP="007B683C">
      <w:pPr>
        <w:spacing w:before="240" w:line="276" w:lineRule="auto"/>
        <w:ind w:left="2160" w:hanging="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294(2)</w:t>
      </w:r>
      <w:r w:rsidRPr="007B683C">
        <w:rPr>
          <w:rFonts w:ascii="Verdana" w:eastAsia="Times New Roman" w:hAnsi="Verdana" w:cs="Times New Roman"/>
          <w:bCs/>
          <w:i/>
          <w:iCs/>
          <w:sz w:val="24"/>
          <w:szCs w:val="24"/>
          <w:lang w:eastAsia="en-GB"/>
        </w:rPr>
        <w:t xml:space="preserve"> </w:t>
      </w:r>
      <w:r w:rsidR="007B683C" w:rsidRPr="007B683C">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u w:val="single"/>
          <w:lang w:eastAsia="en-GB"/>
        </w:rPr>
        <w:t>Each Justice of the Supreme Court or of the Court of Appeal shall express and deliver his opinion in writing, or may state in writing that he adopts the opinion of any other Justice who delivers a written opinion:</w:t>
      </w:r>
    </w:p>
    <w:p w:rsidR="0059620D" w:rsidRPr="003F74C1" w:rsidRDefault="004D1513" w:rsidP="007B683C">
      <w:pPr>
        <w:spacing w:before="240" w:line="276" w:lineRule="auto"/>
        <w:ind w:left="216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Provided that it shall not be necessary for the Justices who heard a cause or matter to be present when judgment is to be delivered and the opinion of a Justice may be pronounced or read by any other Justice whether or not</w:t>
      </w:r>
      <w:r w:rsidR="0059620D" w:rsidRPr="003F74C1">
        <w:rPr>
          <w:rFonts w:ascii="Verdana" w:eastAsia="Times New Roman" w:hAnsi="Verdana" w:cs="Times New Roman"/>
          <w:bCs/>
          <w:i/>
          <w:iCs/>
          <w:sz w:val="24"/>
          <w:szCs w:val="24"/>
          <w:lang w:eastAsia="en-GB"/>
        </w:rPr>
        <w:t xml:space="preserve"> he was present at the hearing.</w:t>
      </w:r>
    </w:p>
    <w:p w:rsidR="0059620D" w:rsidRPr="003F74C1" w:rsidRDefault="004D1513" w:rsidP="007B683C">
      <w:pPr>
        <w:spacing w:before="240" w:line="276" w:lineRule="auto"/>
        <w:ind w:left="216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(3)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A decision of a Court consisting of more than one Judge shall be determined by the opinion of </w:t>
      </w:r>
      <w:r w:rsidR="0059620D" w:rsidRPr="003F74C1">
        <w:rPr>
          <w:rFonts w:ascii="Verdana" w:eastAsia="Times New Roman" w:hAnsi="Verdana" w:cs="Times New Roman"/>
          <w:bCs/>
          <w:i/>
          <w:iCs/>
          <w:sz w:val="24"/>
          <w:szCs w:val="24"/>
          <w:lang w:eastAsia="en-GB"/>
        </w:rPr>
        <w:t>the majority of its members.</w:t>
      </w:r>
    </w:p>
    <w:p w:rsidR="0059620D" w:rsidRPr="003F74C1" w:rsidRDefault="004D1513" w:rsidP="007B683C">
      <w:pPr>
        <w:spacing w:before="240" w:line="276" w:lineRule="auto"/>
        <w:ind w:left="216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(4) </w:t>
      </w:r>
      <w:r w:rsidR="007B683C">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For the purpose of delivering its decision under this section, the Supreme Court, or the Court of Appeal shall be deemed to be duly constituted if at least one member of that Court sits</w:t>
      </w:r>
      <w:r w:rsidR="005B3409" w:rsidRPr="003F74C1">
        <w:rPr>
          <w:rFonts w:ascii="Verdana" w:eastAsia="Times New Roman" w:hAnsi="Verdana" w:cs="Times New Roman"/>
          <w:bCs/>
          <w:i/>
          <w:iCs/>
          <w:sz w:val="24"/>
          <w:szCs w:val="24"/>
          <w:lang w:eastAsia="en-GB"/>
        </w:rPr>
        <w:t xml:space="preserve"> </w:t>
      </w:r>
      <w:r w:rsidR="0059620D" w:rsidRPr="003F74C1">
        <w:rPr>
          <w:rFonts w:ascii="Verdana" w:eastAsia="Times New Roman" w:hAnsi="Verdana" w:cs="Times New Roman"/>
          <w:bCs/>
          <w:i/>
          <w:iCs/>
          <w:sz w:val="24"/>
          <w:szCs w:val="24"/>
          <w:lang w:eastAsia="en-GB"/>
        </w:rPr>
        <w:t>for that purpose.</w:t>
      </w:r>
    </w:p>
    <w:p w:rsidR="007B683C" w:rsidRDefault="004D1513" w:rsidP="007B683C">
      <w:pPr>
        <w:spacing w:before="240" w:line="276" w:lineRule="auto"/>
        <w:ind w:left="216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(5) </w:t>
      </w:r>
      <w:r w:rsidR="007B683C">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The decision of a Court shall not be set aside or treated as a nullity solely on the ground of non-compliance with the provisions of Subsection (1) of this Section unless the Court exercising jurisdiction by way of appeal or review of that decision is satisfied that the party complaining has suffered a miscarriage of justice by reason thereof.</w:t>
      </w:r>
      <w:r w:rsidR="0059620D" w:rsidRPr="003F74C1">
        <w:rPr>
          <w:rFonts w:ascii="Verdana" w:eastAsia="Times New Roman" w:hAnsi="Verdana" w:cs="Times New Roman"/>
          <w:bCs/>
          <w:i/>
          <w:iCs/>
          <w:sz w:val="24"/>
          <w:szCs w:val="24"/>
          <w:lang w:eastAsia="en-GB"/>
        </w:rPr>
        <w:t xml:space="preserve"> </w:t>
      </w:r>
    </w:p>
    <w:p w:rsidR="007B683C" w:rsidRDefault="007B683C" w:rsidP="007B683C">
      <w:pPr>
        <w:spacing w:before="240" w:line="276" w:lineRule="auto"/>
        <w:rPr>
          <w:rFonts w:ascii="Verdana" w:eastAsia="Times New Roman" w:hAnsi="Verdana" w:cs="Times New Roman"/>
          <w:bCs/>
          <w:i/>
          <w:iCs/>
          <w:sz w:val="24"/>
          <w:szCs w:val="24"/>
          <w:lang w:eastAsia="en-GB"/>
        </w:rPr>
      </w:pPr>
    </w:p>
    <w:p w:rsidR="005B3409" w:rsidRPr="007B683C" w:rsidRDefault="004D1513" w:rsidP="007B683C">
      <w:pPr>
        <w:spacing w:before="240" w:line="276" w:lineRule="auto"/>
        <w:rPr>
          <w:rFonts w:ascii="Verdana" w:eastAsia="Times New Roman" w:hAnsi="Verdana" w:cs="Times New Roman"/>
          <w:b/>
          <w:bCs/>
          <w:i/>
          <w:iCs/>
          <w:sz w:val="24"/>
          <w:szCs w:val="24"/>
          <w:lang w:eastAsia="en-GB"/>
        </w:rPr>
      </w:pPr>
      <w:r w:rsidRPr="003F74C1">
        <w:rPr>
          <w:rFonts w:ascii="Verdana" w:eastAsia="Times New Roman" w:hAnsi="Verdana" w:cs="Times New Roman"/>
          <w:sz w:val="24"/>
          <w:szCs w:val="24"/>
          <w:lang w:eastAsia="en-GB"/>
        </w:rPr>
        <w:t>Section 318(1) of the Constitution reads as follows:</w:t>
      </w:r>
    </w:p>
    <w:p w:rsidR="00186169" w:rsidRPr="003F74C1" w:rsidRDefault="004D1513" w:rsidP="007B683C">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318</w:t>
      </w:r>
      <w:r w:rsidR="007B683C">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bCs/>
          <w:i/>
          <w:iCs/>
          <w:sz w:val="24"/>
          <w:szCs w:val="24"/>
          <w:lang w:eastAsia="en-GB"/>
        </w:rPr>
        <w:t xml:space="preserve">(1) </w:t>
      </w:r>
      <w:r w:rsidR="007B683C">
        <w:rPr>
          <w:rFonts w:ascii="Verdana" w:eastAsia="Times New Roman" w:hAnsi="Verdana" w:cs="Times New Roman"/>
          <w:bCs/>
          <w:i/>
          <w:iCs/>
          <w:sz w:val="24"/>
          <w:szCs w:val="24"/>
          <w:lang w:eastAsia="en-GB"/>
        </w:rPr>
        <w:tab/>
      </w:r>
      <w:proofErr w:type="gramStart"/>
      <w:r w:rsidRPr="003F74C1">
        <w:rPr>
          <w:rFonts w:ascii="Verdana" w:eastAsia="Times New Roman" w:hAnsi="Verdana" w:cs="Times New Roman"/>
          <w:bCs/>
          <w:i/>
          <w:iCs/>
          <w:sz w:val="24"/>
          <w:szCs w:val="24"/>
          <w:lang w:eastAsia="en-GB"/>
        </w:rPr>
        <w:t>In</w:t>
      </w:r>
      <w:proofErr w:type="gramEnd"/>
      <w:r w:rsidRPr="003F74C1">
        <w:rPr>
          <w:rFonts w:ascii="Verdana" w:eastAsia="Times New Roman" w:hAnsi="Verdana" w:cs="Times New Roman"/>
          <w:bCs/>
          <w:i/>
          <w:iCs/>
          <w:sz w:val="24"/>
          <w:szCs w:val="24"/>
          <w:lang w:eastAsia="en-GB"/>
        </w:rPr>
        <w:t xml:space="preserve"> this Constitution unless it is otherwise expressly provided or the context ot</w:t>
      </w:r>
      <w:r w:rsidR="007B683C">
        <w:rPr>
          <w:rFonts w:ascii="Verdana" w:eastAsia="Times New Roman" w:hAnsi="Verdana" w:cs="Times New Roman"/>
          <w:bCs/>
          <w:i/>
          <w:iCs/>
          <w:sz w:val="24"/>
          <w:szCs w:val="24"/>
          <w:lang w:eastAsia="en-GB"/>
        </w:rPr>
        <w:t>herwise requires:</w:t>
      </w:r>
    </w:p>
    <w:p w:rsidR="0059620D" w:rsidRPr="003F74C1" w:rsidRDefault="007B683C" w:rsidP="007B683C">
      <w:pPr>
        <w:spacing w:before="240" w:line="276" w:lineRule="auto"/>
        <w:ind w:firstLine="720"/>
        <w:rPr>
          <w:rFonts w:ascii="Verdana" w:eastAsia="Times New Roman" w:hAnsi="Verdana" w:cs="Times New Roman"/>
          <w:bCs/>
          <w:i/>
          <w:iCs/>
          <w:sz w:val="24"/>
          <w:szCs w:val="24"/>
          <w:lang w:eastAsia="en-GB"/>
        </w:rPr>
      </w:pPr>
      <w:r>
        <w:rPr>
          <w:rFonts w:ascii="Verdana" w:eastAsia="Times New Roman" w:hAnsi="Verdana" w:cs="Times New Roman"/>
          <w:bCs/>
          <w:i/>
          <w:iCs/>
          <w:sz w:val="24"/>
          <w:szCs w:val="24"/>
          <w:lang w:eastAsia="en-GB"/>
        </w:rPr>
        <w:tab/>
      </w:r>
      <w:proofErr w:type="spellStart"/>
      <w:proofErr w:type="gramStart"/>
      <w:r w:rsidR="0059620D" w:rsidRPr="003F74C1">
        <w:rPr>
          <w:rFonts w:ascii="Verdana" w:eastAsia="Times New Roman" w:hAnsi="Verdana" w:cs="Times New Roman"/>
          <w:bCs/>
          <w:i/>
          <w:iCs/>
          <w:sz w:val="24"/>
          <w:szCs w:val="24"/>
          <w:lang w:eastAsia="en-GB"/>
        </w:rPr>
        <w:t>xxxxxxxxxx</w:t>
      </w:r>
      <w:proofErr w:type="spellEnd"/>
      <w:proofErr w:type="gramEnd"/>
    </w:p>
    <w:p w:rsidR="0059620D" w:rsidRPr="003F74C1" w:rsidRDefault="007942F6" w:rsidP="007B683C">
      <w:pPr>
        <w:spacing w:before="240" w:line="276" w:lineRule="auto"/>
        <w:ind w:left="1440" w:firstLine="72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Decision </w:t>
      </w:r>
      <w:r w:rsidR="004D1513" w:rsidRPr="003F74C1">
        <w:rPr>
          <w:rFonts w:ascii="Verdana" w:eastAsia="Times New Roman" w:hAnsi="Verdana" w:cs="Times New Roman"/>
          <w:bCs/>
          <w:i/>
          <w:iCs/>
          <w:sz w:val="24"/>
          <w:szCs w:val="24"/>
          <w:lang w:eastAsia="en-GB"/>
        </w:rPr>
        <w:t>means in the relation to a Court, any determination of that Court</w:t>
      </w:r>
    </w:p>
    <w:p w:rsidR="007B683C" w:rsidRDefault="007B683C" w:rsidP="00AB1370">
      <w:pPr>
        <w:spacing w:before="240" w:line="276" w:lineRule="auto"/>
        <w:ind w:left="0" w:firstLine="0"/>
        <w:rPr>
          <w:rFonts w:ascii="Verdana" w:eastAsia="Times New Roman" w:hAnsi="Verdana" w:cs="Times New Roman"/>
          <w:sz w:val="24"/>
          <w:szCs w:val="24"/>
          <w:lang w:eastAsia="en-GB"/>
        </w:rPr>
      </w:pPr>
    </w:p>
    <w:p w:rsidR="00186169" w:rsidRPr="003F74C1" w:rsidRDefault="004D1513" w:rsidP="00AB1370">
      <w:pPr>
        <w:spacing w:before="240" w:line="276" w:lineRule="auto"/>
        <w:ind w:left="0" w:firstLine="0"/>
        <w:rPr>
          <w:rFonts w:ascii="Verdana" w:eastAsia="Times New Roman" w:hAnsi="Verdana" w:cs="Times New Roman"/>
          <w:b/>
          <w:bCs/>
          <w:i/>
          <w:iCs/>
          <w:sz w:val="24"/>
          <w:szCs w:val="24"/>
          <w:lang w:eastAsia="en-GB"/>
        </w:rPr>
      </w:pPr>
      <w:r w:rsidRPr="003F74C1">
        <w:rPr>
          <w:rFonts w:ascii="Verdana" w:eastAsia="Times New Roman" w:hAnsi="Verdana" w:cs="Times New Roman"/>
          <w:sz w:val="24"/>
          <w:szCs w:val="24"/>
          <w:lang w:eastAsia="en-GB"/>
        </w:rPr>
        <w:t xml:space="preserve">I have used the word </w:t>
      </w:r>
      <w:r w:rsidR="007942F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Decision</w:t>
      </w:r>
      <w:r w:rsidR="007942F6"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sz w:val="24"/>
          <w:szCs w:val="24"/>
          <w:lang w:eastAsia="en-GB"/>
        </w:rPr>
        <w:t>rather than</w:t>
      </w:r>
      <w:r w:rsidRPr="003F74C1">
        <w:rPr>
          <w:rFonts w:ascii="Verdana" w:eastAsia="Times New Roman" w:hAnsi="Verdana" w:cs="Times New Roman"/>
          <w:b/>
          <w:bCs/>
          <w:i/>
          <w:iCs/>
          <w:sz w:val="24"/>
          <w:szCs w:val="24"/>
          <w:lang w:eastAsia="en-GB"/>
        </w:rPr>
        <w:t xml:space="preserve"> </w:t>
      </w:r>
      <w:r w:rsidR="007942F6" w:rsidRPr="003F74C1">
        <w:rPr>
          <w:rFonts w:ascii="Verdana" w:eastAsia="Times New Roman" w:hAnsi="Verdana" w:cs="Times New Roman"/>
          <w:bCs/>
          <w:i/>
          <w:iCs/>
          <w:sz w:val="24"/>
          <w:szCs w:val="24"/>
          <w:lang w:eastAsia="en-GB"/>
        </w:rPr>
        <w:t>“</w:t>
      </w:r>
      <w:r w:rsidR="002B71D5" w:rsidRPr="003F74C1">
        <w:rPr>
          <w:rFonts w:ascii="Verdana" w:eastAsia="Times New Roman" w:hAnsi="Verdana" w:cs="Times New Roman"/>
          <w:bCs/>
          <w:i/>
          <w:iCs/>
          <w:sz w:val="24"/>
          <w:szCs w:val="24"/>
          <w:lang w:eastAsia="en-GB"/>
        </w:rPr>
        <w:t>J</w:t>
      </w:r>
      <w:r w:rsidRPr="003F74C1">
        <w:rPr>
          <w:rFonts w:ascii="Verdana" w:eastAsia="Times New Roman" w:hAnsi="Verdana" w:cs="Times New Roman"/>
          <w:bCs/>
          <w:i/>
          <w:iCs/>
          <w:sz w:val="24"/>
          <w:szCs w:val="24"/>
          <w:lang w:eastAsia="en-GB"/>
        </w:rPr>
        <w:t>udgment</w:t>
      </w:r>
      <w:r w:rsidR="007942F6"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sz w:val="24"/>
          <w:szCs w:val="24"/>
          <w:lang w:eastAsia="en-GB"/>
        </w:rPr>
        <w:t xml:space="preserve">or </w:t>
      </w:r>
      <w:r w:rsidR="007942F6" w:rsidRPr="003F74C1">
        <w:rPr>
          <w:rFonts w:ascii="Verdana" w:eastAsia="Times New Roman" w:hAnsi="Verdana" w:cs="Times New Roman"/>
          <w:sz w:val="24"/>
          <w:szCs w:val="24"/>
          <w:lang w:eastAsia="en-GB"/>
        </w:rPr>
        <w:t>“</w:t>
      </w:r>
      <w:r w:rsidRPr="003F74C1">
        <w:rPr>
          <w:rFonts w:ascii="Verdana" w:eastAsia="Times New Roman" w:hAnsi="Verdana" w:cs="Times New Roman"/>
          <w:bCs/>
          <w:i/>
          <w:iCs/>
          <w:sz w:val="24"/>
          <w:szCs w:val="24"/>
          <w:lang w:eastAsia="en-GB"/>
        </w:rPr>
        <w:t>Ruling</w:t>
      </w:r>
      <w:r w:rsidR="007942F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sz w:val="24"/>
          <w:szCs w:val="24"/>
          <w:lang w:eastAsia="en-GB"/>
        </w:rPr>
        <w:t xml:space="preserve"> in the determination of this appeal. I could have also employed the word </w:t>
      </w:r>
      <w:r w:rsidR="00CF7BB1" w:rsidRPr="003F74C1">
        <w:rPr>
          <w:rFonts w:ascii="Verdana" w:eastAsia="Times New Roman" w:hAnsi="Verdana" w:cs="Times New Roman"/>
          <w:sz w:val="24"/>
          <w:szCs w:val="24"/>
          <w:lang w:eastAsia="en-GB"/>
        </w:rPr>
        <w:t>“</w:t>
      </w:r>
      <w:r w:rsidRPr="003F74C1">
        <w:rPr>
          <w:rFonts w:ascii="Verdana" w:eastAsia="Times New Roman" w:hAnsi="Verdana" w:cs="Times New Roman"/>
          <w:bCs/>
          <w:i/>
          <w:iCs/>
          <w:sz w:val="24"/>
          <w:szCs w:val="24"/>
          <w:lang w:eastAsia="en-GB"/>
        </w:rPr>
        <w:t>opinion</w:t>
      </w:r>
      <w:r w:rsidR="00CF7BB1"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Since the Constitution of the Federal Republic of Nigeria, 1999 as amended came into effect on 29th May, 1999 the intention of the legislature is that any determination by a superior Court of record established under the Constitution that hears evidence and relies on the final addresses of</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 xml:space="preserve">Counsel to determine the dispute should title its reasoning as </w:t>
      </w:r>
      <w:r w:rsidR="00242369"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decision</w:t>
      </w:r>
      <w:r w:rsidR="00242369" w:rsidRPr="003F74C1">
        <w:rPr>
          <w:rFonts w:ascii="Verdana" w:eastAsia="Times New Roman" w:hAnsi="Verdana" w:cs="Times New Roman"/>
          <w:bCs/>
          <w:i/>
          <w:iCs/>
          <w:sz w:val="24"/>
          <w:szCs w:val="24"/>
          <w:lang w:eastAsia="en-GB"/>
        </w:rPr>
        <w:t>”</w:t>
      </w:r>
      <w:r w:rsidRPr="003F74C1">
        <w:rPr>
          <w:rFonts w:ascii="Verdana" w:eastAsia="Times New Roman" w:hAnsi="Verdana" w:cs="Times New Roman"/>
          <w:sz w:val="24"/>
          <w:szCs w:val="24"/>
          <w:lang w:eastAsia="en-GB"/>
        </w:rPr>
        <w:t xml:space="preserve"> under Section 294(1) of the Constitution. Every determination by the Justices of the Supreme Court and the Court of Appeal is either a </w:t>
      </w:r>
      <w:r w:rsidR="00242369"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decision</w:t>
      </w:r>
      <w:r w:rsidR="00242369" w:rsidRPr="003F74C1">
        <w:rPr>
          <w:rFonts w:ascii="Verdana" w:eastAsia="Times New Roman" w:hAnsi="Verdana" w:cs="Times New Roman"/>
          <w:bCs/>
          <w:i/>
          <w:iCs/>
          <w:sz w:val="24"/>
          <w:szCs w:val="24"/>
          <w:lang w:eastAsia="en-GB"/>
        </w:rPr>
        <w:t>”</w:t>
      </w:r>
      <w:r w:rsidRPr="003F74C1">
        <w:rPr>
          <w:rFonts w:ascii="Verdana" w:eastAsia="Times New Roman" w:hAnsi="Verdana" w:cs="Times New Roman"/>
          <w:sz w:val="24"/>
          <w:szCs w:val="24"/>
          <w:lang w:eastAsia="en-GB"/>
        </w:rPr>
        <w:t xml:space="preserve"> or an </w:t>
      </w:r>
      <w:r w:rsidR="00242369"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opinion</w:t>
      </w:r>
      <w:r w:rsidR="00242369"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sz w:val="24"/>
          <w:szCs w:val="24"/>
          <w:lang w:eastAsia="en-GB"/>
        </w:rPr>
        <w:t xml:space="preserve">under Section 294(2)-(5) of the Constitution. In the </w:t>
      </w:r>
      <w:r w:rsidRPr="003F74C1">
        <w:rPr>
          <w:rFonts w:ascii="Verdana" w:eastAsia="Times New Roman" w:hAnsi="Verdana" w:cs="Times New Roman"/>
          <w:bCs/>
          <w:sz w:val="24"/>
          <w:szCs w:val="24"/>
          <w:lang w:eastAsia="en-GB"/>
        </w:rPr>
        <w:t>Automatic Telephone And Electric Co. Ltd. vs. The Federal Military Government of the Federal Republic of Nigeria (1968) All NLR 416,</w:t>
      </w:r>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Ademola</w:t>
      </w:r>
      <w:proofErr w:type="spellEnd"/>
      <w:r w:rsidRPr="003F74C1">
        <w:rPr>
          <w:rFonts w:ascii="Verdana" w:eastAsia="Times New Roman" w:hAnsi="Verdana" w:cs="Times New Roman"/>
          <w:sz w:val="24"/>
          <w:szCs w:val="24"/>
          <w:lang w:eastAsia="en-GB"/>
        </w:rPr>
        <w:t>, CJN, held at page 420 as follows:</w:t>
      </w:r>
    </w:p>
    <w:p w:rsidR="0059620D" w:rsidRPr="003F74C1" w:rsidRDefault="00FF5597" w:rsidP="00AB137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
          <w:bCs/>
          <w:i/>
          <w:iCs/>
          <w:sz w:val="24"/>
          <w:szCs w:val="24"/>
          <w:lang w:eastAsia="en-GB"/>
        </w:rPr>
        <w:t>“</w:t>
      </w:r>
      <w:r w:rsidR="004D1513" w:rsidRPr="003F74C1">
        <w:rPr>
          <w:rFonts w:ascii="Verdana" w:eastAsia="Times New Roman" w:hAnsi="Verdana" w:cs="Times New Roman"/>
          <w:bCs/>
          <w:i/>
          <w:iCs/>
          <w:sz w:val="24"/>
          <w:szCs w:val="24"/>
          <w:u w:val="single"/>
          <w:lang w:eastAsia="en-GB"/>
        </w:rPr>
        <w:t xml:space="preserve">We observe that decisions or judgments are called opinions in the United States and we cannot see the difference between these words in the present context. </w:t>
      </w:r>
    </w:p>
    <w:p w:rsidR="0059620D"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For these reasons we hold the view that the decision of the learned Chief Justice on the particular question before him was a final decision and that an appeal would lie.</w:t>
      </w:r>
      <w:r w:rsidR="00FF5597" w:rsidRPr="003F74C1">
        <w:rPr>
          <w:rFonts w:ascii="Verdana" w:eastAsia="Times New Roman" w:hAnsi="Verdana" w:cs="Times New Roman"/>
          <w:bCs/>
          <w:i/>
          <w:iCs/>
          <w:sz w:val="24"/>
          <w:szCs w:val="24"/>
          <w:lang w:eastAsia="en-GB"/>
        </w:rPr>
        <w:t>”</w:t>
      </w:r>
    </w:p>
    <w:p w:rsidR="00992B46" w:rsidRPr="003F74C1" w:rsidRDefault="00992B46" w:rsidP="00AB1370">
      <w:pPr>
        <w:spacing w:before="240" w:line="276" w:lineRule="auto"/>
        <w:ind w:left="0" w:firstLine="0"/>
        <w:rPr>
          <w:rFonts w:ascii="Verdana" w:eastAsia="Times New Roman" w:hAnsi="Verdana" w:cs="Times New Roman"/>
          <w:sz w:val="24"/>
          <w:szCs w:val="24"/>
          <w:lang w:eastAsia="en-GB"/>
        </w:rPr>
      </w:pPr>
    </w:p>
    <w:p w:rsidR="0059620D"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Section 318(1) of the Constitution (supra) has defined the word </w:t>
      </w:r>
      <w:r w:rsidR="00992B4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decision</w:t>
      </w:r>
      <w:r w:rsidR="00992B4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sz w:val="24"/>
          <w:szCs w:val="24"/>
          <w:lang w:eastAsia="en-GB"/>
        </w:rPr>
        <w:t xml:space="preserve"> to mean</w:t>
      </w:r>
      <w:r w:rsidRPr="003F74C1">
        <w:rPr>
          <w:rFonts w:ascii="Verdana" w:eastAsia="Times New Roman" w:hAnsi="Verdana" w:cs="Times New Roman"/>
          <w:bCs/>
          <w:i/>
          <w:iCs/>
          <w:sz w:val="24"/>
          <w:szCs w:val="24"/>
          <w:lang w:eastAsia="en-GB"/>
        </w:rPr>
        <w:t xml:space="preserve"> </w:t>
      </w:r>
      <w:r w:rsidR="00992B4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in relation to a Court, any determination of that Court and includes judgment, decree, order, conviction, sentence or recommendation.</w:t>
      </w:r>
      <w:r w:rsidR="00992B46"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sz w:val="24"/>
          <w:szCs w:val="24"/>
          <w:lang w:eastAsia="en-GB"/>
        </w:rPr>
        <w:t xml:space="preserve"> Omitted from this definition is the word</w:t>
      </w:r>
      <w:r w:rsidR="006105C8"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ruling</w:t>
      </w:r>
      <w:r w:rsidR="006105C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w:t>
      </w:r>
      <w:r w:rsidR="006105C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final</w:t>
      </w:r>
      <w:r w:rsidR="006105C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w:t>
      </w:r>
      <w:r w:rsidRPr="003F74C1">
        <w:rPr>
          <w:rFonts w:ascii="Verdana" w:eastAsia="Times New Roman" w:hAnsi="Verdana" w:cs="Times New Roman"/>
          <w:sz w:val="24"/>
          <w:szCs w:val="24"/>
          <w:lang w:eastAsia="en-GB"/>
        </w:rPr>
        <w:t xml:space="preserve"> or </w:t>
      </w:r>
      <w:r w:rsidR="006105C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interlocutory</w:t>
      </w:r>
      <w:r w:rsidR="006105C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sz w:val="24"/>
          <w:szCs w:val="24"/>
          <w:lang w:eastAsia="en-GB"/>
        </w:rPr>
        <w:t xml:space="preserve">decision or judgment, etc. This is because the Courts have over the years spent a lot of time and energy in trying to determine when a judgment, ruling, order or decision, etc, is </w:t>
      </w:r>
      <w:r w:rsidR="006105C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final</w:t>
      </w:r>
      <w:r w:rsidR="006105C8"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sz w:val="24"/>
          <w:szCs w:val="24"/>
          <w:lang w:eastAsia="en-GB"/>
        </w:rPr>
        <w:t xml:space="preserve">or </w:t>
      </w:r>
      <w:r w:rsidR="006105C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interlocutory</w:t>
      </w:r>
      <w:r w:rsidR="006105C8"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sz w:val="24"/>
          <w:szCs w:val="24"/>
          <w:lang w:eastAsia="en-GB"/>
        </w:rPr>
        <w:t xml:space="preserve">to the extent that in </w:t>
      </w:r>
      <w:proofErr w:type="spellStart"/>
      <w:r w:rsidRPr="003F74C1">
        <w:rPr>
          <w:rFonts w:ascii="Verdana" w:eastAsia="Times New Roman" w:hAnsi="Verdana" w:cs="Times New Roman"/>
          <w:bCs/>
          <w:sz w:val="24"/>
          <w:szCs w:val="24"/>
          <w:lang w:eastAsia="en-GB"/>
        </w:rPr>
        <w:t>Ojora</w:t>
      </w:r>
      <w:proofErr w:type="spellEnd"/>
      <w:r w:rsidRPr="003F74C1">
        <w:rPr>
          <w:rFonts w:ascii="Verdana" w:eastAsia="Times New Roman" w:hAnsi="Verdana" w:cs="Times New Roman"/>
          <w:bCs/>
          <w:sz w:val="24"/>
          <w:szCs w:val="24"/>
          <w:lang w:eastAsia="en-GB"/>
        </w:rPr>
        <w:t xml:space="preserve"> &amp; Ors. </w:t>
      </w:r>
      <w:proofErr w:type="gramStart"/>
      <w:r w:rsidRPr="003F74C1">
        <w:rPr>
          <w:rFonts w:ascii="Verdana" w:eastAsia="Times New Roman" w:hAnsi="Verdana" w:cs="Times New Roman"/>
          <w:bCs/>
          <w:sz w:val="24"/>
          <w:szCs w:val="24"/>
          <w:lang w:eastAsia="en-GB"/>
        </w:rPr>
        <w:t>vs</w:t>
      </w:r>
      <w:proofErr w:type="gramEnd"/>
      <w:r w:rsidRPr="003F74C1">
        <w:rPr>
          <w:rFonts w:ascii="Verdana" w:eastAsia="Times New Roman" w:hAnsi="Verdana" w:cs="Times New Roman"/>
          <w:bCs/>
          <w:sz w:val="24"/>
          <w:szCs w:val="24"/>
          <w:lang w:eastAsia="en-GB"/>
        </w:rPr>
        <w:t xml:space="preserve">. </w:t>
      </w:r>
      <w:proofErr w:type="spellStart"/>
      <w:r w:rsidRPr="003F74C1">
        <w:rPr>
          <w:rFonts w:ascii="Verdana" w:eastAsia="Times New Roman" w:hAnsi="Verdana" w:cs="Times New Roman"/>
          <w:bCs/>
          <w:sz w:val="24"/>
          <w:szCs w:val="24"/>
          <w:lang w:eastAsia="en-GB"/>
        </w:rPr>
        <w:t>Odunsi</w:t>
      </w:r>
      <w:proofErr w:type="spellEnd"/>
      <w:r w:rsidRPr="003F74C1">
        <w:rPr>
          <w:rFonts w:ascii="Verdana" w:eastAsia="Times New Roman" w:hAnsi="Verdana" w:cs="Times New Roman"/>
          <w:bCs/>
          <w:sz w:val="24"/>
          <w:szCs w:val="24"/>
          <w:lang w:eastAsia="en-GB"/>
        </w:rPr>
        <w:t xml:space="preserve"> (1964) NMLR 12,</w:t>
      </w:r>
      <w:r w:rsidRPr="003F74C1">
        <w:rPr>
          <w:rFonts w:ascii="Verdana" w:eastAsia="Times New Roman" w:hAnsi="Verdana" w:cs="Times New Roman"/>
          <w:sz w:val="24"/>
          <w:szCs w:val="24"/>
          <w:lang w:eastAsia="en-GB"/>
        </w:rPr>
        <w:t xml:space="preserve"> Taylor, JSC held at page 15 as follows:</w:t>
      </w:r>
    </w:p>
    <w:p w:rsidR="00186169" w:rsidRDefault="004D1513" w:rsidP="00421F7B">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It is within the discretion of this Court to grant an application for</w:t>
      </w:r>
      <w:r w:rsidRPr="003F74C1">
        <w:rPr>
          <w:rFonts w:ascii="Verdana" w:eastAsia="Times New Roman" w:hAnsi="Verdana" w:cs="Times New Roman"/>
          <w:b/>
          <w:bCs/>
          <w:i/>
          <w:iCs/>
          <w:sz w:val="24"/>
          <w:szCs w:val="24"/>
          <w:lang w:eastAsia="en-GB"/>
        </w:rPr>
        <w:t xml:space="preserve"> </w:t>
      </w:r>
      <w:r w:rsidRPr="003F74C1">
        <w:rPr>
          <w:rFonts w:ascii="Verdana" w:eastAsia="Times New Roman" w:hAnsi="Verdana" w:cs="Times New Roman"/>
          <w:bCs/>
          <w:i/>
          <w:iCs/>
          <w:sz w:val="24"/>
          <w:szCs w:val="24"/>
          <w:lang w:eastAsia="en-GB"/>
        </w:rPr>
        <w:t>extension of time to appeal if the circumstances of the case warrant it. In the particular case on appeal before us the would-be-appellants are out of time because of an error in Law in treating the order sought to be appealed against as a final instead of an interlocutory one, a matter which is not always free from difficulties</w:t>
      </w:r>
    </w:p>
    <w:p w:rsidR="00421F7B" w:rsidRPr="003F74C1" w:rsidRDefault="00421F7B" w:rsidP="00421F7B">
      <w:pPr>
        <w:spacing w:before="240" w:line="276" w:lineRule="auto"/>
        <w:ind w:firstLine="0"/>
        <w:rPr>
          <w:rFonts w:ascii="Verdana" w:eastAsia="Times New Roman" w:hAnsi="Verdana" w:cs="Times New Roman"/>
          <w:sz w:val="24"/>
          <w:szCs w:val="24"/>
          <w:lang w:eastAsia="en-GB"/>
        </w:rPr>
      </w:pPr>
    </w:p>
    <w:p w:rsidR="007277A3" w:rsidRPr="00421F7B"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Section 241(1</w:t>
      </w:r>
      <w:proofErr w:type="gramStart"/>
      <w:r w:rsidRPr="003F74C1">
        <w:rPr>
          <w:rFonts w:ascii="Verdana" w:eastAsia="Times New Roman" w:hAnsi="Verdana" w:cs="Times New Roman"/>
          <w:sz w:val="24"/>
          <w:szCs w:val="24"/>
          <w:lang w:eastAsia="en-GB"/>
        </w:rPr>
        <w:t>)(</w:t>
      </w:r>
      <w:proofErr w:type="gramEnd"/>
      <w:r w:rsidRPr="003F74C1">
        <w:rPr>
          <w:rFonts w:ascii="Verdana" w:eastAsia="Times New Roman" w:hAnsi="Verdana" w:cs="Times New Roman"/>
          <w:sz w:val="24"/>
          <w:szCs w:val="24"/>
          <w:lang w:eastAsia="en-GB"/>
        </w:rPr>
        <w:t>a) of the Constitution of the Federal Republic of Nigeria, 1999 as amended however provides as follows:</w:t>
      </w:r>
    </w:p>
    <w:p w:rsidR="00186169" w:rsidRPr="003F74C1" w:rsidRDefault="004D1513" w:rsidP="00421F7B">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(1) </w:t>
      </w:r>
      <w:r w:rsidR="00421F7B">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An appeal shall lie from decisions of the Federal High Court or a High Court to the Court of Appeal as of right in the following cas</w:t>
      </w:r>
      <w:r w:rsidR="00421F7B">
        <w:rPr>
          <w:rFonts w:ascii="Verdana" w:eastAsia="Times New Roman" w:hAnsi="Verdana" w:cs="Times New Roman"/>
          <w:bCs/>
          <w:i/>
          <w:iCs/>
          <w:sz w:val="24"/>
          <w:szCs w:val="24"/>
          <w:lang w:eastAsia="en-GB"/>
        </w:rPr>
        <w:t>es:-</w:t>
      </w:r>
    </w:p>
    <w:p w:rsidR="000C2797" w:rsidRDefault="004D1513" w:rsidP="00421F7B">
      <w:pPr>
        <w:spacing w:before="240" w:line="276" w:lineRule="auto"/>
        <w:ind w:left="216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(a) </w:t>
      </w:r>
      <w:r w:rsidR="00421F7B">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Final decisions in any civil or criminal proceedings</w:t>
      </w:r>
      <w:r w:rsidR="00421F7B">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before the Federal High Court or a High Court sitting at first instance.</w:t>
      </w:r>
      <w:r w:rsidRPr="003F74C1">
        <w:rPr>
          <w:rFonts w:ascii="Verdana" w:eastAsia="Times New Roman" w:hAnsi="Verdana" w:cs="Times New Roman"/>
          <w:sz w:val="24"/>
          <w:szCs w:val="24"/>
          <w:lang w:eastAsia="en-GB"/>
        </w:rPr>
        <w:br/>
      </w:r>
    </w:p>
    <w:p w:rsidR="00421F7B" w:rsidRDefault="004D1513" w:rsidP="00AB1370">
      <w:pPr>
        <w:tabs>
          <w:tab w:val="left" w:pos="1530"/>
        </w:tabs>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As far as my research can permit, this is the only provision in the Constitution that employs the phrase </w:t>
      </w:r>
      <w:r w:rsidRPr="003F74C1">
        <w:rPr>
          <w:rFonts w:ascii="Verdana" w:eastAsia="Times New Roman" w:hAnsi="Verdana" w:cs="Times New Roman"/>
          <w:bCs/>
          <w:i/>
          <w:iCs/>
          <w:sz w:val="24"/>
          <w:szCs w:val="24"/>
          <w:lang w:eastAsia="en-GB"/>
        </w:rPr>
        <w:t>final decisions</w:t>
      </w:r>
      <w:r w:rsidR="00421F7B">
        <w:rPr>
          <w:rFonts w:ascii="Verdana" w:eastAsia="Times New Roman" w:hAnsi="Verdana" w:cs="Times New Roman"/>
          <w:sz w:val="24"/>
          <w:szCs w:val="24"/>
          <w:lang w:eastAsia="en-GB"/>
        </w:rPr>
        <w:t xml:space="preserve"> but without definition.</w:t>
      </w:r>
    </w:p>
    <w:p w:rsidR="00421F7B" w:rsidRDefault="00421F7B" w:rsidP="00AB1370">
      <w:pPr>
        <w:tabs>
          <w:tab w:val="left" w:pos="1530"/>
        </w:tabs>
        <w:spacing w:before="240" w:line="276" w:lineRule="auto"/>
        <w:ind w:left="0" w:firstLine="0"/>
        <w:rPr>
          <w:rFonts w:ascii="Verdana" w:eastAsia="Times New Roman" w:hAnsi="Verdana" w:cs="Times New Roman"/>
          <w:sz w:val="24"/>
          <w:szCs w:val="24"/>
          <w:lang w:eastAsia="en-GB"/>
        </w:rPr>
      </w:pPr>
    </w:p>
    <w:p w:rsidR="00421F7B" w:rsidRDefault="004D1513" w:rsidP="00AB1370">
      <w:pPr>
        <w:tabs>
          <w:tab w:val="left" w:pos="1530"/>
        </w:tabs>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I have chosen to tag any determination I render in the Court of Appeal as a </w:t>
      </w:r>
      <w:r w:rsidR="007277A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decision</w:t>
      </w:r>
      <w:r w:rsidR="007277A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or an </w:t>
      </w:r>
      <w:r w:rsidR="007277A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opinion</w:t>
      </w:r>
      <w:r w:rsidR="007277A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to conform </w:t>
      </w:r>
      <w:proofErr w:type="gramStart"/>
      <w:r w:rsidRPr="003F74C1">
        <w:rPr>
          <w:rFonts w:ascii="Verdana" w:eastAsia="Times New Roman" w:hAnsi="Verdana" w:cs="Times New Roman"/>
          <w:sz w:val="24"/>
          <w:szCs w:val="24"/>
          <w:lang w:eastAsia="en-GB"/>
        </w:rPr>
        <w:t>with</w:t>
      </w:r>
      <w:proofErr w:type="gramEnd"/>
      <w:r w:rsidRPr="003F74C1">
        <w:rPr>
          <w:rFonts w:ascii="Verdana" w:eastAsia="Times New Roman" w:hAnsi="Verdana" w:cs="Times New Roman"/>
          <w:sz w:val="24"/>
          <w:szCs w:val="24"/>
          <w:lang w:eastAsia="en-GB"/>
        </w:rPr>
        <w:t xml:space="preserve"> the requirements of the Constitution. Moreover, every Justice of the Supreme Court or the Court of Appeal has the constitutional right to render an </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opinion</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or a </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decision</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or to adopt the reasoning of any of brother Justices that heard an appeal. The determination of the majority of the Justices that heard the appeal constitutes the opinion or decision of the Court of Appeal or the Supreme Court hence there is nothing like a </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lead</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or a </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minority</w:t>
      </w:r>
      <w:r w:rsidR="00170EC0"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decision or opinion of the Justices of the Supreme Court or the Court of Appeal. The lack of understanding of the provisions of Section 294(3) of the Constitution often misleads laymen and women into holding the erroneous view that some Justices rendered majority or minority</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 xml:space="preserve">decision or an opinion in the course of hearing and determining an appeal particularly on sensitive causes and matters thereby ridiculing some Justices but applauding others, etc. I am however of the humble opinion that the requirements in Section 294(1) of the Constitution have no application to Section 294(2) and (3) of the Constitution until there is a Constitutional amendment. </w:t>
      </w:r>
    </w:p>
    <w:p w:rsidR="00421F7B" w:rsidRDefault="00421F7B" w:rsidP="00AB1370">
      <w:pPr>
        <w:tabs>
          <w:tab w:val="left" w:pos="1530"/>
        </w:tabs>
        <w:spacing w:before="240" w:line="276" w:lineRule="auto"/>
        <w:ind w:left="0" w:firstLine="0"/>
        <w:rPr>
          <w:rFonts w:ascii="Verdana" w:eastAsia="Times New Roman" w:hAnsi="Verdana" w:cs="Times New Roman"/>
          <w:sz w:val="24"/>
          <w:szCs w:val="24"/>
          <w:lang w:eastAsia="en-GB"/>
        </w:rPr>
      </w:pPr>
    </w:p>
    <w:p w:rsidR="00186169" w:rsidRPr="003F74C1" w:rsidRDefault="004D1513" w:rsidP="00AB1370">
      <w:pPr>
        <w:tabs>
          <w:tab w:val="left" w:pos="1530"/>
        </w:tabs>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I shall now con</w:t>
      </w:r>
      <w:r w:rsidR="00421F7B">
        <w:rPr>
          <w:rFonts w:ascii="Verdana" w:eastAsia="Times New Roman" w:hAnsi="Verdana" w:cs="Times New Roman"/>
          <w:sz w:val="24"/>
          <w:szCs w:val="24"/>
          <w:lang w:eastAsia="en-GB"/>
        </w:rPr>
        <w:t>sider the facts of this appeal.</w:t>
      </w:r>
    </w:p>
    <w:p w:rsidR="00186169" w:rsidRPr="00421F7B" w:rsidRDefault="004D1513" w:rsidP="00421F7B">
      <w:pPr>
        <w:tabs>
          <w:tab w:val="left" w:pos="1530"/>
        </w:tabs>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substantive proceedings were initiated by Chief A.C.I. </w:t>
      </w:r>
      <w:proofErr w:type="spellStart"/>
      <w:r w:rsidRPr="003F74C1">
        <w:rPr>
          <w:rFonts w:ascii="Verdana" w:eastAsia="Times New Roman" w:hAnsi="Verdana" w:cs="Times New Roman"/>
          <w:sz w:val="24"/>
          <w:szCs w:val="24"/>
          <w:lang w:eastAsia="en-GB"/>
        </w:rPr>
        <w:t>Mbanefo</w:t>
      </w:r>
      <w:proofErr w:type="spellEnd"/>
      <w:r w:rsidRPr="003F74C1">
        <w:rPr>
          <w:rFonts w:ascii="Verdana" w:eastAsia="Times New Roman" w:hAnsi="Verdana" w:cs="Times New Roman"/>
          <w:sz w:val="24"/>
          <w:szCs w:val="24"/>
          <w:lang w:eastAsia="en-GB"/>
        </w:rPr>
        <w:t xml:space="preserve"> against (1) </w:t>
      </w:r>
      <w:proofErr w:type="spellStart"/>
      <w:r w:rsidRPr="003F74C1">
        <w:rPr>
          <w:rFonts w:ascii="Verdana" w:eastAsia="Times New Roman" w:hAnsi="Verdana" w:cs="Times New Roman"/>
          <w:sz w:val="24"/>
          <w:szCs w:val="24"/>
          <w:lang w:eastAsia="en-GB"/>
        </w:rPr>
        <w:t>Igwe</w:t>
      </w:r>
      <w:proofErr w:type="spellEnd"/>
      <w:r w:rsidRPr="003F74C1">
        <w:rPr>
          <w:rFonts w:ascii="Verdana" w:eastAsia="Times New Roman" w:hAnsi="Verdana" w:cs="Times New Roman"/>
          <w:sz w:val="24"/>
          <w:szCs w:val="24"/>
          <w:lang w:eastAsia="en-GB"/>
        </w:rPr>
        <w:t xml:space="preserve"> N.A.U. Achebe and (2) </w:t>
      </w:r>
      <w:proofErr w:type="spellStart"/>
      <w:r w:rsidRPr="003F74C1">
        <w:rPr>
          <w:rFonts w:ascii="Verdana" w:eastAsia="Times New Roman" w:hAnsi="Verdana" w:cs="Times New Roman"/>
          <w:sz w:val="24"/>
          <w:szCs w:val="24"/>
          <w:lang w:eastAsia="en-GB"/>
        </w:rPr>
        <w:t>Akunwata</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Onyeachonam</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Okolonji</w:t>
      </w:r>
      <w:proofErr w:type="spellEnd"/>
      <w:r w:rsidRPr="003F74C1">
        <w:rPr>
          <w:rFonts w:ascii="Verdana" w:eastAsia="Times New Roman" w:hAnsi="Verdana" w:cs="Times New Roman"/>
          <w:sz w:val="24"/>
          <w:szCs w:val="24"/>
          <w:lang w:eastAsia="en-GB"/>
        </w:rPr>
        <w:t xml:space="preserve"> before the High Court of Justice, </w:t>
      </w:r>
      <w:proofErr w:type="spellStart"/>
      <w:r w:rsidRPr="003F74C1">
        <w:rPr>
          <w:rFonts w:ascii="Verdana" w:eastAsia="Times New Roman" w:hAnsi="Verdana" w:cs="Times New Roman"/>
          <w:sz w:val="24"/>
          <w:szCs w:val="24"/>
          <w:lang w:eastAsia="en-GB"/>
        </w:rPr>
        <w:t>Anambra</w:t>
      </w:r>
      <w:proofErr w:type="spellEnd"/>
      <w:r w:rsidRPr="003F74C1">
        <w:rPr>
          <w:rFonts w:ascii="Verdana" w:eastAsia="Times New Roman" w:hAnsi="Verdana" w:cs="Times New Roman"/>
          <w:sz w:val="24"/>
          <w:szCs w:val="24"/>
          <w:lang w:eastAsia="en-GB"/>
        </w:rPr>
        <w:t xml:space="preserve"> State in the Onitsha Judicial Division </w:t>
      </w:r>
      <w:proofErr w:type="spellStart"/>
      <w:r w:rsidRPr="003F74C1">
        <w:rPr>
          <w:rFonts w:ascii="Verdana" w:eastAsia="Times New Roman" w:hAnsi="Verdana" w:cs="Times New Roman"/>
          <w:sz w:val="24"/>
          <w:szCs w:val="24"/>
          <w:lang w:eastAsia="en-GB"/>
        </w:rPr>
        <w:t>holden</w:t>
      </w:r>
      <w:proofErr w:type="spellEnd"/>
      <w:r w:rsidRPr="003F74C1">
        <w:rPr>
          <w:rFonts w:ascii="Verdana" w:eastAsia="Times New Roman" w:hAnsi="Verdana" w:cs="Times New Roman"/>
          <w:sz w:val="24"/>
          <w:szCs w:val="24"/>
          <w:lang w:eastAsia="en-GB"/>
        </w:rPr>
        <w:t xml:space="preserve"> at Onitsha on 1st March, 2005. The substantive claim read as follows:</w:t>
      </w:r>
    </w:p>
    <w:p w:rsidR="0059620D"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(a)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 declaration that under Onitsha native law and custom the plaintiff is, and was, duly and properly installed and initiated into the vacant seat o</w:t>
      </w:r>
      <w:r w:rsidR="0059620D" w:rsidRPr="003F74C1">
        <w:rPr>
          <w:rFonts w:ascii="Verdana" w:eastAsia="Times New Roman" w:hAnsi="Verdana" w:cs="Times New Roman"/>
          <w:bCs/>
          <w:i/>
          <w:iCs/>
          <w:sz w:val="24"/>
          <w:szCs w:val="24"/>
          <w:lang w:eastAsia="en-GB"/>
        </w:rPr>
        <w:t>f ODU OSODI of Onitsha in 1994.</w:t>
      </w:r>
    </w:p>
    <w:p w:rsidR="0059620D"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(b)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A declaration that under Onitsha native law and custom the plaintiff is entitled to occupy the traditional office of ODU OSODI of Onitsha and the traditional rank of NDICHIE </w:t>
      </w:r>
      <w:r w:rsidR="0059620D" w:rsidRPr="003F74C1">
        <w:rPr>
          <w:rFonts w:ascii="Verdana" w:eastAsia="Times New Roman" w:hAnsi="Verdana" w:cs="Times New Roman"/>
          <w:bCs/>
          <w:i/>
          <w:iCs/>
          <w:sz w:val="24"/>
          <w:szCs w:val="24"/>
          <w:lang w:eastAsia="en-GB"/>
        </w:rPr>
        <w:t xml:space="preserve">UME and NDICHIE UKPO for life. </w:t>
      </w:r>
    </w:p>
    <w:p w:rsidR="0059620D" w:rsidRPr="003F74C1" w:rsidRDefault="004D1513" w:rsidP="00AB1370">
      <w:pPr>
        <w:spacing w:before="240" w:line="276" w:lineRule="auto"/>
        <w:ind w:left="144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(c)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 declaration that under</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Onitsha native law and custom the plaintiff as ODU OSODI, NDICHIE UME and MBANEFO ODU III is entitled to enjoy and exercised the rights and other privileges, powers and benefits accruing </w:t>
      </w:r>
      <w:proofErr w:type="spellStart"/>
      <w:r w:rsidRPr="003F74C1">
        <w:rPr>
          <w:rFonts w:ascii="Verdana" w:eastAsia="Times New Roman" w:hAnsi="Verdana" w:cs="Times New Roman"/>
          <w:bCs/>
          <w:i/>
          <w:iCs/>
          <w:sz w:val="24"/>
          <w:szCs w:val="24"/>
          <w:lang w:eastAsia="en-GB"/>
        </w:rPr>
        <w:t>therefrom</w:t>
      </w:r>
      <w:proofErr w:type="spellEnd"/>
      <w:r w:rsidRPr="003F74C1">
        <w:rPr>
          <w:rFonts w:ascii="Verdana" w:eastAsia="Times New Roman" w:hAnsi="Verdana" w:cs="Times New Roman"/>
          <w:bCs/>
          <w:i/>
          <w:iCs/>
          <w:sz w:val="24"/>
          <w:szCs w:val="24"/>
          <w:lang w:eastAsia="en-GB"/>
        </w:rPr>
        <w:t xml:space="preserve"> to t</w:t>
      </w:r>
      <w:r w:rsidR="0059620D" w:rsidRPr="003F74C1">
        <w:rPr>
          <w:rFonts w:ascii="Verdana" w:eastAsia="Times New Roman" w:hAnsi="Verdana" w:cs="Times New Roman"/>
          <w:bCs/>
          <w:i/>
          <w:iCs/>
          <w:sz w:val="24"/>
          <w:szCs w:val="24"/>
          <w:lang w:eastAsia="en-GB"/>
        </w:rPr>
        <w:t>he exclusion of all and sundry.</w:t>
      </w:r>
    </w:p>
    <w:p w:rsidR="0059620D"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(d)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 perpetual injunction restraining the defendants jointly and severally from interfering with, and/or continuing to obstruct, interfere with, deny or howsoever preclude, the plaintiff in the exercise and/or enjoyment of the rights, privileges, powers and other benefits accruing to the traditional office and rank of ODU OSODI, NDICHIE UME, NDICHIE UKPO, MBANEFO ODU III under Onitsha native la</w:t>
      </w:r>
      <w:r w:rsidR="0059620D" w:rsidRPr="003F74C1">
        <w:rPr>
          <w:rFonts w:ascii="Verdana" w:eastAsia="Times New Roman" w:hAnsi="Verdana" w:cs="Times New Roman"/>
          <w:bCs/>
          <w:i/>
          <w:iCs/>
          <w:sz w:val="24"/>
          <w:szCs w:val="24"/>
          <w:lang w:eastAsia="en-GB"/>
        </w:rPr>
        <w:t>w and custom.</w:t>
      </w:r>
    </w:p>
    <w:p w:rsidR="0059620D"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(e)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A declaration that the purported installation by the 1st defendant of the 2nd defendant as ODU OSODI of Onitsha in the life time of the plaintiff as the incumbent of that traditional office and title is illegal, inconsequential, null and void and contrary to </w:t>
      </w:r>
      <w:r w:rsidR="00421F7B">
        <w:rPr>
          <w:rFonts w:ascii="Verdana" w:eastAsia="Times New Roman" w:hAnsi="Verdana" w:cs="Times New Roman"/>
          <w:bCs/>
          <w:i/>
          <w:iCs/>
          <w:sz w:val="24"/>
          <w:szCs w:val="24"/>
          <w:lang w:eastAsia="en-GB"/>
        </w:rPr>
        <w:t xml:space="preserve">Onitsha native law and custom. </w:t>
      </w:r>
    </w:p>
    <w:p w:rsidR="0059620D"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(f)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 perpetual injunction restraining the 2nd defendant from parading himself as ODU OSODI of Onitsha and/or purporting how</w:t>
      </w:r>
      <w:r w:rsidR="0059620D" w:rsidRPr="003F74C1">
        <w:rPr>
          <w:rFonts w:ascii="Verdana" w:eastAsia="Times New Roman" w:hAnsi="Verdana" w:cs="Times New Roman"/>
          <w:bCs/>
          <w:i/>
          <w:iCs/>
          <w:sz w:val="24"/>
          <w:szCs w:val="24"/>
          <w:lang w:eastAsia="en-GB"/>
        </w:rPr>
        <w:t>soever to act in that capacity.</w:t>
      </w:r>
    </w:p>
    <w:p w:rsidR="0059620D" w:rsidRPr="003F74C1" w:rsidRDefault="004D1513" w:rsidP="00AB1370">
      <w:pPr>
        <w:spacing w:before="240" w:line="276" w:lineRule="auto"/>
        <w:ind w:left="144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(g)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 perpetual injunction restraining the 1st defendant from</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holding out the 2nd defendant as ODU OSODI of Onitsha.</w:t>
      </w:r>
    </w:p>
    <w:p w:rsidR="00186169" w:rsidRPr="003F74C1" w:rsidRDefault="00186169" w:rsidP="00AB1370">
      <w:pPr>
        <w:spacing w:before="240" w:line="276" w:lineRule="auto"/>
        <w:ind w:left="0" w:firstLine="0"/>
        <w:rPr>
          <w:rFonts w:ascii="Verdana" w:eastAsia="Times New Roman" w:hAnsi="Verdana" w:cs="Times New Roman"/>
          <w:sz w:val="24"/>
          <w:szCs w:val="24"/>
          <w:lang w:eastAsia="en-GB"/>
        </w:rPr>
      </w:pPr>
    </w:p>
    <w:p w:rsidR="00186169" w:rsidRPr="00421F7B"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Pleadings were filed and exchanged between the parties. </w:t>
      </w:r>
      <w:proofErr w:type="gramStart"/>
      <w:r w:rsidRPr="003F74C1">
        <w:rPr>
          <w:rFonts w:ascii="Verdana" w:eastAsia="Times New Roman" w:hAnsi="Verdana" w:cs="Times New Roman"/>
          <w:sz w:val="24"/>
          <w:szCs w:val="24"/>
          <w:lang w:eastAsia="en-GB"/>
        </w:rPr>
        <w:t>Next followed an application for interlocutory injunction pending the determination of the substantive suit by the 1st respondent.</w:t>
      </w:r>
      <w:proofErr w:type="gramEnd"/>
      <w:r w:rsidRPr="003F74C1">
        <w:rPr>
          <w:rFonts w:ascii="Verdana" w:eastAsia="Times New Roman" w:hAnsi="Verdana" w:cs="Times New Roman"/>
          <w:sz w:val="24"/>
          <w:szCs w:val="24"/>
          <w:lang w:eastAsia="en-GB"/>
        </w:rPr>
        <w:t xml:space="preserve"> The interlocutory injunction was contested on affidavit and counter affidavit evidence. The learned trial Judge granted the prayers for interlocutory injunction against the 1st respondent and the appellant (</w:t>
      </w:r>
      <w:proofErr w:type="spellStart"/>
      <w:r w:rsidRPr="003F74C1">
        <w:rPr>
          <w:rFonts w:ascii="Verdana" w:eastAsia="Times New Roman" w:hAnsi="Verdana" w:cs="Times New Roman"/>
          <w:sz w:val="24"/>
          <w:szCs w:val="24"/>
          <w:lang w:eastAsia="en-GB"/>
        </w:rPr>
        <w:t>Akunwata</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Onyeachonam</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Okolonji</w:t>
      </w:r>
      <w:proofErr w:type="spellEnd"/>
      <w:r w:rsidRPr="003F74C1">
        <w:rPr>
          <w:rFonts w:ascii="Verdana" w:eastAsia="Times New Roman" w:hAnsi="Verdana" w:cs="Times New Roman"/>
          <w:sz w:val="24"/>
          <w:szCs w:val="24"/>
          <w:lang w:eastAsia="en-GB"/>
        </w:rPr>
        <w:t>). The appellant appealed on 4th July, 2006 and filed his brief of argument on 16th August, 2006 which was adopted on 3rd November, 2016 when this appeal was argued. The brief set out the facts that have led to this appeal as follows:</w:t>
      </w:r>
    </w:p>
    <w:p w:rsidR="0059620D" w:rsidRPr="003F74C1" w:rsidRDefault="004D1513" w:rsidP="00AB137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At the time of filing the suit, the plaintiff also filed an application for interlocutory injunction (See pages 19-22), to which the defendants filed their counter affidavits (See pages 54-58 for 1st defendant, pages 79-123 for 2nd defendant and pages 138-143 for plaintiff/applicant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reply to the counter affidavits). On 22nd April, 2005 the 1st defendant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Counsel filed the Motion at pages 66-71 contending the incompetence</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of the plaintiff</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suit and the motion was argued, to which the Court delivered a considered Ruling on 21st July, 2005 (Pages 338-342), refusing the application. After the Ruling, Counsel for the plaintiff then applied for the withdrawal of the said application for interlocutory injunction, so as to proceed to hearing on the suit (See pages 143 L11-22), which by the expressed Ruling of the Court was not countenanced. In reaction to that refusal to dismiss the suit 1st</w:t>
      </w:r>
      <w:r w:rsidRPr="003F74C1">
        <w:rPr>
          <w:rFonts w:ascii="Verdana" w:eastAsia="Times New Roman" w:hAnsi="Verdana" w:cs="Times New Roman"/>
          <w:b/>
          <w:bCs/>
          <w:i/>
          <w:iCs/>
          <w:sz w:val="24"/>
          <w:szCs w:val="24"/>
          <w:lang w:eastAsia="en-GB"/>
        </w:rPr>
        <w:t xml:space="preserve"> </w:t>
      </w:r>
      <w:r w:rsidRPr="003F74C1">
        <w:rPr>
          <w:rFonts w:ascii="Verdana" w:eastAsia="Times New Roman" w:hAnsi="Verdana" w:cs="Times New Roman"/>
          <w:bCs/>
          <w:i/>
          <w:iCs/>
          <w:sz w:val="24"/>
          <w:szCs w:val="24"/>
          <w:lang w:eastAsia="en-GB"/>
        </w:rPr>
        <w:t>defendant Counsel filed another application at pages 199-205 for stay of proceedings in the cause pending their appeal to this Court against the Court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Ruling of 21st July, 2005. The application was argued as at pages 346-348 and the Ruling thereon adjourned to 8th March, 2006, when it was delivered (See pages 349-351).</w:t>
      </w:r>
    </w:p>
    <w:p w:rsidR="007C15F0" w:rsidRDefault="004D1513" w:rsidP="00AB137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Immediately after the Ruling was delivered refusing the stay of proceedings, ending with the Court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observation that</w:t>
      </w:r>
      <w:r w:rsidR="00421F7B">
        <w:rPr>
          <w:rFonts w:ascii="Verdana" w:eastAsia="Times New Roman" w:hAnsi="Verdana" w:cs="Times New Roman"/>
          <w:bCs/>
          <w:i/>
          <w:iCs/>
          <w:sz w:val="24"/>
          <w:szCs w:val="24"/>
          <w:lang w:eastAsia="en-GB"/>
        </w:rPr>
        <w:t xml:space="preserve"> </w:t>
      </w:r>
      <w:r w:rsidR="007C15F0">
        <w:rPr>
          <w:rFonts w:ascii="Verdana" w:eastAsia="Times New Roman" w:hAnsi="Verdana" w:cs="Times New Roman"/>
          <w:bCs/>
          <w:i/>
          <w:iCs/>
          <w:sz w:val="24"/>
          <w:szCs w:val="24"/>
          <w:lang w:eastAsia="en-GB"/>
        </w:rPr>
        <w:t>–</w:t>
      </w:r>
      <w:r w:rsidR="00F42545" w:rsidRPr="003F74C1">
        <w:rPr>
          <w:rFonts w:ascii="Verdana" w:eastAsia="Times New Roman" w:hAnsi="Verdana" w:cs="Times New Roman"/>
          <w:bCs/>
          <w:i/>
          <w:iCs/>
          <w:sz w:val="24"/>
          <w:szCs w:val="24"/>
          <w:lang w:eastAsia="en-GB"/>
        </w:rPr>
        <w:t xml:space="preserve"> </w:t>
      </w:r>
    </w:p>
    <w:p w:rsidR="004D1513" w:rsidRPr="003F74C1" w:rsidRDefault="007C15F0" w:rsidP="007C15F0">
      <w:pPr>
        <w:spacing w:before="240" w:line="276" w:lineRule="auto"/>
        <w:ind w:left="1440" w:firstLine="0"/>
        <w:rPr>
          <w:rFonts w:ascii="Verdana" w:eastAsia="Times New Roman" w:hAnsi="Verdana" w:cs="Times New Roman"/>
          <w:sz w:val="24"/>
          <w:szCs w:val="24"/>
          <w:lang w:eastAsia="en-GB"/>
        </w:rPr>
      </w:pPr>
      <w:r>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 xml:space="preserve">This Court is satisfied that this application for stay of proceedings is merely aimed at achieving a delay. Vide case of </w:t>
      </w:r>
      <w:proofErr w:type="spellStart"/>
      <w:r w:rsidR="004D1513" w:rsidRPr="003F74C1">
        <w:rPr>
          <w:rFonts w:ascii="Verdana" w:eastAsia="Times New Roman" w:hAnsi="Verdana" w:cs="Times New Roman"/>
          <w:bCs/>
          <w:i/>
          <w:iCs/>
          <w:sz w:val="24"/>
          <w:szCs w:val="24"/>
          <w:lang w:eastAsia="en-GB"/>
        </w:rPr>
        <w:t>Panalpina</w:t>
      </w:r>
      <w:proofErr w:type="spellEnd"/>
      <w:r w:rsidR="004D1513" w:rsidRPr="003F74C1">
        <w:rPr>
          <w:rFonts w:ascii="Verdana" w:eastAsia="Times New Roman" w:hAnsi="Verdana" w:cs="Times New Roman"/>
          <w:bCs/>
          <w:i/>
          <w:iCs/>
          <w:sz w:val="24"/>
          <w:szCs w:val="24"/>
          <w:lang w:eastAsia="en-GB"/>
        </w:rPr>
        <w:t xml:space="preserve"> vs. </w:t>
      </w:r>
      <w:proofErr w:type="spellStart"/>
      <w:r w:rsidR="004D1513" w:rsidRPr="003F74C1">
        <w:rPr>
          <w:rFonts w:ascii="Verdana" w:eastAsia="Times New Roman" w:hAnsi="Verdana" w:cs="Times New Roman"/>
          <w:bCs/>
          <w:i/>
          <w:iCs/>
          <w:sz w:val="24"/>
          <w:szCs w:val="24"/>
          <w:lang w:eastAsia="en-GB"/>
        </w:rPr>
        <w:t>Glenyork</w:t>
      </w:r>
      <w:proofErr w:type="spellEnd"/>
      <w:r w:rsidR="004D1513" w:rsidRPr="003F74C1">
        <w:rPr>
          <w:rFonts w:ascii="Verdana" w:eastAsia="Times New Roman" w:hAnsi="Verdana" w:cs="Times New Roman"/>
          <w:bCs/>
          <w:i/>
          <w:iCs/>
          <w:sz w:val="24"/>
          <w:szCs w:val="24"/>
          <w:lang w:eastAsia="en-GB"/>
        </w:rPr>
        <w:t xml:space="preserve"> (2002) 8 WRN 114 at 123. There is no appeal pending before any appellate Court.</w:t>
      </w:r>
    </w:p>
    <w:p w:rsidR="0059620D" w:rsidRPr="003F74C1" w:rsidRDefault="004D1513" w:rsidP="007C15F0">
      <w:pPr>
        <w:spacing w:before="240" w:line="276" w:lineRule="auto"/>
        <w:ind w:left="144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The application is aim</w:t>
      </w:r>
      <w:r w:rsidR="0059620D" w:rsidRPr="003F74C1">
        <w:rPr>
          <w:rFonts w:ascii="Verdana" w:eastAsia="Times New Roman" w:hAnsi="Verdana" w:cs="Times New Roman"/>
          <w:bCs/>
          <w:i/>
          <w:iCs/>
          <w:sz w:val="24"/>
          <w:szCs w:val="24"/>
          <w:lang w:eastAsia="en-GB"/>
        </w:rPr>
        <w:t>ed solely as delay tactics</w:t>
      </w:r>
      <w:r w:rsidR="00377D1B" w:rsidRPr="003F74C1">
        <w:rPr>
          <w:rFonts w:ascii="Verdana" w:eastAsia="Times New Roman" w:hAnsi="Verdana" w:cs="Times New Roman"/>
          <w:bCs/>
          <w:i/>
          <w:iCs/>
          <w:sz w:val="24"/>
          <w:szCs w:val="24"/>
          <w:lang w:eastAsia="en-GB"/>
        </w:rPr>
        <w:t>.</w:t>
      </w:r>
      <w:r w:rsidR="007C15F0">
        <w:rPr>
          <w:rFonts w:ascii="Verdana" w:eastAsia="Times New Roman" w:hAnsi="Verdana" w:cs="Times New Roman"/>
          <w:bCs/>
          <w:i/>
          <w:iCs/>
          <w:sz w:val="24"/>
          <w:szCs w:val="24"/>
          <w:lang w:eastAsia="en-GB"/>
        </w:rPr>
        <w:t>”</w:t>
      </w:r>
    </w:p>
    <w:p w:rsidR="00186169"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The Court invited Counsel for the plaintiff to move their application for interlocutory injunction (See page 352 L16), to which the Counsel obliged, despite the earlier application for its withdrawal and the fact that the Motion was not fixed for hearing on that date. At the end of the hearing thereon (See pages 23-26 for applicant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brief of argument, pages 59-63 for 1st respondent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brief, pages 76-78, pages 144-148 for applicant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reply to respondent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brief, and pages 292-302 for 2nd respondent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further written address) and the argument recorded at pages 346-348, the Court delivered a considered Ruling granting the injunction. The Ruling of the Court appealed against is at pages 360-371. Our Notice and Grounds of Appeal are contained in the supplementary Record on the Appeal at pages 4-12.</w:t>
      </w:r>
      <w:r w:rsidR="00F42545" w:rsidRPr="003F74C1">
        <w:rPr>
          <w:rFonts w:ascii="Verdana" w:eastAsia="Times New Roman" w:hAnsi="Verdana" w:cs="Times New Roman"/>
          <w:sz w:val="24"/>
          <w:szCs w:val="24"/>
          <w:lang w:eastAsia="en-GB"/>
        </w:rPr>
        <w:t xml:space="preserve"> </w:t>
      </w:r>
    </w:p>
    <w:p w:rsidR="007C15F0" w:rsidRDefault="007C15F0" w:rsidP="00AB1370">
      <w:pPr>
        <w:spacing w:before="240" w:line="276" w:lineRule="auto"/>
        <w:ind w:left="0" w:firstLine="0"/>
        <w:rPr>
          <w:rFonts w:ascii="Verdana" w:eastAsia="Times New Roman" w:hAnsi="Verdana" w:cs="Times New Roman"/>
          <w:sz w:val="24"/>
          <w:szCs w:val="24"/>
          <w:lang w:eastAsia="en-GB"/>
        </w:rPr>
      </w:pPr>
    </w:p>
    <w:p w:rsidR="00186169" w:rsidRPr="007C15F0" w:rsidRDefault="004D1513" w:rsidP="007C15F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The appellant formulated the following issues for determination:</w:t>
      </w:r>
    </w:p>
    <w:p w:rsidR="0059620D"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t>
      </w:r>
      <w:proofErr w:type="spellStart"/>
      <w:r w:rsidRPr="003F74C1">
        <w:rPr>
          <w:rFonts w:ascii="Verdana" w:eastAsia="Times New Roman" w:hAnsi="Verdana" w:cs="Times New Roman"/>
          <w:bCs/>
          <w:i/>
          <w:iCs/>
          <w:sz w:val="24"/>
          <w:szCs w:val="24"/>
          <w:lang w:eastAsia="en-GB"/>
        </w:rPr>
        <w:t>i</w:t>
      </w:r>
      <w:proofErr w:type="spellEnd"/>
      <w:r w:rsidRPr="003F74C1">
        <w:rPr>
          <w:rFonts w:ascii="Verdana" w:eastAsia="Times New Roman" w:hAnsi="Verdana" w:cs="Times New Roman"/>
          <w:bCs/>
          <w:i/>
          <w:iCs/>
          <w:sz w:val="24"/>
          <w:szCs w:val="24"/>
          <w:lang w:eastAsia="en-GB"/>
        </w:rPr>
        <w:t xml:space="preserve">). </w:t>
      </w:r>
      <w:r w:rsidR="0059620D" w:rsidRPr="003F74C1">
        <w:rPr>
          <w:rFonts w:ascii="Verdana" w:eastAsia="Times New Roman" w:hAnsi="Verdana" w:cs="Times New Roman"/>
          <w:bCs/>
          <w:i/>
          <w:iCs/>
          <w:sz w:val="24"/>
          <w:szCs w:val="24"/>
          <w:lang w:eastAsia="en-GB"/>
        </w:rPr>
        <w:tab/>
      </w:r>
      <w:proofErr w:type="gramStart"/>
      <w:r w:rsidRPr="003F74C1">
        <w:rPr>
          <w:rFonts w:ascii="Verdana" w:eastAsia="Times New Roman" w:hAnsi="Verdana" w:cs="Times New Roman"/>
          <w:bCs/>
          <w:i/>
          <w:iCs/>
          <w:sz w:val="24"/>
          <w:szCs w:val="24"/>
          <w:lang w:eastAsia="en-GB"/>
        </w:rPr>
        <w:t>Whether</w:t>
      </w:r>
      <w:proofErr w:type="gram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inspite</w:t>
      </w:r>
      <w:proofErr w:type="spellEnd"/>
      <w:r w:rsidRPr="003F74C1">
        <w:rPr>
          <w:rFonts w:ascii="Verdana" w:eastAsia="Times New Roman" w:hAnsi="Verdana" w:cs="Times New Roman"/>
          <w:bCs/>
          <w:i/>
          <w:iCs/>
          <w:sz w:val="24"/>
          <w:szCs w:val="24"/>
          <w:lang w:eastAsia="en-GB"/>
        </w:rPr>
        <w:t xml:space="preserve"> of the applicant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application for the withdrawal of the motion, the Court was right in</w:t>
      </w:r>
      <w:r w:rsidR="0059620D" w:rsidRPr="003F74C1">
        <w:rPr>
          <w:rFonts w:ascii="Verdana" w:eastAsia="Times New Roman" w:hAnsi="Verdana" w:cs="Times New Roman"/>
          <w:bCs/>
          <w:i/>
          <w:iCs/>
          <w:sz w:val="24"/>
          <w:szCs w:val="24"/>
          <w:lang w:eastAsia="en-GB"/>
        </w:rPr>
        <w:t xml:space="preserve"> insisting on hearing the same?</w:t>
      </w:r>
    </w:p>
    <w:p w:rsidR="004D1513" w:rsidRPr="003F74C1" w:rsidRDefault="004D1513" w:rsidP="00AB1370">
      <w:pPr>
        <w:spacing w:before="240" w:line="276" w:lineRule="auto"/>
        <w:ind w:left="144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(ii).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Whether in the nature of</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the claims being advanced and the pleadings, the applicant had </w:t>
      </w:r>
      <w:proofErr w:type="spellStart"/>
      <w:r w:rsidRPr="003F74C1">
        <w:rPr>
          <w:rFonts w:ascii="Verdana" w:eastAsia="Times New Roman" w:hAnsi="Verdana" w:cs="Times New Roman"/>
          <w:bCs/>
          <w:i/>
          <w:iCs/>
          <w:sz w:val="24"/>
          <w:szCs w:val="24"/>
          <w:lang w:eastAsia="en-GB"/>
        </w:rPr>
        <w:t>infact</w:t>
      </w:r>
      <w:proofErr w:type="spellEnd"/>
      <w:r w:rsidRPr="003F74C1">
        <w:rPr>
          <w:rFonts w:ascii="Verdana" w:eastAsia="Times New Roman" w:hAnsi="Verdana" w:cs="Times New Roman"/>
          <w:bCs/>
          <w:i/>
          <w:iCs/>
          <w:sz w:val="24"/>
          <w:szCs w:val="24"/>
          <w:lang w:eastAsia="en-GB"/>
        </w:rPr>
        <w:t xml:space="preserve"> a legal right to the title in issue, worthy of protection by an interlocutory order?</w:t>
      </w:r>
    </w:p>
    <w:p w:rsidR="0059620D" w:rsidRPr="003F74C1" w:rsidRDefault="004D1513" w:rsidP="00AB1370">
      <w:pPr>
        <w:spacing w:before="240" w:line="276" w:lineRule="auto"/>
        <w:ind w:left="144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(iii)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Whether the Court was right in the conclusions arrived at on the issues of status quo ante bellum and balance of convenience between the parties in the suit?</w:t>
      </w:r>
    </w:p>
    <w:p w:rsidR="0059620D" w:rsidRPr="003F74C1" w:rsidRDefault="004D1513" w:rsidP="00AB1370">
      <w:pPr>
        <w:spacing w:before="240" w:line="276" w:lineRule="auto"/>
        <w:ind w:left="1440"/>
        <w:rPr>
          <w:rFonts w:ascii="Verdana" w:eastAsia="Times New Roman" w:hAnsi="Verdana" w:cs="Times New Roman"/>
          <w:sz w:val="24"/>
          <w:szCs w:val="24"/>
          <w:lang w:eastAsia="en-GB"/>
        </w:rPr>
      </w:pPr>
      <w:proofErr w:type="gramStart"/>
      <w:r w:rsidRPr="003F74C1">
        <w:rPr>
          <w:rFonts w:ascii="Verdana" w:eastAsia="Times New Roman" w:hAnsi="Verdana" w:cs="Times New Roman"/>
          <w:bCs/>
          <w:i/>
          <w:iCs/>
          <w:sz w:val="24"/>
          <w:szCs w:val="24"/>
          <w:lang w:eastAsia="en-GB"/>
        </w:rPr>
        <w:t xml:space="preserve">(iv) </w:t>
      </w:r>
      <w:r w:rsidR="0059620D"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Whether</w:t>
      </w:r>
      <w:proofErr w:type="gramEnd"/>
      <w:r w:rsidRPr="003F74C1">
        <w:rPr>
          <w:rFonts w:ascii="Verdana" w:eastAsia="Times New Roman" w:hAnsi="Verdana" w:cs="Times New Roman"/>
          <w:bCs/>
          <w:i/>
          <w:iCs/>
          <w:sz w:val="24"/>
          <w:szCs w:val="24"/>
          <w:lang w:eastAsia="en-GB"/>
        </w:rPr>
        <w:t xml:space="preserve"> the order made can be justified based on the issues raised and the materials placed before the Court</w:t>
      </w:r>
      <w:r w:rsidR="00F42545" w:rsidRPr="003F74C1">
        <w:rPr>
          <w:rFonts w:ascii="Verdana" w:eastAsia="Times New Roman" w:hAnsi="Verdana" w:cs="Times New Roman"/>
          <w:bCs/>
          <w:i/>
          <w:iCs/>
          <w:sz w:val="24"/>
          <w:szCs w:val="24"/>
          <w:lang w:eastAsia="en-GB"/>
        </w:rPr>
        <w:t>.</w:t>
      </w:r>
    </w:p>
    <w:p w:rsidR="00186169" w:rsidRPr="003F74C1" w:rsidRDefault="00186169" w:rsidP="00AB1370">
      <w:pPr>
        <w:spacing w:before="240" w:line="276" w:lineRule="auto"/>
        <w:ind w:left="0" w:firstLine="0"/>
        <w:rPr>
          <w:rFonts w:ascii="Verdana" w:eastAsia="Times New Roman" w:hAnsi="Verdana" w:cs="Times New Roman"/>
          <w:sz w:val="24"/>
          <w:szCs w:val="24"/>
          <w:lang w:eastAsia="en-GB"/>
        </w:rPr>
      </w:pPr>
    </w:p>
    <w:p w:rsidR="0059620D"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The appellant relied in this appeal on a Reply Brief filed on 14th November, 2006. The 1st respondent</w:t>
      </w:r>
      <w:r w:rsidR="00377D1B"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s brief was filed on 25th October, 2006 and also adopted on 3rd November, 2006 when the appeal was argued. In paragraphs 1.1 to 2.19 pages 1-7, Dr. J.O. </w:t>
      </w:r>
      <w:proofErr w:type="spellStart"/>
      <w:r w:rsidRPr="003F74C1">
        <w:rPr>
          <w:rFonts w:ascii="Verdana" w:eastAsia="Times New Roman" w:hAnsi="Verdana" w:cs="Times New Roman"/>
          <w:sz w:val="24"/>
          <w:szCs w:val="24"/>
          <w:lang w:eastAsia="en-GB"/>
        </w:rPr>
        <w:t>Ibik</w:t>
      </w:r>
      <w:proofErr w:type="spellEnd"/>
      <w:r w:rsidRPr="003F74C1">
        <w:rPr>
          <w:rFonts w:ascii="Verdana" w:eastAsia="Times New Roman" w:hAnsi="Verdana" w:cs="Times New Roman"/>
          <w:sz w:val="24"/>
          <w:szCs w:val="24"/>
          <w:lang w:eastAsia="en-GB"/>
        </w:rPr>
        <w:t>, SAN of learned Counsel to the 1st respondent set out the following facts to wit:</w:t>
      </w:r>
    </w:p>
    <w:p w:rsidR="00186169"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This is an interlocutory appeal brought by the 2nd defendant/appellant against the Ruling of the High Court of </w:t>
      </w:r>
      <w:proofErr w:type="spellStart"/>
      <w:r w:rsidRPr="003F74C1">
        <w:rPr>
          <w:rFonts w:ascii="Verdana" w:eastAsia="Times New Roman" w:hAnsi="Verdana" w:cs="Times New Roman"/>
          <w:bCs/>
          <w:i/>
          <w:iCs/>
          <w:sz w:val="24"/>
          <w:szCs w:val="24"/>
          <w:lang w:eastAsia="en-GB"/>
        </w:rPr>
        <w:t>Anambra</w:t>
      </w:r>
      <w:proofErr w:type="spellEnd"/>
      <w:r w:rsidRPr="003F74C1">
        <w:rPr>
          <w:rFonts w:ascii="Verdana" w:eastAsia="Times New Roman" w:hAnsi="Verdana" w:cs="Times New Roman"/>
          <w:bCs/>
          <w:i/>
          <w:iCs/>
          <w:sz w:val="24"/>
          <w:szCs w:val="24"/>
          <w:lang w:eastAsia="en-GB"/>
        </w:rPr>
        <w:t xml:space="preserve"> State (Onitsha Judicial Division) delivered by Hon. Justice J.C. </w:t>
      </w:r>
      <w:proofErr w:type="spellStart"/>
      <w:r w:rsidRPr="003F74C1">
        <w:rPr>
          <w:rFonts w:ascii="Verdana" w:eastAsia="Times New Roman" w:hAnsi="Verdana" w:cs="Times New Roman"/>
          <w:bCs/>
          <w:i/>
          <w:iCs/>
          <w:sz w:val="24"/>
          <w:szCs w:val="24"/>
          <w:lang w:eastAsia="en-GB"/>
        </w:rPr>
        <w:t>Nwadi</w:t>
      </w:r>
      <w:proofErr w:type="spellEnd"/>
      <w:r w:rsidRPr="003F74C1">
        <w:rPr>
          <w:rFonts w:ascii="Verdana" w:eastAsia="Times New Roman" w:hAnsi="Verdana" w:cs="Times New Roman"/>
          <w:bCs/>
          <w:i/>
          <w:iCs/>
          <w:sz w:val="24"/>
          <w:szCs w:val="24"/>
          <w:lang w:eastAsia="en-GB"/>
        </w:rPr>
        <w:t xml:space="preserve"> in Suit </w:t>
      </w:r>
      <w:proofErr w:type="spellStart"/>
      <w:r w:rsidRPr="003F74C1">
        <w:rPr>
          <w:rFonts w:ascii="Verdana" w:eastAsia="Times New Roman" w:hAnsi="Verdana" w:cs="Times New Roman"/>
          <w:bCs/>
          <w:i/>
          <w:iCs/>
          <w:sz w:val="24"/>
          <w:szCs w:val="24"/>
          <w:lang w:eastAsia="en-GB"/>
        </w:rPr>
        <w:t>No.O</w:t>
      </w:r>
      <w:proofErr w:type="spellEnd"/>
      <w:r w:rsidRPr="003F74C1">
        <w:rPr>
          <w:rFonts w:ascii="Verdana" w:eastAsia="Times New Roman" w:hAnsi="Verdana" w:cs="Times New Roman"/>
          <w:bCs/>
          <w:i/>
          <w:iCs/>
          <w:sz w:val="24"/>
          <w:szCs w:val="24"/>
          <w:lang w:eastAsia="en-GB"/>
        </w:rPr>
        <w:t>/109/2005 on 12th April, 2006 granting interlocutory injunction restraining the 2nd defendant/appellant and the 1st defendant/respondent in terms of the orders</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sought by the plaintiff/respondent in a motion on Noti</w:t>
      </w:r>
      <w:r w:rsidR="0059620D" w:rsidRPr="003F74C1">
        <w:rPr>
          <w:rFonts w:ascii="Verdana" w:eastAsia="Times New Roman" w:hAnsi="Verdana" w:cs="Times New Roman"/>
          <w:bCs/>
          <w:i/>
          <w:iCs/>
          <w:sz w:val="24"/>
          <w:szCs w:val="24"/>
          <w:lang w:eastAsia="en-GB"/>
        </w:rPr>
        <w:t xml:space="preserve">ce canvassed in the said suit. </w:t>
      </w:r>
    </w:p>
    <w:p w:rsidR="00186169"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The instant appeal is filed pursuant to Order for enlargement of period and leave granted by the Court of Appeal on 28th June, 2006. </w:t>
      </w:r>
      <w:proofErr w:type="gramStart"/>
      <w:r w:rsidRPr="003F74C1">
        <w:rPr>
          <w:rFonts w:ascii="Verdana" w:eastAsia="Times New Roman" w:hAnsi="Verdana" w:cs="Times New Roman"/>
          <w:bCs/>
          <w:i/>
          <w:iCs/>
          <w:sz w:val="24"/>
          <w:szCs w:val="24"/>
          <w:lang w:eastAsia="en-GB"/>
        </w:rPr>
        <w:t>By a separate Notice of Appeal dated 25th April, 2006 the 1st defendant/respondent had appealed against the said ruling.</w:t>
      </w:r>
      <w:proofErr w:type="gramEnd"/>
      <w:r w:rsidRPr="003F74C1">
        <w:rPr>
          <w:rFonts w:ascii="Verdana" w:eastAsia="Times New Roman" w:hAnsi="Verdana" w:cs="Times New Roman"/>
          <w:bCs/>
          <w:i/>
          <w:iCs/>
          <w:sz w:val="24"/>
          <w:szCs w:val="24"/>
          <w:lang w:eastAsia="en-GB"/>
        </w:rPr>
        <w:t xml:space="preserve"> Both interlocutory appeals have been duly entered separately in the respective individua</w:t>
      </w:r>
      <w:r w:rsidR="0059620D" w:rsidRPr="003F74C1">
        <w:rPr>
          <w:rFonts w:ascii="Verdana" w:eastAsia="Times New Roman" w:hAnsi="Verdana" w:cs="Times New Roman"/>
          <w:bCs/>
          <w:i/>
          <w:iCs/>
          <w:sz w:val="24"/>
          <w:szCs w:val="24"/>
          <w:lang w:eastAsia="en-GB"/>
        </w:rPr>
        <w:t>l capacities of the appellants.</w:t>
      </w:r>
    </w:p>
    <w:p w:rsidR="000C2797" w:rsidRDefault="0059620D"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FACTS OF THE CASE:</w:t>
      </w:r>
    </w:p>
    <w:p w:rsidR="00186169"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For a proper appreciation of the argument canvassed in the instant appeal, the pertinent facts of the case may be succinctly stated as follows:</w:t>
      </w:r>
    </w:p>
    <w:p w:rsidR="00186169"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In or about 1994, during the tenure of </w:t>
      </w:r>
      <w:proofErr w:type="spellStart"/>
      <w:r w:rsidRPr="003F74C1">
        <w:rPr>
          <w:rFonts w:ascii="Verdana" w:eastAsia="Times New Roman" w:hAnsi="Verdana" w:cs="Times New Roman"/>
          <w:bCs/>
          <w:i/>
          <w:iCs/>
          <w:sz w:val="24"/>
          <w:szCs w:val="24"/>
          <w:lang w:eastAsia="en-GB"/>
        </w:rPr>
        <w:t>Igwe</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Ofala</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Okagbue</w:t>
      </w:r>
      <w:proofErr w:type="spellEnd"/>
      <w:r w:rsidRPr="003F74C1">
        <w:rPr>
          <w:rFonts w:ascii="Verdana" w:eastAsia="Times New Roman" w:hAnsi="Verdana" w:cs="Times New Roman"/>
          <w:bCs/>
          <w:i/>
          <w:iCs/>
          <w:sz w:val="24"/>
          <w:szCs w:val="24"/>
          <w:lang w:eastAsia="en-GB"/>
        </w:rPr>
        <w:t xml:space="preserve"> as the recognized traditional ruler of Onitsha, the plaintiff/respondent was installed ODU OSODI of Onitsha sequel to vacancy in the traditional NDICHIE UME title of ODU OSODI of Onitsha occasioned by the death of the incumbent. The 2nd defendant/appellant contested and lost the selection and installation to the said vacant title. He also unsuccessfully challenged the plaintiff/respondent and the said traditional ruler in Suit </w:t>
      </w:r>
      <w:proofErr w:type="spellStart"/>
      <w:r w:rsidRPr="003F74C1">
        <w:rPr>
          <w:rFonts w:ascii="Verdana" w:eastAsia="Times New Roman" w:hAnsi="Verdana" w:cs="Times New Roman"/>
          <w:bCs/>
          <w:i/>
          <w:iCs/>
          <w:sz w:val="24"/>
          <w:szCs w:val="24"/>
          <w:lang w:eastAsia="en-GB"/>
        </w:rPr>
        <w:t>No.O</w:t>
      </w:r>
      <w:proofErr w:type="spellEnd"/>
      <w:r w:rsidRPr="003F74C1">
        <w:rPr>
          <w:rFonts w:ascii="Verdana" w:eastAsia="Times New Roman" w:hAnsi="Verdana" w:cs="Times New Roman"/>
          <w:bCs/>
          <w:i/>
          <w:iCs/>
          <w:sz w:val="24"/>
          <w:szCs w:val="24"/>
          <w:lang w:eastAsia="en-GB"/>
        </w:rPr>
        <w:t>/670/1994 in the lower Court. After the</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death of the said </w:t>
      </w:r>
      <w:proofErr w:type="spellStart"/>
      <w:r w:rsidRPr="003F74C1">
        <w:rPr>
          <w:rFonts w:ascii="Verdana" w:eastAsia="Times New Roman" w:hAnsi="Verdana" w:cs="Times New Roman"/>
          <w:bCs/>
          <w:i/>
          <w:iCs/>
          <w:sz w:val="24"/>
          <w:szCs w:val="24"/>
          <w:lang w:eastAsia="en-GB"/>
        </w:rPr>
        <w:t>Igwe</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Ofala</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Okagwe</w:t>
      </w:r>
      <w:proofErr w:type="spellEnd"/>
      <w:r w:rsidRPr="003F74C1">
        <w:rPr>
          <w:rFonts w:ascii="Verdana" w:eastAsia="Times New Roman" w:hAnsi="Verdana" w:cs="Times New Roman"/>
          <w:bCs/>
          <w:i/>
          <w:iCs/>
          <w:sz w:val="24"/>
          <w:szCs w:val="24"/>
          <w:lang w:eastAsia="en-GB"/>
        </w:rPr>
        <w:t xml:space="preserve"> the 1st defendant/respondent emerged as the successor to the traditional </w:t>
      </w:r>
      <w:proofErr w:type="spellStart"/>
      <w:r w:rsidRPr="003F74C1">
        <w:rPr>
          <w:rFonts w:ascii="Verdana" w:eastAsia="Times New Roman" w:hAnsi="Verdana" w:cs="Times New Roman"/>
          <w:bCs/>
          <w:i/>
          <w:iCs/>
          <w:sz w:val="24"/>
          <w:szCs w:val="24"/>
          <w:lang w:eastAsia="en-GB"/>
        </w:rPr>
        <w:t>rulership</w:t>
      </w:r>
      <w:proofErr w:type="spellEnd"/>
      <w:r w:rsidRPr="003F74C1">
        <w:rPr>
          <w:rFonts w:ascii="Verdana" w:eastAsia="Times New Roman" w:hAnsi="Verdana" w:cs="Times New Roman"/>
          <w:bCs/>
          <w:i/>
          <w:iCs/>
          <w:sz w:val="24"/>
          <w:szCs w:val="24"/>
          <w:lang w:eastAsia="en-GB"/>
        </w:rPr>
        <w:t xml:space="preserve"> title of Obi of Onitsha in controversial circumstances giving rise to a number of actions still pending in the lower Court. The plaintiff/respondent sued the 2nd defendant/appellant and the 1st defendant/respondent in Suit </w:t>
      </w:r>
      <w:proofErr w:type="spellStart"/>
      <w:r w:rsidRPr="003F74C1">
        <w:rPr>
          <w:rFonts w:ascii="Verdana" w:eastAsia="Times New Roman" w:hAnsi="Verdana" w:cs="Times New Roman"/>
          <w:bCs/>
          <w:i/>
          <w:iCs/>
          <w:sz w:val="24"/>
          <w:szCs w:val="24"/>
          <w:lang w:eastAsia="en-GB"/>
        </w:rPr>
        <w:t>No.O</w:t>
      </w:r>
      <w:proofErr w:type="spellEnd"/>
      <w:r w:rsidRPr="003F74C1">
        <w:rPr>
          <w:rFonts w:ascii="Verdana" w:eastAsia="Times New Roman" w:hAnsi="Verdana" w:cs="Times New Roman"/>
          <w:bCs/>
          <w:i/>
          <w:iCs/>
          <w:sz w:val="24"/>
          <w:szCs w:val="24"/>
          <w:lang w:eastAsia="en-GB"/>
        </w:rPr>
        <w:t>/109/2005 for the wrongful act of the 1st defendant/respondent purporting clandestinely to install the 2nd defendant/appellant as the ODU OSODI of Onitsha during the incumbency of the plaintiff/respondent as ODU OSODI and in breach of the na</w:t>
      </w:r>
      <w:r w:rsidR="0059620D" w:rsidRPr="003F74C1">
        <w:rPr>
          <w:rFonts w:ascii="Verdana" w:eastAsia="Times New Roman" w:hAnsi="Verdana" w:cs="Times New Roman"/>
          <w:bCs/>
          <w:i/>
          <w:iCs/>
          <w:sz w:val="24"/>
          <w:szCs w:val="24"/>
          <w:lang w:eastAsia="en-GB"/>
        </w:rPr>
        <w:t>tive law and custom of Onitsha.</w:t>
      </w:r>
    </w:p>
    <w:p w:rsidR="0059620D"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The action in Suit </w:t>
      </w:r>
      <w:proofErr w:type="spellStart"/>
      <w:r w:rsidRPr="003F74C1">
        <w:rPr>
          <w:rFonts w:ascii="Verdana" w:eastAsia="Times New Roman" w:hAnsi="Verdana" w:cs="Times New Roman"/>
          <w:bCs/>
          <w:i/>
          <w:iCs/>
          <w:sz w:val="24"/>
          <w:szCs w:val="24"/>
          <w:lang w:eastAsia="en-GB"/>
        </w:rPr>
        <w:t>No.O</w:t>
      </w:r>
      <w:proofErr w:type="spellEnd"/>
      <w:r w:rsidRPr="003F74C1">
        <w:rPr>
          <w:rFonts w:ascii="Verdana" w:eastAsia="Times New Roman" w:hAnsi="Verdana" w:cs="Times New Roman"/>
          <w:bCs/>
          <w:i/>
          <w:iCs/>
          <w:sz w:val="24"/>
          <w:szCs w:val="24"/>
          <w:lang w:eastAsia="en-GB"/>
        </w:rPr>
        <w:t xml:space="preserve">/109/2005 is in personal capacity. Simultaneously with the commencement of the said suit on 25th February, 2005 the plaintiff/respondent brought a motion on Notice for interlocutory injunction restraining the defendant in terms of the prayers therein sought. The said motion at pages 19 to 26 of the record was initially fixed for hearing on 25th April, 2005 before Hon. Justice </w:t>
      </w:r>
      <w:proofErr w:type="spellStart"/>
      <w:r w:rsidRPr="003F74C1">
        <w:rPr>
          <w:rFonts w:ascii="Verdana" w:eastAsia="Times New Roman" w:hAnsi="Verdana" w:cs="Times New Roman"/>
          <w:bCs/>
          <w:i/>
          <w:iCs/>
          <w:sz w:val="24"/>
          <w:szCs w:val="24"/>
          <w:lang w:eastAsia="en-GB"/>
        </w:rPr>
        <w:t>Umeadi</w:t>
      </w:r>
      <w:proofErr w:type="spellEnd"/>
      <w:r w:rsidRPr="003F74C1">
        <w:rPr>
          <w:rFonts w:ascii="Verdana" w:eastAsia="Times New Roman" w:hAnsi="Verdana" w:cs="Times New Roman"/>
          <w:bCs/>
          <w:i/>
          <w:iCs/>
          <w:sz w:val="24"/>
          <w:szCs w:val="24"/>
          <w:lang w:eastAsia="en-GB"/>
        </w:rPr>
        <w:t xml:space="preserve">, J. But before the hearing date the case was transferred to Honourable Justice J.C. </w:t>
      </w:r>
      <w:proofErr w:type="spellStart"/>
      <w:r w:rsidRPr="003F74C1">
        <w:rPr>
          <w:rFonts w:ascii="Verdana" w:eastAsia="Times New Roman" w:hAnsi="Verdana" w:cs="Times New Roman"/>
          <w:bCs/>
          <w:i/>
          <w:iCs/>
          <w:sz w:val="24"/>
          <w:szCs w:val="24"/>
          <w:lang w:eastAsia="en-GB"/>
        </w:rPr>
        <w:t>Nwadi</w:t>
      </w:r>
      <w:proofErr w:type="spellEnd"/>
      <w:r w:rsidRPr="003F74C1">
        <w:rPr>
          <w:rFonts w:ascii="Verdana" w:eastAsia="Times New Roman" w:hAnsi="Verdana" w:cs="Times New Roman"/>
          <w:bCs/>
          <w:i/>
          <w:iCs/>
          <w:sz w:val="24"/>
          <w:szCs w:val="24"/>
          <w:lang w:eastAsia="en-GB"/>
        </w:rPr>
        <w:t xml:space="preserve"> for reasons or grounds undisclosed to the</w:t>
      </w:r>
      <w:r w:rsidR="0059620D" w:rsidRPr="003F74C1">
        <w:rPr>
          <w:rFonts w:ascii="Verdana" w:eastAsia="Times New Roman" w:hAnsi="Verdana" w:cs="Times New Roman"/>
          <w:sz w:val="24"/>
          <w:szCs w:val="24"/>
          <w:lang w:eastAsia="en-GB"/>
        </w:rPr>
        <w:t xml:space="preserve"> </w:t>
      </w:r>
      <w:r w:rsidR="0059620D" w:rsidRPr="003F74C1">
        <w:rPr>
          <w:rFonts w:ascii="Verdana" w:eastAsia="Times New Roman" w:hAnsi="Verdana" w:cs="Times New Roman"/>
          <w:bCs/>
          <w:i/>
          <w:iCs/>
          <w:sz w:val="24"/>
          <w:szCs w:val="24"/>
          <w:lang w:eastAsia="en-GB"/>
        </w:rPr>
        <w:t>plaintiff/respondent.</w:t>
      </w:r>
    </w:p>
    <w:p w:rsidR="00A30D3A"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With the commencement of the said action the plaintiff/respondent filed his statement of claim see pages 4 to 11 of the record. After entering an appearance the 1st defendant/appellant filed his own statement of defence on 6th April, 2005 (see pages 31 to 43 of the record) coincidentally with the statement of defence of the 2nd defendant/respondent at</w:t>
      </w:r>
      <w:r w:rsidR="0059620D" w:rsidRPr="003F74C1">
        <w:rPr>
          <w:rFonts w:ascii="Verdana" w:eastAsia="Times New Roman" w:hAnsi="Verdana" w:cs="Times New Roman"/>
          <w:bCs/>
          <w:i/>
          <w:iCs/>
          <w:sz w:val="24"/>
          <w:szCs w:val="24"/>
          <w:lang w:eastAsia="en-GB"/>
        </w:rPr>
        <w:t xml:space="preserve"> pages 44 to 53 of the record. </w:t>
      </w:r>
    </w:p>
    <w:p w:rsidR="0059620D"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On 18th April, 2005 the 1st defendant/appellant reacted to the motion for interlocutory injunction by filing a Counter-Affidavit and written address at pages 54 to 65 of the record. On 22nd April, 2005 the 2nd defendant/respondent also filed his own Counter Affidavit and written address at </w:t>
      </w:r>
      <w:r w:rsidR="0059620D" w:rsidRPr="003F74C1">
        <w:rPr>
          <w:rFonts w:ascii="Verdana" w:eastAsia="Times New Roman" w:hAnsi="Verdana" w:cs="Times New Roman"/>
          <w:bCs/>
          <w:i/>
          <w:iCs/>
          <w:sz w:val="24"/>
          <w:szCs w:val="24"/>
          <w:lang w:eastAsia="en-GB"/>
        </w:rPr>
        <w:t xml:space="preserve">pages 76 to 125 of the record. </w:t>
      </w:r>
    </w:p>
    <w:p w:rsidR="0059620D"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On 22nd April, 2005 the 1st defendant/appellant brought a motion on Notice (with no return date q.v. pages 66 to 71 of the record) seeking stay of further proceedings in the substantive suit and also challenging the competency of the said suit. On the same day the 2nd defendant/respondent reacted to the motion for interlocutory injunction by filing his own Counter Affidavit and Written Address. Due to the peripheral nature of the</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orders sought in the motion earlier brought by the 1st defendant/appellant challenging the competency of the plaintiff</w:t>
      </w:r>
      <w:r w:rsidR="007E24CB"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s action Hon. Justice J.C. </w:t>
      </w:r>
      <w:proofErr w:type="spellStart"/>
      <w:r w:rsidRPr="003F74C1">
        <w:rPr>
          <w:rFonts w:ascii="Verdana" w:eastAsia="Times New Roman" w:hAnsi="Verdana" w:cs="Times New Roman"/>
          <w:bCs/>
          <w:i/>
          <w:iCs/>
          <w:sz w:val="24"/>
          <w:szCs w:val="24"/>
          <w:lang w:eastAsia="en-GB"/>
        </w:rPr>
        <w:t>Nwadi</w:t>
      </w:r>
      <w:proofErr w:type="spellEnd"/>
      <w:r w:rsidRPr="003F74C1">
        <w:rPr>
          <w:rFonts w:ascii="Verdana" w:eastAsia="Times New Roman" w:hAnsi="Verdana" w:cs="Times New Roman"/>
          <w:bCs/>
          <w:i/>
          <w:iCs/>
          <w:sz w:val="24"/>
          <w:szCs w:val="24"/>
          <w:lang w:eastAsia="en-GB"/>
        </w:rPr>
        <w:t>, J., to whom the case was meanwhile transferred by order of the State Chief Judge decided, with the consent of Counsel for all the parties,</w:t>
      </w:r>
      <w:r w:rsidR="0059620D" w:rsidRPr="003F74C1">
        <w:rPr>
          <w:rFonts w:ascii="Verdana" w:eastAsia="Times New Roman" w:hAnsi="Verdana" w:cs="Times New Roman"/>
          <w:bCs/>
          <w:i/>
          <w:iCs/>
          <w:sz w:val="24"/>
          <w:szCs w:val="24"/>
          <w:lang w:eastAsia="en-GB"/>
        </w:rPr>
        <w:t xml:space="preserve"> to first hear the said motion.</w:t>
      </w:r>
    </w:p>
    <w:p w:rsidR="0059620D"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On 21st July, 2005 the lower Court delivered its Ruling dismissing the said motion referred to in paragraph 2.8 (supra). Counsel for the plaintiff/respondent called the attention of the lower Court to the</w:t>
      </w:r>
      <w:r w:rsidRPr="003F74C1">
        <w:rPr>
          <w:rFonts w:ascii="Verdana" w:eastAsia="Times New Roman" w:hAnsi="Verdana" w:cs="Times New Roman"/>
          <w:b/>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undisposed</w:t>
      </w:r>
      <w:proofErr w:type="spellEnd"/>
      <w:r w:rsidRPr="003F74C1">
        <w:rPr>
          <w:rFonts w:ascii="Verdana" w:eastAsia="Times New Roman" w:hAnsi="Verdana" w:cs="Times New Roman"/>
          <w:bCs/>
          <w:i/>
          <w:iCs/>
          <w:sz w:val="24"/>
          <w:szCs w:val="24"/>
          <w:lang w:eastAsia="en-GB"/>
        </w:rPr>
        <w:t xml:space="preserve"> motion for interlocutory injunction specified in paragraph 2.5 (supra) and suggested that it might be better if the substantive suit were proceeded with since pleadings had been filed and exchanged. Learned Counsel for the 1st defendant/appellant reacted to the said suggestion by asking Counsel for the plaintiff/respondent to make up his mind whether to withdraw the said motion or not. Learned Senior Counsel for the 2nd defendant/respondent opined that the suggestion by Counsel for the plaintiff/respondent was tantamount to withdrawal of the motion under reference. However, the lower Court was firmly of the view that the</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Court ought to allow the Counsel for the plaintiff/respondent time to make up his mind whether to withdraw the sai</w:t>
      </w:r>
      <w:r w:rsidR="0059620D" w:rsidRPr="003F74C1">
        <w:rPr>
          <w:rFonts w:ascii="Verdana" w:eastAsia="Times New Roman" w:hAnsi="Verdana" w:cs="Times New Roman"/>
          <w:bCs/>
          <w:i/>
          <w:iCs/>
          <w:sz w:val="24"/>
          <w:szCs w:val="24"/>
          <w:lang w:eastAsia="en-GB"/>
        </w:rPr>
        <w:t xml:space="preserve">d motion or not; and so ruled. </w:t>
      </w:r>
    </w:p>
    <w:p w:rsidR="00A30D3A"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Immediately thereupon the learned Senior Counsel for the 2nd defendant/respondent moved his motion at pages 154 to 170 of the record for leave to amend the 2nd defendant</w:t>
      </w:r>
      <w:r w:rsidR="00C71211"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statement of defence. This was granted without objection. Thereupon 2nd defendant/respondent filed his amended statement of defence with counter-claim at pages 232 to 241 of the record.</w:t>
      </w:r>
    </w:p>
    <w:p w:rsidR="00A30D3A"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The 1st defendant/appellant appealed against the order dismissing his preliminary objection by his Notice of Appeal dated 29th July, 2005 (see pages 181 to 188 of the record). He followed up the said Notice of Appeal with another motion on Notice dated 14th February, 2006 praying for stay of further proceedings q.v. pages 199 to 222 of the record. At the end of the proceedings on 21st July, 2005 the case was formally adjourned to 2nd and 3rd November, 2005 </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for motion or hearing of the substantive suit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see page 244 lines 17 to 19 of the record. The next hearing date was on 21st February, 2006 due to intervening public events. </w:t>
      </w:r>
    </w:p>
    <w:p w:rsidR="0059620D" w:rsidRPr="003F74C1" w:rsidRDefault="004D1513" w:rsidP="007C15F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On</w:t>
      </w:r>
      <w:r w:rsidR="00A30D3A"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21st February, 2006 the 1st defendant/appellant moved his motion aforementioned. This application was contested and Ruling thereon was adjourned to 8th March, 2006 when it was delivered with an order of dis</w:t>
      </w:r>
      <w:r w:rsidR="0059620D" w:rsidRPr="003F74C1">
        <w:rPr>
          <w:rFonts w:ascii="Verdana" w:eastAsia="Times New Roman" w:hAnsi="Verdana" w:cs="Times New Roman"/>
          <w:bCs/>
          <w:i/>
          <w:iCs/>
          <w:sz w:val="24"/>
          <w:szCs w:val="24"/>
          <w:lang w:eastAsia="en-GB"/>
        </w:rPr>
        <w:t>missal of the said application.</w:t>
      </w:r>
    </w:p>
    <w:p w:rsidR="0059620D"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On 8th March, 2006 after the said Ruling was delivered Counsel for the plaintiff/respondent reminded the lower Court of the long-outstanding motion for interlocutory injunction aforesaid and begged to move. He was permitted to move the application. Thereafter Counsel for the 1st defendant/appellant and 2nd defendant/respondent were, on their application, granted an adjournment to 20th March, 2006 to respond to the argument already canvassed in support of the application</w:t>
      </w:r>
      <w:r w:rsidR="0059620D" w:rsidRPr="003F74C1">
        <w:rPr>
          <w:rFonts w:ascii="Verdana" w:eastAsia="Times New Roman" w:hAnsi="Verdana" w:cs="Times New Roman"/>
          <w:bCs/>
          <w:i/>
          <w:iCs/>
          <w:sz w:val="24"/>
          <w:szCs w:val="24"/>
          <w:lang w:eastAsia="en-GB"/>
        </w:rPr>
        <w:t xml:space="preserve"> for interlocutory injunction. </w:t>
      </w:r>
    </w:p>
    <w:p w:rsidR="00A30D3A"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By a motion on Notice dated 15th March, 2006 (with no return date) q.v. pages 242 to 257 of the record, learned Counsel for the 1st defendant/appellant prayed the lower Court for stay of proceedings and for an order expunging Counsel</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submissions in support of the application for interlocutory injunction. Also prayed for is an order setting down the said application for interlocutory injunction for argument</w:t>
      </w:r>
      <w:r w:rsidR="0059620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afresh. This further application for stay was belittled by Counsel for the plaintiff/respondent. Learned Senior Counsel for the 2nd defendant/respondent also indicated his willingness to argue his response to the argument for interlocutory injunction. The lower Court directed the Counsel for the defendant/appellant to argue in opposition to the application for interlocutory injunction. Both </w:t>
      </w:r>
      <w:proofErr w:type="gramStart"/>
      <w:r w:rsidRPr="003F74C1">
        <w:rPr>
          <w:rFonts w:ascii="Verdana" w:eastAsia="Times New Roman" w:hAnsi="Verdana" w:cs="Times New Roman"/>
          <w:bCs/>
          <w:i/>
          <w:iCs/>
          <w:sz w:val="24"/>
          <w:szCs w:val="24"/>
          <w:lang w:eastAsia="en-GB"/>
        </w:rPr>
        <w:t>Counsel</w:t>
      </w:r>
      <w:proofErr w:type="gramEnd"/>
      <w:r w:rsidRPr="003F74C1">
        <w:rPr>
          <w:rFonts w:ascii="Verdana" w:eastAsia="Times New Roman" w:hAnsi="Verdana" w:cs="Times New Roman"/>
          <w:bCs/>
          <w:i/>
          <w:iCs/>
          <w:sz w:val="24"/>
          <w:szCs w:val="24"/>
          <w:lang w:eastAsia="en-GB"/>
        </w:rPr>
        <w:t xml:space="preserve"> submitted their respective arguments accordingly. Thereafter Ruling was reserved for 27th March,</w:t>
      </w:r>
      <w:r w:rsidRPr="003F74C1">
        <w:rPr>
          <w:rFonts w:ascii="Verdana" w:eastAsia="Times New Roman" w:hAnsi="Verdana" w:cs="Times New Roman"/>
          <w:b/>
          <w:bCs/>
          <w:i/>
          <w:iCs/>
          <w:sz w:val="24"/>
          <w:szCs w:val="24"/>
          <w:lang w:eastAsia="en-GB"/>
        </w:rPr>
        <w:t xml:space="preserve"> </w:t>
      </w:r>
      <w:r w:rsidRPr="003F74C1">
        <w:rPr>
          <w:rFonts w:ascii="Verdana" w:eastAsia="Times New Roman" w:hAnsi="Verdana" w:cs="Times New Roman"/>
          <w:bCs/>
          <w:i/>
          <w:iCs/>
          <w:sz w:val="24"/>
          <w:szCs w:val="24"/>
          <w:lang w:eastAsia="en-GB"/>
        </w:rPr>
        <w:t>2006. It was</w:t>
      </w:r>
      <w:r w:rsidRPr="003F74C1">
        <w:rPr>
          <w:rFonts w:ascii="Verdana" w:eastAsia="Times New Roman" w:hAnsi="Verdana" w:cs="Times New Roman"/>
          <w:b/>
          <w:bCs/>
          <w:i/>
          <w:iCs/>
          <w:sz w:val="24"/>
          <w:szCs w:val="24"/>
          <w:lang w:eastAsia="en-GB"/>
        </w:rPr>
        <w:t xml:space="preserve"> </w:t>
      </w:r>
      <w:r w:rsidRPr="003F74C1">
        <w:rPr>
          <w:rFonts w:ascii="Verdana" w:eastAsia="Times New Roman" w:hAnsi="Verdana" w:cs="Times New Roman"/>
          <w:bCs/>
          <w:i/>
          <w:iCs/>
          <w:sz w:val="24"/>
          <w:szCs w:val="24"/>
          <w:lang w:eastAsia="en-GB"/>
        </w:rPr>
        <w:t xml:space="preserve">however delivered on 28th March, 2006 due to intervening public holiday. </w:t>
      </w:r>
    </w:p>
    <w:p w:rsidR="00A30D3A" w:rsidRPr="003F74C1" w:rsidRDefault="004D1513" w:rsidP="007C15F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The issues joined in the pleadings of the parties are very fundamental and far-reaching as the numerous paragraphs in the statement of claim (at pages 4 to 11 of the record) the 1st defendant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s statement of defence (at </w:t>
      </w:r>
      <w:proofErr w:type="gramStart"/>
      <w:r w:rsidRPr="003F74C1">
        <w:rPr>
          <w:rFonts w:ascii="Verdana" w:eastAsia="Times New Roman" w:hAnsi="Verdana" w:cs="Times New Roman"/>
          <w:bCs/>
          <w:i/>
          <w:iCs/>
          <w:sz w:val="24"/>
          <w:szCs w:val="24"/>
          <w:lang w:eastAsia="en-GB"/>
        </w:rPr>
        <w:t>pages</w:t>
      </w:r>
      <w:proofErr w:type="gramEnd"/>
      <w:r w:rsidRPr="003F74C1">
        <w:rPr>
          <w:rFonts w:ascii="Verdana" w:eastAsia="Times New Roman" w:hAnsi="Verdana" w:cs="Times New Roman"/>
          <w:bCs/>
          <w:i/>
          <w:iCs/>
          <w:sz w:val="24"/>
          <w:szCs w:val="24"/>
          <w:lang w:eastAsia="en-GB"/>
        </w:rPr>
        <w:t xml:space="preserve"> 31-43 of the record) the 2nd defendant</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amended statement of defence with counter-claim (at pages 232 to 241 of the record) and the plaintiff</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Reply (at pages 288-291 of the record) ostensibly disclose. There was hardly any substantial common grounds between the parties in their averments, contrary to the view expressed in the</w:t>
      </w:r>
      <w:r w:rsidR="002B33A3" w:rsidRPr="003F74C1">
        <w:rPr>
          <w:rFonts w:ascii="Verdana" w:eastAsia="Times New Roman" w:hAnsi="Verdana" w:cs="Times New Roman"/>
          <w:sz w:val="24"/>
          <w:szCs w:val="24"/>
          <w:lang w:eastAsia="en-GB"/>
        </w:rPr>
        <w:t xml:space="preserve"> </w:t>
      </w:r>
      <w:r w:rsidR="002B33A3" w:rsidRPr="003F74C1">
        <w:rPr>
          <w:rFonts w:ascii="Verdana" w:eastAsia="Times New Roman" w:hAnsi="Verdana" w:cs="Times New Roman"/>
          <w:bCs/>
          <w:i/>
          <w:iCs/>
          <w:sz w:val="24"/>
          <w:szCs w:val="24"/>
          <w:lang w:eastAsia="en-GB"/>
        </w:rPr>
        <w:t>appellant</w:t>
      </w:r>
      <w:r w:rsidR="00073C65" w:rsidRPr="003F74C1">
        <w:rPr>
          <w:rFonts w:ascii="Verdana" w:eastAsia="Times New Roman" w:hAnsi="Verdana" w:cs="Times New Roman"/>
          <w:bCs/>
          <w:i/>
          <w:iCs/>
          <w:sz w:val="24"/>
          <w:szCs w:val="24"/>
          <w:lang w:eastAsia="en-GB"/>
        </w:rPr>
        <w:t>’</w:t>
      </w:r>
      <w:r w:rsidR="002B33A3" w:rsidRPr="003F74C1">
        <w:rPr>
          <w:rFonts w:ascii="Verdana" w:eastAsia="Times New Roman" w:hAnsi="Verdana" w:cs="Times New Roman"/>
          <w:bCs/>
          <w:i/>
          <w:iCs/>
          <w:sz w:val="24"/>
          <w:szCs w:val="24"/>
          <w:lang w:eastAsia="en-GB"/>
        </w:rPr>
        <w:t>s brief at page 2.</w:t>
      </w:r>
    </w:p>
    <w:p w:rsidR="00A30D3A" w:rsidRPr="003F74C1" w:rsidRDefault="004D1513" w:rsidP="007C15F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The limited contest on the question of interlocutory injunction was joined in the parties</w:t>
      </w:r>
      <w:r w:rsidR="00F4254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affidavit, counter affidavits and affidavit in reply contained respectively at pages 21 to 22, 54 to 58, 79 to 123, 138 to 143 of the record. </w:t>
      </w:r>
    </w:p>
    <w:p w:rsidR="007C15F0" w:rsidRDefault="007C15F0" w:rsidP="00AB1370">
      <w:pPr>
        <w:spacing w:before="240" w:line="276" w:lineRule="auto"/>
        <w:ind w:left="0" w:firstLine="0"/>
        <w:rPr>
          <w:rFonts w:ascii="Verdana" w:eastAsia="Times New Roman" w:hAnsi="Verdana" w:cs="Times New Roman"/>
          <w:sz w:val="24"/>
          <w:szCs w:val="24"/>
          <w:lang w:eastAsia="en-GB"/>
        </w:rPr>
      </w:pPr>
    </w:p>
    <w:p w:rsidR="00A30D3A" w:rsidRPr="007C15F0" w:rsidRDefault="004D1513" w:rsidP="007C15F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The learned silk identified the following issues for determination:</w:t>
      </w:r>
    </w:p>
    <w:p w:rsidR="00A30D3A" w:rsidRPr="003F74C1"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1. </w:t>
      </w:r>
      <w:r w:rsidR="002B33A3"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Whether in spite of applicants (sic) application for the withdrawal of the motion, the Court was right in ins</w:t>
      </w:r>
      <w:r w:rsidR="002B33A3" w:rsidRPr="003F74C1">
        <w:rPr>
          <w:rFonts w:ascii="Verdana" w:eastAsia="Times New Roman" w:hAnsi="Verdana" w:cs="Times New Roman"/>
          <w:bCs/>
          <w:i/>
          <w:iCs/>
          <w:sz w:val="24"/>
          <w:szCs w:val="24"/>
          <w:lang w:eastAsia="en-GB"/>
        </w:rPr>
        <w:t>isting on the hearing the same?</w:t>
      </w:r>
    </w:p>
    <w:p w:rsidR="00A30D3A" w:rsidRPr="003F74C1"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2. </w:t>
      </w:r>
      <w:r w:rsidR="002B33A3"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Whether in the nature of the claims being advanced and the pleadings, the appellant had in fact a legal right to the title in issue worthy of protec</w:t>
      </w:r>
      <w:r w:rsidR="002B33A3" w:rsidRPr="003F74C1">
        <w:rPr>
          <w:rFonts w:ascii="Verdana" w:eastAsia="Times New Roman" w:hAnsi="Verdana" w:cs="Times New Roman"/>
          <w:bCs/>
          <w:i/>
          <w:iCs/>
          <w:sz w:val="24"/>
          <w:szCs w:val="24"/>
          <w:lang w:eastAsia="en-GB"/>
        </w:rPr>
        <w:t>tion by an interlocutory order?</w:t>
      </w:r>
    </w:p>
    <w:p w:rsidR="00A30D3A" w:rsidRPr="003F74C1"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3. </w:t>
      </w:r>
      <w:r w:rsidR="002B33A3"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Whether the Court was right in the conclusions arrived at on the issue or status quo ante bel</w:t>
      </w:r>
      <w:r w:rsidR="002B33A3" w:rsidRPr="003F74C1">
        <w:rPr>
          <w:rFonts w:ascii="Verdana" w:eastAsia="Times New Roman" w:hAnsi="Verdana" w:cs="Times New Roman"/>
          <w:bCs/>
          <w:i/>
          <w:iCs/>
          <w:sz w:val="24"/>
          <w:szCs w:val="24"/>
          <w:lang w:eastAsia="en-GB"/>
        </w:rPr>
        <w:t>lum and balance of convenience.</w:t>
      </w:r>
    </w:p>
    <w:p w:rsidR="00C7792C" w:rsidRPr="007C15F0"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4. </w:t>
      </w:r>
      <w:r w:rsidR="002B33A3"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Whether the order made can be justified based on the issues raised and the materials placed before the Court</w:t>
      </w:r>
      <w:r w:rsidR="00C7792C" w:rsidRPr="003F74C1">
        <w:rPr>
          <w:rFonts w:ascii="Verdana" w:eastAsia="Times New Roman" w:hAnsi="Verdana" w:cs="Times New Roman"/>
          <w:bCs/>
          <w:i/>
          <w:iCs/>
          <w:sz w:val="24"/>
          <w:szCs w:val="24"/>
          <w:lang w:eastAsia="en-GB"/>
        </w:rPr>
        <w:t>.</w:t>
      </w:r>
    </w:p>
    <w:p w:rsidR="00A30D3A" w:rsidRPr="003F74C1" w:rsidRDefault="00A30D3A" w:rsidP="00AB1370">
      <w:pPr>
        <w:spacing w:before="240" w:line="276" w:lineRule="auto"/>
        <w:ind w:left="0" w:firstLine="0"/>
        <w:rPr>
          <w:rFonts w:ascii="Verdana" w:eastAsia="Times New Roman" w:hAnsi="Verdana" w:cs="Times New Roman"/>
          <w:sz w:val="24"/>
          <w:szCs w:val="24"/>
          <w:lang w:eastAsia="en-GB"/>
        </w:rPr>
      </w:pPr>
    </w:p>
    <w:p w:rsidR="00A30D3A"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The 2nd respondent</w:t>
      </w:r>
      <w:r w:rsidR="00C7792C"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s brief filed on 22nd February, 2007 was withdrawn on 3rd November, 2016 a</w:t>
      </w:r>
      <w:r w:rsidR="007C15F0">
        <w:rPr>
          <w:rFonts w:ascii="Verdana" w:eastAsia="Times New Roman" w:hAnsi="Verdana" w:cs="Times New Roman"/>
          <w:sz w:val="24"/>
          <w:szCs w:val="24"/>
          <w:lang w:eastAsia="en-GB"/>
        </w:rPr>
        <w:t xml:space="preserve">nd accordingly struck out. </w:t>
      </w:r>
      <w:r w:rsidR="007C15F0">
        <w:rPr>
          <w:rFonts w:ascii="Verdana" w:eastAsia="Times New Roman" w:hAnsi="Verdana" w:cs="Times New Roman"/>
          <w:sz w:val="24"/>
          <w:szCs w:val="24"/>
          <w:lang w:eastAsia="en-GB"/>
        </w:rPr>
        <w:br/>
      </w:r>
    </w:p>
    <w:p w:rsidR="009B48B9"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sz w:val="24"/>
          <w:szCs w:val="24"/>
          <w:lang w:eastAsia="en-GB"/>
        </w:rPr>
        <w:t>I am of the humble opinion that it is a party that is aggrieved with the</w:t>
      </w:r>
      <w:r w:rsidR="002B33A3"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decision of a trial Court that usually appeals and formulates issues for determination. The duty of a respondent is to answer only the material points of substance raised and argued in the appellant</w:t>
      </w:r>
      <w:r w:rsidR="00C7792C"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s brief, showing why the appeal should be dismissed. That is the purport of the provisions of Order 18 Rules 3(1)-(4) and 4(1)-(2) of the Court of Appeal Rules, 2011, which are couched as follows:</w:t>
      </w:r>
    </w:p>
    <w:p w:rsidR="00A30D3A" w:rsidRPr="003F74C1" w:rsidRDefault="00C7792C"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 xml:space="preserve">3(1) </w:t>
      </w:r>
      <w:r w:rsidR="007C15F0">
        <w:rPr>
          <w:rFonts w:ascii="Verdana" w:eastAsia="Times New Roman" w:hAnsi="Verdana" w:cs="Times New Roman"/>
          <w:bCs/>
          <w:i/>
          <w:iCs/>
          <w:sz w:val="24"/>
          <w:szCs w:val="24"/>
          <w:lang w:eastAsia="en-GB"/>
        </w:rPr>
        <w:tab/>
      </w:r>
      <w:r w:rsidR="004D1513" w:rsidRPr="003F74C1">
        <w:rPr>
          <w:rFonts w:ascii="Verdana" w:eastAsia="Times New Roman" w:hAnsi="Verdana" w:cs="Times New Roman"/>
          <w:bCs/>
          <w:i/>
          <w:iCs/>
          <w:sz w:val="24"/>
          <w:szCs w:val="24"/>
          <w:lang w:eastAsia="en-GB"/>
        </w:rPr>
        <w:t>The brief, which may be settled by counsel, shall contain an address or addresses for service and shall contain what are in the appellant's view, the issues arising in the appeal as well as amended or</w:t>
      </w:r>
      <w:r w:rsidR="007C15F0">
        <w:rPr>
          <w:rFonts w:ascii="Verdana" w:eastAsia="Times New Roman" w:hAnsi="Verdana" w:cs="Times New Roman"/>
          <w:bCs/>
          <w:i/>
          <w:iCs/>
          <w:sz w:val="24"/>
          <w:szCs w:val="24"/>
          <w:lang w:eastAsia="en-GB"/>
        </w:rPr>
        <w:t xml:space="preserve"> additional grounds of appeal. </w:t>
      </w:r>
    </w:p>
    <w:p w:rsidR="00A30D3A" w:rsidRPr="003F74C1"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(2) </w:t>
      </w:r>
      <w:r w:rsidR="007C15F0">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Where possible or necessary, the reasons in the brief shall also be supported by particulars of the titles, dates and pages of cases reported in the Law Reports or elsewhere including the summary of the decisions in such cases, which the parties propose to rely upon. Where it is necessary, reference shall also be made to relevant statutory instruments, law bo</w:t>
      </w:r>
      <w:r w:rsidR="007C15F0">
        <w:rPr>
          <w:rFonts w:ascii="Verdana" w:eastAsia="Times New Roman" w:hAnsi="Verdana" w:cs="Times New Roman"/>
          <w:bCs/>
          <w:i/>
          <w:iCs/>
          <w:sz w:val="24"/>
          <w:szCs w:val="24"/>
          <w:lang w:eastAsia="en-GB"/>
        </w:rPr>
        <w:t xml:space="preserve">oks, and other legal journals. </w:t>
      </w:r>
    </w:p>
    <w:p w:rsidR="00A30D3A" w:rsidRPr="003F74C1"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(3) </w:t>
      </w:r>
      <w:r w:rsidR="007C15F0">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The parties shall assume that briefs will be read and considered in conjunction with the documents admitted in</w:t>
      </w:r>
      <w:r w:rsidR="002B33A3"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evidence as exhibits during the proceedings in the Court below, and wherever necessary, reference shall also be made to all relevant documents or exhibits on which the</w:t>
      </w:r>
      <w:r w:rsidR="007C15F0">
        <w:rPr>
          <w:rFonts w:ascii="Verdana" w:eastAsia="Times New Roman" w:hAnsi="Verdana" w:cs="Times New Roman"/>
          <w:bCs/>
          <w:i/>
          <w:iCs/>
          <w:sz w:val="24"/>
          <w:szCs w:val="24"/>
          <w:lang w:eastAsia="en-GB"/>
        </w:rPr>
        <w:t xml:space="preserve">y propose to rely in argument. </w:t>
      </w:r>
    </w:p>
    <w:p w:rsidR="00A30D3A" w:rsidRPr="003F74C1"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(4) </w:t>
      </w:r>
      <w:r w:rsidR="007C15F0">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All briefs shall be concluded with a numbered summary of the points to be raised and the reasons upon </w:t>
      </w:r>
      <w:r w:rsidR="007C15F0">
        <w:rPr>
          <w:rFonts w:ascii="Verdana" w:eastAsia="Times New Roman" w:hAnsi="Verdana" w:cs="Times New Roman"/>
          <w:bCs/>
          <w:i/>
          <w:iCs/>
          <w:sz w:val="24"/>
          <w:szCs w:val="24"/>
          <w:lang w:eastAsia="en-GB"/>
        </w:rPr>
        <w:t xml:space="preserve">which the argument is founded. </w:t>
      </w:r>
    </w:p>
    <w:p w:rsidR="002B33A3" w:rsidRPr="003F74C1" w:rsidRDefault="002B33A3" w:rsidP="00AB1370">
      <w:pPr>
        <w:spacing w:before="240" w:line="276" w:lineRule="auto"/>
        <w:ind w:firstLine="0"/>
        <w:rPr>
          <w:rFonts w:ascii="Verdana" w:eastAsia="Times New Roman" w:hAnsi="Verdana" w:cs="Times New Roman"/>
          <w:bCs/>
          <w:i/>
          <w:iCs/>
          <w:sz w:val="24"/>
          <w:szCs w:val="24"/>
          <w:lang w:eastAsia="en-GB"/>
        </w:rPr>
      </w:pPr>
      <w:proofErr w:type="spellStart"/>
      <w:proofErr w:type="gramStart"/>
      <w:r w:rsidRPr="003F74C1">
        <w:rPr>
          <w:rFonts w:ascii="Verdana" w:eastAsia="Times New Roman" w:hAnsi="Verdana" w:cs="Times New Roman"/>
          <w:bCs/>
          <w:i/>
          <w:iCs/>
          <w:sz w:val="24"/>
          <w:szCs w:val="24"/>
          <w:lang w:eastAsia="en-GB"/>
        </w:rPr>
        <w:t>xxxxxxx</w:t>
      </w:r>
      <w:proofErr w:type="spellEnd"/>
      <w:proofErr w:type="gramEnd"/>
    </w:p>
    <w:p w:rsidR="002B33A3" w:rsidRPr="003F74C1" w:rsidRDefault="004D1513" w:rsidP="007C15F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4</w:t>
      </w:r>
      <w:r w:rsidR="007C15F0">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bCs/>
          <w:i/>
          <w:iCs/>
          <w:sz w:val="24"/>
          <w:szCs w:val="24"/>
          <w:lang w:eastAsia="en-GB"/>
        </w:rPr>
        <w:t>(1)</w:t>
      </w:r>
      <w:r w:rsidR="007C15F0">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 The respondent shall also within thirty days of the service of the brief for the appellant on him file the respondent's brief which shall be duly endorsed with an add</w:t>
      </w:r>
      <w:r w:rsidR="002B33A3" w:rsidRPr="003F74C1">
        <w:rPr>
          <w:rFonts w:ascii="Verdana" w:eastAsia="Times New Roman" w:hAnsi="Verdana" w:cs="Times New Roman"/>
          <w:bCs/>
          <w:i/>
          <w:iCs/>
          <w:sz w:val="24"/>
          <w:szCs w:val="24"/>
          <w:lang w:eastAsia="en-GB"/>
        </w:rPr>
        <w:t xml:space="preserve">ress or addresses for service. </w:t>
      </w:r>
    </w:p>
    <w:p w:rsidR="006B5A7A" w:rsidRDefault="004D1513" w:rsidP="009D2715">
      <w:pPr>
        <w:spacing w:before="240" w:line="276" w:lineRule="auto"/>
        <w:ind w:left="144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(2) </w:t>
      </w:r>
      <w:r w:rsidR="007C15F0">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The respondent's brief shall answer all material points of substance contained in the appellant's brief and contain all points raised therein which the respondent wishes to concede as well as reasons why the appeal ought to be dismissed. It shall mutatis mutandis; also conform to Rule 3 (1), (2), (3), (4) and (5) of this Order.</w:t>
      </w:r>
      <w:r w:rsidR="00C7792C" w:rsidRPr="003F74C1">
        <w:rPr>
          <w:rFonts w:ascii="Verdana" w:eastAsia="Times New Roman" w:hAnsi="Verdana" w:cs="Times New Roman"/>
          <w:bCs/>
          <w:i/>
          <w:iCs/>
          <w:sz w:val="24"/>
          <w:szCs w:val="24"/>
          <w:lang w:eastAsia="en-GB"/>
        </w:rPr>
        <w:t>”</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It is permissible to merge issues that overlap to determine the real matter in dispute between the parties. See </w:t>
      </w:r>
      <w:proofErr w:type="spellStart"/>
      <w:r w:rsidRPr="003F74C1">
        <w:rPr>
          <w:rFonts w:ascii="Verdana" w:eastAsia="Times New Roman" w:hAnsi="Verdana" w:cs="Times New Roman"/>
          <w:bCs/>
          <w:sz w:val="24"/>
          <w:szCs w:val="24"/>
          <w:lang w:eastAsia="en-GB"/>
        </w:rPr>
        <w:t>Anie</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Uzorka</w:t>
      </w:r>
      <w:proofErr w:type="spellEnd"/>
      <w:r w:rsidRPr="003F74C1">
        <w:rPr>
          <w:rFonts w:ascii="Verdana" w:eastAsia="Times New Roman" w:hAnsi="Verdana" w:cs="Times New Roman"/>
          <w:bCs/>
          <w:sz w:val="24"/>
          <w:szCs w:val="24"/>
          <w:lang w:eastAsia="en-GB"/>
        </w:rPr>
        <w:t xml:space="preserve"> (1993) 8 NWLR (Pt.309) 1 at 16-17.</w:t>
      </w:r>
    </w:p>
    <w:p w:rsidR="009B48B9" w:rsidRPr="003F74C1" w:rsidRDefault="009B48B9" w:rsidP="00AB1370">
      <w:pPr>
        <w:spacing w:before="240" w:line="276" w:lineRule="auto"/>
        <w:ind w:left="0" w:firstLine="0"/>
        <w:rPr>
          <w:rFonts w:ascii="Verdana" w:eastAsia="Times New Roman" w:hAnsi="Verdana" w:cs="Times New Roman"/>
          <w:sz w:val="24"/>
          <w:szCs w:val="24"/>
          <w:lang w:eastAsia="en-GB"/>
        </w:rPr>
      </w:pPr>
    </w:p>
    <w:p w:rsidR="00CC6AC9"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sz w:val="24"/>
          <w:szCs w:val="24"/>
          <w:lang w:eastAsia="en-GB"/>
        </w:rPr>
        <w:t>The parties/Counsel are to assume that I read the proceedings of the lower Court, and the contents</w:t>
      </w:r>
      <w:r w:rsidR="00C7792C"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of all the briefs adopted in argument hence, I do not need to embark on a detailed summary of Counsel</w:t>
      </w:r>
      <w:r w:rsidR="005F099A"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s arguments to arrive at this decision. This was the posture of the </w:t>
      </w:r>
      <w:r w:rsidRPr="003F74C1">
        <w:rPr>
          <w:rFonts w:ascii="Verdana" w:eastAsia="Times New Roman" w:hAnsi="Verdana" w:cs="Times New Roman"/>
          <w:bCs/>
          <w:sz w:val="24"/>
          <w:szCs w:val="24"/>
          <w:lang w:eastAsia="en-GB"/>
        </w:rPr>
        <w:t xml:space="preserve">Privy Council in </w:t>
      </w:r>
      <w:proofErr w:type="spellStart"/>
      <w:r w:rsidRPr="003F74C1">
        <w:rPr>
          <w:rFonts w:ascii="Verdana" w:eastAsia="Times New Roman" w:hAnsi="Verdana" w:cs="Times New Roman"/>
          <w:bCs/>
          <w:sz w:val="24"/>
          <w:szCs w:val="24"/>
          <w:lang w:eastAsia="en-GB"/>
        </w:rPr>
        <w:t>Ijale</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Shonibare</w:t>
      </w:r>
      <w:proofErr w:type="spellEnd"/>
      <w:r w:rsidRPr="003F74C1">
        <w:rPr>
          <w:rFonts w:ascii="Verdana" w:eastAsia="Times New Roman" w:hAnsi="Verdana" w:cs="Times New Roman"/>
          <w:bCs/>
          <w:sz w:val="24"/>
          <w:szCs w:val="24"/>
          <w:lang w:eastAsia="en-GB"/>
        </w:rPr>
        <w:t xml:space="preserve">, Privy Council Judgments (1941-1973) by </w:t>
      </w:r>
      <w:proofErr w:type="spellStart"/>
      <w:r w:rsidRPr="003F74C1">
        <w:rPr>
          <w:rFonts w:ascii="Verdana" w:eastAsia="Times New Roman" w:hAnsi="Verdana" w:cs="Times New Roman"/>
          <w:bCs/>
          <w:sz w:val="24"/>
          <w:szCs w:val="24"/>
          <w:lang w:eastAsia="en-GB"/>
        </w:rPr>
        <w:t>Olisa</w:t>
      </w:r>
      <w:proofErr w:type="spellEnd"/>
      <w:r w:rsidRPr="003F74C1">
        <w:rPr>
          <w:rFonts w:ascii="Verdana" w:eastAsia="Times New Roman" w:hAnsi="Verdana" w:cs="Times New Roman"/>
          <w:bCs/>
          <w:sz w:val="24"/>
          <w:szCs w:val="24"/>
          <w:lang w:eastAsia="en-GB"/>
        </w:rPr>
        <w:t xml:space="preserve"> </w:t>
      </w:r>
      <w:proofErr w:type="spellStart"/>
      <w:r w:rsidRPr="003F74C1">
        <w:rPr>
          <w:rFonts w:ascii="Verdana" w:eastAsia="Times New Roman" w:hAnsi="Verdana" w:cs="Times New Roman"/>
          <w:bCs/>
          <w:sz w:val="24"/>
          <w:szCs w:val="24"/>
          <w:lang w:eastAsia="en-GB"/>
        </w:rPr>
        <w:t>Chukura</w:t>
      </w:r>
      <w:proofErr w:type="spellEnd"/>
      <w:r w:rsidRPr="003F74C1">
        <w:rPr>
          <w:rFonts w:ascii="Verdana" w:eastAsia="Times New Roman" w:hAnsi="Verdana" w:cs="Times New Roman"/>
          <w:bCs/>
          <w:sz w:val="24"/>
          <w:szCs w:val="24"/>
          <w:lang w:eastAsia="en-GB"/>
        </w:rPr>
        <w:t>, SAN,</w:t>
      </w:r>
      <w:r w:rsidRPr="003F74C1">
        <w:rPr>
          <w:rFonts w:ascii="Verdana" w:eastAsia="Times New Roman" w:hAnsi="Verdana" w:cs="Times New Roman"/>
          <w:sz w:val="24"/>
          <w:szCs w:val="24"/>
          <w:lang w:eastAsia="en-GB"/>
        </w:rPr>
        <w:t xml:space="preserve"> 1980 edition, page 947 where Lord </w:t>
      </w:r>
      <w:proofErr w:type="spellStart"/>
      <w:r w:rsidRPr="003F74C1">
        <w:rPr>
          <w:rFonts w:ascii="Verdana" w:eastAsia="Times New Roman" w:hAnsi="Verdana" w:cs="Times New Roman"/>
          <w:sz w:val="24"/>
          <w:szCs w:val="24"/>
          <w:lang w:eastAsia="en-GB"/>
        </w:rPr>
        <w:t>UpJohn</w:t>
      </w:r>
      <w:proofErr w:type="spellEnd"/>
      <w:r w:rsidRPr="003F74C1">
        <w:rPr>
          <w:rFonts w:ascii="Verdana" w:eastAsia="Times New Roman" w:hAnsi="Verdana" w:cs="Times New Roman"/>
          <w:sz w:val="24"/>
          <w:szCs w:val="24"/>
          <w:lang w:eastAsia="en-GB"/>
        </w:rPr>
        <w:t xml:space="preserve"> held at page 948 as follows:</w:t>
      </w:r>
    </w:p>
    <w:p w:rsidR="00CC6AC9" w:rsidRPr="003F74C1" w:rsidRDefault="00C7792C" w:rsidP="009D2715">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There were many issues of fact before the trial Judge but only one relevant to this appeal, namely, an important issue as to the existence of a ledger or produce book alleged to belong to the appellant which the respondent said, would contain entries relating to the transaction and would establish his case. The appellant denied the existence of any such book and the trial Judge decided this issue in his favour. The Federal Supreme Court differed from the trial Judge fundamentally in holding that this ledger or produce book must be in existence. Therefore it followed, as the appellant had not produced it, that the inference must be drawn that its production would prove unfavourable to him. On this g</w:t>
      </w:r>
      <w:r w:rsidR="009D2715">
        <w:rPr>
          <w:rFonts w:ascii="Verdana" w:eastAsia="Times New Roman" w:hAnsi="Verdana" w:cs="Times New Roman"/>
          <w:bCs/>
          <w:i/>
          <w:iCs/>
          <w:sz w:val="24"/>
          <w:szCs w:val="24"/>
          <w:lang w:eastAsia="en-GB"/>
        </w:rPr>
        <w:t>round they allowed the appeal.</w:t>
      </w:r>
    </w:p>
    <w:p w:rsidR="002B33A3"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In these circumstances some review of the evidence by their Lordships is</w:t>
      </w:r>
      <w:r w:rsidR="002B33A3"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necessary but they propose only to review the pleadings and evidence relating to this question and in no wise to cover the many other matters which were in controversy before the trial Judge, but did not arise on the appeal before the Federal Supreme Court or before their Lordships.</w:t>
      </w:r>
      <w:r w:rsidR="00C7792C" w:rsidRPr="003F74C1">
        <w:rPr>
          <w:rFonts w:ascii="Verdana" w:eastAsia="Times New Roman" w:hAnsi="Verdana" w:cs="Times New Roman"/>
          <w:bCs/>
          <w:i/>
          <w:iCs/>
          <w:sz w:val="24"/>
          <w:szCs w:val="24"/>
          <w:lang w:eastAsia="en-GB"/>
        </w:rPr>
        <w:t>”</w:t>
      </w:r>
    </w:p>
    <w:p w:rsidR="00A9460F" w:rsidRPr="003F74C1" w:rsidRDefault="00A9460F" w:rsidP="00AB1370">
      <w:pPr>
        <w:spacing w:before="240" w:line="276" w:lineRule="auto"/>
        <w:ind w:left="0" w:firstLine="0"/>
        <w:rPr>
          <w:rFonts w:ascii="Verdana" w:eastAsia="Times New Roman" w:hAnsi="Verdana" w:cs="Times New Roman"/>
          <w:sz w:val="24"/>
          <w:szCs w:val="24"/>
          <w:lang w:eastAsia="en-GB"/>
        </w:rPr>
      </w:pPr>
    </w:p>
    <w:p w:rsidR="002B33A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Supreme Court did likewise in </w:t>
      </w:r>
      <w:proofErr w:type="spellStart"/>
      <w:r w:rsidRPr="003F74C1">
        <w:rPr>
          <w:rFonts w:ascii="Verdana" w:eastAsia="Times New Roman" w:hAnsi="Verdana" w:cs="Times New Roman"/>
          <w:bCs/>
          <w:sz w:val="24"/>
          <w:szCs w:val="24"/>
          <w:lang w:eastAsia="en-GB"/>
        </w:rPr>
        <w:t>Odutola</w:t>
      </w:r>
      <w:proofErr w:type="spellEnd"/>
      <w:r w:rsidRPr="003F74C1">
        <w:rPr>
          <w:rFonts w:ascii="Verdana" w:eastAsia="Times New Roman" w:hAnsi="Verdana" w:cs="Times New Roman"/>
          <w:bCs/>
          <w:sz w:val="24"/>
          <w:szCs w:val="24"/>
          <w:lang w:eastAsia="en-GB"/>
        </w:rPr>
        <w:t xml:space="preserve"> Holdings Ltd. &amp; Ors. </w:t>
      </w:r>
      <w:proofErr w:type="gramStart"/>
      <w:r w:rsidRPr="003F74C1">
        <w:rPr>
          <w:rFonts w:ascii="Verdana" w:eastAsia="Times New Roman" w:hAnsi="Verdana" w:cs="Times New Roman"/>
          <w:bCs/>
          <w:sz w:val="24"/>
          <w:szCs w:val="24"/>
          <w:lang w:eastAsia="en-GB"/>
        </w:rPr>
        <w:t>vs</w:t>
      </w:r>
      <w:proofErr w:type="gramEnd"/>
      <w:r w:rsidRPr="003F74C1">
        <w:rPr>
          <w:rFonts w:ascii="Verdana" w:eastAsia="Times New Roman" w:hAnsi="Verdana" w:cs="Times New Roman"/>
          <w:bCs/>
          <w:sz w:val="24"/>
          <w:szCs w:val="24"/>
          <w:lang w:eastAsia="en-GB"/>
        </w:rPr>
        <w:t xml:space="preserve">. Mr. </w:t>
      </w:r>
      <w:proofErr w:type="spellStart"/>
      <w:r w:rsidRPr="003F74C1">
        <w:rPr>
          <w:rFonts w:ascii="Verdana" w:eastAsia="Times New Roman" w:hAnsi="Verdana" w:cs="Times New Roman"/>
          <w:bCs/>
          <w:sz w:val="24"/>
          <w:szCs w:val="24"/>
          <w:lang w:eastAsia="en-GB"/>
        </w:rPr>
        <w:t>Kunle</w:t>
      </w:r>
      <w:proofErr w:type="spellEnd"/>
      <w:r w:rsidRPr="003F74C1">
        <w:rPr>
          <w:rFonts w:ascii="Verdana" w:eastAsia="Times New Roman" w:hAnsi="Verdana" w:cs="Times New Roman"/>
          <w:bCs/>
          <w:sz w:val="24"/>
          <w:szCs w:val="24"/>
          <w:lang w:eastAsia="en-GB"/>
        </w:rPr>
        <w:t xml:space="preserve"> </w:t>
      </w:r>
      <w:proofErr w:type="spellStart"/>
      <w:r w:rsidRPr="003F74C1">
        <w:rPr>
          <w:rFonts w:ascii="Verdana" w:eastAsia="Times New Roman" w:hAnsi="Verdana" w:cs="Times New Roman"/>
          <w:bCs/>
          <w:sz w:val="24"/>
          <w:szCs w:val="24"/>
          <w:lang w:eastAsia="en-GB"/>
        </w:rPr>
        <w:t>Ladejobi</w:t>
      </w:r>
      <w:proofErr w:type="spellEnd"/>
      <w:r w:rsidRPr="003F74C1">
        <w:rPr>
          <w:rFonts w:ascii="Verdana" w:eastAsia="Times New Roman" w:hAnsi="Verdana" w:cs="Times New Roman"/>
          <w:bCs/>
          <w:sz w:val="24"/>
          <w:szCs w:val="24"/>
          <w:lang w:eastAsia="en-GB"/>
        </w:rPr>
        <w:t xml:space="preserve"> &amp; Ors. (2006) 5 SCNJ 63</w:t>
      </w:r>
      <w:r w:rsidRPr="003F74C1">
        <w:rPr>
          <w:rFonts w:ascii="Verdana" w:eastAsia="Times New Roman" w:hAnsi="Verdana" w:cs="Times New Roman"/>
          <w:b/>
          <w:bCs/>
          <w:sz w:val="24"/>
          <w:szCs w:val="24"/>
          <w:lang w:eastAsia="en-GB"/>
        </w:rPr>
        <w:t xml:space="preserve"> </w:t>
      </w:r>
      <w:r w:rsidRPr="003F74C1">
        <w:rPr>
          <w:rFonts w:ascii="Verdana" w:eastAsia="Times New Roman" w:hAnsi="Verdana" w:cs="Times New Roman"/>
          <w:sz w:val="24"/>
          <w:szCs w:val="24"/>
          <w:lang w:eastAsia="en-GB"/>
        </w:rPr>
        <w:t xml:space="preserve">where </w:t>
      </w:r>
      <w:proofErr w:type="spellStart"/>
      <w:r w:rsidRPr="003F74C1">
        <w:rPr>
          <w:rFonts w:ascii="Verdana" w:eastAsia="Times New Roman" w:hAnsi="Verdana" w:cs="Times New Roman"/>
          <w:sz w:val="24"/>
          <w:szCs w:val="24"/>
          <w:lang w:eastAsia="en-GB"/>
        </w:rPr>
        <w:t>Ejiwunmi</w:t>
      </w:r>
      <w:proofErr w:type="spellEnd"/>
      <w:r w:rsidRPr="003F74C1">
        <w:rPr>
          <w:rFonts w:ascii="Verdana" w:eastAsia="Times New Roman" w:hAnsi="Verdana" w:cs="Times New Roman"/>
          <w:sz w:val="24"/>
          <w:szCs w:val="24"/>
          <w:lang w:eastAsia="en-GB"/>
        </w:rPr>
        <w:t>, JSC also held at pages 79-80 to wit:</w:t>
      </w:r>
    </w:p>
    <w:p w:rsidR="00A9460F" w:rsidRPr="003F74C1" w:rsidRDefault="004D1513" w:rsidP="009D2715">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Against the reversal of this decision, the appellants have raised several issues which I have reiterated above already. But in my humble view, not all the issues raised are necessary for the determination of the appeal. This is because several of the issues raised by the appellants and which the Court below made pronouncements upon did not flow from the ruling given by the trial Court in respect of the application brough</w:t>
      </w:r>
      <w:r w:rsidR="009D2715">
        <w:rPr>
          <w:rFonts w:ascii="Verdana" w:eastAsia="Times New Roman" w:hAnsi="Verdana" w:cs="Times New Roman"/>
          <w:bCs/>
          <w:i/>
          <w:iCs/>
          <w:sz w:val="24"/>
          <w:szCs w:val="24"/>
          <w:lang w:eastAsia="en-GB"/>
        </w:rPr>
        <w:t>t before it by the respondents.</w:t>
      </w:r>
    </w:p>
    <w:p w:rsidR="00A9460F"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After a careful perusal of the judgment of the Court below, the grounds of appeal filed against that decision and the subject matter of the application that led to the ruling of the trial Court, it is my respectful view that the only</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issue that are germane to this appeal are the 1st and 5th issues filed by the appellants. As the issues raised by the respondents are not dissimilar, they will be considered in the light of the arguments advanced in the consideration of the merits of the appeal.</w:t>
      </w:r>
      <w:r w:rsidR="00FA0D86" w:rsidRPr="003F74C1">
        <w:rPr>
          <w:rFonts w:ascii="Verdana" w:eastAsia="Times New Roman" w:hAnsi="Verdana" w:cs="Times New Roman"/>
          <w:sz w:val="24"/>
          <w:szCs w:val="24"/>
          <w:lang w:eastAsia="en-GB"/>
        </w:rPr>
        <w:t xml:space="preserve"> </w:t>
      </w:r>
    </w:p>
    <w:p w:rsidR="009D2715" w:rsidRDefault="009D2715" w:rsidP="00AB1370">
      <w:pPr>
        <w:spacing w:before="240" w:line="276" w:lineRule="auto"/>
        <w:ind w:left="0" w:firstLine="0"/>
        <w:rPr>
          <w:rFonts w:ascii="Verdana" w:eastAsia="Times New Roman" w:hAnsi="Verdana" w:cs="Times New Roman"/>
          <w:sz w:val="24"/>
          <w:szCs w:val="24"/>
          <w:lang w:eastAsia="en-GB"/>
        </w:rPr>
      </w:pPr>
    </w:p>
    <w:p w:rsidR="00A9460F" w:rsidRPr="003F74C1" w:rsidRDefault="004D1513" w:rsidP="00AB1370">
      <w:pPr>
        <w:spacing w:before="240" w:line="276" w:lineRule="auto"/>
        <w:ind w:left="0" w:firstLine="0"/>
        <w:rPr>
          <w:rFonts w:ascii="Verdana" w:eastAsia="Times New Roman" w:hAnsi="Verdana" w:cs="Times New Roman"/>
          <w:bCs/>
          <w:sz w:val="24"/>
          <w:szCs w:val="24"/>
          <w:lang w:eastAsia="en-GB"/>
        </w:rPr>
      </w:pPr>
      <w:r w:rsidRPr="003F74C1">
        <w:rPr>
          <w:rFonts w:ascii="Verdana" w:eastAsia="Times New Roman" w:hAnsi="Verdana" w:cs="Times New Roman"/>
          <w:sz w:val="24"/>
          <w:szCs w:val="24"/>
          <w:lang w:eastAsia="en-GB"/>
        </w:rPr>
        <w:t>In the absence of a cross-appeal or a Respondent</w:t>
      </w:r>
      <w:r w:rsidR="00FA0D86"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s Notice, I shall determine this appeal on the issues formulated in the appellant</w:t>
      </w:r>
      <w:r w:rsidR="003C0398"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s brief. Upon merging the issues formulated by the appellant, the first question I shall determine will cover issues (ii)-(iii) as to whether there was enough materials upon which the learned trial Judge could have granted or refused the application for interlocutory injunction pending the determination of the substantive suit. I shall then consider issue (</w:t>
      </w:r>
      <w:proofErr w:type="spellStart"/>
      <w:r w:rsidRPr="003F74C1">
        <w:rPr>
          <w:rFonts w:ascii="Verdana" w:eastAsia="Times New Roman" w:hAnsi="Verdana" w:cs="Times New Roman"/>
          <w:sz w:val="24"/>
          <w:szCs w:val="24"/>
          <w:lang w:eastAsia="en-GB"/>
        </w:rPr>
        <w:t>i</w:t>
      </w:r>
      <w:proofErr w:type="spellEnd"/>
      <w:r w:rsidRPr="003F74C1">
        <w:rPr>
          <w:rFonts w:ascii="Verdana" w:eastAsia="Times New Roman" w:hAnsi="Verdana" w:cs="Times New Roman"/>
          <w:sz w:val="24"/>
          <w:szCs w:val="24"/>
          <w:lang w:eastAsia="en-GB"/>
        </w:rPr>
        <w:t>) as to whether the learned silk representing the 1st respondent in the Court below withdrew his motion for interlocutory injunction but the learned trial Judge insisted that</w:t>
      </w:r>
      <w:r w:rsidR="009D2715">
        <w:rPr>
          <w:rFonts w:ascii="Verdana" w:eastAsia="Times New Roman" w:hAnsi="Verdana" w:cs="Times New Roman"/>
          <w:sz w:val="24"/>
          <w:szCs w:val="24"/>
          <w:lang w:eastAsia="en-GB"/>
        </w:rPr>
        <w:t xml:space="preserve"> the application must be heard.</w:t>
      </w:r>
    </w:p>
    <w:p w:rsidR="009D2715" w:rsidRDefault="009D2715" w:rsidP="00AB1370">
      <w:pPr>
        <w:spacing w:before="240" w:line="276" w:lineRule="auto"/>
        <w:ind w:left="0" w:firstLine="0"/>
        <w:rPr>
          <w:rFonts w:ascii="Verdana" w:eastAsia="Times New Roman" w:hAnsi="Verdana" w:cs="Times New Roman"/>
          <w:bCs/>
          <w:sz w:val="24"/>
          <w:szCs w:val="24"/>
          <w:lang w:eastAsia="en-GB"/>
        </w:rPr>
      </w:pPr>
    </w:p>
    <w:p w:rsidR="00A9460F"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sz w:val="24"/>
          <w:szCs w:val="24"/>
          <w:lang w:eastAsia="en-GB"/>
        </w:rPr>
        <w:t>ISSUE (</w:t>
      </w:r>
      <w:proofErr w:type="gramStart"/>
      <w:r w:rsidRPr="003F74C1">
        <w:rPr>
          <w:rFonts w:ascii="Verdana" w:eastAsia="Times New Roman" w:hAnsi="Verdana" w:cs="Times New Roman"/>
          <w:bCs/>
          <w:sz w:val="24"/>
          <w:szCs w:val="24"/>
          <w:lang w:eastAsia="en-GB"/>
        </w:rPr>
        <w:t>I</w:t>
      </w:r>
      <w:proofErr w:type="gramEnd"/>
      <w:r w:rsidRPr="003F74C1">
        <w:rPr>
          <w:rFonts w:ascii="Verdana" w:eastAsia="Times New Roman" w:hAnsi="Verdana" w:cs="Times New Roman"/>
          <w:bCs/>
          <w:sz w:val="24"/>
          <w:szCs w:val="24"/>
          <w:lang w:eastAsia="en-GB"/>
        </w:rPr>
        <w:t>):</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The proceedings that gave rise to this appeal were conducted in the lower Court on 20th March, 2006. The proceedings is at pages 354 to 359 of the printed record to wit</w:t>
      </w:r>
    </w:p>
    <w:p w:rsidR="005D75B2" w:rsidRPr="003F74C1" w:rsidRDefault="005D75B2"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20th Day of March, 2006.</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Plaintiff is </w:t>
      </w:r>
      <w:r w:rsidR="005D75B2" w:rsidRPr="003F74C1">
        <w:rPr>
          <w:rFonts w:ascii="Verdana" w:eastAsia="Times New Roman" w:hAnsi="Verdana" w:cs="Times New Roman"/>
          <w:bCs/>
          <w:i/>
          <w:iCs/>
          <w:sz w:val="24"/>
          <w:szCs w:val="24"/>
          <w:lang w:eastAsia="en-GB"/>
        </w:rPr>
        <w:t xml:space="preserve">present </w:t>
      </w:r>
    </w:p>
    <w:p w:rsidR="005D75B2" w:rsidRPr="003F74C1" w:rsidRDefault="005D75B2"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2nd defendant is present.</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Dr. J.O. </w:t>
      </w:r>
      <w:proofErr w:type="spellStart"/>
      <w:r w:rsidRPr="003F74C1">
        <w:rPr>
          <w:rFonts w:ascii="Verdana" w:eastAsia="Times New Roman" w:hAnsi="Verdana" w:cs="Times New Roman"/>
          <w:bCs/>
          <w:i/>
          <w:iCs/>
          <w:sz w:val="24"/>
          <w:szCs w:val="24"/>
          <w:lang w:eastAsia="en-GB"/>
        </w:rPr>
        <w:t>Ibik</w:t>
      </w:r>
      <w:proofErr w:type="spellEnd"/>
      <w:r w:rsidRPr="003F74C1">
        <w:rPr>
          <w:rFonts w:ascii="Verdana" w:eastAsia="Times New Roman" w:hAnsi="Verdana" w:cs="Times New Roman"/>
          <w:bCs/>
          <w:i/>
          <w:iCs/>
          <w:sz w:val="24"/>
          <w:szCs w:val="24"/>
          <w:lang w:eastAsia="en-GB"/>
        </w:rPr>
        <w:t xml:space="preserve"> (SAN) of Counsel appears for the plaintiff and with </w:t>
      </w:r>
      <w:proofErr w:type="spellStart"/>
      <w:r w:rsidRPr="003F74C1">
        <w:rPr>
          <w:rFonts w:ascii="Verdana" w:eastAsia="Times New Roman" w:hAnsi="Verdana" w:cs="Times New Roman"/>
          <w:bCs/>
          <w:i/>
          <w:iCs/>
          <w:sz w:val="24"/>
          <w:szCs w:val="24"/>
          <w:lang w:eastAsia="en-GB"/>
        </w:rPr>
        <w:t>Ibik</w:t>
      </w:r>
      <w:proofErr w:type="spellEnd"/>
      <w:r w:rsidRPr="003F74C1">
        <w:rPr>
          <w:rFonts w:ascii="Verdana" w:eastAsia="Times New Roman" w:hAnsi="Verdana" w:cs="Times New Roman"/>
          <w:bCs/>
          <w:i/>
          <w:iCs/>
          <w:sz w:val="24"/>
          <w:szCs w:val="24"/>
          <w:lang w:eastAsia="en-GB"/>
        </w:rPr>
        <w:t xml:space="preserve"> G.I</w:t>
      </w:r>
      <w:r w:rsidR="005D75B2" w:rsidRPr="003F74C1">
        <w:rPr>
          <w:rFonts w:ascii="Verdana" w:eastAsia="Times New Roman" w:hAnsi="Verdana" w:cs="Times New Roman"/>
          <w:bCs/>
          <w:i/>
          <w:iCs/>
          <w:sz w:val="24"/>
          <w:szCs w:val="24"/>
          <w:lang w:eastAsia="en-GB"/>
        </w:rPr>
        <w:t xml:space="preserve">. (Mrs) and </w:t>
      </w:r>
      <w:proofErr w:type="spellStart"/>
      <w:r w:rsidR="005D75B2" w:rsidRPr="003F74C1">
        <w:rPr>
          <w:rFonts w:ascii="Verdana" w:eastAsia="Times New Roman" w:hAnsi="Verdana" w:cs="Times New Roman"/>
          <w:bCs/>
          <w:i/>
          <w:iCs/>
          <w:sz w:val="24"/>
          <w:szCs w:val="24"/>
          <w:lang w:eastAsia="en-GB"/>
        </w:rPr>
        <w:t>Ikedigwe</w:t>
      </w:r>
      <w:proofErr w:type="spellEnd"/>
      <w:r w:rsidR="005D75B2" w:rsidRPr="003F74C1">
        <w:rPr>
          <w:rFonts w:ascii="Verdana" w:eastAsia="Times New Roman" w:hAnsi="Verdana" w:cs="Times New Roman"/>
          <w:bCs/>
          <w:i/>
          <w:iCs/>
          <w:sz w:val="24"/>
          <w:szCs w:val="24"/>
          <w:lang w:eastAsia="en-GB"/>
        </w:rPr>
        <w:t xml:space="preserve"> B.C., Esq.</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proofErr w:type="gramStart"/>
      <w:r w:rsidRPr="003F74C1">
        <w:rPr>
          <w:rFonts w:ascii="Verdana" w:eastAsia="Times New Roman" w:hAnsi="Verdana" w:cs="Times New Roman"/>
          <w:bCs/>
          <w:i/>
          <w:iCs/>
          <w:sz w:val="24"/>
          <w:szCs w:val="24"/>
          <w:lang w:eastAsia="en-GB"/>
        </w:rPr>
        <w:t xml:space="preserve">F.O. </w:t>
      </w:r>
      <w:proofErr w:type="spellStart"/>
      <w:r w:rsidRPr="003F74C1">
        <w:rPr>
          <w:rFonts w:ascii="Verdana" w:eastAsia="Times New Roman" w:hAnsi="Verdana" w:cs="Times New Roman"/>
          <w:bCs/>
          <w:i/>
          <w:iCs/>
          <w:sz w:val="24"/>
          <w:szCs w:val="24"/>
          <w:lang w:eastAsia="en-GB"/>
        </w:rPr>
        <w:t>Ofodile</w:t>
      </w:r>
      <w:proofErr w:type="spellEnd"/>
      <w:r w:rsidRPr="003F74C1">
        <w:rPr>
          <w:rFonts w:ascii="Verdana" w:eastAsia="Times New Roman" w:hAnsi="Verdana" w:cs="Times New Roman"/>
          <w:bCs/>
          <w:i/>
          <w:iCs/>
          <w:sz w:val="24"/>
          <w:szCs w:val="24"/>
          <w:lang w:eastAsia="en-GB"/>
        </w:rPr>
        <w:t xml:space="preserve">, Esq. of Counsel with Carol </w:t>
      </w:r>
      <w:proofErr w:type="spellStart"/>
      <w:r w:rsidRPr="003F74C1">
        <w:rPr>
          <w:rFonts w:ascii="Verdana" w:eastAsia="Times New Roman" w:hAnsi="Verdana" w:cs="Times New Roman"/>
          <w:bCs/>
          <w:i/>
          <w:iCs/>
          <w:sz w:val="24"/>
          <w:szCs w:val="24"/>
          <w:lang w:eastAsia="en-GB"/>
        </w:rPr>
        <w:t>Anyikwa</w:t>
      </w:r>
      <w:proofErr w:type="spellEnd"/>
      <w:r w:rsidRPr="003F74C1">
        <w:rPr>
          <w:rFonts w:ascii="Verdana" w:eastAsia="Times New Roman" w:hAnsi="Verdana" w:cs="Times New Roman"/>
          <w:bCs/>
          <w:i/>
          <w:iCs/>
          <w:sz w:val="24"/>
          <w:szCs w:val="24"/>
          <w:lang w:eastAsia="en-GB"/>
        </w:rPr>
        <w:t xml:space="preserve"> (Mrs) for the 1st defendant.</w:t>
      </w:r>
      <w:proofErr w:type="gramEnd"/>
      <w:r w:rsidRPr="003F74C1">
        <w:rPr>
          <w:rFonts w:ascii="Verdana" w:eastAsia="Times New Roman" w:hAnsi="Verdana" w:cs="Times New Roman"/>
          <w:bCs/>
          <w:i/>
          <w:iCs/>
          <w:sz w:val="24"/>
          <w:szCs w:val="24"/>
          <w:lang w:eastAsia="en-GB"/>
        </w:rPr>
        <w:t xml:space="preserve"> </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proofErr w:type="gramStart"/>
      <w:r w:rsidRPr="003F74C1">
        <w:rPr>
          <w:rFonts w:ascii="Verdana" w:eastAsia="Times New Roman" w:hAnsi="Verdana" w:cs="Times New Roman"/>
          <w:bCs/>
          <w:i/>
          <w:iCs/>
          <w:sz w:val="24"/>
          <w:szCs w:val="24"/>
          <w:lang w:eastAsia="en-GB"/>
        </w:rPr>
        <w:t xml:space="preserve">E.D. </w:t>
      </w:r>
      <w:proofErr w:type="spellStart"/>
      <w:r w:rsidRPr="003F74C1">
        <w:rPr>
          <w:rFonts w:ascii="Verdana" w:eastAsia="Times New Roman" w:hAnsi="Verdana" w:cs="Times New Roman"/>
          <w:bCs/>
          <w:i/>
          <w:iCs/>
          <w:sz w:val="24"/>
          <w:szCs w:val="24"/>
          <w:lang w:eastAsia="en-GB"/>
        </w:rPr>
        <w:t>Chukwuma</w:t>
      </w:r>
      <w:proofErr w:type="spellEnd"/>
      <w:r w:rsidRPr="003F74C1">
        <w:rPr>
          <w:rFonts w:ascii="Verdana" w:eastAsia="Times New Roman" w:hAnsi="Verdana" w:cs="Times New Roman"/>
          <w:bCs/>
          <w:i/>
          <w:iCs/>
          <w:sz w:val="24"/>
          <w:szCs w:val="24"/>
          <w:lang w:eastAsia="en-GB"/>
        </w:rPr>
        <w:t xml:space="preserve">, Esq. of Counsel with C.C. </w:t>
      </w:r>
      <w:proofErr w:type="spellStart"/>
      <w:r w:rsidRPr="003F74C1">
        <w:rPr>
          <w:rFonts w:ascii="Verdana" w:eastAsia="Times New Roman" w:hAnsi="Verdana" w:cs="Times New Roman"/>
          <w:bCs/>
          <w:i/>
          <w:iCs/>
          <w:sz w:val="24"/>
          <w:szCs w:val="24"/>
          <w:lang w:eastAsia="en-GB"/>
        </w:rPr>
        <w:t>Ononye</w:t>
      </w:r>
      <w:proofErr w:type="spellEnd"/>
      <w:r w:rsidRPr="003F74C1">
        <w:rPr>
          <w:rFonts w:ascii="Verdana" w:eastAsia="Times New Roman" w:hAnsi="Verdana" w:cs="Times New Roman"/>
          <w:bCs/>
          <w:i/>
          <w:iCs/>
          <w:sz w:val="24"/>
          <w:szCs w:val="24"/>
          <w:lang w:eastAsia="en-GB"/>
        </w:rPr>
        <w:t xml:space="preserve">, J.O. </w:t>
      </w:r>
      <w:proofErr w:type="spellStart"/>
      <w:r w:rsidRPr="003F74C1">
        <w:rPr>
          <w:rFonts w:ascii="Verdana" w:eastAsia="Times New Roman" w:hAnsi="Verdana" w:cs="Times New Roman"/>
          <w:bCs/>
          <w:i/>
          <w:iCs/>
          <w:sz w:val="24"/>
          <w:szCs w:val="24"/>
          <w:lang w:eastAsia="en-GB"/>
        </w:rPr>
        <w:t>Emordi</w:t>
      </w:r>
      <w:proofErr w:type="spellEnd"/>
      <w:r w:rsidRPr="003F74C1">
        <w:rPr>
          <w:rFonts w:ascii="Verdana" w:eastAsia="Times New Roman" w:hAnsi="Verdana" w:cs="Times New Roman"/>
          <w:bCs/>
          <w:i/>
          <w:iCs/>
          <w:sz w:val="24"/>
          <w:szCs w:val="24"/>
          <w:lang w:eastAsia="en-GB"/>
        </w:rPr>
        <w:t xml:space="preserve"> and </w:t>
      </w:r>
      <w:proofErr w:type="spellStart"/>
      <w:r w:rsidRPr="003F74C1">
        <w:rPr>
          <w:rFonts w:ascii="Verdana" w:eastAsia="Times New Roman" w:hAnsi="Verdana" w:cs="Times New Roman"/>
          <w:bCs/>
          <w:i/>
          <w:iCs/>
          <w:sz w:val="24"/>
          <w:szCs w:val="24"/>
          <w:lang w:eastAsia="en-GB"/>
        </w:rPr>
        <w:t>Ngozi</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Okolonji</w:t>
      </w:r>
      <w:proofErr w:type="spellEnd"/>
      <w:r w:rsidRPr="003F74C1">
        <w:rPr>
          <w:rFonts w:ascii="Verdana" w:eastAsia="Times New Roman" w:hAnsi="Verdana" w:cs="Times New Roman"/>
          <w:bCs/>
          <w:i/>
          <w:iCs/>
          <w:sz w:val="24"/>
          <w:szCs w:val="24"/>
          <w:lang w:eastAsia="en-GB"/>
        </w:rPr>
        <w:t xml:space="preserve"> for the 2nd defendant.</w:t>
      </w:r>
      <w:proofErr w:type="gramEnd"/>
      <w:r w:rsidRPr="003F74C1">
        <w:rPr>
          <w:rFonts w:ascii="Verdana" w:eastAsia="Times New Roman" w:hAnsi="Verdana" w:cs="Times New Roman"/>
          <w:bCs/>
          <w:i/>
          <w:iCs/>
          <w:sz w:val="24"/>
          <w:szCs w:val="24"/>
          <w:lang w:eastAsia="en-GB"/>
        </w:rPr>
        <w:t xml:space="preserve"> Counsel says that Mrs. </w:t>
      </w:r>
      <w:proofErr w:type="spellStart"/>
      <w:r w:rsidRPr="003F74C1">
        <w:rPr>
          <w:rFonts w:ascii="Verdana" w:eastAsia="Times New Roman" w:hAnsi="Verdana" w:cs="Times New Roman"/>
          <w:bCs/>
          <w:i/>
          <w:iCs/>
          <w:sz w:val="24"/>
          <w:szCs w:val="24"/>
          <w:lang w:eastAsia="en-GB"/>
        </w:rPr>
        <w:t>Emordi</w:t>
      </w:r>
      <w:proofErr w:type="spellEnd"/>
      <w:r w:rsidRPr="003F74C1">
        <w:rPr>
          <w:rFonts w:ascii="Verdana" w:eastAsia="Times New Roman" w:hAnsi="Verdana" w:cs="Times New Roman"/>
          <w:bCs/>
          <w:i/>
          <w:iCs/>
          <w:sz w:val="24"/>
          <w:szCs w:val="24"/>
          <w:lang w:eastAsia="en-GB"/>
        </w:rPr>
        <w:t xml:space="preserve"> informs him that J.H.C. </w:t>
      </w:r>
      <w:proofErr w:type="spellStart"/>
      <w:r w:rsidRPr="003F74C1">
        <w:rPr>
          <w:rFonts w:ascii="Verdana" w:eastAsia="Times New Roman" w:hAnsi="Verdana" w:cs="Times New Roman"/>
          <w:bCs/>
          <w:i/>
          <w:iCs/>
          <w:sz w:val="24"/>
          <w:szCs w:val="24"/>
          <w:lang w:eastAsia="en-GB"/>
        </w:rPr>
        <w:t>Okolo</w:t>
      </w:r>
      <w:proofErr w:type="spellEnd"/>
      <w:r w:rsidRPr="003F74C1">
        <w:rPr>
          <w:rFonts w:ascii="Verdana" w:eastAsia="Times New Roman" w:hAnsi="Verdana" w:cs="Times New Roman"/>
          <w:bCs/>
          <w:i/>
          <w:iCs/>
          <w:sz w:val="24"/>
          <w:szCs w:val="24"/>
          <w:lang w:eastAsia="en-GB"/>
        </w:rPr>
        <w:t xml:space="preserve"> (SAN) </w:t>
      </w:r>
      <w:r w:rsidR="005D75B2" w:rsidRPr="003F74C1">
        <w:rPr>
          <w:rFonts w:ascii="Verdana" w:eastAsia="Times New Roman" w:hAnsi="Verdana" w:cs="Times New Roman"/>
          <w:bCs/>
          <w:i/>
          <w:iCs/>
          <w:sz w:val="24"/>
          <w:szCs w:val="24"/>
          <w:lang w:eastAsia="en-GB"/>
        </w:rPr>
        <w:t>asks that matter be stood down.</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Dr. </w:t>
      </w:r>
      <w:proofErr w:type="spellStart"/>
      <w:r w:rsidRPr="003F74C1">
        <w:rPr>
          <w:rFonts w:ascii="Verdana" w:eastAsia="Times New Roman" w:hAnsi="Verdana" w:cs="Times New Roman"/>
          <w:bCs/>
          <w:i/>
          <w:iCs/>
          <w:sz w:val="24"/>
          <w:szCs w:val="24"/>
          <w:lang w:eastAsia="en-GB"/>
        </w:rPr>
        <w:t>Ibik</w:t>
      </w:r>
      <w:proofErr w:type="spellEnd"/>
      <w:r w:rsidRPr="003F74C1">
        <w:rPr>
          <w:rFonts w:ascii="Verdana" w:eastAsia="Times New Roman" w:hAnsi="Verdana" w:cs="Times New Roman"/>
          <w:bCs/>
          <w:i/>
          <w:iCs/>
          <w:sz w:val="24"/>
          <w:szCs w:val="24"/>
          <w:lang w:eastAsia="en-GB"/>
        </w:rPr>
        <w:t xml:space="preserve"> (SAN) informs Court that J.H.C. </w:t>
      </w:r>
      <w:proofErr w:type="spellStart"/>
      <w:r w:rsidRPr="003F74C1">
        <w:rPr>
          <w:rFonts w:ascii="Verdana" w:eastAsia="Times New Roman" w:hAnsi="Verdana" w:cs="Times New Roman"/>
          <w:bCs/>
          <w:i/>
          <w:iCs/>
          <w:sz w:val="24"/>
          <w:szCs w:val="24"/>
          <w:lang w:eastAsia="en-GB"/>
        </w:rPr>
        <w:t>Okolo</w:t>
      </w:r>
      <w:proofErr w:type="spellEnd"/>
      <w:r w:rsidRPr="003F74C1">
        <w:rPr>
          <w:rFonts w:ascii="Verdana" w:eastAsia="Times New Roman" w:hAnsi="Verdana" w:cs="Times New Roman"/>
          <w:bCs/>
          <w:i/>
          <w:iCs/>
          <w:sz w:val="24"/>
          <w:szCs w:val="24"/>
          <w:lang w:eastAsia="en-GB"/>
        </w:rPr>
        <w:t xml:space="preserve"> informed him to stand down the matter that he will make a brief stop at </w:t>
      </w:r>
      <w:proofErr w:type="spellStart"/>
      <w:r w:rsidRPr="003F74C1">
        <w:rPr>
          <w:rFonts w:ascii="Verdana" w:eastAsia="Times New Roman" w:hAnsi="Verdana" w:cs="Times New Roman"/>
          <w:bCs/>
          <w:i/>
          <w:iCs/>
          <w:sz w:val="24"/>
          <w:szCs w:val="24"/>
          <w:lang w:eastAsia="en-GB"/>
        </w:rPr>
        <w:t>Awka</w:t>
      </w:r>
      <w:proofErr w:type="spellEnd"/>
      <w:r w:rsidRPr="003F74C1">
        <w:rPr>
          <w:rFonts w:ascii="Verdana" w:eastAsia="Times New Roman" w:hAnsi="Verdana" w:cs="Times New Roman"/>
          <w:bCs/>
          <w:i/>
          <w:iCs/>
          <w:sz w:val="24"/>
          <w:szCs w:val="24"/>
          <w:lang w:eastAsia="en-GB"/>
        </w:rPr>
        <w:t xml:space="preserve"> and obtain date and rush down.</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Court</w:t>
      </w:r>
      <w:proofErr w:type="gramStart"/>
      <w:r w:rsidRPr="003F74C1">
        <w:rPr>
          <w:rFonts w:ascii="Verdana" w:eastAsia="Times New Roman" w:hAnsi="Verdana" w:cs="Times New Roman"/>
          <w:bCs/>
          <w:i/>
          <w:iCs/>
          <w:sz w:val="24"/>
          <w:szCs w:val="24"/>
          <w:lang w:eastAsia="en-GB"/>
        </w:rPr>
        <w:t>:-</w:t>
      </w:r>
      <w:proofErr w:type="gramEnd"/>
      <w:r w:rsidRPr="003F74C1">
        <w:rPr>
          <w:rFonts w:ascii="Verdana" w:eastAsia="Times New Roman" w:hAnsi="Verdana" w:cs="Times New Roman"/>
          <w:bCs/>
          <w:i/>
          <w:iCs/>
          <w:sz w:val="24"/>
          <w:szCs w:val="24"/>
          <w:lang w:eastAsia="en-GB"/>
        </w:rPr>
        <w:t xml:space="preserve"> Su</w:t>
      </w:r>
      <w:r w:rsidR="005D75B2" w:rsidRPr="003F74C1">
        <w:rPr>
          <w:rFonts w:ascii="Verdana" w:eastAsia="Times New Roman" w:hAnsi="Verdana" w:cs="Times New Roman"/>
          <w:bCs/>
          <w:i/>
          <w:iCs/>
          <w:sz w:val="24"/>
          <w:szCs w:val="24"/>
          <w:lang w:eastAsia="en-GB"/>
        </w:rPr>
        <w:t xml:space="preserve">it is stood down till 10-11am. </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J.H.C. </w:t>
      </w:r>
      <w:proofErr w:type="spellStart"/>
      <w:r w:rsidRPr="003F74C1">
        <w:rPr>
          <w:rFonts w:ascii="Verdana" w:eastAsia="Times New Roman" w:hAnsi="Verdana" w:cs="Times New Roman"/>
          <w:bCs/>
          <w:i/>
          <w:iCs/>
          <w:sz w:val="24"/>
          <w:szCs w:val="24"/>
          <w:lang w:eastAsia="en-GB"/>
        </w:rPr>
        <w:t>Okolo</w:t>
      </w:r>
      <w:proofErr w:type="spellEnd"/>
      <w:r w:rsidRPr="003F74C1">
        <w:rPr>
          <w:rFonts w:ascii="Verdana" w:eastAsia="Times New Roman" w:hAnsi="Verdana" w:cs="Times New Roman"/>
          <w:bCs/>
          <w:i/>
          <w:iCs/>
          <w:sz w:val="24"/>
          <w:szCs w:val="24"/>
          <w:lang w:eastAsia="en-GB"/>
        </w:rPr>
        <w:t xml:space="preserve"> (SAN) now appears for the 2nd defendant and with him Dr. Z.C. </w:t>
      </w:r>
      <w:proofErr w:type="spellStart"/>
      <w:r w:rsidRPr="003F74C1">
        <w:rPr>
          <w:rFonts w:ascii="Verdana" w:eastAsia="Times New Roman" w:hAnsi="Verdana" w:cs="Times New Roman"/>
          <w:bCs/>
          <w:i/>
          <w:iCs/>
          <w:sz w:val="24"/>
          <w:szCs w:val="24"/>
          <w:lang w:eastAsia="en-GB"/>
        </w:rPr>
        <w:t>Anyogu</w:t>
      </w:r>
      <w:proofErr w:type="spellEnd"/>
      <w:r w:rsidRPr="003F74C1">
        <w:rPr>
          <w:rFonts w:ascii="Verdana" w:eastAsia="Times New Roman" w:hAnsi="Verdana" w:cs="Times New Roman"/>
          <w:bCs/>
          <w:i/>
          <w:iCs/>
          <w:sz w:val="24"/>
          <w:szCs w:val="24"/>
          <w:lang w:eastAsia="en-GB"/>
        </w:rPr>
        <w:t xml:space="preserve">, E.D. </w:t>
      </w:r>
      <w:proofErr w:type="spellStart"/>
      <w:r w:rsidRPr="003F74C1">
        <w:rPr>
          <w:rFonts w:ascii="Verdana" w:eastAsia="Times New Roman" w:hAnsi="Verdana" w:cs="Times New Roman"/>
          <w:bCs/>
          <w:i/>
          <w:iCs/>
          <w:sz w:val="24"/>
          <w:szCs w:val="24"/>
          <w:lang w:eastAsia="en-GB"/>
        </w:rPr>
        <w:t>Chukwuma</w:t>
      </w:r>
      <w:proofErr w:type="spellEnd"/>
      <w:r w:rsidRPr="003F74C1">
        <w:rPr>
          <w:rFonts w:ascii="Verdana" w:eastAsia="Times New Roman" w:hAnsi="Verdana" w:cs="Times New Roman"/>
          <w:bCs/>
          <w:i/>
          <w:iCs/>
          <w:sz w:val="24"/>
          <w:szCs w:val="24"/>
          <w:lang w:eastAsia="en-GB"/>
        </w:rPr>
        <w:t xml:space="preserve">, C.C. </w:t>
      </w:r>
      <w:proofErr w:type="spellStart"/>
      <w:r w:rsidRPr="003F74C1">
        <w:rPr>
          <w:rFonts w:ascii="Verdana" w:eastAsia="Times New Roman" w:hAnsi="Verdana" w:cs="Times New Roman"/>
          <w:bCs/>
          <w:i/>
          <w:iCs/>
          <w:sz w:val="24"/>
          <w:szCs w:val="24"/>
          <w:lang w:eastAsia="en-GB"/>
        </w:rPr>
        <w:t>Ononye</w:t>
      </w:r>
      <w:proofErr w:type="spellEnd"/>
      <w:r w:rsidRPr="003F74C1">
        <w:rPr>
          <w:rFonts w:ascii="Verdana" w:eastAsia="Times New Roman" w:hAnsi="Verdana" w:cs="Times New Roman"/>
          <w:bCs/>
          <w:i/>
          <w:iCs/>
          <w:sz w:val="24"/>
          <w:szCs w:val="24"/>
          <w:lang w:eastAsia="en-GB"/>
        </w:rPr>
        <w:t xml:space="preserve">, J.O. </w:t>
      </w:r>
      <w:proofErr w:type="spellStart"/>
      <w:r w:rsidRPr="003F74C1">
        <w:rPr>
          <w:rFonts w:ascii="Verdana" w:eastAsia="Times New Roman" w:hAnsi="Verdana" w:cs="Times New Roman"/>
          <w:bCs/>
          <w:i/>
          <w:iCs/>
          <w:sz w:val="24"/>
          <w:szCs w:val="24"/>
          <w:lang w:eastAsia="en-GB"/>
        </w:rPr>
        <w:t>Emordi</w:t>
      </w:r>
      <w:proofErr w:type="spellEnd"/>
      <w:r w:rsidRPr="003F74C1">
        <w:rPr>
          <w:rFonts w:ascii="Verdana" w:eastAsia="Times New Roman" w:hAnsi="Verdana" w:cs="Times New Roman"/>
          <w:bCs/>
          <w:i/>
          <w:iCs/>
          <w:sz w:val="24"/>
          <w:szCs w:val="24"/>
          <w:lang w:eastAsia="en-GB"/>
        </w:rPr>
        <w:t xml:space="preserve">, </w:t>
      </w:r>
      <w:proofErr w:type="gramStart"/>
      <w:r w:rsidRPr="003F74C1">
        <w:rPr>
          <w:rFonts w:ascii="Verdana" w:eastAsia="Times New Roman" w:hAnsi="Verdana" w:cs="Times New Roman"/>
          <w:bCs/>
          <w:i/>
          <w:iCs/>
          <w:sz w:val="24"/>
          <w:szCs w:val="24"/>
          <w:lang w:eastAsia="en-GB"/>
        </w:rPr>
        <w:t>Miss</w:t>
      </w:r>
      <w:proofErr w:type="gram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Ngozi</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Okolonji</w:t>
      </w:r>
      <w:proofErr w:type="spellEnd"/>
      <w:r w:rsidRPr="003F74C1">
        <w:rPr>
          <w:rFonts w:ascii="Verdana" w:eastAsia="Times New Roman" w:hAnsi="Verdana" w:cs="Times New Roman"/>
          <w:bCs/>
          <w:i/>
          <w:iCs/>
          <w:sz w:val="24"/>
          <w:szCs w:val="24"/>
          <w:lang w:eastAsia="en-GB"/>
        </w:rPr>
        <w:t xml:space="preserve"> for t</w:t>
      </w:r>
      <w:r w:rsidR="005D75B2" w:rsidRPr="003F74C1">
        <w:rPr>
          <w:rFonts w:ascii="Verdana" w:eastAsia="Times New Roman" w:hAnsi="Verdana" w:cs="Times New Roman"/>
          <w:bCs/>
          <w:i/>
          <w:iCs/>
          <w:sz w:val="24"/>
          <w:szCs w:val="24"/>
          <w:lang w:eastAsia="en-GB"/>
        </w:rPr>
        <w:t xml:space="preserve">he 2nd defendant. </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Dr. J.O. </w:t>
      </w:r>
      <w:proofErr w:type="spellStart"/>
      <w:r w:rsidRPr="003F74C1">
        <w:rPr>
          <w:rFonts w:ascii="Verdana" w:eastAsia="Times New Roman" w:hAnsi="Verdana" w:cs="Times New Roman"/>
          <w:bCs/>
          <w:i/>
          <w:iCs/>
          <w:sz w:val="24"/>
          <w:szCs w:val="24"/>
          <w:lang w:eastAsia="en-GB"/>
        </w:rPr>
        <w:t>Ibik</w:t>
      </w:r>
      <w:proofErr w:type="spellEnd"/>
      <w:r w:rsidRPr="003F74C1">
        <w:rPr>
          <w:rFonts w:ascii="Verdana" w:eastAsia="Times New Roman" w:hAnsi="Verdana" w:cs="Times New Roman"/>
          <w:bCs/>
          <w:i/>
          <w:iCs/>
          <w:sz w:val="24"/>
          <w:szCs w:val="24"/>
          <w:lang w:eastAsia="en-GB"/>
        </w:rPr>
        <w:t xml:space="preserve"> (SAN) adds the name of </w:t>
      </w:r>
      <w:proofErr w:type="spellStart"/>
      <w:r w:rsidRPr="003F74C1">
        <w:rPr>
          <w:rFonts w:ascii="Verdana" w:eastAsia="Times New Roman" w:hAnsi="Verdana" w:cs="Times New Roman"/>
          <w:bCs/>
          <w:i/>
          <w:iCs/>
          <w:sz w:val="24"/>
          <w:szCs w:val="24"/>
          <w:lang w:eastAsia="en-GB"/>
        </w:rPr>
        <w:t>Chudi</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Obieze</w:t>
      </w:r>
      <w:proofErr w:type="spellEnd"/>
      <w:r w:rsidRPr="003F74C1">
        <w:rPr>
          <w:rFonts w:ascii="Verdana" w:eastAsia="Times New Roman" w:hAnsi="Verdana" w:cs="Times New Roman"/>
          <w:bCs/>
          <w:i/>
          <w:iCs/>
          <w:sz w:val="24"/>
          <w:szCs w:val="24"/>
          <w:lang w:eastAsia="en-GB"/>
        </w:rPr>
        <w:t>, I.G</w:t>
      </w:r>
      <w:r w:rsidR="005D75B2" w:rsidRPr="003F74C1">
        <w:rPr>
          <w:rFonts w:ascii="Verdana" w:eastAsia="Times New Roman" w:hAnsi="Verdana" w:cs="Times New Roman"/>
          <w:bCs/>
          <w:i/>
          <w:iCs/>
          <w:sz w:val="24"/>
          <w:szCs w:val="24"/>
          <w:lang w:eastAsia="en-GB"/>
        </w:rPr>
        <w:t xml:space="preserve">. </w:t>
      </w:r>
      <w:proofErr w:type="spellStart"/>
      <w:r w:rsidR="005D75B2" w:rsidRPr="003F74C1">
        <w:rPr>
          <w:rFonts w:ascii="Verdana" w:eastAsia="Times New Roman" w:hAnsi="Verdana" w:cs="Times New Roman"/>
          <w:bCs/>
          <w:i/>
          <w:iCs/>
          <w:sz w:val="24"/>
          <w:szCs w:val="24"/>
          <w:lang w:eastAsia="en-GB"/>
        </w:rPr>
        <w:t>Ibik</w:t>
      </w:r>
      <w:proofErr w:type="spellEnd"/>
      <w:r w:rsidR="005D75B2" w:rsidRPr="003F74C1">
        <w:rPr>
          <w:rFonts w:ascii="Verdana" w:eastAsia="Times New Roman" w:hAnsi="Verdana" w:cs="Times New Roman"/>
          <w:bCs/>
          <w:i/>
          <w:iCs/>
          <w:sz w:val="24"/>
          <w:szCs w:val="24"/>
          <w:lang w:eastAsia="en-GB"/>
        </w:rPr>
        <w:t xml:space="preserve"> (Mrs) and </w:t>
      </w:r>
      <w:proofErr w:type="spellStart"/>
      <w:r w:rsidR="005D75B2" w:rsidRPr="003F74C1">
        <w:rPr>
          <w:rFonts w:ascii="Verdana" w:eastAsia="Times New Roman" w:hAnsi="Verdana" w:cs="Times New Roman"/>
          <w:bCs/>
          <w:i/>
          <w:iCs/>
          <w:sz w:val="24"/>
          <w:szCs w:val="24"/>
          <w:lang w:eastAsia="en-GB"/>
        </w:rPr>
        <w:t>Ikedigwe</w:t>
      </w:r>
      <w:proofErr w:type="spellEnd"/>
      <w:r w:rsidR="005D75B2" w:rsidRPr="003F74C1">
        <w:rPr>
          <w:rFonts w:ascii="Verdana" w:eastAsia="Times New Roman" w:hAnsi="Verdana" w:cs="Times New Roman"/>
          <w:bCs/>
          <w:i/>
          <w:iCs/>
          <w:sz w:val="24"/>
          <w:szCs w:val="24"/>
          <w:lang w:eastAsia="en-GB"/>
        </w:rPr>
        <w:t xml:space="preserve"> B.C. </w:t>
      </w:r>
      <w:r w:rsidRPr="003F74C1">
        <w:rPr>
          <w:rFonts w:ascii="Verdana" w:eastAsia="Times New Roman" w:hAnsi="Verdana" w:cs="Times New Roman"/>
          <w:bCs/>
          <w:i/>
          <w:iCs/>
          <w:sz w:val="24"/>
          <w:szCs w:val="24"/>
          <w:lang w:eastAsia="en-GB"/>
        </w:rPr>
        <w:t xml:space="preserve">E.O. </w:t>
      </w:r>
      <w:proofErr w:type="spellStart"/>
      <w:r w:rsidRPr="003F74C1">
        <w:rPr>
          <w:rFonts w:ascii="Verdana" w:eastAsia="Times New Roman" w:hAnsi="Verdana" w:cs="Times New Roman"/>
          <w:bCs/>
          <w:i/>
          <w:iCs/>
          <w:sz w:val="24"/>
          <w:szCs w:val="24"/>
          <w:lang w:eastAsia="en-GB"/>
        </w:rPr>
        <w:t>Ofodile</w:t>
      </w:r>
      <w:proofErr w:type="spellEnd"/>
      <w:r w:rsidRPr="003F74C1">
        <w:rPr>
          <w:rFonts w:ascii="Verdana" w:eastAsia="Times New Roman" w:hAnsi="Verdana" w:cs="Times New Roman"/>
          <w:bCs/>
          <w:i/>
          <w:iCs/>
          <w:sz w:val="24"/>
          <w:szCs w:val="24"/>
          <w:lang w:eastAsia="en-GB"/>
        </w:rPr>
        <w:t xml:space="preserve">, Esq. appears with Carol U., </w:t>
      </w:r>
      <w:proofErr w:type="spellStart"/>
      <w:r w:rsidRPr="003F74C1">
        <w:rPr>
          <w:rFonts w:ascii="Verdana" w:eastAsia="Times New Roman" w:hAnsi="Verdana" w:cs="Times New Roman"/>
          <w:bCs/>
          <w:i/>
          <w:iCs/>
          <w:sz w:val="24"/>
          <w:szCs w:val="24"/>
          <w:lang w:eastAsia="en-GB"/>
        </w:rPr>
        <w:t>Anyikwa</w:t>
      </w:r>
      <w:proofErr w:type="spellEnd"/>
      <w:r w:rsidRPr="003F74C1">
        <w:rPr>
          <w:rFonts w:ascii="Verdana" w:eastAsia="Times New Roman" w:hAnsi="Verdana" w:cs="Times New Roman"/>
          <w:bCs/>
          <w:i/>
          <w:iCs/>
          <w:sz w:val="24"/>
          <w:szCs w:val="24"/>
          <w:lang w:eastAsia="en-GB"/>
        </w:rPr>
        <w:t xml:space="preserve"> (Mrs) for the 1st defendant.</w:t>
      </w:r>
    </w:p>
    <w:p w:rsidR="005D75B2"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Dr. J.O. </w:t>
      </w:r>
      <w:proofErr w:type="spellStart"/>
      <w:r w:rsidRPr="003F74C1">
        <w:rPr>
          <w:rFonts w:ascii="Verdana" w:eastAsia="Times New Roman" w:hAnsi="Verdana" w:cs="Times New Roman"/>
          <w:bCs/>
          <w:i/>
          <w:iCs/>
          <w:sz w:val="24"/>
          <w:szCs w:val="24"/>
          <w:lang w:eastAsia="en-GB"/>
        </w:rPr>
        <w:t>Ibik</w:t>
      </w:r>
      <w:proofErr w:type="spellEnd"/>
      <w:r w:rsidRPr="003F74C1">
        <w:rPr>
          <w:rFonts w:ascii="Verdana" w:eastAsia="Times New Roman" w:hAnsi="Verdana" w:cs="Times New Roman"/>
          <w:bCs/>
          <w:i/>
          <w:iCs/>
          <w:sz w:val="24"/>
          <w:szCs w:val="24"/>
          <w:lang w:eastAsia="en-GB"/>
        </w:rPr>
        <w:t xml:space="preserve"> asks Court to proceed with motion for interlocutory injunction. </w:t>
      </w:r>
      <w:proofErr w:type="gramStart"/>
      <w:r w:rsidRPr="003F74C1">
        <w:rPr>
          <w:rFonts w:ascii="Verdana" w:eastAsia="Times New Roman" w:hAnsi="Verdana" w:cs="Times New Roman"/>
          <w:bCs/>
          <w:i/>
          <w:iCs/>
          <w:sz w:val="24"/>
          <w:szCs w:val="24"/>
          <w:lang w:eastAsia="en-GB"/>
        </w:rPr>
        <w:t>That each Court has its own duty to bring</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to bear on the litigants and has to act according to the rule of game.</w:t>
      </w:r>
      <w:proofErr w:type="gramEnd"/>
      <w:r w:rsidRPr="003F74C1">
        <w:rPr>
          <w:rFonts w:ascii="Verdana" w:eastAsia="Times New Roman" w:hAnsi="Verdana" w:cs="Times New Roman"/>
          <w:bCs/>
          <w:i/>
          <w:iCs/>
          <w:sz w:val="24"/>
          <w:szCs w:val="24"/>
          <w:lang w:eastAsia="en-GB"/>
        </w:rPr>
        <w:t xml:space="preserve"> Counsel does not understand how application in the Court of Appeal for stay of proceedings in the main can be said to be in danger or rendered nugatory of the Honourable Court merely to conclude argument on the motion for interlocutory injunction aimed at the restoration of the status quo ante which is the restoration of the platform of the main cause will be addressed both in evidence and legal submission. Counsel asks Court to discountenance the invitation to </w:t>
      </w:r>
      <w:r w:rsidR="005D75B2" w:rsidRPr="003F74C1">
        <w:rPr>
          <w:rFonts w:ascii="Verdana" w:eastAsia="Times New Roman" w:hAnsi="Verdana" w:cs="Times New Roman"/>
          <w:bCs/>
          <w:i/>
          <w:iCs/>
          <w:sz w:val="24"/>
          <w:szCs w:val="24"/>
          <w:lang w:eastAsia="en-GB"/>
        </w:rPr>
        <w:t xml:space="preserve">stay proceedings in this case. </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J.H.C. </w:t>
      </w:r>
      <w:proofErr w:type="spellStart"/>
      <w:r w:rsidRPr="003F74C1">
        <w:rPr>
          <w:rFonts w:ascii="Verdana" w:eastAsia="Times New Roman" w:hAnsi="Verdana" w:cs="Times New Roman"/>
          <w:bCs/>
          <w:i/>
          <w:iCs/>
          <w:sz w:val="24"/>
          <w:szCs w:val="24"/>
          <w:lang w:eastAsia="en-GB"/>
        </w:rPr>
        <w:t>Okolo</w:t>
      </w:r>
      <w:proofErr w:type="spellEnd"/>
      <w:r w:rsidRPr="003F74C1">
        <w:rPr>
          <w:rFonts w:ascii="Verdana" w:eastAsia="Times New Roman" w:hAnsi="Verdana" w:cs="Times New Roman"/>
          <w:bCs/>
          <w:i/>
          <w:iCs/>
          <w:sz w:val="24"/>
          <w:szCs w:val="24"/>
          <w:lang w:eastAsia="en-GB"/>
        </w:rPr>
        <w:t xml:space="preserve"> (SAN) informs Court that he is prepared to proceed</w:t>
      </w:r>
      <w:r w:rsidR="005D75B2" w:rsidRPr="003F74C1">
        <w:rPr>
          <w:rFonts w:ascii="Verdana" w:eastAsia="Times New Roman" w:hAnsi="Verdana" w:cs="Times New Roman"/>
          <w:bCs/>
          <w:i/>
          <w:iCs/>
          <w:sz w:val="24"/>
          <w:szCs w:val="24"/>
          <w:lang w:eastAsia="en-GB"/>
        </w:rPr>
        <w:t xml:space="preserve"> for interlocutory injunction. </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E.O. </w:t>
      </w:r>
      <w:proofErr w:type="spellStart"/>
      <w:r w:rsidRPr="003F74C1">
        <w:rPr>
          <w:rFonts w:ascii="Verdana" w:eastAsia="Times New Roman" w:hAnsi="Verdana" w:cs="Times New Roman"/>
          <w:bCs/>
          <w:i/>
          <w:iCs/>
          <w:sz w:val="24"/>
          <w:szCs w:val="24"/>
          <w:lang w:eastAsia="en-GB"/>
        </w:rPr>
        <w:t>Ofodile</w:t>
      </w:r>
      <w:proofErr w:type="spellEnd"/>
      <w:r w:rsidRPr="003F74C1">
        <w:rPr>
          <w:rFonts w:ascii="Verdana" w:eastAsia="Times New Roman" w:hAnsi="Verdana" w:cs="Times New Roman"/>
          <w:bCs/>
          <w:i/>
          <w:iCs/>
          <w:sz w:val="24"/>
          <w:szCs w:val="24"/>
          <w:lang w:eastAsia="en-GB"/>
        </w:rPr>
        <w:t xml:space="preserve"> is now asked to deliver his reply in the motion for interlocutory injunction. Counsel refers to the 1st Counter affidavit filed of thirty paragraph deposed to by </w:t>
      </w:r>
      <w:proofErr w:type="spellStart"/>
      <w:r w:rsidRPr="003F74C1">
        <w:rPr>
          <w:rFonts w:ascii="Verdana" w:eastAsia="Times New Roman" w:hAnsi="Verdana" w:cs="Times New Roman"/>
          <w:bCs/>
          <w:i/>
          <w:iCs/>
          <w:sz w:val="24"/>
          <w:szCs w:val="24"/>
          <w:lang w:eastAsia="en-GB"/>
        </w:rPr>
        <w:t>Nwolisa</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Agusiobo</w:t>
      </w:r>
      <w:proofErr w:type="spellEnd"/>
      <w:r w:rsidRPr="003F74C1">
        <w:rPr>
          <w:rFonts w:ascii="Verdana" w:eastAsia="Times New Roman" w:hAnsi="Verdana" w:cs="Times New Roman"/>
          <w:bCs/>
          <w:i/>
          <w:iCs/>
          <w:sz w:val="24"/>
          <w:szCs w:val="24"/>
          <w:lang w:eastAsia="en-GB"/>
        </w:rPr>
        <w:t xml:space="preserve"> dated 18th April, 2005 and filed the same day. Counsel relies on all the paragraph of the affidavit as well as a written address filed on behalf of the 1st defendant/respondent dated 15th April, 2005 and filed on 18th April, 2005. Counsel adds that the gravamen to the objection being sought is that you do not</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make inju</w:t>
      </w:r>
      <w:r w:rsidR="005D75B2" w:rsidRPr="003F74C1">
        <w:rPr>
          <w:rFonts w:ascii="Verdana" w:eastAsia="Times New Roman" w:hAnsi="Verdana" w:cs="Times New Roman"/>
          <w:bCs/>
          <w:i/>
          <w:iCs/>
          <w:sz w:val="24"/>
          <w:szCs w:val="24"/>
          <w:lang w:eastAsia="en-GB"/>
        </w:rPr>
        <w:t>nction against a completed act.</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J.H.C. </w:t>
      </w:r>
      <w:proofErr w:type="spellStart"/>
      <w:r w:rsidRPr="003F74C1">
        <w:rPr>
          <w:rFonts w:ascii="Verdana" w:eastAsia="Times New Roman" w:hAnsi="Verdana" w:cs="Times New Roman"/>
          <w:bCs/>
          <w:i/>
          <w:iCs/>
          <w:sz w:val="24"/>
          <w:szCs w:val="24"/>
          <w:lang w:eastAsia="en-GB"/>
        </w:rPr>
        <w:t>Okolo</w:t>
      </w:r>
      <w:proofErr w:type="spellEnd"/>
      <w:r w:rsidRPr="003F74C1">
        <w:rPr>
          <w:rFonts w:ascii="Verdana" w:eastAsia="Times New Roman" w:hAnsi="Verdana" w:cs="Times New Roman"/>
          <w:bCs/>
          <w:i/>
          <w:iCs/>
          <w:sz w:val="24"/>
          <w:szCs w:val="24"/>
          <w:lang w:eastAsia="en-GB"/>
        </w:rPr>
        <w:t xml:space="preserve"> (SAN) refers to </w:t>
      </w:r>
      <w:proofErr w:type="gramStart"/>
      <w:r w:rsidRPr="003F74C1">
        <w:rPr>
          <w:rFonts w:ascii="Verdana" w:eastAsia="Times New Roman" w:hAnsi="Verdana" w:cs="Times New Roman"/>
          <w:bCs/>
          <w:i/>
          <w:iCs/>
          <w:sz w:val="24"/>
          <w:szCs w:val="24"/>
          <w:lang w:eastAsia="en-GB"/>
        </w:rPr>
        <w:t>Counter</w:t>
      </w:r>
      <w:proofErr w:type="gramEnd"/>
      <w:r w:rsidRPr="003F74C1">
        <w:rPr>
          <w:rFonts w:ascii="Verdana" w:eastAsia="Times New Roman" w:hAnsi="Verdana" w:cs="Times New Roman"/>
          <w:bCs/>
          <w:i/>
          <w:iCs/>
          <w:sz w:val="24"/>
          <w:szCs w:val="24"/>
          <w:lang w:eastAsia="en-GB"/>
        </w:rPr>
        <w:t xml:space="preserve"> Affidavit filed by 2nd defendant dated 22nd April, 2005 with various exhibits. On 22nd April, 2005 Counsel filed reply brief on the application. Counsel relies to the processes in opposition to the application. Summary of 2nd defendant</w:t>
      </w:r>
      <w:r w:rsidR="003538D1"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position that going by the statement of claim. Counsel wishes to direct Court</w:t>
      </w:r>
      <w:r w:rsidR="00393192"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s mind to paragraphs 34 and 36, paragraph 34 states that 2nd defendant has since March, 1994 assumed paraded himself as </w:t>
      </w:r>
      <w:proofErr w:type="spellStart"/>
      <w:r w:rsidRPr="003F74C1">
        <w:rPr>
          <w:rFonts w:ascii="Verdana" w:eastAsia="Times New Roman" w:hAnsi="Verdana" w:cs="Times New Roman"/>
          <w:bCs/>
          <w:i/>
          <w:iCs/>
          <w:sz w:val="24"/>
          <w:szCs w:val="24"/>
          <w:lang w:eastAsia="en-GB"/>
        </w:rPr>
        <w:t>Odu</w:t>
      </w:r>
      <w:proofErr w:type="spellEnd"/>
      <w:r w:rsidRPr="003F74C1">
        <w:rPr>
          <w:rFonts w:ascii="Verdana" w:eastAsia="Times New Roman" w:hAnsi="Verdana" w:cs="Times New Roman"/>
          <w:bCs/>
          <w:i/>
          <w:iCs/>
          <w:sz w:val="24"/>
          <w:szCs w:val="24"/>
          <w:lang w:eastAsia="en-GB"/>
        </w:rPr>
        <w:t xml:space="preserve">. </w:t>
      </w:r>
      <w:proofErr w:type="gramStart"/>
      <w:r w:rsidRPr="003F74C1">
        <w:rPr>
          <w:rFonts w:ascii="Verdana" w:eastAsia="Times New Roman" w:hAnsi="Verdana" w:cs="Times New Roman"/>
          <w:bCs/>
          <w:i/>
          <w:iCs/>
          <w:sz w:val="24"/>
          <w:szCs w:val="24"/>
          <w:lang w:eastAsia="en-GB"/>
        </w:rPr>
        <w:t>Refers to the paragraph which publicly terminated what plaintiff use to enjoy.</w:t>
      </w:r>
      <w:proofErr w:type="gramEnd"/>
      <w:r w:rsidRPr="003F74C1">
        <w:rPr>
          <w:rFonts w:ascii="Verdana" w:eastAsia="Times New Roman" w:hAnsi="Verdana" w:cs="Times New Roman"/>
          <w:bCs/>
          <w:i/>
          <w:iCs/>
          <w:sz w:val="24"/>
          <w:szCs w:val="24"/>
          <w:lang w:eastAsia="en-GB"/>
        </w:rPr>
        <w:t xml:space="preserve"> Counsel says that plaintiff is now asking in 2006 to wave a bond interlocutory order. Adds that equally does not aid the indolent. Counsel allies himself with the issue of the act having been completed long ago. This type of orde</w:t>
      </w:r>
      <w:r w:rsidR="005D75B2" w:rsidRPr="003F74C1">
        <w:rPr>
          <w:rFonts w:ascii="Verdana" w:eastAsia="Times New Roman" w:hAnsi="Verdana" w:cs="Times New Roman"/>
          <w:bCs/>
          <w:i/>
          <w:iCs/>
          <w:sz w:val="24"/>
          <w:szCs w:val="24"/>
          <w:lang w:eastAsia="en-GB"/>
        </w:rPr>
        <w:t>r being sought is not amenable.</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Counsel observes at the claim at paragraph 42(a), (b) and (c) plaintiff is asking to reach a finding that his first installation was in order and requests his Lordship that </w:t>
      </w:r>
      <w:proofErr w:type="spellStart"/>
      <w:r w:rsidRPr="003F74C1">
        <w:rPr>
          <w:rFonts w:ascii="Verdana" w:eastAsia="Times New Roman" w:hAnsi="Verdana" w:cs="Times New Roman"/>
          <w:bCs/>
          <w:i/>
          <w:iCs/>
          <w:sz w:val="24"/>
          <w:szCs w:val="24"/>
          <w:lang w:eastAsia="en-GB"/>
        </w:rPr>
        <w:t>as</w:t>
      </w:r>
      <w:proofErr w:type="spellEnd"/>
      <w:r w:rsidRPr="003F74C1">
        <w:rPr>
          <w:rFonts w:ascii="Verdana" w:eastAsia="Times New Roman" w:hAnsi="Verdana" w:cs="Times New Roman"/>
          <w:bCs/>
          <w:i/>
          <w:iCs/>
          <w:sz w:val="24"/>
          <w:szCs w:val="24"/>
          <w:lang w:eastAsia="en-GB"/>
        </w:rPr>
        <w:t xml:space="preserve"> since that installation is upheld no one will in his life time be installed. Simple </w:t>
      </w:r>
      <w:proofErr w:type="gramStart"/>
      <w:r w:rsidRPr="003F74C1">
        <w:rPr>
          <w:rFonts w:ascii="Verdana" w:eastAsia="Times New Roman" w:hAnsi="Verdana" w:cs="Times New Roman"/>
          <w:bCs/>
          <w:i/>
          <w:iCs/>
          <w:sz w:val="24"/>
          <w:szCs w:val="24"/>
          <w:lang w:eastAsia="en-GB"/>
        </w:rPr>
        <w:t>nationality demand</w:t>
      </w:r>
      <w:proofErr w:type="gramEnd"/>
      <w:r w:rsidRPr="003F74C1">
        <w:rPr>
          <w:rFonts w:ascii="Verdana" w:eastAsia="Times New Roman" w:hAnsi="Verdana" w:cs="Times New Roman"/>
          <w:bCs/>
          <w:i/>
          <w:iCs/>
          <w:sz w:val="24"/>
          <w:szCs w:val="24"/>
          <w:lang w:eastAsia="en-GB"/>
        </w:rPr>
        <w:t xml:space="preserve"> that the validity</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of his recognition has to be reached that the Court can reach the decision that he was properly installed at the end of the case. Counsel states that until that decision is reached the Court will be jumping the</w:t>
      </w:r>
      <w:r w:rsidR="005D75B2" w:rsidRPr="003F74C1">
        <w:rPr>
          <w:rFonts w:ascii="Verdana" w:eastAsia="Times New Roman" w:hAnsi="Verdana" w:cs="Times New Roman"/>
          <w:bCs/>
          <w:i/>
          <w:iCs/>
          <w:sz w:val="24"/>
          <w:szCs w:val="24"/>
          <w:lang w:eastAsia="en-GB"/>
        </w:rPr>
        <w:t xml:space="preserve"> gun before reaching the point.</w:t>
      </w:r>
    </w:p>
    <w:p w:rsidR="005D75B2"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Refers to the life time exclusive right is subject to evidence which </w:t>
      </w:r>
      <w:proofErr w:type="gramStart"/>
      <w:r w:rsidRPr="003F74C1">
        <w:rPr>
          <w:rFonts w:ascii="Verdana" w:eastAsia="Times New Roman" w:hAnsi="Verdana" w:cs="Times New Roman"/>
          <w:bCs/>
          <w:i/>
          <w:iCs/>
          <w:sz w:val="24"/>
          <w:szCs w:val="24"/>
          <w:lang w:eastAsia="en-GB"/>
        </w:rPr>
        <w:t>are</w:t>
      </w:r>
      <w:proofErr w:type="gramEnd"/>
      <w:r w:rsidRPr="003F74C1">
        <w:rPr>
          <w:rFonts w:ascii="Verdana" w:eastAsia="Times New Roman" w:hAnsi="Verdana" w:cs="Times New Roman"/>
          <w:bCs/>
          <w:i/>
          <w:iCs/>
          <w:sz w:val="24"/>
          <w:szCs w:val="24"/>
          <w:lang w:eastAsia="en-GB"/>
        </w:rPr>
        <w:t xml:space="preserve"> matters of customary law and until the Court hears evidence will not be in a position to reach decision one way of the order. Counsel urges Court to have regard to the case of the Supreme Court in </w:t>
      </w:r>
      <w:proofErr w:type="spellStart"/>
      <w:r w:rsidRPr="003F74C1">
        <w:rPr>
          <w:rFonts w:ascii="Verdana" w:eastAsia="Times New Roman" w:hAnsi="Verdana" w:cs="Times New Roman"/>
          <w:bCs/>
          <w:i/>
          <w:iCs/>
          <w:sz w:val="24"/>
          <w:szCs w:val="24"/>
          <w:lang w:eastAsia="en-GB"/>
        </w:rPr>
        <w:t>Elesie</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Agba</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Okogbue</w:t>
      </w:r>
      <w:proofErr w:type="spellEnd"/>
      <w:r w:rsidRPr="003F74C1">
        <w:rPr>
          <w:rFonts w:ascii="Verdana" w:eastAsia="Times New Roman" w:hAnsi="Verdana" w:cs="Times New Roman"/>
          <w:bCs/>
          <w:i/>
          <w:iCs/>
          <w:sz w:val="24"/>
          <w:szCs w:val="24"/>
          <w:lang w:eastAsia="en-GB"/>
        </w:rPr>
        <w:t xml:space="preserve"> (199</w:t>
      </w:r>
      <w:r w:rsidR="005D75B2" w:rsidRPr="003F74C1">
        <w:rPr>
          <w:rFonts w:ascii="Verdana" w:eastAsia="Times New Roman" w:hAnsi="Verdana" w:cs="Times New Roman"/>
          <w:bCs/>
          <w:i/>
          <w:iCs/>
          <w:sz w:val="24"/>
          <w:szCs w:val="24"/>
          <w:lang w:eastAsia="en-GB"/>
        </w:rPr>
        <w:t>1) 7 NWLR (Pt.204) at page 391.</w:t>
      </w:r>
    </w:p>
    <w:p w:rsidR="005D75B2"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Judgment written by Hon. Justice P.K. </w:t>
      </w:r>
      <w:proofErr w:type="spellStart"/>
      <w:r w:rsidRPr="003F74C1">
        <w:rPr>
          <w:rFonts w:ascii="Verdana" w:eastAsia="Times New Roman" w:hAnsi="Verdana" w:cs="Times New Roman"/>
          <w:bCs/>
          <w:i/>
          <w:iCs/>
          <w:sz w:val="24"/>
          <w:szCs w:val="24"/>
          <w:lang w:eastAsia="en-GB"/>
        </w:rPr>
        <w:t>Nwokedi</w:t>
      </w:r>
      <w:proofErr w:type="spellEnd"/>
      <w:r w:rsidRPr="003F74C1">
        <w:rPr>
          <w:rFonts w:ascii="Verdana" w:eastAsia="Times New Roman" w:hAnsi="Verdana" w:cs="Times New Roman"/>
          <w:bCs/>
          <w:i/>
          <w:iCs/>
          <w:sz w:val="24"/>
          <w:szCs w:val="24"/>
          <w:lang w:eastAsia="en-GB"/>
        </w:rPr>
        <w:t xml:space="preserve"> dealing with contemporary societal customary law and his view is that customary law is never static and if it were it will lose its essence. In this case an age grade imposed particular pattern of conduct of all the people coming to the group and in the course of it, certain sanctions were imposed for non-compliance, and when it occurred they sequestrated or seized his property and the victim went to Court and said the grade has no rights to seize his property and the ultimate view of the Supreme Court that conduct must be viewed with the</w:t>
      </w:r>
      <w:r w:rsidR="00A9460F"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acceptance of the conduct within the community unlike what it used to be before our forefathers decisions is that the conduct was not enforced even though they did not say the conduct was repugnant, that is a conduct which had exist</w:t>
      </w:r>
      <w:r w:rsidR="005D75B2" w:rsidRPr="003F74C1">
        <w:rPr>
          <w:rFonts w:ascii="Verdana" w:eastAsia="Times New Roman" w:hAnsi="Verdana" w:cs="Times New Roman"/>
          <w:bCs/>
          <w:i/>
          <w:iCs/>
          <w:sz w:val="24"/>
          <w:szCs w:val="24"/>
          <w:lang w:eastAsia="en-GB"/>
        </w:rPr>
        <w:t xml:space="preserve">ed for centuries was rejected. </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The relevance is that the customary practice is a volatile concept and that what our forefathers did is not what happens today. States that plaintiff should get into the witness box and say how he is entitled to. Counsel refers to another aspect is the propriety of making the order for interlocutory injunction when the time state of the past hav</w:t>
      </w:r>
      <w:r w:rsidR="005D75B2" w:rsidRPr="003F74C1">
        <w:rPr>
          <w:rFonts w:ascii="Verdana" w:eastAsia="Times New Roman" w:hAnsi="Verdana" w:cs="Times New Roman"/>
          <w:bCs/>
          <w:i/>
          <w:iCs/>
          <w:sz w:val="24"/>
          <w:szCs w:val="24"/>
          <w:lang w:eastAsia="en-GB"/>
        </w:rPr>
        <w:t xml:space="preserve">e been accepted by both sides. </w:t>
      </w:r>
    </w:p>
    <w:p w:rsidR="005D75B2"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Counsel states that the title is not something personal but created within Onitsha indigenes and the rights and obligations revolve within the same community and not the person so installed but the community and that it requires the acceptance of the community to wear an empty garland and if it is not accepted by the com</w:t>
      </w:r>
      <w:r w:rsidR="005D75B2" w:rsidRPr="003F74C1">
        <w:rPr>
          <w:rFonts w:ascii="Verdana" w:eastAsia="Times New Roman" w:hAnsi="Verdana" w:cs="Times New Roman"/>
          <w:bCs/>
          <w:i/>
          <w:iCs/>
          <w:sz w:val="24"/>
          <w:szCs w:val="24"/>
          <w:lang w:eastAsia="en-GB"/>
        </w:rPr>
        <w:t xml:space="preserve">munity it becomes meaningless. </w:t>
      </w:r>
    </w:p>
    <w:p w:rsidR="004D1513"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Submits that community interest cannot be stopped at this stage </w:t>
      </w:r>
      <w:proofErr w:type="spellStart"/>
      <w:r w:rsidRPr="003F74C1">
        <w:rPr>
          <w:rFonts w:ascii="Verdana" w:eastAsia="Times New Roman" w:hAnsi="Verdana" w:cs="Times New Roman"/>
          <w:bCs/>
          <w:i/>
          <w:iCs/>
          <w:sz w:val="24"/>
          <w:szCs w:val="24"/>
          <w:lang w:eastAsia="en-GB"/>
        </w:rPr>
        <w:t>can not</w:t>
      </w:r>
      <w:proofErr w:type="spellEnd"/>
      <w:r w:rsidRPr="003F74C1">
        <w:rPr>
          <w:rFonts w:ascii="Verdana" w:eastAsia="Times New Roman" w:hAnsi="Verdana" w:cs="Times New Roman"/>
          <w:bCs/>
          <w:i/>
          <w:iCs/>
          <w:sz w:val="24"/>
          <w:szCs w:val="24"/>
          <w:lang w:eastAsia="en-GB"/>
        </w:rPr>
        <w:t xml:space="preserve"> say to the 2nd defendant stop parading yourself as </w:t>
      </w:r>
      <w:proofErr w:type="spellStart"/>
      <w:r w:rsidRPr="003F74C1">
        <w:rPr>
          <w:rFonts w:ascii="Verdana" w:eastAsia="Times New Roman" w:hAnsi="Verdana" w:cs="Times New Roman"/>
          <w:bCs/>
          <w:i/>
          <w:iCs/>
          <w:sz w:val="24"/>
          <w:szCs w:val="24"/>
          <w:lang w:eastAsia="en-GB"/>
        </w:rPr>
        <w:t>Odu</w:t>
      </w:r>
      <w:proofErr w:type="spellEnd"/>
      <w:r w:rsidRPr="003F74C1">
        <w:rPr>
          <w:rFonts w:ascii="Verdana" w:eastAsia="Times New Roman" w:hAnsi="Verdana" w:cs="Times New Roman"/>
          <w:bCs/>
          <w:i/>
          <w:iCs/>
          <w:sz w:val="24"/>
          <w:szCs w:val="24"/>
          <w:lang w:eastAsia="en-GB"/>
        </w:rPr>
        <w:t>, until I reach a decision in this suit.</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And that going by the community essence any decision one way or other will not change the order. Counsel refers to </w:t>
      </w:r>
      <w:proofErr w:type="spellStart"/>
      <w:r w:rsidRPr="003F74C1">
        <w:rPr>
          <w:rFonts w:ascii="Verdana" w:eastAsia="Times New Roman" w:hAnsi="Verdana" w:cs="Times New Roman"/>
          <w:bCs/>
          <w:i/>
          <w:iCs/>
          <w:sz w:val="24"/>
          <w:szCs w:val="24"/>
          <w:lang w:eastAsia="en-GB"/>
        </w:rPr>
        <w:t>Bulunkutu</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Zwangina</w:t>
      </w:r>
      <w:proofErr w:type="spellEnd"/>
      <w:r w:rsidRPr="003F74C1">
        <w:rPr>
          <w:rFonts w:ascii="Verdana" w:eastAsia="Times New Roman" w:hAnsi="Verdana" w:cs="Times New Roman"/>
          <w:bCs/>
          <w:i/>
          <w:iCs/>
          <w:sz w:val="24"/>
          <w:szCs w:val="24"/>
          <w:lang w:eastAsia="en-GB"/>
        </w:rPr>
        <w:t xml:space="preserve"> (1997) 11 NWLR (Pt.529) 526 particularly 539-540 that Court should desist from making orders in vain and if the community says they don</w:t>
      </w:r>
      <w:r w:rsidR="00A9460F"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t know the person in favour of interlocutory injunction where then is the Court. The common parlance is that you take out fish from </w:t>
      </w:r>
      <w:proofErr w:type="spellStart"/>
      <w:r w:rsidRPr="003F74C1">
        <w:rPr>
          <w:rFonts w:ascii="Verdana" w:eastAsia="Times New Roman" w:hAnsi="Verdana" w:cs="Times New Roman"/>
          <w:bCs/>
          <w:i/>
          <w:iCs/>
          <w:sz w:val="24"/>
          <w:szCs w:val="24"/>
          <w:lang w:eastAsia="en-GB"/>
        </w:rPr>
        <w:t>Anam</w:t>
      </w:r>
      <w:proofErr w:type="spellEnd"/>
      <w:r w:rsidRPr="003F74C1">
        <w:rPr>
          <w:rFonts w:ascii="Verdana" w:eastAsia="Times New Roman" w:hAnsi="Verdana" w:cs="Times New Roman"/>
          <w:bCs/>
          <w:i/>
          <w:iCs/>
          <w:sz w:val="24"/>
          <w:szCs w:val="24"/>
          <w:lang w:eastAsia="en-GB"/>
        </w:rPr>
        <w:t xml:space="preserve"> citizen you have affected the entire </w:t>
      </w:r>
      <w:proofErr w:type="spellStart"/>
      <w:r w:rsidRPr="003F74C1">
        <w:rPr>
          <w:rFonts w:ascii="Verdana" w:eastAsia="Times New Roman" w:hAnsi="Verdana" w:cs="Times New Roman"/>
          <w:bCs/>
          <w:i/>
          <w:iCs/>
          <w:sz w:val="24"/>
          <w:szCs w:val="24"/>
          <w:lang w:eastAsia="en-GB"/>
        </w:rPr>
        <w:t>Anam</w:t>
      </w:r>
      <w:proofErr w:type="spellEnd"/>
      <w:r w:rsidRPr="003F74C1">
        <w:rPr>
          <w:rFonts w:ascii="Verdana" w:eastAsia="Times New Roman" w:hAnsi="Verdana" w:cs="Times New Roman"/>
          <w:bCs/>
          <w:i/>
          <w:iCs/>
          <w:sz w:val="24"/>
          <w:szCs w:val="24"/>
          <w:lang w:eastAsia="en-GB"/>
        </w:rPr>
        <w:t xml:space="preserve"> citizen. Submits that the balance of convenience is on the Onitsha community and not on the dramatis person, Counsel </w:t>
      </w:r>
      <w:proofErr w:type="gramStart"/>
      <w:r w:rsidRPr="003F74C1">
        <w:rPr>
          <w:rFonts w:ascii="Verdana" w:eastAsia="Times New Roman" w:hAnsi="Verdana" w:cs="Times New Roman"/>
          <w:bCs/>
          <w:i/>
          <w:iCs/>
          <w:sz w:val="24"/>
          <w:szCs w:val="24"/>
          <w:lang w:eastAsia="en-GB"/>
        </w:rPr>
        <w:t>urges</w:t>
      </w:r>
      <w:proofErr w:type="gramEnd"/>
      <w:r w:rsidRPr="003F74C1">
        <w:rPr>
          <w:rFonts w:ascii="Verdana" w:eastAsia="Times New Roman" w:hAnsi="Verdana" w:cs="Times New Roman"/>
          <w:bCs/>
          <w:i/>
          <w:iCs/>
          <w:sz w:val="24"/>
          <w:szCs w:val="24"/>
          <w:lang w:eastAsia="en-GB"/>
        </w:rPr>
        <w:t xml:space="preserve"> Court to hold that such orders ought not to be made at this stage let the plaintiff go into the witness box. </w:t>
      </w:r>
      <w:proofErr w:type="spellStart"/>
      <w:r w:rsidRPr="003F74C1">
        <w:rPr>
          <w:rFonts w:ascii="Verdana" w:eastAsia="Times New Roman" w:hAnsi="Verdana" w:cs="Times New Roman"/>
          <w:bCs/>
          <w:i/>
          <w:iCs/>
          <w:sz w:val="24"/>
          <w:szCs w:val="24"/>
          <w:lang w:eastAsia="en-GB"/>
        </w:rPr>
        <w:t>Akinwose</w:t>
      </w:r>
      <w:proofErr w:type="spellEnd"/>
      <w:r w:rsidRPr="003F74C1">
        <w:rPr>
          <w:rFonts w:ascii="Verdana" w:eastAsia="Times New Roman" w:hAnsi="Verdana" w:cs="Times New Roman"/>
          <w:bCs/>
          <w:i/>
          <w:iCs/>
          <w:sz w:val="24"/>
          <w:szCs w:val="24"/>
          <w:lang w:eastAsia="en-GB"/>
        </w:rPr>
        <w:t xml:space="preserve"> vs. AIT Ltd. (1961) WRNLR 116 urges C</w:t>
      </w:r>
      <w:r w:rsidR="005D75B2" w:rsidRPr="003F74C1">
        <w:rPr>
          <w:rFonts w:ascii="Verdana" w:eastAsia="Times New Roman" w:hAnsi="Verdana" w:cs="Times New Roman"/>
          <w:bCs/>
          <w:i/>
          <w:iCs/>
          <w:sz w:val="24"/>
          <w:szCs w:val="24"/>
          <w:lang w:eastAsia="en-GB"/>
        </w:rPr>
        <w:t>ourt to reject the application.</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Dr. </w:t>
      </w:r>
      <w:proofErr w:type="spellStart"/>
      <w:r w:rsidRPr="003F74C1">
        <w:rPr>
          <w:rFonts w:ascii="Verdana" w:eastAsia="Times New Roman" w:hAnsi="Verdana" w:cs="Times New Roman"/>
          <w:bCs/>
          <w:i/>
          <w:iCs/>
          <w:sz w:val="24"/>
          <w:szCs w:val="24"/>
          <w:lang w:eastAsia="en-GB"/>
        </w:rPr>
        <w:t>Ibik</w:t>
      </w:r>
      <w:proofErr w:type="spellEnd"/>
      <w:r w:rsidRPr="003F74C1">
        <w:rPr>
          <w:rFonts w:ascii="Verdana" w:eastAsia="Times New Roman" w:hAnsi="Verdana" w:cs="Times New Roman"/>
          <w:bCs/>
          <w:i/>
          <w:iCs/>
          <w:sz w:val="24"/>
          <w:szCs w:val="24"/>
          <w:lang w:eastAsia="en-GB"/>
        </w:rPr>
        <w:t xml:space="preserve"> seeks an indulgence to use the affidavit sworn by plaintiff/applicant raising </w:t>
      </w:r>
      <w:proofErr w:type="gramStart"/>
      <w:r w:rsidRPr="003F74C1">
        <w:rPr>
          <w:rFonts w:ascii="Verdana" w:eastAsia="Times New Roman" w:hAnsi="Verdana" w:cs="Times New Roman"/>
          <w:bCs/>
          <w:i/>
          <w:iCs/>
          <w:sz w:val="24"/>
          <w:szCs w:val="24"/>
          <w:lang w:eastAsia="en-GB"/>
        </w:rPr>
        <w:t>a new fact that were</w:t>
      </w:r>
      <w:proofErr w:type="gramEnd"/>
      <w:r w:rsidRPr="003F74C1">
        <w:rPr>
          <w:rFonts w:ascii="Verdana" w:eastAsia="Times New Roman" w:hAnsi="Verdana" w:cs="Times New Roman"/>
          <w:bCs/>
          <w:i/>
          <w:iCs/>
          <w:sz w:val="24"/>
          <w:szCs w:val="24"/>
          <w:lang w:eastAsia="en-GB"/>
        </w:rPr>
        <w:t xml:space="preserve"> not contained in the plaintiffs</w:t>
      </w:r>
      <w:r w:rsidR="00E219EF"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supporting affidavit for interlocutory injunction. </w:t>
      </w:r>
      <w:proofErr w:type="gramStart"/>
      <w:r w:rsidRPr="003F74C1">
        <w:rPr>
          <w:rFonts w:ascii="Verdana" w:eastAsia="Times New Roman" w:hAnsi="Verdana" w:cs="Times New Roman"/>
          <w:bCs/>
          <w:i/>
          <w:iCs/>
          <w:sz w:val="24"/>
          <w:szCs w:val="24"/>
          <w:lang w:eastAsia="en-GB"/>
        </w:rPr>
        <w:t>Refers to the written add</w:t>
      </w:r>
      <w:r w:rsidR="005D75B2" w:rsidRPr="003F74C1">
        <w:rPr>
          <w:rFonts w:ascii="Verdana" w:eastAsia="Times New Roman" w:hAnsi="Verdana" w:cs="Times New Roman"/>
          <w:bCs/>
          <w:i/>
          <w:iCs/>
          <w:sz w:val="24"/>
          <w:szCs w:val="24"/>
          <w:lang w:eastAsia="en-GB"/>
        </w:rPr>
        <w:t>ress and reply to point of law.</w:t>
      </w:r>
      <w:proofErr w:type="gramEnd"/>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Counsel observes that at the stage of interlocutory application an iron clad (gate) between the matters to be determined in the main case and</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the matters raised in the interlocutory injunction. Refers to points raised by J.H.C. </w:t>
      </w:r>
      <w:proofErr w:type="spellStart"/>
      <w:r w:rsidRPr="003F74C1">
        <w:rPr>
          <w:rFonts w:ascii="Verdana" w:eastAsia="Times New Roman" w:hAnsi="Verdana" w:cs="Times New Roman"/>
          <w:bCs/>
          <w:i/>
          <w:iCs/>
          <w:sz w:val="24"/>
          <w:szCs w:val="24"/>
          <w:lang w:eastAsia="en-GB"/>
        </w:rPr>
        <w:t>Okolo</w:t>
      </w:r>
      <w:proofErr w:type="spellEnd"/>
      <w:r w:rsidRPr="003F74C1">
        <w:rPr>
          <w:rFonts w:ascii="Verdana" w:eastAsia="Times New Roman" w:hAnsi="Verdana" w:cs="Times New Roman"/>
          <w:bCs/>
          <w:i/>
          <w:iCs/>
          <w:sz w:val="24"/>
          <w:szCs w:val="24"/>
          <w:lang w:eastAsia="en-GB"/>
        </w:rPr>
        <w:t xml:space="preserve"> (SAN) the points in statement of claim and substantive reliefs claimed opining that until your Lordship comes to the conclusion that the plaintiff is entitled to the declaration sought by him one cannot look at the interlocutory application. That is because the position of 2nd defendant was accepted to have been in existence since 1994 that Court should not grant the application. Counsel states that 2nd defendant by his amended statement of defence has put in a declaration in his favour in his counter claim. Both claim and counter claims are to be addressed at the hearing of the substantive suit not at this stage of interlocutory injunction. Any point for the substantive trial should not be nibbled at this stage for interlocutory application the triable issues was distilled from NAL Bank (2002) states that the ratio in that case is that the Court looks at the affidavit materials so as to determine whether there is a triable issue.</w:t>
      </w:r>
    </w:p>
    <w:p w:rsidR="00A9460F" w:rsidRPr="00022B00"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On the issue of completed act Governor of Lagos State, </w:t>
      </w:r>
      <w:proofErr w:type="spellStart"/>
      <w:r w:rsidRPr="003F74C1">
        <w:rPr>
          <w:rFonts w:ascii="Verdana" w:eastAsia="Times New Roman" w:hAnsi="Verdana" w:cs="Times New Roman"/>
          <w:bCs/>
          <w:i/>
          <w:iCs/>
          <w:sz w:val="24"/>
          <w:szCs w:val="24"/>
          <w:lang w:eastAsia="en-GB"/>
        </w:rPr>
        <w:t>Onyeso</w:t>
      </w:r>
      <w:proofErr w:type="spellEnd"/>
      <w:r w:rsidRPr="003F74C1">
        <w:rPr>
          <w:rFonts w:ascii="Verdana" w:eastAsia="Times New Roman" w:hAnsi="Verdana" w:cs="Times New Roman"/>
          <w:bCs/>
          <w:i/>
          <w:iCs/>
          <w:sz w:val="24"/>
          <w:szCs w:val="24"/>
          <w:lang w:eastAsia="en-GB"/>
        </w:rPr>
        <w:t xml:space="preserve"> &amp; </w:t>
      </w:r>
      <w:proofErr w:type="spellStart"/>
      <w:r w:rsidRPr="003F74C1">
        <w:rPr>
          <w:rFonts w:ascii="Verdana" w:eastAsia="Times New Roman" w:hAnsi="Verdana" w:cs="Times New Roman"/>
          <w:bCs/>
          <w:i/>
          <w:iCs/>
          <w:sz w:val="24"/>
          <w:szCs w:val="24"/>
          <w:lang w:eastAsia="en-GB"/>
        </w:rPr>
        <w:t>Nebedom</w:t>
      </w:r>
      <w:proofErr w:type="spellEnd"/>
      <w:r w:rsidRPr="003F74C1">
        <w:rPr>
          <w:rFonts w:ascii="Verdana" w:eastAsia="Times New Roman" w:hAnsi="Verdana" w:cs="Times New Roman"/>
          <w:bCs/>
          <w:i/>
          <w:iCs/>
          <w:sz w:val="24"/>
          <w:szCs w:val="24"/>
          <w:lang w:eastAsia="en-GB"/>
        </w:rPr>
        <w:t>, where the Supreme Court held that where the alleged</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complete act is the very cause of action the Court must ignore the so called completed act. It is the exercise of the Court</w:t>
      </w:r>
      <w:r w:rsidR="005F099A"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s discretion to order injunction. </w:t>
      </w:r>
      <w:proofErr w:type="gramStart"/>
      <w:r w:rsidRPr="003F74C1">
        <w:rPr>
          <w:rFonts w:ascii="Verdana" w:eastAsia="Times New Roman" w:hAnsi="Verdana" w:cs="Times New Roman"/>
          <w:bCs/>
          <w:i/>
          <w:iCs/>
          <w:sz w:val="24"/>
          <w:szCs w:val="24"/>
          <w:lang w:eastAsia="en-GB"/>
        </w:rPr>
        <w:t>Refers to paragraph 2 of written address.</w:t>
      </w:r>
      <w:proofErr w:type="gram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Akibu</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Oduntan</w:t>
      </w:r>
      <w:proofErr w:type="spellEnd"/>
      <w:r w:rsidRPr="003F74C1">
        <w:rPr>
          <w:rFonts w:ascii="Verdana" w:eastAsia="Times New Roman" w:hAnsi="Verdana" w:cs="Times New Roman"/>
          <w:bCs/>
          <w:i/>
          <w:iCs/>
          <w:sz w:val="24"/>
          <w:szCs w:val="24"/>
          <w:lang w:eastAsia="en-GB"/>
        </w:rPr>
        <w:t xml:space="preserve"> states that it is non-issue Onitsha indigenes are not parties to the suit, states that in plaintiff</w:t>
      </w:r>
      <w:r w:rsidR="00FA0D8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s affidavit 2nd defendant insatiable quest to be an </w:t>
      </w:r>
      <w:proofErr w:type="spellStart"/>
      <w:r w:rsidRPr="003F74C1">
        <w:rPr>
          <w:rFonts w:ascii="Verdana" w:eastAsia="Times New Roman" w:hAnsi="Verdana" w:cs="Times New Roman"/>
          <w:bCs/>
          <w:i/>
          <w:iCs/>
          <w:sz w:val="24"/>
          <w:szCs w:val="24"/>
          <w:lang w:eastAsia="en-GB"/>
        </w:rPr>
        <w:t>Odu</w:t>
      </w:r>
      <w:proofErr w:type="spellEnd"/>
      <w:r w:rsidRPr="003F74C1">
        <w:rPr>
          <w:rFonts w:ascii="Verdana" w:eastAsia="Times New Roman" w:hAnsi="Verdana" w:cs="Times New Roman"/>
          <w:bCs/>
          <w:i/>
          <w:iCs/>
          <w:sz w:val="24"/>
          <w:szCs w:val="24"/>
          <w:lang w:eastAsia="en-GB"/>
        </w:rPr>
        <w:t xml:space="preserve"> in 1994 ended up in a fiasco in Suit No.O94 cited which was taken out and the present plaintiff and late </w:t>
      </w:r>
      <w:proofErr w:type="spellStart"/>
      <w:r w:rsidRPr="003F74C1">
        <w:rPr>
          <w:rFonts w:ascii="Verdana" w:eastAsia="Times New Roman" w:hAnsi="Verdana" w:cs="Times New Roman"/>
          <w:bCs/>
          <w:i/>
          <w:iCs/>
          <w:sz w:val="24"/>
          <w:szCs w:val="24"/>
          <w:lang w:eastAsia="en-GB"/>
        </w:rPr>
        <w:t>Igwe</w:t>
      </w:r>
      <w:proofErr w:type="spellEnd"/>
      <w:r w:rsidRPr="003F74C1">
        <w:rPr>
          <w:rFonts w:ascii="Verdana" w:eastAsia="Times New Roman" w:hAnsi="Verdana" w:cs="Times New Roman"/>
          <w:bCs/>
          <w:i/>
          <w:iCs/>
          <w:sz w:val="24"/>
          <w:szCs w:val="24"/>
          <w:lang w:eastAsia="en-GB"/>
        </w:rPr>
        <w:t xml:space="preserve"> of Onitsha that </w:t>
      </w:r>
      <w:proofErr w:type="spellStart"/>
      <w:r w:rsidRPr="003F74C1">
        <w:rPr>
          <w:rFonts w:ascii="Verdana" w:eastAsia="Times New Roman" w:hAnsi="Verdana" w:cs="Times New Roman"/>
          <w:bCs/>
          <w:i/>
          <w:iCs/>
          <w:sz w:val="24"/>
          <w:szCs w:val="24"/>
          <w:lang w:eastAsia="en-GB"/>
        </w:rPr>
        <w:t>no body</w:t>
      </w:r>
      <w:proofErr w:type="spellEnd"/>
      <w:r w:rsidRPr="003F74C1">
        <w:rPr>
          <w:rFonts w:ascii="Verdana" w:eastAsia="Times New Roman" w:hAnsi="Verdana" w:cs="Times New Roman"/>
          <w:bCs/>
          <w:i/>
          <w:iCs/>
          <w:sz w:val="24"/>
          <w:szCs w:val="24"/>
          <w:lang w:eastAsia="en-GB"/>
        </w:rPr>
        <w:t xml:space="preserve"> appointed him </w:t>
      </w:r>
      <w:proofErr w:type="spellStart"/>
      <w:r w:rsidRPr="003F74C1">
        <w:rPr>
          <w:rFonts w:ascii="Verdana" w:eastAsia="Times New Roman" w:hAnsi="Verdana" w:cs="Times New Roman"/>
          <w:bCs/>
          <w:i/>
          <w:iCs/>
          <w:sz w:val="24"/>
          <w:szCs w:val="24"/>
          <w:lang w:eastAsia="en-GB"/>
        </w:rPr>
        <w:t>Odu</w:t>
      </w:r>
      <w:proofErr w:type="spellEnd"/>
      <w:r w:rsidRPr="003F74C1">
        <w:rPr>
          <w:rFonts w:ascii="Verdana" w:eastAsia="Times New Roman" w:hAnsi="Verdana" w:cs="Times New Roman"/>
          <w:bCs/>
          <w:i/>
          <w:iCs/>
          <w:sz w:val="24"/>
          <w:szCs w:val="24"/>
          <w:lang w:eastAsia="en-GB"/>
        </w:rPr>
        <w:t xml:space="preserve"> and he recited and sai</w:t>
      </w:r>
      <w:r w:rsidR="005D75B2" w:rsidRPr="003F74C1">
        <w:rPr>
          <w:rFonts w:ascii="Verdana" w:eastAsia="Times New Roman" w:hAnsi="Verdana" w:cs="Times New Roman"/>
          <w:bCs/>
          <w:i/>
          <w:iCs/>
          <w:sz w:val="24"/>
          <w:szCs w:val="24"/>
          <w:lang w:eastAsia="en-GB"/>
        </w:rPr>
        <w:t xml:space="preserve">d he was no longer interested. </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On issue of delay, action is taken with the coming into play with 1st defendant, the two collaborated one with the other secretly to install 2nd defendant as </w:t>
      </w:r>
      <w:proofErr w:type="spellStart"/>
      <w:r w:rsidRPr="003F74C1">
        <w:rPr>
          <w:rFonts w:ascii="Verdana" w:eastAsia="Times New Roman" w:hAnsi="Verdana" w:cs="Times New Roman"/>
          <w:bCs/>
          <w:i/>
          <w:iCs/>
          <w:sz w:val="24"/>
          <w:szCs w:val="24"/>
          <w:lang w:eastAsia="en-GB"/>
        </w:rPr>
        <w:t>Odu</w:t>
      </w:r>
      <w:proofErr w:type="spellEnd"/>
      <w:r w:rsidRPr="003F74C1">
        <w:rPr>
          <w:rFonts w:ascii="Verdana" w:eastAsia="Times New Roman" w:hAnsi="Verdana" w:cs="Times New Roman"/>
          <w:bCs/>
          <w:i/>
          <w:iCs/>
          <w:sz w:val="24"/>
          <w:szCs w:val="24"/>
          <w:lang w:eastAsia="en-GB"/>
        </w:rPr>
        <w:t xml:space="preserve"> and as soon as it was discovered plaintiff came to Court. Submit that balance of convenience tilts in favour of the plaintiff especially when Onitsha community alone is not part of the game. Submit that 2nd defendant stops parading a</w:t>
      </w:r>
      <w:r w:rsidR="005D75B2" w:rsidRPr="003F74C1">
        <w:rPr>
          <w:rFonts w:ascii="Verdana" w:eastAsia="Times New Roman" w:hAnsi="Verdana" w:cs="Times New Roman"/>
          <w:bCs/>
          <w:i/>
          <w:iCs/>
          <w:sz w:val="24"/>
          <w:szCs w:val="24"/>
          <w:lang w:eastAsia="en-GB"/>
        </w:rPr>
        <w:t xml:space="preserve">s </w:t>
      </w:r>
      <w:proofErr w:type="spellStart"/>
      <w:r w:rsidR="005D75B2" w:rsidRPr="003F74C1">
        <w:rPr>
          <w:rFonts w:ascii="Verdana" w:eastAsia="Times New Roman" w:hAnsi="Verdana" w:cs="Times New Roman"/>
          <w:bCs/>
          <w:i/>
          <w:iCs/>
          <w:sz w:val="24"/>
          <w:szCs w:val="24"/>
          <w:lang w:eastAsia="en-GB"/>
        </w:rPr>
        <w:t>Odu</w:t>
      </w:r>
      <w:proofErr w:type="spellEnd"/>
      <w:r w:rsidR="005D75B2" w:rsidRPr="003F74C1">
        <w:rPr>
          <w:rFonts w:ascii="Verdana" w:eastAsia="Times New Roman" w:hAnsi="Verdana" w:cs="Times New Roman"/>
          <w:bCs/>
          <w:i/>
          <w:iCs/>
          <w:sz w:val="24"/>
          <w:szCs w:val="24"/>
          <w:lang w:eastAsia="en-GB"/>
        </w:rPr>
        <w:t xml:space="preserve"> till the end of the suit.</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J.H.C. </w:t>
      </w:r>
      <w:proofErr w:type="spellStart"/>
      <w:r w:rsidRPr="003F74C1">
        <w:rPr>
          <w:rFonts w:ascii="Verdana" w:eastAsia="Times New Roman" w:hAnsi="Verdana" w:cs="Times New Roman"/>
          <w:bCs/>
          <w:i/>
          <w:iCs/>
          <w:sz w:val="24"/>
          <w:szCs w:val="24"/>
          <w:lang w:eastAsia="en-GB"/>
        </w:rPr>
        <w:t>Okolo</w:t>
      </w:r>
      <w:proofErr w:type="spellEnd"/>
      <w:r w:rsidRPr="003F74C1">
        <w:rPr>
          <w:rFonts w:ascii="Verdana" w:eastAsia="Times New Roman" w:hAnsi="Verdana" w:cs="Times New Roman"/>
          <w:bCs/>
          <w:i/>
          <w:iCs/>
          <w:sz w:val="24"/>
          <w:szCs w:val="24"/>
          <w:lang w:eastAsia="en-GB"/>
        </w:rPr>
        <w:t xml:space="preserve"> refers to Court to the exhibits in this trial in view of Exhibits </w:t>
      </w:r>
      <w:r w:rsidR="00FA0D8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B</w:t>
      </w:r>
      <w:r w:rsidR="00FA0D8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w:t>
      </w:r>
      <w:r w:rsidR="00FA0D8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C</w:t>
      </w:r>
      <w:r w:rsidR="00FA0D8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and </w:t>
      </w:r>
      <w:r w:rsidR="00FA0D8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F</w:t>
      </w:r>
      <w:r w:rsidR="00FA0D86"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and</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alongside Onitsha custom in the counter affidavit says that simply action is that 2nd defendant filed counter-claim. Refer to pendency of certain action, and that paragraph 15 of reply to amended statement of claim has been overtaken. Counsel refers to completed act and it is only in relationship to interlocutory action is concluded that is final for interlocutory injunction. The Court can set it aside in his judgment if </w:t>
      </w:r>
      <w:r w:rsidR="005D75B2" w:rsidRPr="003F74C1">
        <w:rPr>
          <w:rFonts w:ascii="Verdana" w:eastAsia="Times New Roman" w:hAnsi="Verdana" w:cs="Times New Roman"/>
          <w:bCs/>
          <w:i/>
          <w:iCs/>
          <w:sz w:val="24"/>
          <w:szCs w:val="24"/>
          <w:lang w:eastAsia="en-GB"/>
        </w:rPr>
        <w:t>he finds it necessary to do so.</w:t>
      </w:r>
    </w:p>
    <w:p w:rsidR="005F099A"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Counsel asks the question that if injunction is granted the </w:t>
      </w:r>
      <w:proofErr w:type="spellStart"/>
      <w:r w:rsidRPr="003F74C1">
        <w:rPr>
          <w:rFonts w:ascii="Verdana" w:eastAsia="Times New Roman" w:hAnsi="Verdana" w:cs="Times New Roman"/>
          <w:bCs/>
          <w:i/>
          <w:iCs/>
          <w:sz w:val="24"/>
          <w:szCs w:val="24"/>
          <w:lang w:eastAsia="en-GB"/>
        </w:rPr>
        <w:t>Odu</w:t>
      </w:r>
      <w:proofErr w:type="spellEnd"/>
      <w:r w:rsidRPr="003F74C1">
        <w:rPr>
          <w:rFonts w:ascii="Verdana" w:eastAsia="Times New Roman" w:hAnsi="Verdana" w:cs="Times New Roman"/>
          <w:bCs/>
          <w:i/>
          <w:iCs/>
          <w:sz w:val="24"/>
          <w:szCs w:val="24"/>
          <w:lang w:eastAsia="en-GB"/>
        </w:rPr>
        <w:t xml:space="preserve"> having been removed and new </w:t>
      </w:r>
      <w:proofErr w:type="spellStart"/>
      <w:r w:rsidRPr="003F74C1">
        <w:rPr>
          <w:rFonts w:ascii="Verdana" w:eastAsia="Times New Roman" w:hAnsi="Verdana" w:cs="Times New Roman"/>
          <w:bCs/>
          <w:i/>
          <w:iCs/>
          <w:sz w:val="24"/>
          <w:szCs w:val="24"/>
          <w:lang w:eastAsia="en-GB"/>
        </w:rPr>
        <w:t>Odu</w:t>
      </w:r>
      <w:proofErr w:type="spellEnd"/>
      <w:r w:rsidRPr="003F74C1">
        <w:rPr>
          <w:rFonts w:ascii="Verdana" w:eastAsia="Times New Roman" w:hAnsi="Verdana" w:cs="Times New Roman"/>
          <w:bCs/>
          <w:i/>
          <w:iCs/>
          <w:sz w:val="24"/>
          <w:szCs w:val="24"/>
          <w:lang w:eastAsia="en-GB"/>
        </w:rPr>
        <w:t xml:space="preserve"> restrained that will be an affront for Onitsha people. States that sub</w:t>
      </w:r>
      <w:r w:rsidR="005D75B2" w:rsidRPr="003F74C1">
        <w:rPr>
          <w:rFonts w:ascii="Verdana" w:eastAsia="Times New Roman" w:hAnsi="Verdana" w:cs="Times New Roman"/>
          <w:bCs/>
          <w:i/>
          <w:iCs/>
          <w:sz w:val="24"/>
          <w:szCs w:val="24"/>
          <w:lang w:eastAsia="en-GB"/>
        </w:rPr>
        <w:t xml:space="preserve">stantive case should be heard. </w:t>
      </w:r>
    </w:p>
    <w:p w:rsidR="00A9460F"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Court</w:t>
      </w:r>
      <w:proofErr w:type="gramStart"/>
      <w:r w:rsidRPr="003F74C1">
        <w:rPr>
          <w:rFonts w:ascii="Verdana" w:eastAsia="Times New Roman" w:hAnsi="Verdana" w:cs="Times New Roman"/>
          <w:bCs/>
          <w:i/>
          <w:iCs/>
          <w:sz w:val="24"/>
          <w:szCs w:val="24"/>
          <w:lang w:eastAsia="en-GB"/>
        </w:rPr>
        <w:t>:-</w:t>
      </w:r>
      <w:proofErr w:type="gramEnd"/>
      <w:r w:rsidRPr="003F74C1">
        <w:rPr>
          <w:rFonts w:ascii="Verdana" w:eastAsia="Times New Roman" w:hAnsi="Verdana" w:cs="Times New Roman"/>
          <w:bCs/>
          <w:i/>
          <w:iCs/>
          <w:sz w:val="24"/>
          <w:szCs w:val="24"/>
          <w:lang w:eastAsia="en-GB"/>
        </w:rPr>
        <w:t xml:space="preserve"> On agreement of Counsel application is adjourned </w:t>
      </w:r>
      <w:r w:rsidR="005D75B2" w:rsidRPr="003F74C1">
        <w:rPr>
          <w:rFonts w:ascii="Verdana" w:eastAsia="Times New Roman" w:hAnsi="Verdana" w:cs="Times New Roman"/>
          <w:bCs/>
          <w:i/>
          <w:iCs/>
          <w:sz w:val="24"/>
          <w:szCs w:val="24"/>
          <w:lang w:eastAsia="en-GB"/>
        </w:rPr>
        <w:t>to 27th March, 2006 for Ruling.</w:t>
      </w:r>
    </w:p>
    <w:p w:rsidR="00A9460F"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SGD. J.C. NWADI, JUDGE, 20/3/2006. </w:t>
      </w:r>
      <w:r w:rsidRPr="003F74C1">
        <w:rPr>
          <w:rFonts w:ascii="Verdana" w:eastAsia="Times New Roman" w:hAnsi="Verdana" w:cs="Times New Roman"/>
          <w:sz w:val="24"/>
          <w:szCs w:val="24"/>
          <w:lang w:eastAsia="en-GB"/>
        </w:rPr>
        <w:br/>
      </w:r>
      <w:r w:rsidRPr="003F74C1">
        <w:rPr>
          <w:rFonts w:ascii="Verdana" w:eastAsia="Times New Roman" w:hAnsi="Verdana" w:cs="Times New Roman"/>
          <w:sz w:val="24"/>
          <w:szCs w:val="24"/>
          <w:lang w:eastAsia="en-GB"/>
        </w:rPr>
        <w:br/>
      </w:r>
    </w:p>
    <w:p w:rsidR="00A9460F"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This Court is bound by the entries made by the learned trial Judge in regard to the proceedings of 20th March, 2006. See</w:t>
      </w:r>
      <w:r w:rsidRPr="003F74C1">
        <w:rPr>
          <w:rFonts w:ascii="Verdana" w:eastAsia="Times New Roman" w:hAnsi="Verdana" w:cs="Times New Roman"/>
          <w:b/>
          <w:bCs/>
          <w:sz w:val="24"/>
          <w:szCs w:val="24"/>
          <w:lang w:eastAsia="en-GB"/>
        </w:rPr>
        <w:t xml:space="preserve"> </w:t>
      </w:r>
      <w:r w:rsidRPr="003F74C1">
        <w:rPr>
          <w:rFonts w:ascii="Verdana" w:eastAsia="Times New Roman" w:hAnsi="Verdana" w:cs="Times New Roman"/>
          <w:bCs/>
          <w:sz w:val="24"/>
          <w:szCs w:val="24"/>
          <w:lang w:eastAsia="en-GB"/>
        </w:rPr>
        <w:t>Julius Berger (Nig) Ltd. vs. Femi (1993) 5 NWLR (Pt.295) 612 at 619-620.</w:t>
      </w:r>
      <w:r w:rsidRPr="003F74C1">
        <w:rPr>
          <w:rFonts w:ascii="Verdana" w:eastAsia="Times New Roman" w:hAnsi="Verdana" w:cs="Times New Roman"/>
          <w:sz w:val="24"/>
          <w:szCs w:val="24"/>
          <w:lang w:eastAsia="en-GB"/>
        </w:rPr>
        <w:t xml:space="preserve"> This Court will act only on the printed and certified true copies of the record of appeal. </w:t>
      </w:r>
      <w:proofErr w:type="gramStart"/>
      <w:r w:rsidRPr="003F74C1">
        <w:rPr>
          <w:rFonts w:ascii="Verdana" w:eastAsia="Times New Roman" w:hAnsi="Verdana" w:cs="Times New Roman"/>
          <w:sz w:val="24"/>
          <w:szCs w:val="24"/>
          <w:lang w:eastAsia="en-GB"/>
        </w:rPr>
        <w:t>See</w:t>
      </w:r>
      <w:r w:rsidRPr="003F74C1">
        <w:rPr>
          <w:rFonts w:ascii="Verdana" w:eastAsia="Times New Roman" w:hAnsi="Verdana" w:cs="Times New Roman"/>
          <w:bCs/>
          <w:sz w:val="24"/>
          <w:szCs w:val="24"/>
          <w:lang w:eastAsia="en-GB"/>
        </w:rPr>
        <w:t xml:space="preserve"> N.P.M. Co. Ltd. vs. CNDETS.</w:t>
      </w:r>
      <w:proofErr w:type="gramEnd"/>
      <w:r w:rsidRPr="003F74C1">
        <w:rPr>
          <w:rFonts w:ascii="Verdana" w:eastAsia="Times New Roman" w:hAnsi="Verdana" w:cs="Times New Roman"/>
          <w:bCs/>
          <w:sz w:val="24"/>
          <w:szCs w:val="24"/>
          <w:lang w:eastAsia="en-GB"/>
        </w:rPr>
        <w:t xml:space="preserve"> </w:t>
      </w:r>
      <w:proofErr w:type="gramStart"/>
      <w:r w:rsidRPr="003F74C1">
        <w:rPr>
          <w:rFonts w:ascii="Verdana" w:eastAsia="Times New Roman" w:hAnsi="Verdana" w:cs="Times New Roman"/>
          <w:bCs/>
          <w:sz w:val="24"/>
          <w:szCs w:val="24"/>
          <w:lang w:eastAsia="en-GB"/>
        </w:rPr>
        <w:t xml:space="preserve">S. (1971) 1 NMLR 223 at 226; </w:t>
      </w:r>
      <w:proofErr w:type="spellStart"/>
      <w:r w:rsidRPr="003F74C1">
        <w:rPr>
          <w:rFonts w:ascii="Verdana" w:eastAsia="Times New Roman" w:hAnsi="Verdana" w:cs="Times New Roman"/>
          <w:bCs/>
          <w:sz w:val="24"/>
          <w:szCs w:val="24"/>
          <w:lang w:eastAsia="en-GB"/>
        </w:rPr>
        <w:t>Omohodion</w:t>
      </w:r>
      <w:proofErr w:type="spellEnd"/>
      <w:r w:rsidRPr="003F74C1">
        <w:rPr>
          <w:rFonts w:ascii="Verdana" w:eastAsia="Times New Roman" w:hAnsi="Verdana" w:cs="Times New Roman"/>
          <w:bCs/>
          <w:sz w:val="24"/>
          <w:szCs w:val="24"/>
          <w:lang w:eastAsia="en-GB"/>
        </w:rPr>
        <w:t xml:space="preserve"> vs. C.O.P.</w:t>
      </w:r>
      <w:r w:rsidR="005D75B2"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sz w:val="24"/>
          <w:szCs w:val="24"/>
          <w:lang w:eastAsia="en-GB"/>
        </w:rPr>
        <w:t xml:space="preserve">(1961) 4 All NLR 594; Q vs. </w:t>
      </w:r>
      <w:proofErr w:type="spellStart"/>
      <w:r w:rsidRPr="003F74C1">
        <w:rPr>
          <w:rFonts w:ascii="Verdana" w:eastAsia="Times New Roman" w:hAnsi="Verdana" w:cs="Times New Roman"/>
          <w:bCs/>
          <w:sz w:val="24"/>
          <w:szCs w:val="24"/>
          <w:lang w:eastAsia="en-GB"/>
        </w:rPr>
        <w:t>Ogodo</w:t>
      </w:r>
      <w:proofErr w:type="spellEnd"/>
      <w:r w:rsidRPr="003F74C1">
        <w:rPr>
          <w:rFonts w:ascii="Verdana" w:eastAsia="Times New Roman" w:hAnsi="Verdana" w:cs="Times New Roman"/>
          <w:bCs/>
          <w:sz w:val="24"/>
          <w:szCs w:val="24"/>
          <w:lang w:eastAsia="en-GB"/>
        </w:rPr>
        <w:t xml:space="preserve"> (1961) 4 All NLR 700 and Q vs. Isa (1961) 4 All NLR 668.</w:t>
      </w:r>
      <w:proofErr w:type="gramEnd"/>
    </w:p>
    <w:p w:rsidR="00022B00" w:rsidRDefault="00022B00" w:rsidP="00AB1370">
      <w:pPr>
        <w:spacing w:before="240" w:line="276" w:lineRule="auto"/>
        <w:ind w:left="0" w:firstLine="0"/>
        <w:rPr>
          <w:rFonts w:ascii="Verdana" w:eastAsia="Times New Roman" w:hAnsi="Verdana" w:cs="Times New Roman"/>
          <w:sz w:val="24"/>
          <w:szCs w:val="24"/>
          <w:lang w:eastAsia="en-GB"/>
        </w:rPr>
      </w:pPr>
    </w:p>
    <w:p w:rsidR="005D75B2"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In </w:t>
      </w:r>
      <w:proofErr w:type="spellStart"/>
      <w:r w:rsidRPr="003F74C1">
        <w:rPr>
          <w:rFonts w:ascii="Verdana" w:eastAsia="Times New Roman" w:hAnsi="Verdana" w:cs="Times New Roman"/>
          <w:bCs/>
          <w:sz w:val="24"/>
          <w:szCs w:val="24"/>
          <w:lang w:eastAsia="en-GB"/>
        </w:rPr>
        <w:t>Enekebe</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Enekebe</w:t>
      </w:r>
      <w:proofErr w:type="spellEnd"/>
      <w:r w:rsidRPr="003F74C1">
        <w:rPr>
          <w:rFonts w:ascii="Verdana" w:eastAsia="Times New Roman" w:hAnsi="Verdana" w:cs="Times New Roman"/>
          <w:bCs/>
          <w:sz w:val="24"/>
          <w:szCs w:val="24"/>
          <w:lang w:eastAsia="en-GB"/>
        </w:rPr>
        <w:t xml:space="preserve"> (1964) NMLR 42</w:t>
      </w:r>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Bairamian</w:t>
      </w:r>
      <w:proofErr w:type="spellEnd"/>
      <w:r w:rsidRPr="003F74C1">
        <w:rPr>
          <w:rFonts w:ascii="Verdana" w:eastAsia="Times New Roman" w:hAnsi="Verdana" w:cs="Times New Roman"/>
          <w:sz w:val="24"/>
          <w:szCs w:val="24"/>
          <w:lang w:eastAsia="en-GB"/>
        </w:rPr>
        <w:t xml:space="preserve">, JSC held at page 46 that, </w:t>
      </w:r>
      <w:r w:rsidR="006A1E33" w:rsidRPr="003F74C1">
        <w:rPr>
          <w:rFonts w:ascii="Verdana" w:eastAsia="Times New Roman" w:hAnsi="Verdana" w:cs="Times New Roman"/>
          <w:sz w:val="24"/>
          <w:szCs w:val="24"/>
          <w:lang w:eastAsia="en-GB"/>
        </w:rPr>
        <w:t>“</w:t>
      </w:r>
      <w:r w:rsidRPr="003F74C1">
        <w:rPr>
          <w:rFonts w:ascii="Verdana" w:eastAsia="Times New Roman" w:hAnsi="Verdana" w:cs="Times New Roman"/>
          <w:bCs/>
          <w:i/>
          <w:iCs/>
          <w:sz w:val="24"/>
          <w:szCs w:val="24"/>
          <w:lang w:eastAsia="en-GB"/>
        </w:rPr>
        <w:t>In the cases on discretion which I have seen, the trial Court goes by the material presented to it, and the Court of Appeal goes by the material in the record</w:t>
      </w:r>
      <w:r w:rsidR="006A1E33" w:rsidRPr="003F74C1">
        <w:rPr>
          <w:rFonts w:ascii="Verdana" w:eastAsia="Times New Roman" w:hAnsi="Verdana" w:cs="Times New Roman"/>
          <w:bCs/>
          <w:i/>
          <w:iCs/>
          <w:sz w:val="24"/>
          <w:szCs w:val="24"/>
          <w:lang w:eastAsia="en-GB"/>
        </w:rPr>
        <w:t>”.</w:t>
      </w:r>
    </w:p>
    <w:p w:rsidR="00A9460F" w:rsidRPr="003F74C1" w:rsidRDefault="00A9460F" w:rsidP="00AB1370">
      <w:pPr>
        <w:spacing w:before="240" w:line="276" w:lineRule="auto"/>
        <w:ind w:left="0" w:firstLine="0"/>
        <w:rPr>
          <w:rFonts w:ascii="Verdana" w:eastAsia="Times New Roman" w:hAnsi="Verdana" w:cs="Times New Roman"/>
          <w:sz w:val="24"/>
          <w:szCs w:val="24"/>
          <w:lang w:eastAsia="en-GB"/>
        </w:rPr>
      </w:pPr>
    </w:p>
    <w:p w:rsidR="00A9460F" w:rsidRPr="00022B00"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I have deliberately reproduced the proceedings conducted in the Court below on 20th March, 2006 to show what E.O. </w:t>
      </w:r>
      <w:proofErr w:type="spellStart"/>
      <w:r w:rsidRPr="003F74C1">
        <w:rPr>
          <w:rFonts w:ascii="Verdana" w:eastAsia="Times New Roman" w:hAnsi="Verdana" w:cs="Times New Roman"/>
          <w:sz w:val="24"/>
          <w:szCs w:val="24"/>
          <w:lang w:eastAsia="en-GB"/>
        </w:rPr>
        <w:t>Ofodile</w:t>
      </w:r>
      <w:proofErr w:type="spellEnd"/>
      <w:r w:rsidRPr="003F74C1">
        <w:rPr>
          <w:rFonts w:ascii="Verdana" w:eastAsia="Times New Roman" w:hAnsi="Verdana" w:cs="Times New Roman"/>
          <w:sz w:val="24"/>
          <w:szCs w:val="24"/>
          <w:lang w:eastAsia="en-GB"/>
        </w:rPr>
        <w:t>, Esq. of Counsel representing the appellant said in argument. At no time did the learned Counsel draw the Court</w:t>
      </w:r>
      <w:r w:rsidR="006A1E3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s attention to the pendency of any motion dated and filed on 15th March, 2006 for stay of further proceedings. Neither was there any suggestion from learned Counsel that the application should be heard together with the motion for interlocutory injunction but this was not opposed by Dr. J.O. </w:t>
      </w:r>
      <w:proofErr w:type="spellStart"/>
      <w:r w:rsidRPr="003F74C1">
        <w:rPr>
          <w:rFonts w:ascii="Verdana" w:eastAsia="Times New Roman" w:hAnsi="Verdana" w:cs="Times New Roman"/>
          <w:sz w:val="24"/>
          <w:szCs w:val="24"/>
          <w:lang w:eastAsia="en-GB"/>
        </w:rPr>
        <w:t>Ibik</w:t>
      </w:r>
      <w:proofErr w:type="spellEnd"/>
      <w:r w:rsidRPr="003F74C1">
        <w:rPr>
          <w:rFonts w:ascii="Verdana" w:eastAsia="Times New Roman" w:hAnsi="Verdana" w:cs="Times New Roman"/>
          <w:sz w:val="24"/>
          <w:szCs w:val="24"/>
          <w:lang w:eastAsia="en-GB"/>
        </w:rPr>
        <w:t xml:space="preserve">, SAN of Counsel to the 1st respondent nor J.H.C. </w:t>
      </w:r>
      <w:proofErr w:type="spellStart"/>
      <w:r w:rsidRPr="003F74C1">
        <w:rPr>
          <w:rFonts w:ascii="Verdana" w:eastAsia="Times New Roman" w:hAnsi="Verdana" w:cs="Times New Roman"/>
          <w:sz w:val="24"/>
          <w:szCs w:val="24"/>
          <w:lang w:eastAsia="en-GB"/>
        </w:rPr>
        <w:t>Okolo</w:t>
      </w:r>
      <w:proofErr w:type="spellEnd"/>
      <w:r w:rsidRPr="003F74C1">
        <w:rPr>
          <w:rFonts w:ascii="Verdana" w:eastAsia="Times New Roman" w:hAnsi="Verdana" w:cs="Times New Roman"/>
          <w:sz w:val="24"/>
          <w:szCs w:val="24"/>
          <w:lang w:eastAsia="en-GB"/>
        </w:rPr>
        <w:t>, SAN of Counsel representing the 2nd respondent. There is no evidence on record that the motion was listed for hearing on the 20th March, 2006. Indeed, none of the learned Senior Counsel alluded to the motion which has now given</w:t>
      </w:r>
      <w:r w:rsidR="0070021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 xml:space="preserve">rise to issue one in this appeal. The learned trial Judge did not allude to it in his ruling delivered on 12th April, 2006. There is no affidavit from the appellant, E.O. </w:t>
      </w:r>
      <w:proofErr w:type="spellStart"/>
      <w:r w:rsidRPr="003F74C1">
        <w:rPr>
          <w:rFonts w:ascii="Verdana" w:eastAsia="Times New Roman" w:hAnsi="Verdana" w:cs="Times New Roman"/>
          <w:sz w:val="24"/>
          <w:szCs w:val="24"/>
          <w:lang w:eastAsia="en-GB"/>
        </w:rPr>
        <w:t>Ofodile</w:t>
      </w:r>
      <w:proofErr w:type="spellEnd"/>
      <w:r w:rsidRPr="003F74C1">
        <w:rPr>
          <w:rFonts w:ascii="Verdana" w:eastAsia="Times New Roman" w:hAnsi="Verdana" w:cs="Times New Roman"/>
          <w:sz w:val="24"/>
          <w:szCs w:val="24"/>
          <w:lang w:eastAsia="en-GB"/>
        </w:rPr>
        <w:t xml:space="preserve">, Esq. of Counsel nor Mrs. Carol </w:t>
      </w:r>
      <w:proofErr w:type="spellStart"/>
      <w:r w:rsidRPr="003F74C1">
        <w:rPr>
          <w:rFonts w:ascii="Verdana" w:eastAsia="Times New Roman" w:hAnsi="Verdana" w:cs="Times New Roman"/>
          <w:sz w:val="24"/>
          <w:szCs w:val="24"/>
          <w:lang w:eastAsia="en-GB"/>
        </w:rPr>
        <w:t>Anyikwa</w:t>
      </w:r>
      <w:proofErr w:type="spellEnd"/>
      <w:r w:rsidRPr="003F74C1">
        <w:rPr>
          <w:rFonts w:ascii="Verdana" w:eastAsia="Times New Roman" w:hAnsi="Verdana" w:cs="Times New Roman"/>
          <w:sz w:val="24"/>
          <w:szCs w:val="24"/>
          <w:lang w:eastAsia="en-GB"/>
        </w:rPr>
        <w:t xml:space="preserve">, Esq. of Counsel led on 20th March, 2006 or J.H.C. </w:t>
      </w:r>
      <w:proofErr w:type="spellStart"/>
      <w:r w:rsidRPr="003F74C1">
        <w:rPr>
          <w:rFonts w:ascii="Verdana" w:eastAsia="Times New Roman" w:hAnsi="Verdana" w:cs="Times New Roman"/>
          <w:sz w:val="24"/>
          <w:szCs w:val="24"/>
          <w:lang w:eastAsia="en-GB"/>
        </w:rPr>
        <w:t>Okolo</w:t>
      </w:r>
      <w:proofErr w:type="spellEnd"/>
      <w:r w:rsidRPr="003F74C1">
        <w:rPr>
          <w:rFonts w:ascii="Verdana" w:eastAsia="Times New Roman" w:hAnsi="Verdana" w:cs="Times New Roman"/>
          <w:sz w:val="24"/>
          <w:szCs w:val="24"/>
          <w:lang w:eastAsia="en-GB"/>
        </w:rPr>
        <w:t xml:space="preserve">, SAN of Counsel that represented the 2nd respondent challenging the entries in the proceedings of 20th March, 2006. See </w:t>
      </w:r>
      <w:proofErr w:type="spellStart"/>
      <w:r w:rsidRPr="003F74C1">
        <w:rPr>
          <w:rFonts w:ascii="Verdana" w:eastAsia="Times New Roman" w:hAnsi="Verdana" w:cs="Times New Roman"/>
          <w:bCs/>
          <w:sz w:val="24"/>
          <w:szCs w:val="24"/>
          <w:lang w:eastAsia="en-GB"/>
        </w:rPr>
        <w:t>Gonzee</w:t>
      </w:r>
      <w:proofErr w:type="spellEnd"/>
      <w:r w:rsidRPr="003F74C1">
        <w:rPr>
          <w:rFonts w:ascii="Verdana" w:eastAsia="Times New Roman" w:hAnsi="Verdana" w:cs="Times New Roman"/>
          <w:bCs/>
          <w:sz w:val="24"/>
          <w:szCs w:val="24"/>
          <w:lang w:eastAsia="en-GB"/>
        </w:rPr>
        <w:t xml:space="preserve"> (Nig.) Ltd vs. NERDC (2005) All FWLR (Pt.274) 235</w:t>
      </w:r>
      <w:r w:rsidRPr="003F74C1">
        <w:rPr>
          <w:rFonts w:ascii="Verdana" w:eastAsia="Times New Roman" w:hAnsi="Verdana" w:cs="Times New Roman"/>
          <w:b/>
          <w:bCs/>
          <w:sz w:val="24"/>
          <w:szCs w:val="24"/>
          <w:lang w:eastAsia="en-GB"/>
        </w:rPr>
        <w:t xml:space="preserve"> </w:t>
      </w:r>
      <w:r w:rsidRPr="003F74C1">
        <w:rPr>
          <w:rFonts w:ascii="Verdana" w:eastAsia="Times New Roman" w:hAnsi="Verdana" w:cs="Times New Roman"/>
          <w:sz w:val="24"/>
          <w:szCs w:val="24"/>
          <w:lang w:eastAsia="en-GB"/>
        </w:rPr>
        <w:t xml:space="preserve">where </w:t>
      </w:r>
      <w:proofErr w:type="spellStart"/>
      <w:r w:rsidRPr="003F74C1">
        <w:rPr>
          <w:rFonts w:ascii="Verdana" w:eastAsia="Times New Roman" w:hAnsi="Verdana" w:cs="Times New Roman"/>
          <w:sz w:val="24"/>
          <w:szCs w:val="24"/>
          <w:lang w:eastAsia="en-GB"/>
        </w:rPr>
        <w:t>Edozie</w:t>
      </w:r>
      <w:proofErr w:type="spellEnd"/>
      <w:r w:rsidRPr="003F74C1">
        <w:rPr>
          <w:rFonts w:ascii="Verdana" w:eastAsia="Times New Roman" w:hAnsi="Verdana" w:cs="Times New Roman"/>
          <w:sz w:val="24"/>
          <w:szCs w:val="24"/>
          <w:lang w:eastAsia="en-GB"/>
        </w:rPr>
        <w:t xml:space="preserve">, JSC held at page 245 paragraphs </w:t>
      </w:r>
      <w:r w:rsidR="006A1E3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G</w:t>
      </w:r>
      <w:r w:rsidR="006A1E3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w:t>
      </w:r>
      <w:r w:rsidR="006A1E3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F</w:t>
      </w:r>
      <w:r w:rsidR="006A1E3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to wit:</w:t>
      </w:r>
    </w:p>
    <w:p w:rsidR="00A9460F" w:rsidRPr="003F74C1" w:rsidRDefault="004D1513" w:rsidP="00022B0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The Court and the parties are bound by the record of appeal as certified and </w:t>
      </w:r>
      <w:proofErr w:type="gramStart"/>
      <w:r w:rsidRPr="003F74C1">
        <w:rPr>
          <w:rFonts w:ascii="Verdana" w:eastAsia="Times New Roman" w:hAnsi="Verdana" w:cs="Times New Roman"/>
          <w:bCs/>
          <w:i/>
          <w:iCs/>
          <w:sz w:val="24"/>
          <w:szCs w:val="24"/>
          <w:lang w:eastAsia="en-GB"/>
        </w:rPr>
        <w:t>is</w:t>
      </w:r>
      <w:proofErr w:type="gramEnd"/>
      <w:r w:rsidRPr="003F74C1">
        <w:rPr>
          <w:rFonts w:ascii="Verdana" w:eastAsia="Times New Roman" w:hAnsi="Verdana" w:cs="Times New Roman"/>
          <w:bCs/>
          <w:i/>
          <w:iCs/>
          <w:sz w:val="24"/>
          <w:szCs w:val="24"/>
          <w:lang w:eastAsia="en-GB"/>
        </w:rPr>
        <w:t xml:space="preserve"> presumed correct unless the contrary is proved. A party who challenges the correctness of record of proceedings must swear to an affidavit setting out the facts or a part of the proceeding omitted or wrongly stated in the record. Such affidavit must be served on the Judge or registry of the Court concerned: See </w:t>
      </w:r>
      <w:proofErr w:type="spellStart"/>
      <w:r w:rsidRPr="003F74C1">
        <w:rPr>
          <w:rFonts w:ascii="Verdana" w:eastAsia="Times New Roman" w:hAnsi="Verdana" w:cs="Times New Roman"/>
          <w:bCs/>
          <w:i/>
          <w:iCs/>
          <w:sz w:val="24"/>
          <w:szCs w:val="24"/>
          <w:lang w:eastAsia="en-GB"/>
        </w:rPr>
        <w:t>Ehikeoye</w:t>
      </w:r>
      <w:proofErr w:type="spellEnd"/>
      <w:r w:rsidRPr="003F74C1">
        <w:rPr>
          <w:rFonts w:ascii="Verdana" w:eastAsia="Times New Roman" w:hAnsi="Verdana" w:cs="Times New Roman"/>
          <w:bCs/>
          <w:i/>
          <w:iCs/>
          <w:sz w:val="24"/>
          <w:szCs w:val="24"/>
          <w:lang w:eastAsia="en-GB"/>
        </w:rPr>
        <w:t xml:space="preserve"> vs. C.O.P. (1992) 4 NWLR (Pt.233) 57; </w:t>
      </w:r>
      <w:proofErr w:type="spellStart"/>
      <w:r w:rsidRPr="003F74C1">
        <w:rPr>
          <w:rFonts w:ascii="Verdana" w:eastAsia="Times New Roman" w:hAnsi="Verdana" w:cs="Times New Roman"/>
          <w:bCs/>
          <w:i/>
          <w:iCs/>
          <w:sz w:val="24"/>
          <w:szCs w:val="24"/>
          <w:lang w:eastAsia="en-GB"/>
        </w:rPr>
        <w:t>Sommer</w:t>
      </w:r>
      <w:proofErr w:type="spellEnd"/>
      <w:r w:rsidRPr="003F74C1">
        <w:rPr>
          <w:rFonts w:ascii="Verdana" w:eastAsia="Times New Roman" w:hAnsi="Verdana" w:cs="Times New Roman"/>
          <w:bCs/>
          <w:i/>
          <w:iCs/>
          <w:sz w:val="24"/>
          <w:szCs w:val="24"/>
          <w:lang w:eastAsia="en-GB"/>
        </w:rPr>
        <w:t xml:space="preserve"> vs. Federal Housing Authority (1992) 1 NWLR (Pt.219) 548; Texaco Panama Inc. vs. Shell PDC Nig. Ltd. (2002) FWLR (Pt.96) 579, (20</w:t>
      </w:r>
      <w:r w:rsidR="0070021D" w:rsidRPr="003F74C1">
        <w:rPr>
          <w:rFonts w:ascii="Verdana" w:eastAsia="Times New Roman" w:hAnsi="Verdana" w:cs="Times New Roman"/>
          <w:bCs/>
          <w:i/>
          <w:iCs/>
          <w:sz w:val="24"/>
          <w:szCs w:val="24"/>
          <w:lang w:eastAsia="en-GB"/>
        </w:rPr>
        <w:t>02) 5 NWLR (Pt.759) 209 at 234.</w:t>
      </w:r>
    </w:p>
    <w:p w:rsidR="00A9460F"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The mere</w:t>
      </w:r>
      <w:r w:rsidR="0070021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assertion in his brief of argument by learned Counsel for the plaintiff that the relevant exhibits were before the Court below, at the material time is insufficient to controvert the statement of the Court below to the contrary. Learned Counsel not being the registrar of the Court below who is the custodian of the exhibits, is not in a position to say whether those exhibits were before the Court below at the material time. I am therefore, prepared to agree with the statement by the Court below that the exhibits were not made available to it despite its request for them. But the crucial question is whether it was really necessary for the Court below to see those exhibits before reaching a decision on the issue of assessment of damages. </w:t>
      </w:r>
    </w:p>
    <w:p w:rsidR="00022B00" w:rsidRDefault="00022B00" w:rsidP="00AB1370">
      <w:pPr>
        <w:spacing w:before="240" w:line="276" w:lineRule="auto"/>
        <w:ind w:left="0" w:firstLine="0"/>
        <w:rPr>
          <w:rFonts w:ascii="Verdana" w:eastAsia="Times New Roman" w:hAnsi="Verdana" w:cs="Times New Roman"/>
          <w:sz w:val="24"/>
          <w:szCs w:val="24"/>
          <w:lang w:eastAsia="en-GB"/>
        </w:rPr>
      </w:pPr>
    </w:p>
    <w:p w:rsidR="00022B00"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argument of E.O. </w:t>
      </w:r>
      <w:proofErr w:type="spellStart"/>
      <w:r w:rsidRPr="003F74C1">
        <w:rPr>
          <w:rFonts w:ascii="Verdana" w:eastAsia="Times New Roman" w:hAnsi="Verdana" w:cs="Times New Roman"/>
          <w:sz w:val="24"/>
          <w:szCs w:val="24"/>
          <w:lang w:eastAsia="en-GB"/>
        </w:rPr>
        <w:t>Ofodile</w:t>
      </w:r>
      <w:proofErr w:type="spellEnd"/>
      <w:r w:rsidRPr="003F74C1">
        <w:rPr>
          <w:rFonts w:ascii="Verdana" w:eastAsia="Times New Roman" w:hAnsi="Verdana" w:cs="Times New Roman"/>
          <w:sz w:val="24"/>
          <w:szCs w:val="24"/>
          <w:lang w:eastAsia="en-GB"/>
        </w:rPr>
        <w:t>, Esq. who settled the appellant</w:t>
      </w:r>
      <w:r w:rsidR="00A9460F"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s brief is not supported by the certified tr</w:t>
      </w:r>
      <w:r w:rsidR="00022B00">
        <w:rPr>
          <w:rFonts w:ascii="Verdana" w:eastAsia="Times New Roman" w:hAnsi="Verdana" w:cs="Times New Roman"/>
          <w:sz w:val="24"/>
          <w:szCs w:val="24"/>
          <w:lang w:eastAsia="en-GB"/>
        </w:rPr>
        <w:t xml:space="preserve">ue copy of the appeal records. </w:t>
      </w:r>
    </w:p>
    <w:p w:rsidR="00022B00" w:rsidRDefault="00022B00" w:rsidP="00AB1370">
      <w:pPr>
        <w:spacing w:before="240" w:line="276" w:lineRule="auto"/>
        <w:ind w:left="0" w:firstLine="0"/>
        <w:rPr>
          <w:rFonts w:ascii="Verdana" w:eastAsia="Times New Roman" w:hAnsi="Verdana" w:cs="Times New Roman"/>
          <w:sz w:val="24"/>
          <w:szCs w:val="24"/>
          <w:lang w:eastAsia="en-GB"/>
        </w:rPr>
      </w:pPr>
    </w:p>
    <w:p w:rsidR="00022B00"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Submissions of learned Counsel in briefs of argument do not take the place of legal evidence. See </w:t>
      </w:r>
      <w:proofErr w:type="spellStart"/>
      <w:r w:rsidRPr="003F74C1">
        <w:rPr>
          <w:rFonts w:ascii="Verdana" w:eastAsia="Times New Roman" w:hAnsi="Verdana" w:cs="Times New Roman"/>
          <w:bCs/>
          <w:sz w:val="24"/>
          <w:szCs w:val="24"/>
          <w:lang w:eastAsia="en-GB"/>
        </w:rPr>
        <w:t>Yoye</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Olubode</w:t>
      </w:r>
      <w:proofErr w:type="spellEnd"/>
      <w:r w:rsidRPr="003F74C1">
        <w:rPr>
          <w:rFonts w:ascii="Verdana" w:eastAsia="Times New Roman" w:hAnsi="Verdana" w:cs="Times New Roman"/>
          <w:bCs/>
          <w:sz w:val="24"/>
          <w:szCs w:val="24"/>
          <w:lang w:eastAsia="en-GB"/>
        </w:rPr>
        <w:t xml:space="preserve"> (1974) 1 All NLR (Pt.2) 118; </w:t>
      </w:r>
      <w:proofErr w:type="spellStart"/>
      <w:r w:rsidRPr="003F74C1">
        <w:rPr>
          <w:rFonts w:ascii="Verdana" w:eastAsia="Times New Roman" w:hAnsi="Verdana" w:cs="Times New Roman"/>
          <w:bCs/>
          <w:sz w:val="24"/>
          <w:szCs w:val="24"/>
          <w:lang w:eastAsia="en-GB"/>
        </w:rPr>
        <w:t>Zein</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Geidam</w:t>
      </w:r>
      <w:proofErr w:type="spellEnd"/>
      <w:r w:rsidRPr="003F74C1">
        <w:rPr>
          <w:rFonts w:ascii="Verdana" w:eastAsia="Times New Roman" w:hAnsi="Verdana" w:cs="Times New Roman"/>
          <w:bCs/>
          <w:sz w:val="24"/>
          <w:szCs w:val="24"/>
          <w:lang w:eastAsia="en-GB"/>
        </w:rPr>
        <w:t xml:space="preserve"> (2004) All FWLR (Pt.237) 457 at 480 paragraph </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B</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 xml:space="preserve"> and </w:t>
      </w:r>
      <w:proofErr w:type="spellStart"/>
      <w:r w:rsidRPr="003F74C1">
        <w:rPr>
          <w:rFonts w:ascii="Verdana" w:eastAsia="Times New Roman" w:hAnsi="Verdana" w:cs="Times New Roman"/>
          <w:bCs/>
          <w:sz w:val="24"/>
          <w:szCs w:val="24"/>
          <w:lang w:eastAsia="en-GB"/>
        </w:rPr>
        <w:t>Obuola</w:t>
      </w:r>
      <w:proofErr w:type="spellEnd"/>
      <w:r w:rsidRPr="003F74C1">
        <w:rPr>
          <w:rFonts w:ascii="Verdana" w:eastAsia="Times New Roman" w:hAnsi="Verdana" w:cs="Times New Roman"/>
          <w:bCs/>
          <w:sz w:val="24"/>
          <w:szCs w:val="24"/>
          <w:lang w:eastAsia="en-GB"/>
        </w:rPr>
        <w:t xml:space="preserve"> vs. Coker (1981) 5 SC 197</w:t>
      </w:r>
      <w:r w:rsidRPr="003F74C1">
        <w:rPr>
          <w:rFonts w:ascii="Verdana" w:eastAsia="Times New Roman" w:hAnsi="Verdana" w:cs="Times New Roman"/>
          <w:sz w:val="24"/>
          <w:szCs w:val="24"/>
          <w:lang w:eastAsia="en-GB"/>
        </w:rPr>
        <w:t>.</w:t>
      </w:r>
    </w:p>
    <w:p w:rsidR="00022B00" w:rsidRDefault="00022B00" w:rsidP="00AB1370">
      <w:pPr>
        <w:spacing w:before="240" w:line="276" w:lineRule="auto"/>
        <w:ind w:left="0" w:firstLine="0"/>
        <w:rPr>
          <w:rFonts w:ascii="Verdana" w:eastAsia="Times New Roman" w:hAnsi="Verdana" w:cs="Times New Roman"/>
          <w:sz w:val="24"/>
          <w:szCs w:val="24"/>
          <w:lang w:eastAsia="en-GB"/>
        </w:rPr>
      </w:pPr>
    </w:p>
    <w:p w:rsidR="003D524D" w:rsidRDefault="004D1513" w:rsidP="00AB1370">
      <w:pPr>
        <w:spacing w:before="240" w:line="276" w:lineRule="auto"/>
        <w:ind w:left="0" w:firstLine="0"/>
        <w:rPr>
          <w:rFonts w:ascii="Verdana" w:eastAsia="Times New Roman" w:hAnsi="Verdana" w:cs="Times New Roman"/>
          <w:bCs/>
          <w:sz w:val="24"/>
          <w:szCs w:val="24"/>
          <w:lang w:eastAsia="en-GB"/>
        </w:rPr>
      </w:pPr>
      <w:r w:rsidRPr="003F74C1">
        <w:rPr>
          <w:rFonts w:ascii="Verdana" w:eastAsia="Times New Roman" w:hAnsi="Verdana" w:cs="Times New Roman"/>
          <w:sz w:val="24"/>
          <w:szCs w:val="24"/>
          <w:lang w:eastAsia="en-GB"/>
        </w:rPr>
        <w:t>The facts</w:t>
      </w:r>
      <w:r w:rsidR="0070021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 xml:space="preserve">and circumstances of a case </w:t>
      </w:r>
      <w:proofErr w:type="gramStart"/>
      <w:r w:rsidRPr="003F74C1">
        <w:rPr>
          <w:rFonts w:ascii="Verdana" w:eastAsia="Times New Roman" w:hAnsi="Verdana" w:cs="Times New Roman"/>
          <w:sz w:val="24"/>
          <w:szCs w:val="24"/>
          <w:lang w:eastAsia="en-GB"/>
        </w:rPr>
        <w:t>determines</w:t>
      </w:r>
      <w:proofErr w:type="gramEnd"/>
      <w:r w:rsidRPr="003F74C1">
        <w:rPr>
          <w:rFonts w:ascii="Verdana" w:eastAsia="Times New Roman" w:hAnsi="Verdana" w:cs="Times New Roman"/>
          <w:sz w:val="24"/>
          <w:szCs w:val="24"/>
          <w:lang w:eastAsia="en-GB"/>
        </w:rPr>
        <w:t xml:space="preserve"> the authorities a learned Counsel should cite in Court to support his argument. </w:t>
      </w:r>
      <w:proofErr w:type="gramStart"/>
      <w:r w:rsidRPr="003F74C1">
        <w:rPr>
          <w:rFonts w:ascii="Verdana" w:eastAsia="Times New Roman" w:hAnsi="Verdana" w:cs="Times New Roman"/>
          <w:sz w:val="24"/>
          <w:szCs w:val="24"/>
          <w:lang w:eastAsia="en-GB"/>
        </w:rPr>
        <w:t xml:space="preserve">See </w:t>
      </w:r>
      <w:proofErr w:type="spellStart"/>
      <w:r w:rsidRPr="003F74C1">
        <w:rPr>
          <w:rFonts w:ascii="Verdana" w:eastAsia="Times New Roman" w:hAnsi="Verdana" w:cs="Times New Roman"/>
          <w:bCs/>
          <w:sz w:val="24"/>
          <w:szCs w:val="24"/>
          <w:lang w:eastAsia="en-GB"/>
        </w:rPr>
        <w:t>Adegoke</w:t>
      </w:r>
      <w:proofErr w:type="spellEnd"/>
      <w:r w:rsidRPr="003F74C1">
        <w:rPr>
          <w:rFonts w:ascii="Verdana" w:eastAsia="Times New Roman" w:hAnsi="Verdana" w:cs="Times New Roman"/>
          <w:bCs/>
          <w:sz w:val="24"/>
          <w:szCs w:val="24"/>
          <w:lang w:eastAsia="en-GB"/>
        </w:rPr>
        <w:t xml:space="preserve"> Motors Nig. Ltd. vs. </w:t>
      </w:r>
      <w:proofErr w:type="spellStart"/>
      <w:r w:rsidRPr="003F74C1">
        <w:rPr>
          <w:rFonts w:ascii="Verdana" w:eastAsia="Times New Roman" w:hAnsi="Verdana" w:cs="Times New Roman"/>
          <w:bCs/>
          <w:sz w:val="24"/>
          <w:szCs w:val="24"/>
          <w:lang w:eastAsia="en-GB"/>
        </w:rPr>
        <w:t>Adesanya</w:t>
      </w:r>
      <w:proofErr w:type="spellEnd"/>
      <w:r w:rsidRPr="003F74C1">
        <w:rPr>
          <w:rFonts w:ascii="Verdana" w:eastAsia="Times New Roman" w:hAnsi="Verdana" w:cs="Times New Roman"/>
          <w:bCs/>
          <w:sz w:val="24"/>
          <w:szCs w:val="24"/>
          <w:lang w:eastAsia="en-GB"/>
        </w:rPr>
        <w:t xml:space="preserve"> (1989) 3 NWLR (Pt.109) 250 at 265.</w:t>
      </w:r>
      <w:proofErr w:type="gramEnd"/>
      <w:r w:rsidRPr="003F74C1">
        <w:rPr>
          <w:rFonts w:ascii="Verdana" w:eastAsia="Times New Roman" w:hAnsi="Verdana" w:cs="Times New Roman"/>
          <w:bCs/>
          <w:sz w:val="24"/>
          <w:szCs w:val="24"/>
          <w:lang w:eastAsia="en-GB"/>
        </w:rPr>
        <w:t xml:space="preserve"> </w:t>
      </w:r>
    </w:p>
    <w:p w:rsidR="003D524D" w:rsidRDefault="003D524D" w:rsidP="00AB1370">
      <w:pPr>
        <w:spacing w:before="240" w:line="276" w:lineRule="auto"/>
        <w:ind w:left="0" w:firstLine="0"/>
        <w:rPr>
          <w:rFonts w:ascii="Verdana" w:eastAsia="Times New Roman" w:hAnsi="Verdana" w:cs="Times New Roman"/>
          <w:bCs/>
          <w:sz w:val="24"/>
          <w:szCs w:val="24"/>
          <w:lang w:eastAsia="en-GB"/>
        </w:rPr>
      </w:pPr>
    </w:p>
    <w:p w:rsidR="00A9460F"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It is very wrong, and this may, depending on the circumstances of each case, constitute a professional misconduct to attack the decision or character of a learned trial Judge on an issue not argued nor canvassed in the Court below, on appeal. See </w:t>
      </w:r>
      <w:proofErr w:type="spellStart"/>
      <w:r w:rsidRPr="003F74C1">
        <w:rPr>
          <w:rFonts w:ascii="Verdana" w:eastAsia="Times New Roman" w:hAnsi="Verdana" w:cs="Times New Roman"/>
          <w:bCs/>
          <w:sz w:val="24"/>
          <w:szCs w:val="24"/>
          <w:lang w:eastAsia="en-GB"/>
        </w:rPr>
        <w:t>Balogun</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Obisanya</w:t>
      </w:r>
      <w:proofErr w:type="spellEnd"/>
      <w:r w:rsidRPr="003F74C1">
        <w:rPr>
          <w:rFonts w:ascii="Verdana" w:eastAsia="Times New Roman" w:hAnsi="Verdana" w:cs="Times New Roman"/>
          <w:bCs/>
          <w:sz w:val="24"/>
          <w:szCs w:val="24"/>
          <w:lang w:eastAsia="en-GB"/>
        </w:rPr>
        <w:t xml:space="preserve"> &amp; </w:t>
      </w:r>
      <w:proofErr w:type="spellStart"/>
      <w:r w:rsidRPr="003F74C1">
        <w:rPr>
          <w:rFonts w:ascii="Verdana" w:eastAsia="Times New Roman" w:hAnsi="Verdana" w:cs="Times New Roman"/>
          <w:bCs/>
          <w:sz w:val="24"/>
          <w:szCs w:val="24"/>
          <w:lang w:eastAsia="en-GB"/>
        </w:rPr>
        <w:t>Anor</w:t>
      </w:r>
      <w:proofErr w:type="spellEnd"/>
      <w:r w:rsidRPr="003F74C1">
        <w:rPr>
          <w:rFonts w:ascii="Verdana" w:eastAsia="Times New Roman" w:hAnsi="Verdana" w:cs="Times New Roman"/>
          <w:bCs/>
          <w:sz w:val="24"/>
          <w:szCs w:val="24"/>
          <w:lang w:eastAsia="en-GB"/>
        </w:rPr>
        <w:t xml:space="preserve">. </w:t>
      </w:r>
      <w:proofErr w:type="gramStart"/>
      <w:r w:rsidRPr="003F74C1">
        <w:rPr>
          <w:rFonts w:ascii="Verdana" w:eastAsia="Times New Roman" w:hAnsi="Verdana" w:cs="Times New Roman"/>
          <w:bCs/>
          <w:sz w:val="24"/>
          <w:szCs w:val="24"/>
          <w:lang w:eastAsia="en-GB"/>
        </w:rPr>
        <w:t xml:space="preserve">(1956) 1 FSC 22 at 23 and </w:t>
      </w:r>
      <w:proofErr w:type="spellStart"/>
      <w:r w:rsidRPr="003F74C1">
        <w:rPr>
          <w:rFonts w:ascii="Verdana" w:eastAsia="Times New Roman" w:hAnsi="Verdana" w:cs="Times New Roman"/>
          <w:bCs/>
          <w:sz w:val="24"/>
          <w:szCs w:val="24"/>
          <w:lang w:eastAsia="en-GB"/>
        </w:rPr>
        <w:t>Atanda</w:t>
      </w:r>
      <w:proofErr w:type="spellEnd"/>
      <w:r w:rsidRPr="003F74C1">
        <w:rPr>
          <w:rFonts w:ascii="Verdana" w:eastAsia="Times New Roman" w:hAnsi="Verdana" w:cs="Times New Roman"/>
          <w:bCs/>
          <w:sz w:val="24"/>
          <w:szCs w:val="24"/>
          <w:lang w:eastAsia="en-GB"/>
        </w:rPr>
        <w:t xml:space="preserve"> &amp; Ors.</w:t>
      </w:r>
      <w:proofErr w:type="gramEnd"/>
      <w:r w:rsidRPr="003F74C1">
        <w:rPr>
          <w:rFonts w:ascii="Verdana" w:eastAsia="Times New Roman" w:hAnsi="Verdana" w:cs="Times New Roman"/>
          <w:bCs/>
          <w:sz w:val="24"/>
          <w:szCs w:val="24"/>
          <w:lang w:eastAsia="en-GB"/>
        </w:rPr>
        <w:t xml:space="preserve"> </w:t>
      </w:r>
      <w:proofErr w:type="gramStart"/>
      <w:r w:rsidRPr="003F74C1">
        <w:rPr>
          <w:rFonts w:ascii="Verdana" w:eastAsia="Times New Roman" w:hAnsi="Verdana" w:cs="Times New Roman"/>
          <w:bCs/>
          <w:sz w:val="24"/>
          <w:szCs w:val="24"/>
          <w:lang w:eastAsia="en-GB"/>
        </w:rPr>
        <w:t>vs</w:t>
      </w:r>
      <w:proofErr w:type="gramEnd"/>
      <w:r w:rsidRPr="003F74C1">
        <w:rPr>
          <w:rFonts w:ascii="Verdana" w:eastAsia="Times New Roman" w:hAnsi="Verdana" w:cs="Times New Roman"/>
          <w:bCs/>
          <w:sz w:val="24"/>
          <w:szCs w:val="24"/>
          <w:lang w:eastAsia="en-GB"/>
        </w:rPr>
        <w:t>. Ajani &amp; Ors. (1989) 6 SCNJ 193 at 209 to 210.</w:t>
      </w:r>
      <w:r w:rsidRPr="003F74C1">
        <w:rPr>
          <w:rFonts w:ascii="Verdana" w:eastAsia="Times New Roman" w:hAnsi="Verdana" w:cs="Times New Roman"/>
          <w:sz w:val="24"/>
          <w:szCs w:val="24"/>
          <w:lang w:eastAsia="en-GB"/>
        </w:rPr>
        <w:t xml:space="preserve"> I resolve i</w:t>
      </w:r>
      <w:r w:rsidR="003D524D">
        <w:rPr>
          <w:rFonts w:ascii="Verdana" w:eastAsia="Times New Roman" w:hAnsi="Verdana" w:cs="Times New Roman"/>
          <w:sz w:val="24"/>
          <w:szCs w:val="24"/>
          <w:lang w:eastAsia="en-GB"/>
        </w:rPr>
        <w:t>ssue (</w:t>
      </w:r>
      <w:proofErr w:type="spellStart"/>
      <w:r w:rsidR="003D524D">
        <w:rPr>
          <w:rFonts w:ascii="Verdana" w:eastAsia="Times New Roman" w:hAnsi="Verdana" w:cs="Times New Roman"/>
          <w:sz w:val="24"/>
          <w:szCs w:val="24"/>
          <w:lang w:eastAsia="en-GB"/>
        </w:rPr>
        <w:t>i</w:t>
      </w:r>
      <w:proofErr w:type="spellEnd"/>
      <w:r w:rsidR="003D524D">
        <w:rPr>
          <w:rFonts w:ascii="Verdana" w:eastAsia="Times New Roman" w:hAnsi="Verdana" w:cs="Times New Roman"/>
          <w:sz w:val="24"/>
          <w:szCs w:val="24"/>
          <w:lang w:eastAsia="en-GB"/>
        </w:rPr>
        <w:t>) against the appellant.</w:t>
      </w:r>
    </w:p>
    <w:p w:rsidR="003D524D" w:rsidRPr="003F74C1" w:rsidRDefault="003D524D" w:rsidP="00AB1370">
      <w:pPr>
        <w:spacing w:before="240" w:line="276" w:lineRule="auto"/>
        <w:ind w:left="0" w:firstLine="0"/>
        <w:rPr>
          <w:rFonts w:ascii="Verdana" w:eastAsia="Times New Roman" w:hAnsi="Verdana" w:cs="Times New Roman"/>
          <w:bCs/>
          <w:sz w:val="24"/>
          <w:szCs w:val="24"/>
          <w:lang w:eastAsia="en-GB"/>
        </w:rPr>
      </w:pPr>
    </w:p>
    <w:p w:rsidR="00A9460F"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bCs/>
          <w:sz w:val="24"/>
          <w:szCs w:val="24"/>
          <w:lang w:eastAsia="en-GB"/>
        </w:rPr>
        <w:t>ISSUES (II)-(IV):</w:t>
      </w:r>
    </w:p>
    <w:p w:rsidR="00A9460F" w:rsidRPr="003D524D"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In </w:t>
      </w:r>
      <w:proofErr w:type="spellStart"/>
      <w:r w:rsidRPr="003F74C1">
        <w:rPr>
          <w:rFonts w:ascii="Verdana" w:eastAsia="Times New Roman" w:hAnsi="Verdana" w:cs="Times New Roman"/>
          <w:bCs/>
          <w:sz w:val="24"/>
          <w:szCs w:val="24"/>
          <w:lang w:eastAsia="en-GB"/>
        </w:rPr>
        <w:t>Hanbury</w:t>
      </w:r>
      <w:proofErr w:type="spellEnd"/>
      <w:r w:rsidRPr="003F74C1">
        <w:rPr>
          <w:rFonts w:ascii="Verdana" w:eastAsia="Times New Roman" w:hAnsi="Verdana" w:cs="Times New Roman"/>
          <w:bCs/>
          <w:sz w:val="24"/>
          <w:szCs w:val="24"/>
          <w:lang w:eastAsia="en-GB"/>
        </w:rPr>
        <w:t xml:space="preserve"> and </w:t>
      </w:r>
      <w:proofErr w:type="spellStart"/>
      <w:r w:rsidRPr="003F74C1">
        <w:rPr>
          <w:rFonts w:ascii="Verdana" w:eastAsia="Times New Roman" w:hAnsi="Verdana" w:cs="Times New Roman"/>
          <w:bCs/>
          <w:sz w:val="24"/>
          <w:szCs w:val="24"/>
          <w:lang w:eastAsia="en-GB"/>
        </w:rPr>
        <w:t>Maudsley</w:t>
      </w:r>
      <w:proofErr w:type="spellEnd"/>
      <w:r w:rsidRPr="003F74C1">
        <w:rPr>
          <w:rFonts w:ascii="Verdana" w:eastAsia="Times New Roman" w:hAnsi="Verdana" w:cs="Times New Roman"/>
          <w:bCs/>
          <w:sz w:val="24"/>
          <w:szCs w:val="24"/>
          <w:lang w:eastAsia="en-GB"/>
        </w:rPr>
        <w:t xml:space="preserve"> Modern Equity, 1976 edition by Harold </w:t>
      </w:r>
      <w:proofErr w:type="spellStart"/>
      <w:r w:rsidRPr="003F74C1">
        <w:rPr>
          <w:rFonts w:ascii="Verdana" w:eastAsia="Times New Roman" w:hAnsi="Verdana" w:cs="Times New Roman"/>
          <w:bCs/>
          <w:sz w:val="24"/>
          <w:szCs w:val="24"/>
          <w:lang w:eastAsia="en-GB"/>
        </w:rPr>
        <w:t>Greville</w:t>
      </w:r>
      <w:proofErr w:type="spellEnd"/>
      <w:r w:rsidRPr="003F74C1">
        <w:rPr>
          <w:rFonts w:ascii="Verdana" w:eastAsia="Times New Roman" w:hAnsi="Verdana" w:cs="Times New Roman"/>
          <w:bCs/>
          <w:sz w:val="24"/>
          <w:szCs w:val="24"/>
          <w:lang w:eastAsia="en-GB"/>
        </w:rPr>
        <w:t xml:space="preserve"> </w:t>
      </w:r>
      <w:proofErr w:type="spellStart"/>
      <w:r w:rsidRPr="003F74C1">
        <w:rPr>
          <w:rFonts w:ascii="Verdana" w:eastAsia="Times New Roman" w:hAnsi="Verdana" w:cs="Times New Roman"/>
          <w:bCs/>
          <w:sz w:val="24"/>
          <w:szCs w:val="24"/>
          <w:lang w:eastAsia="en-GB"/>
        </w:rPr>
        <w:t>Hanbury</w:t>
      </w:r>
      <w:proofErr w:type="spellEnd"/>
      <w:r w:rsidRPr="003F74C1">
        <w:rPr>
          <w:rFonts w:ascii="Verdana" w:eastAsia="Times New Roman" w:hAnsi="Verdana" w:cs="Times New Roman"/>
          <w:sz w:val="24"/>
          <w:szCs w:val="24"/>
          <w:lang w:eastAsia="en-GB"/>
        </w:rPr>
        <w:t xml:space="preserve"> appears the following statement on the nature of an </w:t>
      </w:r>
      <w:r w:rsidR="00BB5B7A" w:rsidRPr="003F74C1">
        <w:rPr>
          <w:rFonts w:ascii="Verdana" w:eastAsia="Times New Roman" w:hAnsi="Verdana" w:cs="Times New Roman"/>
          <w:sz w:val="24"/>
          <w:szCs w:val="24"/>
          <w:lang w:eastAsia="en-GB"/>
        </w:rPr>
        <w:t>i</w:t>
      </w:r>
      <w:r w:rsidRPr="003F74C1">
        <w:rPr>
          <w:rFonts w:ascii="Verdana" w:eastAsia="Times New Roman" w:hAnsi="Verdana" w:cs="Times New Roman"/>
          <w:sz w:val="24"/>
          <w:szCs w:val="24"/>
          <w:lang w:eastAsia="en-GB"/>
        </w:rPr>
        <w:t>nterlocutory injunction pending the determination of the substantive suit at pages 78 to 79 to wit:</w:t>
      </w:r>
    </w:p>
    <w:p w:rsidR="00A9460F"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The jurisdiction is related not to the most just method of protecting established rights, but to the most convenient method of preserving the status quo while rights are established. Interlocutory injunctions may be </w:t>
      </w:r>
      <w:proofErr w:type="spellStart"/>
      <w:r w:rsidRPr="003F74C1">
        <w:rPr>
          <w:rFonts w:ascii="Verdana" w:eastAsia="Times New Roman" w:hAnsi="Verdana" w:cs="Times New Roman"/>
          <w:bCs/>
          <w:i/>
          <w:iCs/>
          <w:sz w:val="24"/>
          <w:szCs w:val="24"/>
          <w:lang w:eastAsia="en-GB"/>
        </w:rPr>
        <w:t>prohibitory</w:t>
      </w:r>
      <w:proofErr w:type="spellEnd"/>
      <w:r w:rsidRPr="003F74C1">
        <w:rPr>
          <w:rFonts w:ascii="Verdana" w:eastAsia="Times New Roman" w:hAnsi="Verdana" w:cs="Times New Roman"/>
          <w:bCs/>
          <w:i/>
          <w:iCs/>
          <w:sz w:val="24"/>
          <w:szCs w:val="24"/>
          <w:lang w:eastAsia="en-GB"/>
        </w:rPr>
        <w:t xml:space="preserve">, mandatory, or </w:t>
      </w:r>
      <w:proofErr w:type="spellStart"/>
      <w:r w:rsidRPr="003F74C1">
        <w:rPr>
          <w:rFonts w:ascii="Verdana" w:eastAsia="Times New Roman" w:hAnsi="Verdana" w:cs="Times New Roman"/>
          <w:bCs/>
          <w:i/>
          <w:iCs/>
          <w:sz w:val="24"/>
          <w:szCs w:val="24"/>
          <w:lang w:eastAsia="en-GB"/>
        </w:rPr>
        <w:t>quia</w:t>
      </w:r>
      <w:proofErr w:type="spellEnd"/>
      <w:r w:rsidRPr="003F74C1">
        <w:rPr>
          <w:rFonts w:ascii="Verdana" w:eastAsia="Times New Roman" w:hAnsi="Verdana" w:cs="Times New Roman"/>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timet</w:t>
      </w:r>
      <w:proofErr w:type="spellEnd"/>
      <w:r w:rsidRPr="003F74C1">
        <w:rPr>
          <w:rFonts w:ascii="Verdana" w:eastAsia="Times New Roman" w:hAnsi="Verdana" w:cs="Times New Roman"/>
          <w:bCs/>
          <w:i/>
          <w:iCs/>
          <w:sz w:val="24"/>
          <w:szCs w:val="24"/>
          <w:lang w:eastAsia="en-GB"/>
        </w:rPr>
        <w:t>. Normally such an injunction</w:t>
      </w:r>
      <w:r w:rsidR="0070021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remains in force until the trial of the action, but an interim injunction may be granted, which endures for some shorter specified period. If the parties consent, the interlocutory hearing may be treated as a final trial if the dispute is of law. But this will not be possible if the dispute is of fact, as affidavit evidence is unsuitable for such issues.</w:t>
      </w:r>
      <w:r w:rsidR="0070021D" w:rsidRPr="003F74C1">
        <w:rPr>
          <w:rFonts w:ascii="Verdana" w:eastAsia="Times New Roman" w:hAnsi="Verdana" w:cs="Times New Roman"/>
          <w:sz w:val="24"/>
          <w:szCs w:val="24"/>
          <w:lang w:eastAsia="en-GB"/>
        </w:rPr>
        <w:t xml:space="preserve"> </w:t>
      </w:r>
    </w:p>
    <w:p w:rsidR="00A9460F" w:rsidRPr="003D524D"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principal and fundamental purpose of an interlocutory injunction is to preserve the status quo while the rights of the parties contesting the subject-matter are to be established after the facts have been gone into in a full-blown trial. That is when </w:t>
      </w:r>
      <w:proofErr w:type="spellStart"/>
      <w:r w:rsidRPr="003F74C1">
        <w:rPr>
          <w:rFonts w:ascii="Verdana" w:eastAsia="Times New Roman" w:hAnsi="Verdana" w:cs="Times New Roman"/>
          <w:sz w:val="24"/>
          <w:szCs w:val="24"/>
          <w:lang w:eastAsia="en-GB"/>
        </w:rPr>
        <w:t>the</w:t>
      </w:r>
      <w:proofErr w:type="spellEnd"/>
      <w:r w:rsidRPr="003F74C1">
        <w:rPr>
          <w:rFonts w:ascii="Verdana" w:eastAsia="Times New Roman" w:hAnsi="Verdana" w:cs="Times New Roman"/>
          <w:sz w:val="24"/>
          <w:szCs w:val="24"/>
          <w:lang w:eastAsia="en-GB"/>
        </w:rPr>
        <w:t xml:space="preserve"> learned trial Judge might have rendered a decision in favour or against any of the disputing parties. </w:t>
      </w:r>
      <w:proofErr w:type="gramStart"/>
      <w:r w:rsidRPr="003F74C1">
        <w:rPr>
          <w:rFonts w:ascii="Verdana" w:eastAsia="Times New Roman" w:hAnsi="Verdana" w:cs="Times New Roman"/>
          <w:sz w:val="24"/>
          <w:szCs w:val="24"/>
          <w:lang w:eastAsia="en-GB"/>
        </w:rPr>
        <w:t xml:space="preserve">In </w:t>
      </w:r>
      <w:r w:rsidRPr="003F74C1">
        <w:rPr>
          <w:rFonts w:ascii="Verdana" w:eastAsia="Times New Roman" w:hAnsi="Verdana" w:cs="Times New Roman"/>
          <w:bCs/>
          <w:sz w:val="24"/>
          <w:szCs w:val="24"/>
          <w:lang w:eastAsia="en-GB"/>
        </w:rPr>
        <w:t>Snell</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s Principles of Equity, 27th edition by The Hon. Sir.</w:t>
      </w:r>
      <w:proofErr w:type="gramEnd"/>
      <w:r w:rsidRPr="003F74C1">
        <w:rPr>
          <w:rFonts w:ascii="Verdana" w:eastAsia="Times New Roman" w:hAnsi="Verdana" w:cs="Times New Roman"/>
          <w:bCs/>
          <w:sz w:val="24"/>
          <w:szCs w:val="24"/>
          <w:lang w:eastAsia="en-GB"/>
        </w:rPr>
        <w:t xml:space="preserve"> Robert </w:t>
      </w:r>
      <w:proofErr w:type="spellStart"/>
      <w:r w:rsidRPr="003F74C1">
        <w:rPr>
          <w:rFonts w:ascii="Verdana" w:eastAsia="Times New Roman" w:hAnsi="Verdana" w:cs="Times New Roman"/>
          <w:bCs/>
          <w:sz w:val="24"/>
          <w:szCs w:val="24"/>
          <w:lang w:eastAsia="en-GB"/>
        </w:rPr>
        <w:t>Megarry</w:t>
      </w:r>
      <w:proofErr w:type="spellEnd"/>
      <w:r w:rsidRPr="003F74C1">
        <w:rPr>
          <w:rFonts w:ascii="Verdana" w:eastAsia="Times New Roman" w:hAnsi="Verdana" w:cs="Times New Roman"/>
          <w:bCs/>
          <w:sz w:val="24"/>
          <w:szCs w:val="24"/>
          <w:lang w:eastAsia="en-GB"/>
        </w:rPr>
        <w:t>, pages 636 to 637</w:t>
      </w:r>
      <w:r w:rsidRPr="003F74C1">
        <w:rPr>
          <w:rFonts w:ascii="Verdana" w:eastAsia="Times New Roman" w:hAnsi="Verdana" w:cs="Times New Roman"/>
          <w:sz w:val="24"/>
          <w:szCs w:val="24"/>
          <w:lang w:eastAsia="en-GB"/>
        </w:rPr>
        <w:t xml:space="preserve"> also appears the following statement on interlocutory injunctions pending the determination of the substantive suit to wit:</w:t>
      </w:r>
    </w:p>
    <w:p w:rsidR="0070021D" w:rsidRPr="003F74C1" w:rsidRDefault="0070021D" w:rsidP="00AB137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Interlocutory Injunctions:</w:t>
      </w:r>
    </w:p>
    <w:p w:rsidR="003D524D" w:rsidRDefault="004D1513" w:rsidP="003D524D">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1. General principles</w:t>
      </w:r>
      <w:proofErr w:type="gramStart"/>
      <w:r w:rsidRPr="003F74C1">
        <w:rPr>
          <w:rFonts w:ascii="Verdana" w:eastAsia="Times New Roman" w:hAnsi="Verdana" w:cs="Times New Roman"/>
          <w:bCs/>
          <w:i/>
          <w:iCs/>
          <w:sz w:val="24"/>
          <w:szCs w:val="24"/>
          <w:lang w:eastAsia="en-GB"/>
        </w:rPr>
        <w:t>:-</w:t>
      </w:r>
      <w:proofErr w:type="gramEnd"/>
      <w:r w:rsidRPr="003F74C1">
        <w:rPr>
          <w:rFonts w:ascii="Verdana" w:eastAsia="Times New Roman" w:hAnsi="Verdana" w:cs="Times New Roman"/>
          <w:bCs/>
          <w:i/>
          <w:iCs/>
          <w:sz w:val="24"/>
          <w:szCs w:val="24"/>
          <w:lang w:eastAsia="en-GB"/>
        </w:rPr>
        <w:t xml:space="preserve"> Though the proverbial delays of Lord Eldon</w:t>
      </w:r>
      <w:r w:rsidR="00B13DC5"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chancellorship no longer exist, there is still an inevitable lapse of time between the commencement of</w:t>
      </w:r>
      <w:r w:rsidR="0070021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an action and the trial. The injury being suffered by the plaintiff may be such that it would be unjust to make him wait until the trial for relief, and so in certain circumstances the Court will grant an injunction before trial with the object of keeping matters in status quo, or of facilitating the administration of justice at the trial; and in a proper case the plaintiff may even be given the whole of the relief which he would seek at the trial. Similarly, an injunction may be granted pending an appeal. The grant of interlocutory relief is always discretionary, and depends on the circumstances of each case. The following, however, are the more important considerations.</w:t>
      </w:r>
    </w:p>
    <w:p w:rsidR="00A9460F" w:rsidRPr="003D524D" w:rsidRDefault="004D1513" w:rsidP="003D524D">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status quo to be kept or maintained pending trial would be dependent on the nature of the subject matter in dispute coupled with the kind of injury that if an interlocutory injunction is not granted may result to the detriment of the party that applied for the remedy by the time the rights of the parties were determined at the end of the trial. In </w:t>
      </w:r>
      <w:proofErr w:type="spellStart"/>
      <w:r w:rsidRPr="003F74C1">
        <w:rPr>
          <w:rFonts w:ascii="Verdana" w:eastAsia="Times New Roman" w:hAnsi="Verdana" w:cs="Times New Roman"/>
          <w:bCs/>
          <w:sz w:val="24"/>
          <w:szCs w:val="24"/>
          <w:lang w:eastAsia="en-GB"/>
        </w:rPr>
        <w:t>Akapo</w:t>
      </w:r>
      <w:proofErr w:type="spellEnd"/>
      <w:r w:rsidRPr="003F74C1">
        <w:rPr>
          <w:rFonts w:ascii="Verdana" w:eastAsia="Times New Roman" w:hAnsi="Verdana" w:cs="Times New Roman"/>
          <w:bCs/>
          <w:sz w:val="24"/>
          <w:szCs w:val="24"/>
          <w:lang w:eastAsia="en-GB"/>
        </w:rPr>
        <w:t xml:space="preserve"> vs. Hakeem-</w:t>
      </w:r>
      <w:proofErr w:type="spellStart"/>
      <w:r w:rsidRPr="003F74C1">
        <w:rPr>
          <w:rFonts w:ascii="Verdana" w:eastAsia="Times New Roman" w:hAnsi="Verdana" w:cs="Times New Roman"/>
          <w:bCs/>
          <w:sz w:val="24"/>
          <w:szCs w:val="24"/>
          <w:lang w:eastAsia="en-GB"/>
        </w:rPr>
        <w:t>Habeeb</w:t>
      </w:r>
      <w:proofErr w:type="spellEnd"/>
      <w:r w:rsidRPr="003F74C1">
        <w:rPr>
          <w:rFonts w:ascii="Verdana" w:eastAsia="Times New Roman" w:hAnsi="Verdana" w:cs="Times New Roman"/>
          <w:bCs/>
          <w:sz w:val="24"/>
          <w:szCs w:val="24"/>
          <w:lang w:eastAsia="en-GB"/>
        </w:rPr>
        <w:t xml:space="preserve"> (1992) NWLR (Pt.247) 266</w:t>
      </w:r>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Karibi</w:t>
      </w:r>
      <w:proofErr w:type="spellEnd"/>
      <w:r w:rsidRPr="003F74C1">
        <w:rPr>
          <w:rFonts w:ascii="Verdana" w:eastAsia="Times New Roman" w:hAnsi="Verdana" w:cs="Times New Roman"/>
          <w:sz w:val="24"/>
          <w:szCs w:val="24"/>
          <w:lang w:eastAsia="en-GB"/>
        </w:rPr>
        <w:t>-Whyte, JSC held where the dispute involved the rights of a family head in</w:t>
      </w:r>
      <w:r w:rsidR="00FF69E8"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the administration of family property at pages 291 to 292 as follows:</w:t>
      </w:r>
      <w:r w:rsidRPr="003F74C1">
        <w:rPr>
          <w:rFonts w:ascii="Verdana" w:eastAsia="Times New Roman" w:hAnsi="Verdana" w:cs="Times New Roman"/>
          <w:sz w:val="24"/>
          <w:szCs w:val="24"/>
          <w:lang w:eastAsia="en-GB"/>
        </w:rPr>
        <w:br/>
      </w:r>
    </w:p>
    <w:p w:rsidR="00A9460F"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The status quo which the Court can by the granting of injunction maintain, is the restoration of the parties to the position they were before April, 1985, when respondents with force took over the management and control of the offices and property of the </w:t>
      </w:r>
      <w:proofErr w:type="spellStart"/>
      <w:r w:rsidRPr="003F74C1">
        <w:rPr>
          <w:rFonts w:ascii="Verdana" w:eastAsia="Times New Roman" w:hAnsi="Verdana" w:cs="Times New Roman"/>
          <w:bCs/>
          <w:i/>
          <w:iCs/>
          <w:sz w:val="24"/>
          <w:szCs w:val="24"/>
          <w:lang w:eastAsia="en-GB"/>
        </w:rPr>
        <w:t>Ojora</w:t>
      </w:r>
      <w:proofErr w:type="spellEnd"/>
      <w:r w:rsidRPr="003F74C1">
        <w:rPr>
          <w:rFonts w:ascii="Verdana" w:eastAsia="Times New Roman" w:hAnsi="Verdana" w:cs="Times New Roman"/>
          <w:bCs/>
          <w:i/>
          <w:iCs/>
          <w:sz w:val="24"/>
          <w:szCs w:val="24"/>
          <w:lang w:eastAsia="en-GB"/>
        </w:rPr>
        <w:t xml:space="preserve"> Chieftaincy family, hitherto under the control and management of appellants and the Family Council.</w:t>
      </w:r>
    </w:p>
    <w:p w:rsidR="00A9460F" w:rsidRPr="003D524D"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learned trial Judge has to consider whether the action of the party that applied for an interlocutory injunction is frivolous, or there are triable issues in granting or refusing an application for an interlocutory injunction. In </w:t>
      </w:r>
      <w:proofErr w:type="spellStart"/>
      <w:r w:rsidRPr="003F74C1">
        <w:rPr>
          <w:rFonts w:ascii="Verdana" w:eastAsia="Times New Roman" w:hAnsi="Verdana" w:cs="Times New Roman"/>
          <w:bCs/>
          <w:sz w:val="24"/>
          <w:szCs w:val="24"/>
          <w:lang w:eastAsia="en-GB"/>
        </w:rPr>
        <w:t>Adenuga</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Odumeru</w:t>
      </w:r>
      <w:proofErr w:type="spellEnd"/>
      <w:r w:rsidRPr="003F74C1">
        <w:rPr>
          <w:rFonts w:ascii="Verdana" w:eastAsia="Times New Roman" w:hAnsi="Verdana" w:cs="Times New Roman"/>
          <w:bCs/>
          <w:sz w:val="24"/>
          <w:szCs w:val="24"/>
          <w:lang w:eastAsia="en-GB"/>
        </w:rPr>
        <w:t xml:space="preserve"> (2003) FWLR (Pt.158) 1288 at page 1304 paragraph </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H</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 xml:space="preserve"> to page 1305 paragraphs </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A</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G</w:t>
      </w:r>
      <w:r w:rsidR="00FF69E8" w:rsidRPr="003F74C1">
        <w:rPr>
          <w:rFonts w:ascii="Verdana" w:eastAsia="Times New Roman" w:hAnsi="Verdana" w:cs="Times New Roman"/>
          <w:bCs/>
          <w:sz w:val="24"/>
          <w:szCs w:val="24"/>
          <w:lang w:eastAsia="en-GB"/>
        </w:rPr>
        <w:t>”</w:t>
      </w:r>
      <w:r w:rsidRPr="003F74C1">
        <w:rPr>
          <w:rFonts w:ascii="Verdana" w:eastAsia="Times New Roman" w:hAnsi="Verdana" w:cs="Times New Roman"/>
          <w:bCs/>
          <w:sz w:val="24"/>
          <w:szCs w:val="24"/>
          <w:lang w:eastAsia="en-GB"/>
        </w:rPr>
        <w:t xml:space="preserve"> </w:t>
      </w:r>
      <w:r w:rsidRPr="003F74C1">
        <w:rPr>
          <w:rFonts w:ascii="Verdana" w:eastAsia="Times New Roman" w:hAnsi="Verdana" w:cs="Times New Roman"/>
          <w:sz w:val="24"/>
          <w:szCs w:val="24"/>
          <w:lang w:eastAsia="en-GB"/>
        </w:rPr>
        <w:t>to wit:</w:t>
      </w:r>
    </w:p>
    <w:p w:rsidR="00A9460F" w:rsidRPr="003F74C1" w:rsidRDefault="004D1513" w:rsidP="00AB137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In an application for an interlocutory injunction, the plaintiff must show an existence of his right which needs to be protected in the interim. He must at the same time satisfy the Court that there is a real question to be tried in the substantive suit: </w:t>
      </w:r>
      <w:proofErr w:type="spellStart"/>
      <w:r w:rsidRPr="003F74C1">
        <w:rPr>
          <w:rFonts w:ascii="Verdana" w:eastAsia="Times New Roman" w:hAnsi="Verdana" w:cs="Times New Roman"/>
          <w:bCs/>
          <w:i/>
          <w:iCs/>
          <w:sz w:val="24"/>
          <w:szCs w:val="24"/>
          <w:lang w:eastAsia="en-GB"/>
        </w:rPr>
        <w:t>Egbe</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Onogun</w:t>
      </w:r>
      <w:proofErr w:type="spellEnd"/>
      <w:r w:rsidRPr="003F74C1">
        <w:rPr>
          <w:rFonts w:ascii="Verdana" w:eastAsia="Times New Roman" w:hAnsi="Verdana" w:cs="Times New Roman"/>
          <w:bCs/>
          <w:i/>
          <w:iCs/>
          <w:sz w:val="24"/>
          <w:szCs w:val="24"/>
          <w:lang w:eastAsia="en-GB"/>
        </w:rPr>
        <w:t xml:space="preserve"> (1972) 1 All NLR 95 at 98. </w:t>
      </w:r>
    </w:p>
    <w:p w:rsidR="00A9460F" w:rsidRPr="003D524D" w:rsidRDefault="004D1513" w:rsidP="003D524D">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This does not require the</w:t>
      </w:r>
      <w:r w:rsidR="00A9460F"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Court to determine the merit of the plaintiff</w:t>
      </w:r>
      <w:r w:rsidR="00FF69E8"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s entitlement to the claim. But it places on the plaintiff an initial burden. It is the burden of showing that there is a serious question to be tried upon the affidavit evidence (as well with averments in the statement of claim, if any has been filed): See </w:t>
      </w:r>
      <w:proofErr w:type="spellStart"/>
      <w:r w:rsidRPr="003F74C1">
        <w:rPr>
          <w:rFonts w:ascii="Verdana" w:eastAsia="Times New Roman" w:hAnsi="Verdana" w:cs="Times New Roman"/>
          <w:bCs/>
          <w:i/>
          <w:iCs/>
          <w:sz w:val="24"/>
          <w:szCs w:val="24"/>
          <w:lang w:eastAsia="en-GB"/>
        </w:rPr>
        <w:t>Obeya</w:t>
      </w:r>
      <w:proofErr w:type="spellEnd"/>
      <w:r w:rsidRPr="003F74C1">
        <w:rPr>
          <w:rFonts w:ascii="Verdana" w:eastAsia="Times New Roman" w:hAnsi="Verdana" w:cs="Times New Roman"/>
          <w:bCs/>
          <w:i/>
          <w:iCs/>
          <w:sz w:val="24"/>
          <w:szCs w:val="24"/>
          <w:lang w:eastAsia="en-GB"/>
        </w:rPr>
        <w:t xml:space="preserve"> Memorial Hospital vs. Attorney-General of the Federa</w:t>
      </w:r>
      <w:r w:rsidR="0070021D" w:rsidRPr="003F74C1">
        <w:rPr>
          <w:rFonts w:ascii="Verdana" w:eastAsia="Times New Roman" w:hAnsi="Verdana" w:cs="Times New Roman"/>
          <w:bCs/>
          <w:i/>
          <w:iCs/>
          <w:sz w:val="24"/>
          <w:szCs w:val="24"/>
          <w:lang w:eastAsia="en-GB"/>
        </w:rPr>
        <w:t>tion (1987) 3 NWLR (Pt.60) 325.</w:t>
      </w:r>
    </w:p>
    <w:p w:rsidR="0070021D" w:rsidRPr="003F74C1" w:rsidRDefault="004D1513" w:rsidP="003D524D">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It is necessary to emphasize that it is of vital importance for a plaintiff seeking an interlocutory injunction to adduce sufficiently precise factual affidavit evidence to satisfy the Court that his claim for a permanent injunction at the trial is not frivolous; or at any rate, based on the substantive claim, to produce affidavit evidence to satisfy the Court in justification of his application for an interlocutory injunction to maintain the status quo. It is only when this has been done that it will become necessary for the Court to proceed further with the application to consider the balance of convenience. Otherwise the application ought to be refused at the point the Court is not so satisfied. This is clear from the observation made by Lord </w:t>
      </w:r>
      <w:proofErr w:type="spellStart"/>
      <w:r w:rsidRPr="003F74C1">
        <w:rPr>
          <w:rFonts w:ascii="Verdana" w:eastAsia="Times New Roman" w:hAnsi="Verdana" w:cs="Times New Roman"/>
          <w:bCs/>
          <w:i/>
          <w:iCs/>
          <w:sz w:val="24"/>
          <w:szCs w:val="24"/>
          <w:lang w:eastAsia="en-GB"/>
        </w:rPr>
        <w:t>Diplock</w:t>
      </w:r>
      <w:proofErr w:type="spellEnd"/>
      <w:r w:rsidRPr="003F74C1">
        <w:rPr>
          <w:rFonts w:ascii="Verdana" w:eastAsia="Times New Roman" w:hAnsi="Verdana" w:cs="Times New Roman"/>
          <w:bCs/>
          <w:i/>
          <w:iCs/>
          <w:sz w:val="24"/>
          <w:szCs w:val="24"/>
          <w:lang w:eastAsia="en-GB"/>
        </w:rPr>
        <w:t xml:space="preserve"> in</w:t>
      </w:r>
      <w:r w:rsidR="0070021D"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American Cyanamid Co. vs. Ethicon Ltd. (1975) 1 All E.R. 504 at 510 as to what should be the approach in considering an application for an interlocutory </w:t>
      </w:r>
      <w:r w:rsidR="003D524D">
        <w:rPr>
          <w:rFonts w:ascii="Verdana" w:eastAsia="Times New Roman" w:hAnsi="Verdana" w:cs="Times New Roman"/>
          <w:bCs/>
          <w:i/>
          <w:iCs/>
          <w:sz w:val="24"/>
          <w:szCs w:val="24"/>
          <w:lang w:eastAsia="en-GB"/>
        </w:rPr>
        <w:t xml:space="preserve">injunction. </w:t>
      </w:r>
      <w:r w:rsidR="0070021D" w:rsidRPr="003F74C1">
        <w:rPr>
          <w:rFonts w:ascii="Verdana" w:eastAsia="Times New Roman" w:hAnsi="Verdana" w:cs="Times New Roman"/>
          <w:bCs/>
          <w:i/>
          <w:iCs/>
          <w:sz w:val="24"/>
          <w:szCs w:val="24"/>
          <w:lang w:eastAsia="en-GB"/>
        </w:rPr>
        <w:t>He said inter alia:</w:t>
      </w:r>
    </w:p>
    <w:p w:rsidR="00A9460F" w:rsidRPr="003F74C1" w:rsidRDefault="002E6AB4" w:rsidP="009855FE">
      <w:pPr>
        <w:spacing w:before="240" w:line="276" w:lineRule="auto"/>
        <w:ind w:left="144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It is no part of the Court</w:t>
      </w:r>
      <w:r w:rsidR="00FF69E8"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s function at this stage of the litigation to try to resolve conflicts of evidence of affidavit as to facts on which the claims of either party may ultimately depend not to decide difficult questions of law which call for detailed argument and mature considerations. These are matters to be dealt with at the trial so unless the material available to the Court at the hearing of the application for an interlocutory injunction fails to disclose that the plaintiff has any real prospect of succeeding in his claim for a permanent injunction at the trial, the Court should go on to consider</w:t>
      </w:r>
      <w:r w:rsidR="004D1513" w:rsidRPr="003F74C1">
        <w:rPr>
          <w:rFonts w:ascii="Verdana" w:eastAsia="Times New Roman" w:hAnsi="Verdana" w:cs="Times New Roman"/>
          <w:b/>
          <w:bCs/>
          <w:i/>
          <w:iCs/>
          <w:sz w:val="24"/>
          <w:szCs w:val="24"/>
          <w:lang w:eastAsia="en-GB"/>
        </w:rPr>
        <w:t xml:space="preserve"> </w:t>
      </w:r>
      <w:r w:rsidR="004D1513" w:rsidRPr="003F74C1">
        <w:rPr>
          <w:rFonts w:ascii="Verdana" w:eastAsia="Times New Roman" w:hAnsi="Verdana" w:cs="Times New Roman"/>
          <w:bCs/>
          <w:i/>
          <w:iCs/>
          <w:sz w:val="24"/>
          <w:szCs w:val="24"/>
          <w:lang w:eastAsia="en-GB"/>
        </w:rPr>
        <w:t>whether the balance of convenience lies in favour of granting or refusing the interlo</w:t>
      </w:r>
      <w:r w:rsidRPr="003F74C1">
        <w:rPr>
          <w:rFonts w:ascii="Verdana" w:eastAsia="Times New Roman" w:hAnsi="Verdana" w:cs="Times New Roman"/>
          <w:bCs/>
          <w:i/>
          <w:iCs/>
          <w:sz w:val="24"/>
          <w:szCs w:val="24"/>
          <w:lang w:eastAsia="en-GB"/>
        </w:rPr>
        <w:t>cutory relief that is sought.”</w:t>
      </w:r>
    </w:p>
    <w:p w:rsidR="0070021D" w:rsidRPr="003F74C1" w:rsidRDefault="004D1513" w:rsidP="009855FE">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It seems to me that even if there had been no cause for me to comment adversely on the complaints laid in the grounds of appeal and the issues set down for determination, this appeal stood no chance of succeeding. The</w:t>
      </w:r>
      <w:r w:rsidR="002E6AB4"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likelihood that a plaintiff would have succeeded in establishing his right to an injunction if the action had gone to trial is a factor to be brought into the balance by the Judge in weighing the risks that injustice may result from his deciding the application for an interlocutory injunction one way rather than the other: See NWL Ltd. vs. Woods (1979) 3 All ER 614 at 626.</w:t>
      </w:r>
    </w:p>
    <w:p w:rsidR="00A9460F" w:rsidRPr="003F74C1" w:rsidRDefault="00A9460F" w:rsidP="00AB1370">
      <w:pPr>
        <w:spacing w:before="240" w:line="276" w:lineRule="auto"/>
        <w:ind w:left="0" w:firstLine="0"/>
        <w:rPr>
          <w:rFonts w:ascii="Verdana" w:eastAsia="Times New Roman" w:hAnsi="Verdana" w:cs="Times New Roman"/>
          <w:sz w:val="24"/>
          <w:szCs w:val="24"/>
          <w:lang w:eastAsia="en-GB"/>
        </w:rPr>
      </w:pPr>
    </w:p>
    <w:p w:rsidR="00A9460F"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Economic benefits a party has been deriving from the property before the alleged interference or invasion may be considered in granting or refusing an application for interlocutory injunction pending the determination of the rights of the parties. See</w:t>
      </w:r>
      <w:r w:rsidRPr="003F74C1">
        <w:rPr>
          <w:rFonts w:ascii="Verdana" w:eastAsia="Times New Roman" w:hAnsi="Verdana" w:cs="Times New Roman"/>
          <w:b/>
          <w:bCs/>
          <w:sz w:val="24"/>
          <w:szCs w:val="24"/>
          <w:lang w:eastAsia="en-GB"/>
        </w:rPr>
        <w:t xml:space="preserve"> </w:t>
      </w:r>
      <w:proofErr w:type="spellStart"/>
      <w:r w:rsidRPr="003F74C1">
        <w:rPr>
          <w:rFonts w:ascii="Verdana" w:eastAsia="Times New Roman" w:hAnsi="Verdana" w:cs="Times New Roman"/>
          <w:bCs/>
          <w:sz w:val="24"/>
          <w:szCs w:val="24"/>
          <w:lang w:eastAsia="en-GB"/>
        </w:rPr>
        <w:t>Adesina</w:t>
      </w:r>
      <w:proofErr w:type="spellEnd"/>
      <w:r w:rsidRPr="003F74C1">
        <w:rPr>
          <w:rFonts w:ascii="Verdana" w:eastAsia="Times New Roman" w:hAnsi="Verdana" w:cs="Times New Roman"/>
          <w:bCs/>
          <w:sz w:val="24"/>
          <w:szCs w:val="24"/>
          <w:lang w:eastAsia="en-GB"/>
        </w:rPr>
        <w:t xml:space="preserve"> vs. </w:t>
      </w:r>
      <w:proofErr w:type="spellStart"/>
      <w:r w:rsidRPr="003F74C1">
        <w:rPr>
          <w:rFonts w:ascii="Verdana" w:eastAsia="Times New Roman" w:hAnsi="Verdana" w:cs="Times New Roman"/>
          <w:bCs/>
          <w:sz w:val="24"/>
          <w:szCs w:val="24"/>
          <w:lang w:eastAsia="en-GB"/>
        </w:rPr>
        <w:t>Arowolo</w:t>
      </w:r>
      <w:proofErr w:type="spellEnd"/>
      <w:r w:rsidRPr="003F74C1">
        <w:rPr>
          <w:rFonts w:ascii="Verdana" w:eastAsia="Times New Roman" w:hAnsi="Verdana" w:cs="Times New Roman"/>
          <w:bCs/>
          <w:sz w:val="24"/>
          <w:szCs w:val="24"/>
          <w:lang w:eastAsia="en-GB"/>
        </w:rPr>
        <w:t xml:space="preserve"> (2005) FWLR (Pt.245) 1123 at pages 1140 to</w:t>
      </w:r>
      <w:r w:rsidR="0070021D" w:rsidRPr="003F74C1">
        <w:rPr>
          <w:rFonts w:ascii="Verdana" w:eastAsia="Times New Roman" w:hAnsi="Verdana" w:cs="Times New Roman"/>
          <w:bCs/>
          <w:sz w:val="24"/>
          <w:szCs w:val="24"/>
          <w:lang w:eastAsia="en-GB"/>
        </w:rPr>
        <w:t xml:space="preserve"> 1141 paragraphs F-G</w:t>
      </w:r>
      <w:r w:rsidRPr="003F74C1">
        <w:rPr>
          <w:rFonts w:ascii="Verdana" w:eastAsia="Times New Roman" w:hAnsi="Verdana" w:cs="Times New Roman"/>
          <w:bCs/>
          <w:sz w:val="24"/>
          <w:szCs w:val="24"/>
          <w:lang w:eastAsia="en-GB"/>
        </w:rPr>
        <w:t>.</w:t>
      </w:r>
    </w:p>
    <w:p w:rsidR="009855FE" w:rsidRDefault="009855FE" w:rsidP="00AB1370">
      <w:pPr>
        <w:spacing w:before="240" w:line="276" w:lineRule="auto"/>
        <w:ind w:left="0" w:firstLine="0"/>
        <w:rPr>
          <w:rFonts w:ascii="Verdana" w:eastAsia="Times New Roman" w:hAnsi="Verdana" w:cs="Times New Roman"/>
          <w:sz w:val="24"/>
          <w:szCs w:val="24"/>
          <w:lang w:eastAsia="en-GB"/>
        </w:rPr>
      </w:pPr>
    </w:p>
    <w:p w:rsidR="009855FE"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facts in dispute are to be garnered from the pleadings filed and exchanged by the parties in the Court below. The case of Chief A.C.I. </w:t>
      </w:r>
      <w:proofErr w:type="spellStart"/>
      <w:r w:rsidRPr="003F74C1">
        <w:rPr>
          <w:rFonts w:ascii="Verdana" w:eastAsia="Times New Roman" w:hAnsi="Verdana" w:cs="Times New Roman"/>
          <w:sz w:val="24"/>
          <w:szCs w:val="24"/>
          <w:lang w:eastAsia="en-GB"/>
        </w:rPr>
        <w:t>Mbanefo</w:t>
      </w:r>
      <w:proofErr w:type="spellEnd"/>
      <w:r w:rsidRPr="003F74C1">
        <w:rPr>
          <w:rFonts w:ascii="Verdana" w:eastAsia="Times New Roman" w:hAnsi="Verdana" w:cs="Times New Roman"/>
          <w:sz w:val="24"/>
          <w:szCs w:val="24"/>
          <w:lang w:eastAsia="en-GB"/>
        </w:rPr>
        <w:t xml:space="preserve"> in the Court below is that he was duly and properly installed and initiated into the vacant seat of </w:t>
      </w:r>
      <w:proofErr w:type="spellStart"/>
      <w:r w:rsidRPr="003F74C1">
        <w:rPr>
          <w:rFonts w:ascii="Verdana" w:eastAsia="Times New Roman" w:hAnsi="Verdana" w:cs="Times New Roman"/>
          <w:sz w:val="24"/>
          <w:szCs w:val="24"/>
          <w:lang w:eastAsia="en-GB"/>
        </w:rPr>
        <w:t>Odu</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Osodi</w:t>
      </w:r>
      <w:proofErr w:type="spellEnd"/>
      <w:r w:rsidRPr="003F74C1">
        <w:rPr>
          <w:rFonts w:ascii="Verdana" w:eastAsia="Times New Roman" w:hAnsi="Verdana" w:cs="Times New Roman"/>
          <w:sz w:val="24"/>
          <w:szCs w:val="24"/>
          <w:lang w:eastAsia="en-GB"/>
        </w:rPr>
        <w:t xml:space="preserve"> of Onitsha in 1994 and is entitled to occupy that traditional office and hold the traditional rank of </w:t>
      </w:r>
      <w:proofErr w:type="spellStart"/>
      <w:r w:rsidRPr="003F74C1">
        <w:rPr>
          <w:rFonts w:ascii="Verdana" w:eastAsia="Times New Roman" w:hAnsi="Verdana" w:cs="Times New Roman"/>
          <w:sz w:val="24"/>
          <w:szCs w:val="24"/>
          <w:lang w:eastAsia="en-GB"/>
        </w:rPr>
        <w:t>Ndichieume</w:t>
      </w:r>
      <w:proofErr w:type="spellEnd"/>
      <w:r w:rsidRPr="003F74C1">
        <w:rPr>
          <w:rFonts w:ascii="Verdana" w:eastAsia="Times New Roman" w:hAnsi="Verdana" w:cs="Times New Roman"/>
          <w:sz w:val="24"/>
          <w:szCs w:val="24"/>
          <w:lang w:eastAsia="en-GB"/>
        </w:rPr>
        <w:t xml:space="preserve"> and </w:t>
      </w:r>
      <w:proofErr w:type="spellStart"/>
      <w:r w:rsidRPr="003F74C1">
        <w:rPr>
          <w:rFonts w:ascii="Verdana" w:eastAsia="Times New Roman" w:hAnsi="Verdana" w:cs="Times New Roman"/>
          <w:sz w:val="24"/>
          <w:szCs w:val="24"/>
          <w:lang w:eastAsia="en-GB"/>
        </w:rPr>
        <w:t>Ndichie</w:t>
      </w:r>
      <w:proofErr w:type="spellEnd"/>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Ukpo</w:t>
      </w:r>
      <w:proofErr w:type="spellEnd"/>
      <w:r w:rsidRPr="003F74C1">
        <w:rPr>
          <w:rFonts w:ascii="Verdana" w:eastAsia="Times New Roman" w:hAnsi="Verdana" w:cs="Times New Roman"/>
          <w:sz w:val="24"/>
          <w:szCs w:val="24"/>
          <w:lang w:eastAsia="en-GB"/>
        </w:rPr>
        <w:t xml:space="preserve"> for life according to the Onitsha</w:t>
      </w:r>
      <w:r w:rsidR="005F25E6"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 xml:space="preserve">Native Law and Custom hence the Chief sought the declarative reliefs in the Court below coupled with perpetual injunction in paragraph (d) of his claim. If at the end of the trial the Chief is able to prove his claim I think he would be entitled to the perpetual injunction claimed, if not the Court below would dismiss. </w:t>
      </w:r>
    </w:p>
    <w:p w:rsidR="009855FE" w:rsidRDefault="009855FE" w:rsidP="00AB1370">
      <w:pPr>
        <w:spacing w:before="240" w:line="276" w:lineRule="auto"/>
        <w:ind w:left="0" w:firstLine="0"/>
        <w:rPr>
          <w:rFonts w:ascii="Verdana" w:eastAsia="Times New Roman" w:hAnsi="Verdana" w:cs="Times New Roman"/>
          <w:sz w:val="24"/>
          <w:szCs w:val="24"/>
          <w:lang w:eastAsia="en-GB"/>
        </w:rPr>
      </w:pPr>
    </w:p>
    <w:p w:rsidR="00D25B00" w:rsidRPr="003F74C1" w:rsidRDefault="004D1513" w:rsidP="00AB1370">
      <w:pPr>
        <w:spacing w:before="240" w:line="276" w:lineRule="auto"/>
        <w:ind w:left="0" w:firstLine="0"/>
        <w:rPr>
          <w:rFonts w:ascii="Verdana" w:eastAsia="Times New Roman" w:hAnsi="Verdana" w:cs="Times New Roman"/>
          <w:bCs/>
          <w:i/>
          <w:iCs/>
          <w:sz w:val="24"/>
          <w:szCs w:val="24"/>
          <w:lang w:eastAsia="en-GB"/>
        </w:rPr>
      </w:pPr>
      <w:r w:rsidRPr="003F74C1">
        <w:rPr>
          <w:rFonts w:ascii="Verdana" w:eastAsia="Times New Roman" w:hAnsi="Verdana" w:cs="Times New Roman"/>
          <w:sz w:val="24"/>
          <w:szCs w:val="24"/>
          <w:lang w:eastAsia="en-GB"/>
        </w:rPr>
        <w:t>In</w:t>
      </w:r>
      <w:r w:rsidRPr="003F74C1">
        <w:rPr>
          <w:rFonts w:ascii="Verdana" w:eastAsia="Times New Roman" w:hAnsi="Verdana" w:cs="Times New Roman"/>
          <w:b/>
          <w:bCs/>
          <w:sz w:val="24"/>
          <w:szCs w:val="24"/>
          <w:lang w:eastAsia="en-GB"/>
        </w:rPr>
        <w:t xml:space="preserve"> </w:t>
      </w:r>
      <w:proofErr w:type="spellStart"/>
      <w:r w:rsidRPr="003F74C1">
        <w:rPr>
          <w:rFonts w:ascii="Verdana" w:eastAsia="Times New Roman" w:hAnsi="Verdana" w:cs="Times New Roman"/>
          <w:bCs/>
          <w:sz w:val="24"/>
          <w:szCs w:val="24"/>
          <w:lang w:eastAsia="en-GB"/>
        </w:rPr>
        <w:t>Hanbury</w:t>
      </w:r>
      <w:proofErr w:type="spellEnd"/>
      <w:r w:rsidRPr="003F74C1">
        <w:rPr>
          <w:rFonts w:ascii="Verdana" w:eastAsia="Times New Roman" w:hAnsi="Verdana" w:cs="Times New Roman"/>
          <w:bCs/>
          <w:sz w:val="24"/>
          <w:szCs w:val="24"/>
          <w:lang w:eastAsia="en-GB"/>
        </w:rPr>
        <w:t xml:space="preserve"> and </w:t>
      </w:r>
      <w:proofErr w:type="spellStart"/>
      <w:r w:rsidRPr="003F74C1">
        <w:rPr>
          <w:rFonts w:ascii="Verdana" w:eastAsia="Times New Roman" w:hAnsi="Verdana" w:cs="Times New Roman"/>
          <w:bCs/>
          <w:sz w:val="24"/>
          <w:szCs w:val="24"/>
          <w:lang w:eastAsia="en-GB"/>
        </w:rPr>
        <w:t>Maudsley</w:t>
      </w:r>
      <w:proofErr w:type="spellEnd"/>
      <w:r w:rsidRPr="003F74C1">
        <w:rPr>
          <w:rFonts w:ascii="Verdana" w:eastAsia="Times New Roman" w:hAnsi="Verdana" w:cs="Times New Roman"/>
          <w:bCs/>
          <w:sz w:val="24"/>
          <w:szCs w:val="24"/>
          <w:lang w:eastAsia="en-GB"/>
        </w:rPr>
        <w:t xml:space="preserve"> Modern Equity (ante), page 69</w:t>
      </w:r>
      <w:r w:rsidRPr="003F74C1">
        <w:rPr>
          <w:rFonts w:ascii="Verdana" w:eastAsia="Times New Roman" w:hAnsi="Verdana" w:cs="Times New Roman"/>
          <w:sz w:val="24"/>
          <w:szCs w:val="24"/>
          <w:lang w:eastAsia="en-GB"/>
        </w:rPr>
        <w:t xml:space="preserve"> the learned author explained the meaning of </w:t>
      </w:r>
      <w:r w:rsidR="00306D1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perpetual injunction</w:t>
      </w:r>
      <w:r w:rsidR="00306D13" w:rsidRPr="003F74C1">
        <w:rPr>
          <w:rFonts w:ascii="Verdana" w:eastAsia="Times New Roman" w:hAnsi="Verdana" w:cs="Times New Roman"/>
          <w:sz w:val="24"/>
          <w:szCs w:val="24"/>
          <w:lang w:eastAsia="en-GB"/>
        </w:rPr>
        <w:t>”</w:t>
      </w:r>
      <w:r w:rsidRPr="003F74C1">
        <w:rPr>
          <w:rFonts w:ascii="Verdana" w:eastAsia="Times New Roman" w:hAnsi="Verdana" w:cs="Times New Roman"/>
          <w:sz w:val="24"/>
          <w:szCs w:val="24"/>
          <w:lang w:eastAsia="en-GB"/>
        </w:rPr>
        <w:t xml:space="preserve"> as follows:</w:t>
      </w:r>
    </w:p>
    <w:p w:rsidR="005F25E6" w:rsidRPr="003F74C1" w:rsidRDefault="00306D13" w:rsidP="00AB137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Perpetual</w:t>
      </w:r>
      <w:r w:rsidR="005F25E6" w:rsidRPr="003F74C1">
        <w:rPr>
          <w:rFonts w:ascii="Verdana" w:eastAsia="Times New Roman" w:hAnsi="Verdana" w:cs="Times New Roman"/>
          <w:bCs/>
          <w:i/>
          <w:iCs/>
          <w:sz w:val="24"/>
          <w:szCs w:val="24"/>
          <w:lang w:eastAsia="en-GB"/>
        </w:rPr>
        <w:t xml:space="preserve"> and Interlocutory Injunctions:</w:t>
      </w:r>
    </w:p>
    <w:p w:rsidR="00D25B00" w:rsidRPr="003F74C1" w:rsidRDefault="004D1513" w:rsidP="00AB1370">
      <w:pPr>
        <w:spacing w:before="240" w:line="276" w:lineRule="auto"/>
        <w:ind w:firstLine="0"/>
        <w:rPr>
          <w:rFonts w:ascii="Verdana" w:eastAsia="Times New Roman" w:hAnsi="Verdana" w:cs="Times New Roman"/>
          <w:sz w:val="24"/>
          <w:szCs w:val="24"/>
          <w:lang w:eastAsia="en-GB"/>
        </w:rPr>
      </w:pPr>
      <w:proofErr w:type="spellStart"/>
      <w:r w:rsidRPr="003F74C1">
        <w:rPr>
          <w:rFonts w:ascii="Verdana" w:eastAsia="Times New Roman" w:hAnsi="Verdana" w:cs="Times New Roman"/>
          <w:bCs/>
          <w:i/>
          <w:iCs/>
          <w:sz w:val="24"/>
          <w:szCs w:val="24"/>
          <w:lang w:eastAsia="en-GB"/>
        </w:rPr>
        <w:t>Prohibitory</w:t>
      </w:r>
      <w:proofErr w:type="spellEnd"/>
      <w:r w:rsidRPr="003F74C1">
        <w:rPr>
          <w:rFonts w:ascii="Verdana" w:eastAsia="Times New Roman" w:hAnsi="Verdana" w:cs="Times New Roman"/>
          <w:bCs/>
          <w:i/>
          <w:iCs/>
          <w:sz w:val="24"/>
          <w:szCs w:val="24"/>
          <w:lang w:eastAsia="en-GB"/>
        </w:rPr>
        <w:t xml:space="preserve"> or mandatory injunctions may be</w:t>
      </w:r>
      <w:r w:rsidR="002E6AB4" w:rsidRPr="003F74C1">
        <w:rPr>
          <w:rFonts w:ascii="Verdana" w:eastAsia="Times New Roman" w:hAnsi="Verdana" w:cs="Times New Roman"/>
          <w:bCs/>
          <w:i/>
          <w:iCs/>
          <w:sz w:val="24"/>
          <w:szCs w:val="24"/>
          <w:lang w:eastAsia="en-GB"/>
        </w:rPr>
        <w:t xml:space="preserve"> perpetual or interlocutory. Perpetual</w:t>
      </w:r>
      <w:r w:rsidRPr="003F74C1">
        <w:rPr>
          <w:rFonts w:ascii="Verdana" w:eastAsia="Times New Roman" w:hAnsi="Verdana" w:cs="Times New Roman"/>
          <w:bCs/>
          <w:i/>
          <w:iCs/>
          <w:sz w:val="24"/>
          <w:szCs w:val="24"/>
          <w:lang w:eastAsia="en-GB"/>
        </w:rPr>
        <w:t xml:space="preserve"> does not mean necessarily that the effect of the order must endure for ever; it means that the order will finally settle the present dispute between the parties, being made as the result of an ordinary action, the Court having heard in the ordinary way the arguments on both sides. But a plaintiff may not always be able to wait for the action to come on in the normal course; it may be that irreparable damage will be done to him if the defendant is not immediately restrained. If such is the case, the plaintiff will serve on him a notice that on the</w:t>
      </w:r>
      <w:r w:rsidR="00E656A0"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next motion day his Counsel will apply to the Court for an injunction. The service of this notice will enable the defendant</w:t>
      </w:r>
      <w:r w:rsidR="001A2231"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Counsel also to be heard, if he wishes, but the hearing will not be a final decision on the merits of the case. If the plaintiff</w:t>
      </w:r>
      <w:r w:rsidR="00306D13"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affidavit has made out a sufficient case, the Judge will grant an interlocutory injunction, which is effective only until the trial of the action.</w:t>
      </w:r>
    </w:p>
    <w:p w:rsidR="00D25B00" w:rsidRPr="003F74C1" w:rsidRDefault="00D25B00" w:rsidP="00AB1370">
      <w:pPr>
        <w:spacing w:before="240" w:line="276" w:lineRule="auto"/>
        <w:ind w:left="0" w:firstLine="0"/>
        <w:rPr>
          <w:rFonts w:ascii="Verdana" w:eastAsia="Times New Roman" w:hAnsi="Verdana" w:cs="Times New Roman"/>
          <w:sz w:val="24"/>
          <w:szCs w:val="24"/>
          <w:lang w:eastAsia="en-GB"/>
        </w:rPr>
      </w:pPr>
    </w:p>
    <w:p w:rsidR="00D25B00" w:rsidRPr="009855FE" w:rsidRDefault="00E656A0"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Again in Snell’</w:t>
      </w:r>
      <w:r w:rsidR="004D1513" w:rsidRPr="003F74C1">
        <w:rPr>
          <w:rFonts w:ascii="Verdana" w:eastAsia="Times New Roman" w:hAnsi="Verdana" w:cs="Times New Roman"/>
          <w:sz w:val="24"/>
          <w:szCs w:val="24"/>
          <w:lang w:eastAsia="en-GB"/>
        </w:rPr>
        <w:t xml:space="preserve">s Principles of Equity (supra) page 626 appears the following write up on </w:t>
      </w:r>
      <w:r w:rsidRPr="003F74C1">
        <w:rPr>
          <w:rFonts w:ascii="Verdana" w:eastAsia="Times New Roman" w:hAnsi="Verdana" w:cs="Times New Roman"/>
          <w:bCs/>
          <w:i/>
          <w:iCs/>
          <w:sz w:val="24"/>
          <w:szCs w:val="24"/>
          <w:lang w:eastAsia="en-GB"/>
        </w:rPr>
        <w:t>perpetual injunction</w:t>
      </w:r>
      <w:r w:rsidR="004D1513" w:rsidRPr="003F74C1">
        <w:rPr>
          <w:rFonts w:ascii="Verdana" w:eastAsia="Times New Roman" w:hAnsi="Verdana" w:cs="Times New Roman"/>
          <w:bCs/>
          <w:i/>
          <w:iCs/>
          <w:sz w:val="24"/>
          <w:szCs w:val="24"/>
          <w:lang w:eastAsia="en-GB"/>
        </w:rPr>
        <w:t>:</w:t>
      </w:r>
    </w:p>
    <w:p w:rsidR="00D25B00" w:rsidRPr="009855FE" w:rsidRDefault="005F25E6" w:rsidP="009855FE">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Perpetual Injunctions:</w:t>
      </w:r>
    </w:p>
    <w:p w:rsidR="009855FE"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1. </w:t>
      </w:r>
      <w:r w:rsidR="005F25E6"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Damages an insufficient remedy: </w:t>
      </w:r>
    </w:p>
    <w:p w:rsidR="009855FE" w:rsidRDefault="00D25B00" w:rsidP="009855FE">
      <w:pPr>
        <w:spacing w:before="240" w:line="276" w:lineRule="auto"/>
        <w:ind w:left="144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The very first principle of injunction law is that prima facie you do not obtain injunctions to restrain actionable wrongs for which damages are the proper remedy.</w:t>
      </w: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 xml:space="preserve"> </w:t>
      </w:r>
    </w:p>
    <w:p w:rsidR="005F25E6" w:rsidRPr="003F74C1" w:rsidRDefault="004D1513" w:rsidP="009855FE">
      <w:pPr>
        <w:spacing w:before="240" w:line="276" w:lineRule="auto"/>
        <w:ind w:left="144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Thus no injunction will be granted where an illegal act has been done in the past but there is no intention of repeating it, or where the injury can be adequately compensated by money. But an injunction may be granted if an award of damages would be useless, e.g. because the defendant is a pauper; and many wrongs, such as continuing nuisance or infringements of</w:t>
      </w:r>
      <w:r w:rsidR="005F25E6" w:rsidRPr="003F74C1">
        <w:rPr>
          <w:rFonts w:ascii="Verdana" w:eastAsia="Times New Roman" w:hAnsi="Verdana" w:cs="Times New Roman"/>
          <w:sz w:val="24"/>
          <w:szCs w:val="24"/>
          <w:lang w:eastAsia="en-GB"/>
        </w:rPr>
        <w:t xml:space="preserve"> </w:t>
      </w:r>
      <w:r w:rsidR="009855FE">
        <w:rPr>
          <w:rFonts w:ascii="Verdana" w:eastAsia="Times New Roman" w:hAnsi="Verdana" w:cs="Times New Roman"/>
          <w:bCs/>
          <w:i/>
          <w:iCs/>
          <w:sz w:val="24"/>
          <w:szCs w:val="24"/>
          <w:lang w:eastAsia="en-GB"/>
        </w:rPr>
        <w:t>trade</w:t>
      </w:r>
      <w:r w:rsidRPr="003F74C1">
        <w:rPr>
          <w:rFonts w:ascii="Verdana" w:eastAsia="Times New Roman" w:hAnsi="Verdana" w:cs="Times New Roman"/>
          <w:bCs/>
          <w:i/>
          <w:iCs/>
          <w:sz w:val="24"/>
          <w:szCs w:val="24"/>
          <w:lang w:eastAsia="en-GB"/>
        </w:rPr>
        <w:t>marks, demand more adequate relief than money. Moreover, a party to a contract has a right to its performance and not merely to compensation for breach, and hence an injunction will be granted to restrain breaches of negative contracts. If, however, the parties have specified a sum as liquated damages for breach of a negative contract, the plaintiff cannot both recover the sum and claim an injunction.</w:t>
      </w:r>
    </w:p>
    <w:p w:rsidR="00D25B00" w:rsidRPr="003F74C1" w:rsidRDefault="00D25B00" w:rsidP="00AB1370">
      <w:pPr>
        <w:spacing w:before="240" w:line="276" w:lineRule="auto"/>
        <w:ind w:left="0" w:firstLine="0"/>
        <w:rPr>
          <w:rFonts w:ascii="Verdana" w:eastAsia="Times New Roman" w:hAnsi="Verdana" w:cs="Times New Roman"/>
          <w:sz w:val="24"/>
          <w:szCs w:val="24"/>
          <w:lang w:eastAsia="en-GB"/>
        </w:rPr>
      </w:pPr>
    </w:p>
    <w:p w:rsidR="00E644E3" w:rsidRPr="009855FE"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The plaintiff founded his cause of action on the Native Law and Custom in Onitsha, </w:t>
      </w:r>
      <w:proofErr w:type="spellStart"/>
      <w:r w:rsidRPr="003F74C1">
        <w:rPr>
          <w:rFonts w:ascii="Verdana" w:eastAsia="Times New Roman" w:hAnsi="Verdana" w:cs="Times New Roman"/>
          <w:sz w:val="24"/>
          <w:szCs w:val="24"/>
          <w:lang w:eastAsia="en-GB"/>
        </w:rPr>
        <w:t>Anambra</w:t>
      </w:r>
      <w:proofErr w:type="spellEnd"/>
      <w:r w:rsidRPr="003F74C1">
        <w:rPr>
          <w:rFonts w:ascii="Verdana" w:eastAsia="Times New Roman" w:hAnsi="Verdana" w:cs="Times New Roman"/>
          <w:sz w:val="24"/>
          <w:szCs w:val="24"/>
          <w:lang w:eastAsia="en-GB"/>
        </w:rPr>
        <w:t xml:space="preserve"> State. In </w:t>
      </w:r>
      <w:r w:rsidRPr="003F74C1">
        <w:rPr>
          <w:rFonts w:ascii="Verdana" w:eastAsia="Times New Roman" w:hAnsi="Verdana" w:cs="Times New Roman"/>
          <w:bCs/>
          <w:sz w:val="24"/>
          <w:szCs w:val="24"/>
          <w:lang w:eastAsia="en-GB"/>
        </w:rPr>
        <w:t>The Queen: Ex</w:t>
      </w:r>
      <w:r w:rsidR="009855FE">
        <w:rPr>
          <w:rFonts w:ascii="Verdana" w:eastAsia="Times New Roman" w:hAnsi="Verdana" w:cs="Times New Roman"/>
          <w:bCs/>
          <w:sz w:val="24"/>
          <w:szCs w:val="24"/>
          <w:lang w:eastAsia="en-GB"/>
        </w:rPr>
        <w:t xml:space="preserve"> </w:t>
      </w:r>
      <w:r w:rsidRPr="003F74C1">
        <w:rPr>
          <w:rFonts w:ascii="Verdana" w:eastAsia="Times New Roman" w:hAnsi="Verdana" w:cs="Times New Roman"/>
          <w:bCs/>
          <w:sz w:val="24"/>
          <w:szCs w:val="24"/>
          <w:lang w:eastAsia="en-GB"/>
        </w:rPr>
        <w:t xml:space="preserve">parte </w:t>
      </w:r>
      <w:proofErr w:type="spellStart"/>
      <w:r w:rsidRPr="003F74C1">
        <w:rPr>
          <w:rFonts w:ascii="Verdana" w:eastAsia="Times New Roman" w:hAnsi="Verdana" w:cs="Times New Roman"/>
          <w:bCs/>
          <w:sz w:val="24"/>
          <w:szCs w:val="24"/>
          <w:lang w:eastAsia="en-GB"/>
        </w:rPr>
        <w:t>Adebo</w:t>
      </w:r>
      <w:proofErr w:type="spellEnd"/>
      <w:r w:rsidRPr="003F74C1">
        <w:rPr>
          <w:rFonts w:ascii="Verdana" w:eastAsia="Times New Roman" w:hAnsi="Verdana" w:cs="Times New Roman"/>
          <w:bCs/>
          <w:sz w:val="24"/>
          <w:szCs w:val="24"/>
          <w:lang w:eastAsia="en-GB"/>
        </w:rPr>
        <w:t xml:space="preserve"> vs. Governor-In-Council, Western Region (1962) 1 All NLR 917, Charles, J.</w:t>
      </w:r>
      <w:r w:rsidRPr="003F74C1">
        <w:rPr>
          <w:rFonts w:ascii="Verdana" w:eastAsia="Times New Roman" w:hAnsi="Verdana" w:cs="Times New Roman"/>
          <w:sz w:val="24"/>
          <w:szCs w:val="24"/>
          <w:lang w:eastAsia="en-GB"/>
        </w:rPr>
        <w:t>, held in the High Court of Justice of the defunct Western Nigeria Region in a deposition of a Chief by the Governor-In-Council at pages 923 to 924 as follows:</w:t>
      </w:r>
    </w:p>
    <w:p w:rsidR="009855FE" w:rsidRDefault="004D1513" w:rsidP="009855FE">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An office is not in the strict sense itself a right but it may be the subject of such a right. Thus, a person may have a right (in the strict sense) to be appointed to it or to hold it for a period of time. It may also have such rights appurtenant to it, such as a right to salary. In so far as deprivation of the office extinguishes such rights, a decision to deprive is a</w:t>
      </w:r>
      <w:r w:rsidR="00E656A0"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determination affecting the rights of the office holder. Under the Chiefs Law a recognized Chief has a right in the strict sense to hold office until he is deprived of it in accordance with Section </w:t>
      </w:r>
      <w:proofErr w:type="gramStart"/>
      <w:r w:rsidRPr="003F74C1">
        <w:rPr>
          <w:rFonts w:ascii="Verdana" w:eastAsia="Times New Roman" w:hAnsi="Verdana" w:cs="Times New Roman"/>
          <w:bCs/>
          <w:i/>
          <w:iCs/>
          <w:sz w:val="24"/>
          <w:szCs w:val="24"/>
          <w:lang w:eastAsia="en-GB"/>
        </w:rPr>
        <w:t>22, that</w:t>
      </w:r>
      <w:proofErr w:type="gramEnd"/>
      <w:r w:rsidRPr="003F74C1">
        <w:rPr>
          <w:rFonts w:ascii="Verdana" w:eastAsia="Times New Roman" w:hAnsi="Verdana" w:cs="Times New Roman"/>
          <w:bCs/>
          <w:i/>
          <w:iCs/>
          <w:sz w:val="24"/>
          <w:szCs w:val="24"/>
          <w:lang w:eastAsia="en-GB"/>
        </w:rPr>
        <w:t xml:space="preserve"> is until the Governor-in-Council decides to depose him after being satisfied that any of the specified grounds exist. The satisfaction of the Governor-in-Council that such a ground exists is a condition precedent to the exercise of the power of deposition, so that the office of Chief is not held at the will of the Governor-in-Council but is one which the holder is entitled to retain until the Governor-in-Council is satisfied that one of the specified grounds for deposition exist. Further, it is a matter of judicial knowledge I think, that, as in this case, the office of Chief often, if not invariably, has appurtenant to it a right to salary and other rights. As Section 22 does not limit the power of deposition to chieftaincy offices which do not have appurtenant rights, if there are any such offices, it necessarily confers a power to make a determination which affects the right or right</w:t>
      </w:r>
      <w:r w:rsidRPr="003F74C1">
        <w:rPr>
          <w:rFonts w:ascii="Verdana" w:eastAsia="Times New Roman" w:hAnsi="Verdana" w:cs="Times New Roman"/>
          <w:b/>
          <w:bCs/>
          <w:i/>
          <w:iCs/>
          <w:sz w:val="24"/>
          <w:szCs w:val="24"/>
          <w:lang w:eastAsia="en-GB"/>
        </w:rPr>
        <w:t>s</w:t>
      </w:r>
      <w:r w:rsidRPr="003F74C1">
        <w:rPr>
          <w:rFonts w:ascii="Verdana" w:eastAsia="Times New Roman" w:hAnsi="Verdana" w:cs="Times New Roman"/>
          <w:bCs/>
          <w:i/>
          <w:iCs/>
          <w:sz w:val="24"/>
          <w:szCs w:val="24"/>
          <w:lang w:eastAsia="en-GB"/>
        </w:rPr>
        <w:t>, in the s</w:t>
      </w:r>
      <w:r w:rsidR="005F25E6" w:rsidRPr="003F74C1">
        <w:rPr>
          <w:rFonts w:ascii="Verdana" w:eastAsia="Times New Roman" w:hAnsi="Verdana" w:cs="Times New Roman"/>
          <w:bCs/>
          <w:i/>
          <w:iCs/>
          <w:sz w:val="24"/>
          <w:szCs w:val="24"/>
          <w:lang w:eastAsia="en-GB"/>
        </w:rPr>
        <w:t xml:space="preserve">trict sense, of an individual. </w:t>
      </w:r>
    </w:p>
    <w:p w:rsidR="005F25E6" w:rsidRPr="003F74C1" w:rsidRDefault="004D1513" w:rsidP="009855FE">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With reference to the</w:t>
      </w:r>
      <w:r w:rsidR="005F25E6"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second question, whether the Governor-in-Council is bound to act judicially in making a determination under Section 22, it is important to recognize that there is a presumption that when the Legislature confers a power on an authority to make a determination affecting an individual in his property or person, it intends that the power shall be exercised judicially in accordance with the rule of natural justice that the individual affected must be given an adequate opportunity to be heard. That proposition was clearly recognized by the Privy Council in Smith vs. </w:t>
      </w:r>
      <w:proofErr w:type="gramStart"/>
      <w:r w:rsidRPr="003F74C1">
        <w:rPr>
          <w:rFonts w:ascii="Verdana" w:eastAsia="Times New Roman" w:hAnsi="Verdana" w:cs="Times New Roman"/>
          <w:bCs/>
          <w:i/>
          <w:iCs/>
          <w:sz w:val="24"/>
          <w:szCs w:val="24"/>
          <w:lang w:eastAsia="en-GB"/>
        </w:rPr>
        <w:t>The</w:t>
      </w:r>
      <w:proofErr w:type="gramEnd"/>
      <w:r w:rsidRPr="003F74C1">
        <w:rPr>
          <w:rFonts w:ascii="Verdana" w:eastAsia="Times New Roman" w:hAnsi="Verdana" w:cs="Times New Roman"/>
          <w:bCs/>
          <w:i/>
          <w:iCs/>
          <w:sz w:val="24"/>
          <w:szCs w:val="24"/>
          <w:lang w:eastAsia="en-GB"/>
        </w:rPr>
        <w:t xml:space="preserve"> Queen, (1878), 3 App. </w:t>
      </w:r>
      <w:proofErr w:type="spellStart"/>
      <w:r w:rsidRPr="003F74C1">
        <w:rPr>
          <w:rFonts w:ascii="Verdana" w:eastAsia="Times New Roman" w:hAnsi="Verdana" w:cs="Times New Roman"/>
          <w:bCs/>
          <w:i/>
          <w:iCs/>
          <w:sz w:val="24"/>
          <w:szCs w:val="24"/>
          <w:lang w:eastAsia="en-GB"/>
        </w:rPr>
        <w:t>Cas</w:t>
      </w:r>
      <w:proofErr w:type="spellEnd"/>
      <w:r w:rsidRPr="003F74C1">
        <w:rPr>
          <w:rFonts w:ascii="Verdana" w:eastAsia="Times New Roman" w:hAnsi="Verdana" w:cs="Times New Roman"/>
          <w:bCs/>
          <w:i/>
          <w:iCs/>
          <w:sz w:val="24"/>
          <w:szCs w:val="24"/>
          <w:lang w:eastAsia="en-GB"/>
        </w:rPr>
        <w:t>. 614. In that case the Governor of Queensland had purported to cancel a lease under a statuto</w:t>
      </w:r>
      <w:r w:rsidR="005F25E6" w:rsidRPr="003F74C1">
        <w:rPr>
          <w:rFonts w:ascii="Verdana" w:eastAsia="Times New Roman" w:hAnsi="Verdana" w:cs="Times New Roman"/>
          <w:bCs/>
          <w:i/>
          <w:iCs/>
          <w:sz w:val="24"/>
          <w:szCs w:val="24"/>
          <w:lang w:eastAsia="en-GB"/>
        </w:rPr>
        <w:t>ry power which provided;-</w:t>
      </w:r>
    </w:p>
    <w:p w:rsidR="005F25E6" w:rsidRPr="003F74C1" w:rsidRDefault="004D1513" w:rsidP="00EE6AD1">
      <w:pPr>
        <w:spacing w:before="240" w:line="276" w:lineRule="auto"/>
        <w:ind w:left="144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If at any time during the currency of a lease it shall be proved to the satisfaction of the Commissioner that the lessee had abandoned his selection and failed in regard to the performance of the conditions of residence during a period of six months, it shall be lawful for the Governor to declare the lease absol</w:t>
      </w:r>
      <w:r w:rsidR="005F25E6" w:rsidRPr="003F74C1">
        <w:rPr>
          <w:rFonts w:ascii="Verdana" w:eastAsia="Times New Roman" w:hAnsi="Verdana" w:cs="Times New Roman"/>
          <w:bCs/>
          <w:i/>
          <w:iCs/>
          <w:sz w:val="24"/>
          <w:szCs w:val="24"/>
          <w:lang w:eastAsia="en-GB"/>
        </w:rPr>
        <w:t>utely forfeited and vacated.</w:t>
      </w:r>
    </w:p>
    <w:p w:rsidR="00EE6AD1" w:rsidRDefault="004D1513" w:rsidP="00EE6AD1">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The Privy Council allowed an appeal from an order of </w:t>
      </w:r>
      <w:proofErr w:type="spellStart"/>
      <w:r w:rsidRPr="003F74C1">
        <w:rPr>
          <w:rFonts w:ascii="Verdana" w:eastAsia="Times New Roman" w:hAnsi="Verdana" w:cs="Times New Roman"/>
          <w:bCs/>
          <w:i/>
          <w:iCs/>
          <w:sz w:val="24"/>
          <w:szCs w:val="24"/>
          <w:lang w:eastAsia="en-GB"/>
        </w:rPr>
        <w:t>ejectment</w:t>
      </w:r>
      <w:proofErr w:type="spellEnd"/>
      <w:r w:rsidRPr="003F74C1">
        <w:rPr>
          <w:rFonts w:ascii="Verdana" w:eastAsia="Times New Roman" w:hAnsi="Verdana" w:cs="Times New Roman"/>
          <w:bCs/>
          <w:i/>
          <w:iCs/>
          <w:sz w:val="24"/>
          <w:szCs w:val="24"/>
          <w:lang w:eastAsia="en-GB"/>
        </w:rPr>
        <w:t xml:space="preserve"> by the Supreme Court of</w:t>
      </w:r>
      <w:r w:rsidR="005F25E6"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Queensland because the forfeiture on which that order was based had not been lawfully made in that the Commission had not satisfied himself in a judicial manner of the grounds for it, since he had not given the lessee an adequate opportunity to be heard.</w:t>
      </w:r>
    </w:p>
    <w:p w:rsidR="00EE6AD1" w:rsidRDefault="00EE6AD1" w:rsidP="00EE6AD1">
      <w:pPr>
        <w:spacing w:before="240" w:line="276" w:lineRule="auto"/>
        <w:ind w:firstLine="0"/>
        <w:rPr>
          <w:rFonts w:ascii="Verdana" w:eastAsia="Times New Roman" w:hAnsi="Verdana" w:cs="Times New Roman"/>
          <w:sz w:val="24"/>
          <w:szCs w:val="24"/>
          <w:lang w:eastAsia="en-GB"/>
        </w:rPr>
      </w:pPr>
    </w:p>
    <w:p w:rsidR="005F25E6" w:rsidRPr="003F74C1" w:rsidRDefault="004D1513" w:rsidP="00EE6AD1">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Native Law and Custom recognizes the importance of chiefs or traditional rulers in the society coupled with the rights and privileges that may attach to their offices. In </w:t>
      </w:r>
      <w:r w:rsidRPr="003F74C1">
        <w:rPr>
          <w:rFonts w:ascii="Verdana" w:eastAsia="Times New Roman" w:hAnsi="Verdana" w:cs="Times New Roman"/>
          <w:bCs/>
          <w:sz w:val="24"/>
          <w:szCs w:val="24"/>
          <w:lang w:eastAsia="en-GB"/>
        </w:rPr>
        <w:t xml:space="preserve">Nigerian Land Law by B.O. </w:t>
      </w:r>
      <w:proofErr w:type="spellStart"/>
      <w:r w:rsidRPr="003F74C1">
        <w:rPr>
          <w:rFonts w:ascii="Verdana" w:eastAsia="Times New Roman" w:hAnsi="Verdana" w:cs="Times New Roman"/>
          <w:bCs/>
          <w:sz w:val="24"/>
          <w:szCs w:val="24"/>
          <w:lang w:eastAsia="en-GB"/>
        </w:rPr>
        <w:t>Nwabueze</w:t>
      </w:r>
      <w:proofErr w:type="spellEnd"/>
      <w:r w:rsidRPr="003F74C1">
        <w:rPr>
          <w:rFonts w:ascii="Verdana" w:eastAsia="Times New Roman" w:hAnsi="Verdana" w:cs="Times New Roman"/>
          <w:bCs/>
          <w:sz w:val="24"/>
          <w:szCs w:val="24"/>
          <w:lang w:eastAsia="en-GB"/>
        </w:rPr>
        <w:t>, 1982 Reprint,</w:t>
      </w:r>
      <w:r w:rsidRPr="003F74C1">
        <w:rPr>
          <w:rFonts w:ascii="Verdana" w:eastAsia="Times New Roman" w:hAnsi="Verdana" w:cs="Times New Roman"/>
          <w:sz w:val="24"/>
          <w:szCs w:val="24"/>
          <w:lang w:eastAsia="en-GB"/>
        </w:rPr>
        <w:t xml:space="preserve"> the learned author wrote at pages 149 to 152 concerning the importance of a Chief within a Community as follows:</w:t>
      </w:r>
    </w:p>
    <w:p w:rsidR="00EE6AD1" w:rsidRDefault="004D1513" w:rsidP="00EE6AD1">
      <w:pPr>
        <w:spacing w:before="240" w:line="276" w:lineRule="auto"/>
        <w:ind w:left="1440"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As the physical embodiment of his community, village or family, it is clear that the chief must occupy a central position in the whole system of communal tenure. The institution of chieftaincy is rather a unique one, so unique indeed that any attempt to describe it by reference to analogous English institutions is bound to mislead. Thus in the celebrated but cautious words of </w:t>
      </w:r>
      <w:proofErr w:type="spellStart"/>
      <w:r w:rsidRPr="003F74C1">
        <w:rPr>
          <w:rFonts w:ascii="Verdana" w:eastAsia="Times New Roman" w:hAnsi="Verdana" w:cs="Times New Roman"/>
          <w:bCs/>
          <w:i/>
          <w:iCs/>
          <w:sz w:val="24"/>
          <w:szCs w:val="24"/>
          <w:lang w:eastAsia="en-GB"/>
        </w:rPr>
        <w:t>Rayner</w:t>
      </w:r>
      <w:proofErr w:type="spellEnd"/>
      <w:r w:rsidRPr="003F74C1">
        <w:rPr>
          <w:rFonts w:ascii="Verdana" w:eastAsia="Times New Roman" w:hAnsi="Verdana" w:cs="Times New Roman"/>
          <w:bCs/>
          <w:i/>
          <w:iCs/>
          <w:sz w:val="24"/>
          <w:szCs w:val="24"/>
          <w:lang w:eastAsia="en-GB"/>
        </w:rPr>
        <w:t xml:space="preserve">, C.J., which have been repeated and approved times without number in the cases, the chief is referred to as being </w:t>
      </w:r>
      <w:r w:rsidR="00306D13"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to some extent in the position of a trustees, and as such</w:t>
      </w:r>
      <w:r w:rsidR="00E656A0"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holds the land for the use of the </w:t>
      </w:r>
      <w:r w:rsidR="00306D13" w:rsidRPr="003F74C1">
        <w:rPr>
          <w:rFonts w:ascii="Verdana" w:eastAsia="Times New Roman" w:hAnsi="Verdana" w:cs="Times New Roman"/>
          <w:bCs/>
          <w:i/>
          <w:iCs/>
          <w:sz w:val="24"/>
          <w:szCs w:val="24"/>
          <w:lang w:eastAsia="en-GB"/>
        </w:rPr>
        <w:t>community or family.”</w:t>
      </w:r>
      <w:r w:rsidRPr="003F74C1">
        <w:rPr>
          <w:rFonts w:ascii="Verdana" w:eastAsia="Times New Roman" w:hAnsi="Verdana" w:cs="Times New Roman"/>
          <w:bCs/>
          <w:i/>
          <w:iCs/>
          <w:sz w:val="24"/>
          <w:szCs w:val="24"/>
          <w:lang w:eastAsia="en-GB"/>
        </w:rPr>
        <w:t xml:space="preserve"> There is nothing sacrosanct about the idea of trusteeship nor is it necessarily a term of art, so that the description of the chief</w:t>
      </w:r>
      <w:r w:rsidR="00306D13"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s position by analogy to it may not be so terribly objectionable, once the essential differences between him and a trustee strictly so-called are clearly understood. Perhaps the most fundamental of these differences is that whereas a trustee of land has the legal title vested in him and is therefore the legal owner of it, the legal title to communal land is vested in the quasi-corporation, the community, village or family, and not in the chief individually. To describe him as an owner, even in a loose sense, is therefore misleading. This is not to say, however, that the position of the chief is merely one of </w:t>
      </w:r>
      <w:r w:rsidR="00840A92"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mere honour or dignity</w:t>
      </w:r>
      <w:r w:rsidR="00840A92"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In </w:t>
      </w:r>
      <w:proofErr w:type="spellStart"/>
      <w:r w:rsidRPr="003F74C1">
        <w:rPr>
          <w:rFonts w:ascii="Verdana" w:eastAsia="Times New Roman" w:hAnsi="Verdana" w:cs="Times New Roman"/>
          <w:bCs/>
          <w:i/>
          <w:iCs/>
          <w:sz w:val="24"/>
          <w:szCs w:val="24"/>
          <w:lang w:eastAsia="en-GB"/>
        </w:rPr>
        <w:t>Adanji</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Hunvoo</w:t>
      </w:r>
      <w:proofErr w:type="spellEnd"/>
      <w:r w:rsidRPr="003F74C1">
        <w:rPr>
          <w:rFonts w:ascii="Verdana" w:eastAsia="Times New Roman" w:hAnsi="Verdana" w:cs="Times New Roman"/>
          <w:bCs/>
          <w:i/>
          <w:iCs/>
          <w:sz w:val="24"/>
          <w:szCs w:val="24"/>
          <w:lang w:eastAsia="en-GB"/>
        </w:rPr>
        <w:t xml:space="preserve"> (1908) 1 NLR 74, the plaintiff who had sued to establish his right to the chieftaincy of the </w:t>
      </w:r>
      <w:proofErr w:type="spellStart"/>
      <w:r w:rsidRPr="003F74C1">
        <w:rPr>
          <w:rFonts w:ascii="Verdana" w:eastAsia="Times New Roman" w:hAnsi="Verdana" w:cs="Times New Roman"/>
          <w:bCs/>
          <w:i/>
          <w:iCs/>
          <w:sz w:val="24"/>
          <w:szCs w:val="24"/>
          <w:lang w:eastAsia="en-GB"/>
        </w:rPr>
        <w:t>Fiyento</w:t>
      </w:r>
      <w:proofErr w:type="spellEnd"/>
      <w:r w:rsidRPr="003F74C1">
        <w:rPr>
          <w:rFonts w:ascii="Verdana" w:eastAsia="Times New Roman" w:hAnsi="Verdana" w:cs="Times New Roman"/>
          <w:bCs/>
          <w:i/>
          <w:iCs/>
          <w:sz w:val="24"/>
          <w:szCs w:val="24"/>
          <w:lang w:eastAsia="en-GB"/>
        </w:rPr>
        <w:t xml:space="preserve"> of </w:t>
      </w:r>
      <w:proofErr w:type="spellStart"/>
      <w:r w:rsidRPr="003F74C1">
        <w:rPr>
          <w:rFonts w:ascii="Verdana" w:eastAsia="Times New Roman" w:hAnsi="Verdana" w:cs="Times New Roman"/>
          <w:bCs/>
          <w:i/>
          <w:iCs/>
          <w:sz w:val="24"/>
          <w:szCs w:val="24"/>
          <w:lang w:eastAsia="en-GB"/>
        </w:rPr>
        <w:t>Badagry</w:t>
      </w:r>
      <w:proofErr w:type="spellEnd"/>
      <w:r w:rsidRPr="003F74C1">
        <w:rPr>
          <w:rFonts w:ascii="Verdana" w:eastAsia="Times New Roman" w:hAnsi="Verdana" w:cs="Times New Roman"/>
          <w:bCs/>
          <w:i/>
          <w:iCs/>
          <w:sz w:val="24"/>
          <w:szCs w:val="24"/>
          <w:lang w:eastAsia="en-GB"/>
        </w:rPr>
        <w:t xml:space="preserve"> was non-suited on the ground that the claim related only to a position of mere honour or dignity, and did not raise any issue of a legal or equitable right. This decision, with respect, shows</w:t>
      </w:r>
      <w:r w:rsidR="00E656A0"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a lack of understanding of the true significance of chieftaincy in Nigeria. It is a position which by its own inherent force carries certain rights and powers under customary law, p</w:t>
      </w:r>
      <w:r w:rsidR="00840A92" w:rsidRPr="003F74C1">
        <w:rPr>
          <w:rFonts w:ascii="Verdana" w:eastAsia="Times New Roman" w:hAnsi="Verdana" w:cs="Times New Roman"/>
          <w:bCs/>
          <w:i/>
          <w:iCs/>
          <w:sz w:val="24"/>
          <w:szCs w:val="24"/>
          <w:lang w:eastAsia="en-GB"/>
        </w:rPr>
        <w:t>articularly in relation to land</w:t>
      </w:r>
      <w:r w:rsidRPr="003F74C1">
        <w:rPr>
          <w:rFonts w:ascii="Verdana" w:eastAsia="Times New Roman" w:hAnsi="Verdana" w:cs="Times New Roman"/>
          <w:bCs/>
          <w:i/>
          <w:iCs/>
          <w:sz w:val="24"/>
          <w:szCs w:val="24"/>
          <w:lang w:eastAsia="en-GB"/>
        </w:rPr>
        <w:t xml:space="preserve"> a fact which distinguishes the claim in </w:t>
      </w:r>
      <w:proofErr w:type="spellStart"/>
      <w:r w:rsidRPr="003F74C1">
        <w:rPr>
          <w:rFonts w:ascii="Verdana" w:eastAsia="Times New Roman" w:hAnsi="Verdana" w:cs="Times New Roman"/>
          <w:bCs/>
          <w:i/>
          <w:iCs/>
          <w:sz w:val="24"/>
          <w:szCs w:val="24"/>
          <w:lang w:eastAsia="en-GB"/>
        </w:rPr>
        <w:t>Adanji</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Hunvoo</w:t>
      </w:r>
      <w:proofErr w:type="spellEnd"/>
      <w:r w:rsidRPr="003F74C1">
        <w:rPr>
          <w:rFonts w:ascii="Verdana" w:eastAsia="Times New Roman" w:hAnsi="Verdana" w:cs="Times New Roman"/>
          <w:bCs/>
          <w:i/>
          <w:iCs/>
          <w:sz w:val="24"/>
          <w:szCs w:val="24"/>
          <w:lang w:eastAsia="en-GB"/>
        </w:rPr>
        <w:t xml:space="preserve"> from that in the English case of </w:t>
      </w:r>
      <w:proofErr w:type="spellStart"/>
      <w:r w:rsidRPr="003F74C1">
        <w:rPr>
          <w:rFonts w:ascii="Verdana" w:eastAsia="Times New Roman" w:hAnsi="Verdana" w:cs="Times New Roman"/>
          <w:bCs/>
          <w:i/>
          <w:iCs/>
          <w:sz w:val="24"/>
          <w:szCs w:val="24"/>
          <w:lang w:eastAsia="en-GB"/>
        </w:rPr>
        <w:t>Cowley</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Cowley</w:t>
      </w:r>
      <w:proofErr w:type="spellEnd"/>
      <w:r w:rsidRPr="003F74C1">
        <w:rPr>
          <w:rFonts w:ascii="Verdana" w:eastAsia="Times New Roman" w:hAnsi="Verdana" w:cs="Times New Roman"/>
          <w:bCs/>
          <w:i/>
          <w:iCs/>
          <w:sz w:val="24"/>
          <w:szCs w:val="24"/>
          <w:lang w:eastAsia="en-GB"/>
        </w:rPr>
        <w:t xml:space="preserve"> (1901) A.C. 450 upon which the decision purports to have been based. Fortunately, the Courts have in subsequent cases shown a correct appreciation of the true significance of chieftainship under customary law as a position importing certain rights and powers. Thus in </w:t>
      </w:r>
      <w:proofErr w:type="spellStart"/>
      <w:r w:rsidRPr="003F74C1">
        <w:rPr>
          <w:rFonts w:ascii="Verdana" w:eastAsia="Times New Roman" w:hAnsi="Verdana" w:cs="Times New Roman"/>
          <w:bCs/>
          <w:i/>
          <w:iCs/>
          <w:sz w:val="24"/>
          <w:szCs w:val="24"/>
          <w:lang w:eastAsia="en-GB"/>
        </w:rPr>
        <w:t>Ademola</w:t>
      </w:r>
      <w:proofErr w:type="spellEnd"/>
      <w:r w:rsidRPr="003F74C1">
        <w:rPr>
          <w:rFonts w:ascii="Verdana" w:eastAsia="Times New Roman" w:hAnsi="Verdana" w:cs="Times New Roman"/>
          <w:bCs/>
          <w:i/>
          <w:iCs/>
          <w:sz w:val="24"/>
          <w:szCs w:val="24"/>
          <w:lang w:eastAsia="en-GB"/>
        </w:rPr>
        <w:t xml:space="preserve"> vs. Thomas (1946) 12 WACA 81 the plaintiffs claimed a declaration that the installation by the first and second defendants of the third and fourth defendants as </w:t>
      </w:r>
      <w:proofErr w:type="spellStart"/>
      <w:r w:rsidRPr="003F74C1">
        <w:rPr>
          <w:rFonts w:ascii="Verdana" w:eastAsia="Times New Roman" w:hAnsi="Verdana" w:cs="Times New Roman"/>
          <w:bCs/>
          <w:i/>
          <w:iCs/>
          <w:sz w:val="24"/>
          <w:szCs w:val="24"/>
          <w:lang w:eastAsia="en-GB"/>
        </w:rPr>
        <w:t>Oluwo</w:t>
      </w:r>
      <w:proofErr w:type="spellEnd"/>
      <w:r w:rsidRPr="003F74C1">
        <w:rPr>
          <w:rFonts w:ascii="Verdana" w:eastAsia="Times New Roman" w:hAnsi="Verdana" w:cs="Times New Roman"/>
          <w:bCs/>
          <w:i/>
          <w:iCs/>
          <w:sz w:val="24"/>
          <w:szCs w:val="24"/>
          <w:lang w:eastAsia="en-GB"/>
        </w:rPr>
        <w:t xml:space="preserve"> and</w:t>
      </w:r>
      <w:r w:rsidRPr="003F74C1">
        <w:rPr>
          <w:rFonts w:ascii="Verdana" w:eastAsia="Times New Roman" w:hAnsi="Verdana" w:cs="Times New Roman"/>
          <w:b/>
          <w:bCs/>
          <w:i/>
          <w:iCs/>
          <w:sz w:val="24"/>
          <w:szCs w:val="24"/>
          <w:lang w:eastAsia="en-GB"/>
        </w:rPr>
        <w:t xml:space="preserve"> </w:t>
      </w:r>
      <w:proofErr w:type="spellStart"/>
      <w:r w:rsidRPr="003F74C1">
        <w:rPr>
          <w:rFonts w:ascii="Verdana" w:eastAsia="Times New Roman" w:hAnsi="Verdana" w:cs="Times New Roman"/>
          <w:bCs/>
          <w:i/>
          <w:iCs/>
          <w:sz w:val="24"/>
          <w:szCs w:val="24"/>
          <w:lang w:eastAsia="en-GB"/>
        </w:rPr>
        <w:t>Balogun</w:t>
      </w:r>
      <w:proofErr w:type="spellEnd"/>
      <w:r w:rsidRPr="003F74C1">
        <w:rPr>
          <w:rFonts w:ascii="Verdana" w:eastAsia="Times New Roman" w:hAnsi="Verdana" w:cs="Times New Roman"/>
          <w:bCs/>
          <w:i/>
          <w:iCs/>
          <w:sz w:val="24"/>
          <w:szCs w:val="24"/>
          <w:lang w:eastAsia="en-GB"/>
        </w:rPr>
        <w:t xml:space="preserve"> of </w:t>
      </w:r>
      <w:proofErr w:type="spellStart"/>
      <w:r w:rsidRPr="003F74C1">
        <w:rPr>
          <w:rFonts w:ascii="Verdana" w:eastAsia="Times New Roman" w:hAnsi="Verdana" w:cs="Times New Roman"/>
          <w:bCs/>
          <w:i/>
          <w:iCs/>
          <w:sz w:val="24"/>
          <w:szCs w:val="24"/>
          <w:lang w:eastAsia="en-GB"/>
        </w:rPr>
        <w:t>Iporo</w:t>
      </w:r>
      <w:proofErr w:type="spellEnd"/>
      <w:r w:rsidRPr="003F74C1">
        <w:rPr>
          <w:rFonts w:ascii="Verdana" w:eastAsia="Times New Roman" w:hAnsi="Verdana" w:cs="Times New Roman"/>
          <w:bCs/>
          <w:i/>
          <w:iCs/>
          <w:sz w:val="24"/>
          <w:szCs w:val="24"/>
          <w:lang w:eastAsia="en-GB"/>
        </w:rPr>
        <w:t xml:space="preserve"> respectively was contrary to customary law, and an injunction restraining them from acting in those offices. It was argued that the Court could only have</w:t>
      </w:r>
      <w:r w:rsidRPr="003F74C1">
        <w:rPr>
          <w:rFonts w:ascii="Verdana" w:eastAsia="Times New Roman" w:hAnsi="Verdana" w:cs="Times New Roman"/>
          <w:b/>
          <w:bCs/>
          <w:i/>
          <w:iCs/>
          <w:sz w:val="24"/>
          <w:szCs w:val="24"/>
          <w:lang w:eastAsia="en-GB"/>
        </w:rPr>
        <w:t xml:space="preserve"> </w:t>
      </w:r>
      <w:r w:rsidRPr="003F74C1">
        <w:rPr>
          <w:rFonts w:ascii="Verdana" w:eastAsia="Times New Roman" w:hAnsi="Verdana" w:cs="Times New Roman"/>
          <w:bCs/>
          <w:i/>
          <w:iCs/>
          <w:sz w:val="24"/>
          <w:szCs w:val="24"/>
          <w:lang w:eastAsia="en-GB"/>
        </w:rPr>
        <w:t>jurisdiction in a suit respecting chieftaincy when the claim was for rights in property attaching to the chieftaincy, the issue of title being merely incidental, and not when the claim was for a declaration of right to a title and</w:t>
      </w:r>
      <w:r w:rsidR="00EE6AD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there was no claim for consequential reliefs in relation to pecuniary rights attached thereto. In rejecting th</w:t>
      </w:r>
      <w:r w:rsidR="00EE6AD1">
        <w:rPr>
          <w:rFonts w:ascii="Verdana" w:eastAsia="Times New Roman" w:hAnsi="Verdana" w:cs="Times New Roman"/>
          <w:bCs/>
          <w:i/>
          <w:iCs/>
          <w:sz w:val="24"/>
          <w:szCs w:val="24"/>
          <w:lang w:eastAsia="en-GB"/>
        </w:rPr>
        <w:t>is argument, the WACA observed:</w:t>
      </w:r>
    </w:p>
    <w:p w:rsidR="00E656A0" w:rsidRPr="00EE6AD1" w:rsidRDefault="00731ACE" w:rsidP="00EE6AD1">
      <w:pPr>
        <w:spacing w:before="240" w:line="276" w:lineRule="auto"/>
        <w:ind w:left="1440"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 xml:space="preserve">There is no question in this case of the titles claimed by the appellants being bare titles of honour or dignity such as was the case in </w:t>
      </w:r>
      <w:proofErr w:type="spellStart"/>
      <w:r w:rsidR="004D1513" w:rsidRPr="003F74C1">
        <w:rPr>
          <w:rFonts w:ascii="Verdana" w:eastAsia="Times New Roman" w:hAnsi="Verdana" w:cs="Times New Roman"/>
          <w:bCs/>
          <w:i/>
          <w:iCs/>
          <w:sz w:val="24"/>
          <w:szCs w:val="24"/>
          <w:lang w:eastAsia="en-GB"/>
        </w:rPr>
        <w:t>Cowley</w:t>
      </w:r>
      <w:proofErr w:type="spellEnd"/>
      <w:r w:rsidR="004D1513" w:rsidRPr="003F74C1">
        <w:rPr>
          <w:rFonts w:ascii="Verdana" w:eastAsia="Times New Roman" w:hAnsi="Verdana" w:cs="Times New Roman"/>
          <w:bCs/>
          <w:i/>
          <w:iCs/>
          <w:sz w:val="24"/>
          <w:szCs w:val="24"/>
          <w:lang w:eastAsia="en-GB"/>
        </w:rPr>
        <w:t xml:space="preserve"> vs. </w:t>
      </w:r>
      <w:proofErr w:type="spellStart"/>
      <w:r w:rsidR="004D1513" w:rsidRPr="003F74C1">
        <w:rPr>
          <w:rFonts w:ascii="Verdana" w:eastAsia="Times New Roman" w:hAnsi="Verdana" w:cs="Times New Roman"/>
          <w:bCs/>
          <w:i/>
          <w:iCs/>
          <w:sz w:val="24"/>
          <w:szCs w:val="24"/>
          <w:lang w:eastAsia="en-GB"/>
        </w:rPr>
        <w:t>Cowley</w:t>
      </w:r>
      <w:proofErr w:type="spellEnd"/>
      <w:r w:rsidR="004D1513" w:rsidRPr="003F74C1">
        <w:rPr>
          <w:rFonts w:ascii="Verdana" w:eastAsia="Times New Roman" w:hAnsi="Verdana" w:cs="Times New Roman"/>
          <w:bCs/>
          <w:i/>
          <w:iCs/>
          <w:sz w:val="24"/>
          <w:szCs w:val="24"/>
          <w:lang w:eastAsia="en-GB"/>
        </w:rPr>
        <w:t xml:space="preserve"> nor of it being uncertain whether these titles imply some rights in property and we do not think that this Court would be doing justice to the respondents</w:t>
      </w:r>
      <w:r w:rsidR="007B452F"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 xml:space="preserve"> claim were it to hold that, because there is in the writ of summons no specific claim in respect of the property rights attaching to the titles in question, therefore the claim was in respect of mere title to honour or dignity and, as such, outside the jurisd</w:t>
      </w:r>
      <w:r w:rsidR="00E656A0" w:rsidRPr="003F74C1">
        <w:rPr>
          <w:rFonts w:ascii="Verdana" w:eastAsia="Times New Roman" w:hAnsi="Verdana" w:cs="Times New Roman"/>
          <w:bCs/>
          <w:i/>
          <w:iCs/>
          <w:sz w:val="24"/>
          <w:szCs w:val="24"/>
          <w:lang w:eastAsia="en-GB"/>
        </w:rPr>
        <w:t>iction of the Supreme Court.</w:t>
      </w:r>
    </w:p>
    <w:p w:rsidR="00E656A0"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So also in </w:t>
      </w:r>
      <w:proofErr w:type="spellStart"/>
      <w:r w:rsidRPr="003F74C1">
        <w:rPr>
          <w:rFonts w:ascii="Verdana" w:eastAsia="Times New Roman" w:hAnsi="Verdana" w:cs="Times New Roman"/>
          <w:bCs/>
          <w:i/>
          <w:iCs/>
          <w:sz w:val="24"/>
          <w:szCs w:val="24"/>
          <w:lang w:eastAsia="en-GB"/>
        </w:rPr>
        <w:t>Owa</w:t>
      </w:r>
      <w:proofErr w:type="spellEnd"/>
      <w:r w:rsidRPr="003F74C1">
        <w:rPr>
          <w:rFonts w:ascii="Verdana" w:eastAsia="Times New Roman" w:hAnsi="Verdana" w:cs="Times New Roman"/>
          <w:bCs/>
          <w:i/>
          <w:iCs/>
          <w:sz w:val="24"/>
          <w:szCs w:val="24"/>
          <w:lang w:eastAsia="en-GB"/>
        </w:rPr>
        <w:t xml:space="preserve">-Ale of </w:t>
      </w:r>
      <w:proofErr w:type="spellStart"/>
      <w:r w:rsidRPr="003F74C1">
        <w:rPr>
          <w:rFonts w:ascii="Verdana" w:eastAsia="Times New Roman" w:hAnsi="Verdana" w:cs="Times New Roman"/>
          <w:bCs/>
          <w:i/>
          <w:iCs/>
          <w:sz w:val="24"/>
          <w:szCs w:val="24"/>
          <w:lang w:eastAsia="en-GB"/>
        </w:rPr>
        <w:t>Ikare</w:t>
      </w:r>
      <w:proofErr w:type="spellEnd"/>
      <w:r w:rsidRPr="003F74C1">
        <w:rPr>
          <w:rFonts w:ascii="Verdana" w:eastAsia="Times New Roman" w:hAnsi="Verdana" w:cs="Times New Roman"/>
          <w:bCs/>
          <w:i/>
          <w:iCs/>
          <w:sz w:val="24"/>
          <w:szCs w:val="24"/>
          <w:lang w:eastAsia="en-GB"/>
        </w:rPr>
        <w:t xml:space="preserve"> vs. The </w:t>
      </w:r>
      <w:proofErr w:type="spellStart"/>
      <w:r w:rsidRPr="003F74C1">
        <w:rPr>
          <w:rFonts w:ascii="Verdana" w:eastAsia="Times New Roman" w:hAnsi="Verdana" w:cs="Times New Roman"/>
          <w:bCs/>
          <w:i/>
          <w:iCs/>
          <w:sz w:val="24"/>
          <w:szCs w:val="24"/>
          <w:lang w:eastAsia="en-GB"/>
        </w:rPr>
        <w:t>Olukare</w:t>
      </w:r>
      <w:proofErr w:type="spellEnd"/>
      <w:r w:rsidRPr="003F74C1">
        <w:rPr>
          <w:rFonts w:ascii="Verdana" w:eastAsia="Times New Roman" w:hAnsi="Verdana" w:cs="Times New Roman"/>
          <w:bCs/>
          <w:i/>
          <w:iCs/>
          <w:sz w:val="24"/>
          <w:szCs w:val="24"/>
          <w:lang w:eastAsia="en-GB"/>
        </w:rPr>
        <w:t xml:space="preserve"> of </w:t>
      </w:r>
      <w:proofErr w:type="spellStart"/>
      <w:r w:rsidRPr="003F74C1">
        <w:rPr>
          <w:rFonts w:ascii="Verdana" w:eastAsia="Times New Roman" w:hAnsi="Verdana" w:cs="Times New Roman"/>
          <w:bCs/>
          <w:i/>
          <w:iCs/>
          <w:sz w:val="24"/>
          <w:szCs w:val="24"/>
          <w:lang w:eastAsia="en-GB"/>
        </w:rPr>
        <w:t>Ikare</w:t>
      </w:r>
      <w:proofErr w:type="spellEnd"/>
      <w:r w:rsidRPr="003F74C1">
        <w:rPr>
          <w:rFonts w:ascii="Verdana" w:eastAsia="Times New Roman" w:hAnsi="Verdana" w:cs="Times New Roman"/>
          <w:bCs/>
          <w:i/>
          <w:iCs/>
          <w:sz w:val="24"/>
          <w:szCs w:val="24"/>
          <w:lang w:eastAsia="en-GB"/>
        </w:rPr>
        <w:t xml:space="preserve"> where both the Supreme Court and the WACA declined jurisdiction on the authority of </w:t>
      </w:r>
      <w:proofErr w:type="spellStart"/>
      <w:r w:rsidRPr="003F74C1">
        <w:rPr>
          <w:rFonts w:ascii="Verdana" w:eastAsia="Times New Roman" w:hAnsi="Verdana" w:cs="Times New Roman"/>
          <w:bCs/>
          <w:i/>
          <w:iCs/>
          <w:sz w:val="24"/>
          <w:szCs w:val="24"/>
          <w:lang w:eastAsia="en-GB"/>
        </w:rPr>
        <w:t>Adanji</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Hunvoo</w:t>
      </w:r>
      <w:proofErr w:type="spellEnd"/>
      <w:r w:rsidRPr="003F74C1">
        <w:rPr>
          <w:rFonts w:ascii="Verdana" w:eastAsia="Times New Roman" w:hAnsi="Verdana" w:cs="Times New Roman"/>
          <w:bCs/>
          <w:i/>
          <w:iCs/>
          <w:sz w:val="24"/>
          <w:szCs w:val="24"/>
          <w:lang w:eastAsia="en-GB"/>
        </w:rPr>
        <w:t xml:space="preserve"> to entertain a claim by the plaintiff to the headship of </w:t>
      </w:r>
      <w:proofErr w:type="spellStart"/>
      <w:r w:rsidRPr="003F74C1">
        <w:rPr>
          <w:rFonts w:ascii="Verdana" w:eastAsia="Times New Roman" w:hAnsi="Verdana" w:cs="Times New Roman"/>
          <w:bCs/>
          <w:i/>
          <w:iCs/>
          <w:sz w:val="24"/>
          <w:szCs w:val="24"/>
          <w:lang w:eastAsia="en-GB"/>
        </w:rPr>
        <w:t>Ikare</w:t>
      </w:r>
      <w:proofErr w:type="spellEnd"/>
      <w:r w:rsidRPr="003F74C1">
        <w:rPr>
          <w:rFonts w:ascii="Verdana" w:eastAsia="Times New Roman" w:hAnsi="Verdana" w:cs="Times New Roman"/>
          <w:bCs/>
          <w:i/>
          <w:iCs/>
          <w:sz w:val="24"/>
          <w:szCs w:val="24"/>
          <w:lang w:eastAsia="en-GB"/>
        </w:rPr>
        <w:t xml:space="preserve"> and to the exclusive right to wear the crown and to enjoy all the other privileges attaching thereto, on the ground that that claim was no more than one to establish title to a</w:t>
      </w:r>
      <w:r w:rsidR="00E656A0"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position of mere precedence, the Privy Council held that, apart from the claim of exclusive right to wear the crown which is not a recognized legal right, the precise nature of the claim to the headship of </w:t>
      </w:r>
      <w:proofErr w:type="spellStart"/>
      <w:r w:rsidRPr="003F74C1">
        <w:rPr>
          <w:rFonts w:ascii="Verdana" w:eastAsia="Times New Roman" w:hAnsi="Verdana" w:cs="Times New Roman"/>
          <w:bCs/>
          <w:i/>
          <w:iCs/>
          <w:sz w:val="24"/>
          <w:szCs w:val="24"/>
          <w:lang w:eastAsia="en-GB"/>
        </w:rPr>
        <w:t>Ikare</w:t>
      </w:r>
      <w:proofErr w:type="spellEnd"/>
      <w:r w:rsidRPr="003F74C1">
        <w:rPr>
          <w:rFonts w:ascii="Verdana" w:eastAsia="Times New Roman" w:hAnsi="Verdana" w:cs="Times New Roman"/>
          <w:bCs/>
          <w:i/>
          <w:iCs/>
          <w:sz w:val="24"/>
          <w:szCs w:val="24"/>
          <w:lang w:eastAsia="en-GB"/>
        </w:rPr>
        <w:t xml:space="preserve"> should have been investigated with a view to finding what rights, powers and privileges, if any, attach to it, and that as it was</w:t>
      </w:r>
      <w:r w:rsidR="00E656A0" w:rsidRPr="003F74C1">
        <w:rPr>
          <w:rFonts w:ascii="Verdana" w:eastAsia="Times New Roman" w:hAnsi="Verdana" w:cs="Times New Roman"/>
          <w:bCs/>
          <w:i/>
          <w:iCs/>
          <w:sz w:val="24"/>
          <w:szCs w:val="24"/>
          <w:lang w:eastAsia="en-GB"/>
        </w:rPr>
        <w:t xml:space="preserve"> not, the case must be retried.</w:t>
      </w:r>
    </w:p>
    <w:p w:rsidR="00AF457C" w:rsidRPr="003F74C1" w:rsidRDefault="004D1513" w:rsidP="00EE6AD1">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It has been suggested that the rights and powers inherent in the position of a chief are merely those of a </w:t>
      </w:r>
      <w:r w:rsidR="007B452F"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caretaker</w:t>
      </w:r>
      <w:r w:rsidR="007B452F"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While it is true that the chief is not a trustee/owner of the land of his community in the strict sense in which that term is normally understood, it is equally not true that he is only a caretaker. In a case where a member of a family who was not its head acted as caretaker of the family property, </w:t>
      </w:r>
      <w:proofErr w:type="spellStart"/>
      <w:r w:rsidRPr="003F74C1">
        <w:rPr>
          <w:rFonts w:ascii="Verdana" w:eastAsia="Times New Roman" w:hAnsi="Verdana" w:cs="Times New Roman"/>
          <w:bCs/>
          <w:i/>
          <w:iCs/>
          <w:sz w:val="24"/>
          <w:szCs w:val="24"/>
          <w:lang w:eastAsia="en-GB"/>
        </w:rPr>
        <w:t>Kingdon</w:t>
      </w:r>
      <w:proofErr w:type="spellEnd"/>
      <w:r w:rsidRPr="003F74C1">
        <w:rPr>
          <w:rFonts w:ascii="Verdana" w:eastAsia="Times New Roman" w:hAnsi="Verdana" w:cs="Times New Roman"/>
          <w:bCs/>
          <w:i/>
          <w:iCs/>
          <w:sz w:val="24"/>
          <w:szCs w:val="24"/>
          <w:lang w:eastAsia="en-GB"/>
        </w:rPr>
        <w:t xml:space="preserve">, C.J., observed that perhaps the term </w:t>
      </w:r>
      <w:r w:rsidR="007A460E"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caretaker</w:t>
      </w:r>
      <w:r w:rsidR="007A460E"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is strictly speaking, a misnomer, but it is a term which is commonly used in this country to mean the member of the family, not necessarily the head, who acts as agent for the family in conducting its affairs. In strictness a caretaker is only a licence with nothing like the amplitude of</w:t>
      </w:r>
      <w:r w:rsidR="00E656A0"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the rights and powers possessed by the chief over communal land. Besides the Courts have sometimes distinguished between the rights of the chief and an ordinary member who acts as caretaker of communal land, casting upon the later the duty to account to each individual member for any income from the land while relieving the former from it. </w:t>
      </w:r>
      <w:r w:rsidRPr="003F74C1">
        <w:rPr>
          <w:rFonts w:ascii="Verdana" w:eastAsia="Times New Roman" w:hAnsi="Verdana" w:cs="Times New Roman"/>
          <w:bCs/>
          <w:i/>
          <w:iCs/>
          <w:sz w:val="24"/>
          <w:szCs w:val="24"/>
          <w:u w:val="single"/>
          <w:lang w:eastAsia="en-GB"/>
        </w:rPr>
        <w:t>Nor can the chief be regarded, merely as an agent of his community, village or family, for, as will presently be shown, his authority is inherent in his office and does not derive from any agency or mandate given by the members; the members are therefore quite incompetent to abrogate or restrict the chief</w:t>
      </w:r>
      <w:r w:rsidR="0072272B" w:rsidRPr="003F74C1">
        <w:rPr>
          <w:rFonts w:ascii="Verdana" w:eastAsia="Times New Roman" w:hAnsi="Verdana" w:cs="Times New Roman"/>
          <w:bCs/>
          <w:i/>
          <w:iCs/>
          <w:sz w:val="24"/>
          <w:szCs w:val="24"/>
          <w:u w:val="single"/>
          <w:lang w:eastAsia="en-GB"/>
        </w:rPr>
        <w:t>’</w:t>
      </w:r>
      <w:r w:rsidRPr="003F74C1">
        <w:rPr>
          <w:rFonts w:ascii="Verdana" w:eastAsia="Times New Roman" w:hAnsi="Verdana" w:cs="Times New Roman"/>
          <w:bCs/>
          <w:i/>
          <w:iCs/>
          <w:sz w:val="24"/>
          <w:szCs w:val="24"/>
          <w:u w:val="single"/>
          <w:lang w:eastAsia="en-GB"/>
        </w:rPr>
        <w:t>s rights and powers in relation to communal land without his consent</w:t>
      </w:r>
      <w:r w:rsidRPr="003F74C1">
        <w:rPr>
          <w:rFonts w:ascii="Verdana" w:eastAsia="Times New Roman" w:hAnsi="Verdana" w:cs="Times New Roman"/>
          <w:bCs/>
          <w:i/>
          <w:iCs/>
          <w:sz w:val="24"/>
          <w:szCs w:val="24"/>
          <w:lang w:eastAsia="en-GB"/>
        </w:rPr>
        <w:t>. The true position appears to be that, as the physical alter ego of his community, village or family, the chief is the proper person to exercise the ownership rights of the community, village or family, subject to the individual rights of the members. He represents the family with respect to the exercise of these rights. Once</w:t>
      </w:r>
      <w:r w:rsidRPr="003F74C1">
        <w:rPr>
          <w:rFonts w:ascii="Verdana" w:eastAsia="Times New Roman" w:hAnsi="Verdana" w:cs="Times New Roman"/>
          <w:b/>
          <w:bCs/>
          <w:i/>
          <w:iCs/>
          <w:sz w:val="24"/>
          <w:szCs w:val="24"/>
          <w:lang w:eastAsia="en-GB"/>
        </w:rPr>
        <w:t xml:space="preserve"> </w:t>
      </w:r>
      <w:r w:rsidRPr="003F74C1">
        <w:rPr>
          <w:rFonts w:ascii="Verdana" w:eastAsia="Times New Roman" w:hAnsi="Verdana" w:cs="Times New Roman"/>
          <w:bCs/>
          <w:i/>
          <w:iCs/>
          <w:sz w:val="24"/>
          <w:szCs w:val="24"/>
          <w:lang w:eastAsia="en-GB"/>
        </w:rPr>
        <w:t>the title of ownership is clearly separated from the exercise of the rights and powers to which it gives rise, the position of</w:t>
      </w:r>
      <w:r w:rsidR="00E656A0"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the chief can then be perceived in its true perspective; the former is vested in the community, village or family as a quasi-corporation while the latter belong to the chief. Thus, in </w:t>
      </w:r>
      <w:proofErr w:type="spellStart"/>
      <w:r w:rsidRPr="003F74C1">
        <w:rPr>
          <w:rFonts w:ascii="Verdana" w:eastAsia="Times New Roman" w:hAnsi="Verdana" w:cs="Times New Roman"/>
          <w:bCs/>
          <w:i/>
          <w:iCs/>
          <w:sz w:val="24"/>
          <w:szCs w:val="24"/>
          <w:lang w:eastAsia="en-GB"/>
        </w:rPr>
        <w:t>Onitolo</w:t>
      </w:r>
      <w:proofErr w:type="spellEnd"/>
      <w:r w:rsidRPr="003F74C1">
        <w:rPr>
          <w:rFonts w:ascii="Verdana" w:eastAsia="Times New Roman" w:hAnsi="Verdana" w:cs="Times New Roman"/>
          <w:bCs/>
          <w:i/>
          <w:iCs/>
          <w:sz w:val="24"/>
          <w:szCs w:val="24"/>
          <w:lang w:eastAsia="en-GB"/>
        </w:rPr>
        <w:t xml:space="preserve"> vs. Bello the plaintiff was granted a declaration that, as head of the </w:t>
      </w:r>
      <w:proofErr w:type="spellStart"/>
      <w:r w:rsidRPr="003F74C1">
        <w:rPr>
          <w:rFonts w:ascii="Verdana" w:eastAsia="Times New Roman" w:hAnsi="Verdana" w:cs="Times New Roman"/>
          <w:bCs/>
          <w:i/>
          <w:iCs/>
          <w:sz w:val="24"/>
          <w:szCs w:val="24"/>
          <w:lang w:eastAsia="en-GB"/>
        </w:rPr>
        <w:t>Onisemo</w:t>
      </w:r>
      <w:proofErr w:type="spellEnd"/>
      <w:r w:rsidRPr="003F74C1">
        <w:rPr>
          <w:rFonts w:ascii="Verdana" w:eastAsia="Times New Roman" w:hAnsi="Verdana" w:cs="Times New Roman"/>
          <w:bCs/>
          <w:i/>
          <w:iCs/>
          <w:sz w:val="24"/>
          <w:szCs w:val="24"/>
          <w:lang w:eastAsia="en-GB"/>
        </w:rPr>
        <w:t xml:space="preserve"> Family in Lagos, he was the person entitled to the management of all the properties of the family, to the possession of all such properties and of all monuments of title relating thereto. If a label is needed for the position, it is that of a manager or director which best fits it, though even this is not definitive enough </w:t>
      </w:r>
      <w:proofErr w:type="gramStart"/>
      <w:r w:rsidRPr="003F74C1">
        <w:rPr>
          <w:rFonts w:ascii="Verdana" w:eastAsia="Times New Roman" w:hAnsi="Verdana" w:cs="Times New Roman"/>
          <w:bCs/>
          <w:i/>
          <w:iCs/>
          <w:sz w:val="24"/>
          <w:szCs w:val="24"/>
          <w:lang w:eastAsia="en-GB"/>
        </w:rPr>
        <w:t>nor</w:t>
      </w:r>
      <w:proofErr w:type="gramEnd"/>
      <w:r w:rsidRPr="003F74C1">
        <w:rPr>
          <w:rFonts w:ascii="Verdana" w:eastAsia="Times New Roman" w:hAnsi="Verdana" w:cs="Times New Roman"/>
          <w:bCs/>
          <w:i/>
          <w:iCs/>
          <w:sz w:val="24"/>
          <w:szCs w:val="24"/>
          <w:lang w:eastAsia="en-GB"/>
        </w:rPr>
        <w:t xml:space="preserve"> altogether accurate. </w:t>
      </w:r>
      <w:r w:rsidR="0072272B"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Plainly,</w:t>
      </w:r>
      <w:r w:rsidR="0072272B"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 xml:space="preserve"> said </w:t>
      </w:r>
      <w:proofErr w:type="spellStart"/>
      <w:r w:rsidRPr="003F74C1">
        <w:rPr>
          <w:rFonts w:ascii="Verdana" w:eastAsia="Times New Roman" w:hAnsi="Verdana" w:cs="Times New Roman"/>
          <w:bCs/>
          <w:i/>
          <w:iCs/>
          <w:sz w:val="24"/>
          <w:szCs w:val="24"/>
          <w:lang w:eastAsia="en-GB"/>
        </w:rPr>
        <w:t>Bairamian</w:t>
      </w:r>
      <w:proofErr w:type="spellEnd"/>
      <w:r w:rsidRPr="003F74C1">
        <w:rPr>
          <w:rFonts w:ascii="Verdana" w:eastAsia="Times New Roman" w:hAnsi="Verdana" w:cs="Times New Roman"/>
          <w:bCs/>
          <w:i/>
          <w:iCs/>
          <w:sz w:val="24"/>
          <w:szCs w:val="24"/>
          <w:lang w:eastAsia="en-GB"/>
        </w:rPr>
        <w:t xml:space="preserve">, JSC, delivering the judgment of the Supreme Court in </w:t>
      </w:r>
      <w:proofErr w:type="spellStart"/>
      <w:r w:rsidRPr="003F74C1">
        <w:rPr>
          <w:rFonts w:ascii="Verdana" w:eastAsia="Times New Roman" w:hAnsi="Verdana" w:cs="Times New Roman"/>
          <w:bCs/>
          <w:i/>
          <w:iCs/>
          <w:sz w:val="24"/>
          <w:szCs w:val="24"/>
          <w:lang w:eastAsia="en-GB"/>
        </w:rPr>
        <w:t>Akano</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Ajuwon</w:t>
      </w:r>
      <w:proofErr w:type="spellEnd"/>
      <w:r w:rsidRPr="003F74C1">
        <w:rPr>
          <w:rFonts w:ascii="Verdana" w:eastAsia="Times New Roman" w:hAnsi="Verdana" w:cs="Times New Roman"/>
          <w:bCs/>
          <w:i/>
          <w:iCs/>
          <w:sz w:val="24"/>
          <w:szCs w:val="24"/>
          <w:lang w:eastAsia="en-GB"/>
        </w:rPr>
        <w:t xml:space="preserve"> </w:t>
      </w:r>
      <w:r w:rsidR="0072272B"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in common parlance people speak of the land of X, the head of the family; and if the members of the family themselves do so, they cannot complain if strangers do. From a lawyer</w:t>
      </w:r>
      <w:r w:rsidR="0072272B"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s point of view it may not be precise; but a lawyer, too, would find it hard to discover an English term by which to describe the position of the family head. In strictness he is not the owner; some think it is unwise to call him the trustee and import</w:t>
      </w:r>
      <w:r w:rsidR="00EE6AD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English ideas of trusts; perhaps manager is nearest but this term does not altogether fit either. The truth is that the position of the chief in relation to communal land is a pecuniary unique one, a uniqueness which is borne out by the fact that without the active participation of the chief, no outright alienation of the land can be validly made, notwithstanding that all the other members desired and approved of it. </w:t>
      </w:r>
      <w:r w:rsidR="0072272B"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It follows,</w:t>
      </w:r>
      <w:r w:rsidR="0072272B"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bCs/>
          <w:i/>
          <w:iCs/>
          <w:sz w:val="24"/>
          <w:szCs w:val="24"/>
          <w:lang w:eastAsia="en-GB"/>
        </w:rPr>
        <w:t xml:space="preserve">observed </w:t>
      </w:r>
      <w:proofErr w:type="spellStart"/>
      <w:r w:rsidRPr="003F74C1">
        <w:rPr>
          <w:rFonts w:ascii="Verdana" w:eastAsia="Times New Roman" w:hAnsi="Verdana" w:cs="Times New Roman"/>
          <w:bCs/>
          <w:i/>
          <w:iCs/>
          <w:sz w:val="24"/>
          <w:szCs w:val="24"/>
          <w:lang w:eastAsia="en-GB"/>
        </w:rPr>
        <w:t>Harragin</w:t>
      </w:r>
      <w:proofErr w:type="spellEnd"/>
      <w:r w:rsidRPr="003F74C1">
        <w:rPr>
          <w:rFonts w:ascii="Verdana" w:eastAsia="Times New Roman" w:hAnsi="Verdana" w:cs="Times New Roman"/>
          <w:bCs/>
          <w:i/>
          <w:iCs/>
          <w:sz w:val="24"/>
          <w:szCs w:val="24"/>
          <w:lang w:eastAsia="en-GB"/>
        </w:rPr>
        <w:t xml:space="preserve">, C.J., in </w:t>
      </w:r>
      <w:proofErr w:type="spellStart"/>
      <w:r w:rsidRPr="003F74C1">
        <w:rPr>
          <w:rFonts w:ascii="Verdana" w:eastAsia="Times New Roman" w:hAnsi="Verdana" w:cs="Times New Roman"/>
          <w:bCs/>
          <w:i/>
          <w:iCs/>
          <w:sz w:val="24"/>
          <w:szCs w:val="24"/>
          <w:lang w:eastAsia="en-GB"/>
        </w:rPr>
        <w:t>Agbloe</w:t>
      </w:r>
      <w:proofErr w:type="spellEnd"/>
      <w:r w:rsidRPr="003F74C1">
        <w:rPr>
          <w:rFonts w:ascii="Verdana" w:eastAsia="Times New Roman" w:hAnsi="Verdana" w:cs="Times New Roman"/>
          <w:bCs/>
          <w:i/>
          <w:iCs/>
          <w:sz w:val="24"/>
          <w:szCs w:val="24"/>
          <w:lang w:eastAsia="en-GB"/>
        </w:rPr>
        <w:t xml:space="preserve"> vs. </w:t>
      </w:r>
      <w:proofErr w:type="spellStart"/>
      <w:r w:rsidRPr="003F74C1">
        <w:rPr>
          <w:rFonts w:ascii="Verdana" w:eastAsia="Times New Roman" w:hAnsi="Verdana" w:cs="Times New Roman"/>
          <w:bCs/>
          <w:i/>
          <w:iCs/>
          <w:sz w:val="24"/>
          <w:szCs w:val="24"/>
          <w:lang w:eastAsia="en-GB"/>
        </w:rPr>
        <w:t>Sappor</w:t>
      </w:r>
      <w:proofErr w:type="spellEnd"/>
      <w:r w:rsidRPr="003F74C1">
        <w:rPr>
          <w:rFonts w:ascii="Verdana" w:eastAsia="Times New Roman" w:hAnsi="Verdana" w:cs="Times New Roman"/>
          <w:bCs/>
          <w:i/>
          <w:iCs/>
          <w:sz w:val="24"/>
          <w:szCs w:val="24"/>
          <w:lang w:eastAsia="en-GB"/>
        </w:rPr>
        <w:t xml:space="preserve">, </w:t>
      </w:r>
      <w:r w:rsidR="0072272B" w:rsidRPr="003F74C1">
        <w:rPr>
          <w:rFonts w:ascii="Verdana" w:eastAsia="Times New Roman" w:hAnsi="Verdana" w:cs="Times New Roman"/>
          <w:bCs/>
          <w:i/>
          <w:iCs/>
          <w:sz w:val="24"/>
          <w:szCs w:val="24"/>
          <w:lang w:eastAsia="en-GB"/>
        </w:rPr>
        <w:t>“</w:t>
      </w:r>
      <w:r w:rsidRPr="003F74C1">
        <w:rPr>
          <w:rFonts w:ascii="Verdana" w:eastAsia="Times New Roman" w:hAnsi="Verdana" w:cs="Times New Roman"/>
          <w:bCs/>
          <w:i/>
          <w:iCs/>
          <w:sz w:val="24"/>
          <w:szCs w:val="24"/>
          <w:lang w:eastAsia="en-GB"/>
        </w:rPr>
        <w:t>that it is quite impossible for land to be legally transferred and legal title given without his consent.</w:t>
      </w:r>
      <w:r w:rsidR="00EC0B6C" w:rsidRPr="003F74C1">
        <w:rPr>
          <w:rFonts w:ascii="Verdana" w:eastAsia="Times New Roman" w:hAnsi="Verdana" w:cs="Times New Roman"/>
          <w:bCs/>
          <w:i/>
          <w:iCs/>
          <w:sz w:val="24"/>
          <w:szCs w:val="24"/>
          <w:lang w:eastAsia="en-GB"/>
        </w:rPr>
        <w:t xml:space="preserve">” </w:t>
      </w:r>
      <w:r w:rsidRPr="003F74C1">
        <w:rPr>
          <w:rFonts w:ascii="Verdana" w:eastAsia="Times New Roman" w:hAnsi="Verdana" w:cs="Times New Roman"/>
          <w:bCs/>
          <w:i/>
          <w:iCs/>
          <w:sz w:val="24"/>
          <w:szCs w:val="24"/>
          <w:lang w:eastAsia="en-GB"/>
        </w:rPr>
        <w:t>Indeed, while his consent suffices to validate a grant of occupancy right in the case of an outright grant of the land itself it is not enough for him merely to consent; he must be a party to the grant or conveyance for it to be effective to pass the title of ownership.</w:t>
      </w:r>
    </w:p>
    <w:p w:rsidR="008F7870" w:rsidRPr="003F74C1" w:rsidRDefault="008F7870" w:rsidP="00AB1370">
      <w:pPr>
        <w:spacing w:before="240" w:line="276" w:lineRule="auto"/>
        <w:ind w:left="0" w:firstLine="0"/>
        <w:rPr>
          <w:rFonts w:ascii="Verdana" w:eastAsia="Times New Roman" w:hAnsi="Verdana" w:cs="Times New Roman"/>
          <w:sz w:val="24"/>
          <w:szCs w:val="24"/>
          <w:lang w:eastAsia="en-GB"/>
        </w:rPr>
      </w:pPr>
    </w:p>
    <w:p w:rsidR="00AF457C" w:rsidRPr="003F74C1" w:rsidRDefault="004D1513" w:rsidP="00AB1370">
      <w:pPr>
        <w:spacing w:before="240" w:line="276" w:lineRule="auto"/>
        <w:ind w:left="0" w:firstLine="0"/>
        <w:rPr>
          <w:rFonts w:ascii="Verdana" w:eastAsia="Times New Roman" w:hAnsi="Verdana" w:cs="Times New Roman"/>
          <w:b/>
          <w:bCs/>
          <w:i/>
          <w:iCs/>
          <w:sz w:val="24"/>
          <w:szCs w:val="24"/>
          <w:lang w:eastAsia="en-GB"/>
        </w:rPr>
      </w:pPr>
      <w:r w:rsidRPr="003F74C1">
        <w:rPr>
          <w:rFonts w:ascii="Verdana" w:eastAsia="Times New Roman" w:hAnsi="Verdana" w:cs="Times New Roman"/>
          <w:sz w:val="24"/>
          <w:szCs w:val="24"/>
          <w:lang w:eastAsia="en-GB"/>
        </w:rPr>
        <w:t>Section 68</w:t>
      </w:r>
      <w:r w:rsidR="00EB5DC6">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(1), (2) and 70 of the Evidence Act, 2011 provides yet the importance of traditional rulers, chiefs or traditional title holders within their communities by providing as follows:</w:t>
      </w:r>
    </w:p>
    <w:p w:rsidR="00AF457C" w:rsidRPr="003F74C1" w:rsidRDefault="004D1513" w:rsidP="00AB1370">
      <w:pPr>
        <w:spacing w:before="240" w:line="276" w:lineRule="auto"/>
        <w:ind w:left="1710" w:hanging="99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68(1)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When the Court has to form an opinion upon a point of foreign law,</w:t>
      </w:r>
      <w:r w:rsidR="00AF457C"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customary law or custom, or of science or art, or as to identity of handwriting or finger impressions, the opinions upon that point of persons specially skilled in such foreign law, customary law or custom, or science or art, or in questions as to identity of handwriting or finge</w:t>
      </w:r>
      <w:r w:rsidR="00AF457C" w:rsidRPr="003F74C1">
        <w:rPr>
          <w:rFonts w:ascii="Verdana" w:eastAsia="Times New Roman" w:hAnsi="Verdana" w:cs="Times New Roman"/>
          <w:bCs/>
          <w:i/>
          <w:iCs/>
          <w:sz w:val="24"/>
          <w:szCs w:val="24"/>
          <w:lang w:eastAsia="en-GB"/>
        </w:rPr>
        <w:t xml:space="preserve">r impressions, are admissible. </w:t>
      </w:r>
    </w:p>
    <w:p w:rsidR="00AF457C" w:rsidRPr="003F74C1" w:rsidRDefault="004D1513" w:rsidP="00AB1370">
      <w:pPr>
        <w:spacing w:before="240" w:line="276" w:lineRule="auto"/>
        <w:ind w:left="1710" w:hanging="99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(2)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Persons </w:t>
      </w:r>
      <w:proofErr w:type="gramStart"/>
      <w:r w:rsidRPr="003F74C1">
        <w:rPr>
          <w:rFonts w:ascii="Verdana" w:eastAsia="Times New Roman" w:hAnsi="Verdana" w:cs="Times New Roman"/>
          <w:bCs/>
          <w:i/>
          <w:iCs/>
          <w:sz w:val="24"/>
          <w:szCs w:val="24"/>
          <w:lang w:eastAsia="en-GB"/>
        </w:rPr>
        <w:t>so</w:t>
      </w:r>
      <w:proofErr w:type="gramEnd"/>
      <w:r w:rsidRPr="003F74C1">
        <w:rPr>
          <w:rFonts w:ascii="Verdana" w:eastAsia="Times New Roman" w:hAnsi="Verdana" w:cs="Times New Roman"/>
          <w:bCs/>
          <w:i/>
          <w:iCs/>
          <w:sz w:val="24"/>
          <w:szCs w:val="24"/>
          <w:lang w:eastAsia="en-GB"/>
        </w:rPr>
        <w:t xml:space="preserve"> specially skilled as mentioned in Subsection (1) of this section </w:t>
      </w:r>
      <w:r w:rsidR="00AF457C" w:rsidRPr="003F74C1">
        <w:rPr>
          <w:rFonts w:ascii="Verdana" w:eastAsia="Times New Roman" w:hAnsi="Verdana" w:cs="Times New Roman"/>
          <w:bCs/>
          <w:i/>
          <w:iCs/>
          <w:sz w:val="24"/>
          <w:szCs w:val="24"/>
          <w:lang w:eastAsia="en-GB"/>
        </w:rPr>
        <w:t xml:space="preserve">are called experts. </w:t>
      </w:r>
      <w:r w:rsidR="00AF457C" w:rsidRPr="003F74C1">
        <w:rPr>
          <w:rFonts w:ascii="Verdana" w:eastAsia="Times New Roman" w:hAnsi="Verdana" w:cs="Times New Roman"/>
          <w:bCs/>
          <w:i/>
          <w:iCs/>
          <w:sz w:val="24"/>
          <w:szCs w:val="24"/>
          <w:lang w:eastAsia="en-GB"/>
        </w:rPr>
        <w:br/>
      </w:r>
      <w:proofErr w:type="spellStart"/>
      <w:proofErr w:type="gramStart"/>
      <w:r w:rsidR="00AF457C" w:rsidRPr="003F74C1">
        <w:rPr>
          <w:rFonts w:ascii="Verdana" w:eastAsia="Times New Roman" w:hAnsi="Verdana" w:cs="Times New Roman"/>
          <w:bCs/>
          <w:i/>
          <w:iCs/>
          <w:sz w:val="24"/>
          <w:szCs w:val="24"/>
          <w:lang w:eastAsia="en-GB"/>
        </w:rPr>
        <w:t>xxxxxxxxxx</w:t>
      </w:r>
      <w:proofErr w:type="spellEnd"/>
      <w:proofErr w:type="gramEnd"/>
    </w:p>
    <w:p w:rsidR="00AF457C" w:rsidRPr="003F74C1" w:rsidRDefault="004D1513" w:rsidP="00AB1370">
      <w:pPr>
        <w:spacing w:before="240" w:line="276" w:lineRule="auto"/>
        <w:ind w:left="1710" w:hanging="99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70.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In deciding questions of customary law and custom, the opinions of traditional rulers, chiefs or other persons having special knowledge of the customary law and custom and any book or manuscript recognized as legal authority by people indigenous to the locality in which such law or custom applies, are admissible.</w:t>
      </w:r>
    </w:p>
    <w:p w:rsidR="008F7870" w:rsidRPr="003F74C1" w:rsidRDefault="008F7870" w:rsidP="00AB1370">
      <w:pPr>
        <w:spacing w:before="240" w:line="276" w:lineRule="auto"/>
        <w:ind w:left="0" w:firstLine="0"/>
        <w:rPr>
          <w:rFonts w:ascii="Verdana" w:eastAsia="Times New Roman" w:hAnsi="Verdana" w:cs="Times New Roman"/>
          <w:sz w:val="24"/>
          <w:szCs w:val="24"/>
          <w:lang w:eastAsia="en-GB"/>
        </w:rPr>
      </w:pPr>
    </w:p>
    <w:p w:rsidR="00EB5DC6"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In my humble opinion, whether the selection, appointment or installation of the respondent under Onitsha Native Law and Custom was right or wrong that has to be determined after the learned trial Judge has heard the case to </w:t>
      </w:r>
      <w:proofErr w:type="gramStart"/>
      <w:r w:rsidRPr="003F74C1">
        <w:rPr>
          <w:rFonts w:ascii="Verdana" w:eastAsia="Times New Roman" w:hAnsi="Verdana" w:cs="Times New Roman"/>
          <w:sz w:val="24"/>
          <w:szCs w:val="24"/>
          <w:lang w:eastAsia="en-GB"/>
        </w:rPr>
        <w:t>completion</w:t>
      </w:r>
      <w:proofErr w:type="gramEnd"/>
      <w:r w:rsidRPr="003F74C1">
        <w:rPr>
          <w:rFonts w:ascii="Verdana" w:eastAsia="Times New Roman" w:hAnsi="Verdana" w:cs="Times New Roman"/>
          <w:sz w:val="24"/>
          <w:szCs w:val="24"/>
          <w:lang w:eastAsia="en-GB"/>
        </w:rPr>
        <w:t xml:space="preserve"> and rendered a decision either in favour of the respondent or the appellant as the case may be. As an interim measure the respondent was entitled to an interlocutory</w:t>
      </w:r>
      <w:r w:rsidR="00AF457C"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sz w:val="24"/>
          <w:szCs w:val="24"/>
          <w:lang w:eastAsia="en-GB"/>
        </w:rPr>
        <w:t xml:space="preserve">injunction in order that the status quo ante may be maintained pending the determination of the rights of the parties. </w:t>
      </w:r>
    </w:p>
    <w:p w:rsidR="00EB5DC6" w:rsidRDefault="00EB5DC6" w:rsidP="00AB1370">
      <w:pPr>
        <w:spacing w:before="240" w:line="276" w:lineRule="auto"/>
        <w:ind w:left="0" w:firstLine="0"/>
        <w:rPr>
          <w:rFonts w:ascii="Verdana" w:eastAsia="Times New Roman" w:hAnsi="Verdana" w:cs="Times New Roman"/>
          <w:sz w:val="24"/>
          <w:szCs w:val="24"/>
          <w:lang w:eastAsia="en-GB"/>
        </w:rPr>
      </w:pPr>
    </w:p>
    <w:p w:rsidR="00185072"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 xml:space="preserve">No citizen is to take laws into their hands. Courts of Justice do not encourage self-help. Grievances should be submitted to the Courts of law and equity for determination. </w:t>
      </w:r>
      <w:proofErr w:type="gramStart"/>
      <w:r w:rsidRPr="003F74C1">
        <w:rPr>
          <w:rFonts w:ascii="Verdana" w:eastAsia="Times New Roman" w:hAnsi="Verdana" w:cs="Times New Roman"/>
          <w:sz w:val="24"/>
          <w:szCs w:val="24"/>
          <w:lang w:eastAsia="en-GB"/>
        </w:rPr>
        <w:t>In</w:t>
      </w:r>
      <w:r w:rsidRPr="003F74C1">
        <w:rPr>
          <w:rFonts w:ascii="Verdana" w:eastAsia="Times New Roman" w:hAnsi="Verdana" w:cs="Times New Roman"/>
          <w:b/>
          <w:bCs/>
          <w:sz w:val="24"/>
          <w:szCs w:val="24"/>
          <w:lang w:eastAsia="en-GB"/>
        </w:rPr>
        <w:t xml:space="preserve"> </w:t>
      </w:r>
      <w:r w:rsidRPr="003F74C1">
        <w:rPr>
          <w:rFonts w:ascii="Verdana" w:eastAsia="Times New Roman" w:hAnsi="Verdana" w:cs="Times New Roman"/>
          <w:bCs/>
          <w:sz w:val="24"/>
          <w:szCs w:val="24"/>
          <w:lang w:eastAsia="en-GB"/>
        </w:rPr>
        <w:t>The Military Governor of Lagos State &amp; Ors.</w:t>
      </w:r>
      <w:proofErr w:type="gramEnd"/>
      <w:r w:rsidRPr="003F74C1">
        <w:rPr>
          <w:rFonts w:ascii="Verdana" w:eastAsia="Times New Roman" w:hAnsi="Verdana" w:cs="Times New Roman"/>
          <w:bCs/>
          <w:sz w:val="24"/>
          <w:szCs w:val="24"/>
          <w:lang w:eastAsia="en-GB"/>
        </w:rPr>
        <w:t xml:space="preserve"> </w:t>
      </w:r>
      <w:proofErr w:type="gramStart"/>
      <w:r w:rsidRPr="003F74C1">
        <w:rPr>
          <w:rFonts w:ascii="Verdana" w:eastAsia="Times New Roman" w:hAnsi="Verdana" w:cs="Times New Roman"/>
          <w:bCs/>
          <w:sz w:val="24"/>
          <w:szCs w:val="24"/>
          <w:lang w:eastAsia="en-GB"/>
        </w:rPr>
        <w:t>vs</w:t>
      </w:r>
      <w:proofErr w:type="gramEnd"/>
      <w:r w:rsidRPr="003F74C1">
        <w:rPr>
          <w:rFonts w:ascii="Verdana" w:eastAsia="Times New Roman" w:hAnsi="Verdana" w:cs="Times New Roman"/>
          <w:bCs/>
          <w:sz w:val="24"/>
          <w:szCs w:val="24"/>
          <w:lang w:eastAsia="en-GB"/>
        </w:rPr>
        <w:t xml:space="preserve">. Chief </w:t>
      </w:r>
      <w:proofErr w:type="spellStart"/>
      <w:r w:rsidRPr="003F74C1">
        <w:rPr>
          <w:rFonts w:ascii="Verdana" w:eastAsia="Times New Roman" w:hAnsi="Verdana" w:cs="Times New Roman"/>
          <w:bCs/>
          <w:sz w:val="24"/>
          <w:szCs w:val="24"/>
          <w:lang w:eastAsia="en-GB"/>
        </w:rPr>
        <w:t>Ojukwu</w:t>
      </w:r>
      <w:proofErr w:type="spellEnd"/>
      <w:r w:rsidRPr="003F74C1">
        <w:rPr>
          <w:rFonts w:ascii="Verdana" w:eastAsia="Times New Roman" w:hAnsi="Verdana" w:cs="Times New Roman"/>
          <w:bCs/>
          <w:sz w:val="24"/>
          <w:szCs w:val="24"/>
          <w:lang w:eastAsia="en-GB"/>
        </w:rPr>
        <w:t xml:space="preserve"> &amp; Ors. (1986) All NLR 233,</w:t>
      </w:r>
      <w:r w:rsidRPr="003F74C1">
        <w:rPr>
          <w:rFonts w:ascii="Verdana" w:eastAsia="Times New Roman" w:hAnsi="Verdana" w:cs="Times New Roman"/>
          <w:sz w:val="24"/>
          <w:szCs w:val="24"/>
          <w:lang w:eastAsia="en-GB"/>
        </w:rPr>
        <w:t xml:space="preserve"> </w:t>
      </w:r>
      <w:proofErr w:type="spellStart"/>
      <w:r w:rsidRPr="003F74C1">
        <w:rPr>
          <w:rFonts w:ascii="Verdana" w:eastAsia="Times New Roman" w:hAnsi="Verdana" w:cs="Times New Roman"/>
          <w:sz w:val="24"/>
          <w:szCs w:val="24"/>
          <w:lang w:eastAsia="en-GB"/>
        </w:rPr>
        <w:t>Oputa</w:t>
      </w:r>
      <w:proofErr w:type="spellEnd"/>
      <w:r w:rsidRPr="003F74C1">
        <w:rPr>
          <w:rFonts w:ascii="Verdana" w:eastAsia="Times New Roman" w:hAnsi="Verdana" w:cs="Times New Roman"/>
          <w:sz w:val="24"/>
          <w:szCs w:val="24"/>
          <w:lang w:eastAsia="en-GB"/>
        </w:rPr>
        <w:t>, JSC held at page 247 as follows:</w:t>
      </w:r>
    </w:p>
    <w:p w:rsidR="00AF457C" w:rsidRPr="003F74C1" w:rsidRDefault="00185072" w:rsidP="00AB1370">
      <w:pPr>
        <w:spacing w:before="240" w:line="276" w:lineRule="auto"/>
        <w:ind w:firstLine="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 xml:space="preserve">I have had the privilege of a preview of the lead reasons for ruling just delivered by my learned brother, </w:t>
      </w:r>
      <w:proofErr w:type="spellStart"/>
      <w:r w:rsidR="004D1513" w:rsidRPr="003F74C1">
        <w:rPr>
          <w:rFonts w:ascii="Verdana" w:eastAsia="Times New Roman" w:hAnsi="Verdana" w:cs="Times New Roman"/>
          <w:bCs/>
          <w:i/>
          <w:iCs/>
          <w:sz w:val="24"/>
          <w:szCs w:val="24"/>
          <w:lang w:eastAsia="en-GB"/>
        </w:rPr>
        <w:t>Eso</w:t>
      </w:r>
      <w:proofErr w:type="spellEnd"/>
      <w:r w:rsidR="004D1513" w:rsidRPr="003F74C1">
        <w:rPr>
          <w:rFonts w:ascii="Verdana" w:eastAsia="Times New Roman" w:hAnsi="Verdana" w:cs="Times New Roman"/>
          <w:bCs/>
          <w:i/>
          <w:iCs/>
          <w:sz w:val="24"/>
          <w:szCs w:val="24"/>
          <w:lang w:eastAsia="en-GB"/>
        </w:rPr>
        <w:t>, JSC. I am in complete agreement with him that the applicants</w:t>
      </w:r>
      <w:r w:rsidRPr="003F74C1">
        <w:rPr>
          <w:rFonts w:ascii="Verdana" w:eastAsia="Times New Roman" w:hAnsi="Verdana" w:cs="Times New Roman"/>
          <w:bCs/>
          <w:i/>
          <w:iCs/>
          <w:sz w:val="24"/>
          <w:szCs w:val="24"/>
          <w:lang w:eastAsia="en-GB"/>
        </w:rPr>
        <w:t>’</w:t>
      </w:r>
      <w:r w:rsidR="004D1513" w:rsidRPr="003F74C1">
        <w:rPr>
          <w:rFonts w:ascii="Verdana" w:eastAsia="Times New Roman" w:hAnsi="Verdana" w:cs="Times New Roman"/>
          <w:bCs/>
          <w:i/>
          <w:iCs/>
          <w:sz w:val="24"/>
          <w:szCs w:val="24"/>
          <w:lang w:eastAsia="en-GB"/>
        </w:rPr>
        <w:t xml:space="preserve"> prayer for a stay of execution should be refused. I also agree with his sound reasoning and valid conclusions. But as the issues raised in this application affect radically and fundamentally the concept and practice of the Rule of Law in our country; the Protection of the Individual Citizen from an Abuse of Executive Power; and the Role of our Courts in the Preservation of Law and Order in our society; it is in my humble view, necessary that the fullest expression be given to the views of individual Justices of this Court at least to further</w:t>
      </w:r>
      <w:r w:rsidR="00AF457C" w:rsidRPr="003F74C1">
        <w:rPr>
          <w:rFonts w:ascii="Verdana" w:eastAsia="Times New Roman" w:hAnsi="Verdana" w:cs="Times New Roman"/>
          <w:sz w:val="24"/>
          <w:szCs w:val="24"/>
          <w:lang w:eastAsia="en-GB"/>
        </w:rPr>
        <w:t xml:space="preserve"> </w:t>
      </w:r>
      <w:r w:rsidR="004D1513" w:rsidRPr="003F74C1">
        <w:rPr>
          <w:rFonts w:ascii="Verdana" w:eastAsia="Times New Roman" w:hAnsi="Verdana" w:cs="Times New Roman"/>
          <w:bCs/>
          <w:i/>
          <w:iCs/>
          <w:sz w:val="24"/>
          <w:szCs w:val="24"/>
          <w:lang w:eastAsia="en-GB"/>
        </w:rPr>
        <w:t xml:space="preserve">emphasize the points so ably made </w:t>
      </w:r>
      <w:r w:rsidR="00AF457C" w:rsidRPr="003F74C1">
        <w:rPr>
          <w:rFonts w:ascii="Verdana" w:eastAsia="Times New Roman" w:hAnsi="Verdana" w:cs="Times New Roman"/>
          <w:bCs/>
          <w:i/>
          <w:iCs/>
          <w:sz w:val="24"/>
          <w:szCs w:val="24"/>
          <w:lang w:eastAsia="en-GB"/>
        </w:rPr>
        <w:t>in the lead Reasons for Ruling.</w:t>
      </w:r>
    </w:p>
    <w:p w:rsidR="00AF61E7" w:rsidRPr="003F74C1" w:rsidRDefault="004D1513" w:rsidP="00AB1370">
      <w:pPr>
        <w:spacing w:before="240" w:line="276" w:lineRule="auto"/>
        <w:ind w:firstLine="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Admittedly, the country is now governed by military regime but it is to the external credit of all the military governments in Nigeria in general and the present military regime in particular, that each pledged itself to observe and to be bound by the basic principles of the rule of law. This is highly commendable for where the rule of law is forced to abdicate the rule of force is automatically enthroned. And this is why, and where, certain features of this application are rather disturbing.</w:t>
      </w:r>
      <w:r w:rsidR="00185072" w:rsidRPr="003F74C1">
        <w:rPr>
          <w:rFonts w:ascii="Verdana" w:eastAsia="Times New Roman" w:hAnsi="Verdana" w:cs="Times New Roman"/>
          <w:bCs/>
          <w:i/>
          <w:iCs/>
          <w:sz w:val="24"/>
          <w:szCs w:val="24"/>
          <w:lang w:eastAsia="en-GB"/>
        </w:rPr>
        <w:t>”</w:t>
      </w:r>
    </w:p>
    <w:p w:rsidR="00EB5DC6" w:rsidRDefault="00EB5DC6" w:rsidP="00AB1370">
      <w:pPr>
        <w:spacing w:before="240" w:line="276" w:lineRule="auto"/>
        <w:ind w:left="0" w:firstLine="0"/>
        <w:rPr>
          <w:rFonts w:ascii="Verdana" w:eastAsia="Times New Roman" w:hAnsi="Verdana" w:cs="Times New Roman"/>
          <w:sz w:val="24"/>
          <w:szCs w:val="24"/>
          <w:lang w:eastAsia="en-GB"/>
        </w:rPr>
      </w:pPr>
    </w:p>
    <w:p w:rsidR="00AF61E7" w:rsidRPr="00EB5DC6" w:rsidRDefault="004D1513" w:rsidP="00EB5DC6">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In my humble opinion the learned trial Judge exercised a judicial discretion to grant the interlocutory order of injunction pending the determination of the substantive suit to meet the justice of the case. The power the Court of Appeal may exercise upon the hearing of an appeal is circumscribed by the requirements of the provisions of Order 4 Rules 9(1)-(5) of the Court of Appeal Rules, 2011 which provides as follows:</w:t>
      </w:r>
    </w:p>
    <w:p w:rsidR="00AF457C"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9(1)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On the hearing of any appeal, the Court may, if it thinks fit, make any such orders as could be made in </w:t>
      </w:r>
      <w:proofErr w:type="gramStart"/>
      <w:r w:rsidRPr="003F74C1">
        <w:rPr>
          <w:rFonts w:ascii="Verdana" w:eastAsia="Times New Roman" w:hAnsi="Verdana" w:cs="Times New Roman"/>
          <w:bCs/>
          <w:i/>
          <w:iCs/>
          <w:sz w:val="24"/>
          <w:szCs w:val="24"/>
          <w:lang w:eastAsia="en-GB"/>
        </w:rPr>
        <w:t>pursuance</w:t>
      </w:r>
      <w:proofErr w:type="gramEnd"/>
      <w:r w:rsidRPr="003F74C1">
        <w:rPr>
          <w:rFonts w:ascii="Verdana" w:eastAsia="Times New Roman" w:hAnsi="Verdana" w:cs="Times New Roman"/>
          <w:bCs/>
          <w:i/>
          <w:iCs/>
          <w:sz w:val="24"/>
          <w:szCs w:val="24"/>
          <w:lang w:eastAsia="en-GB"/>
        </w:rPr>
        <w:t xml:space="preserve"> of an application for a new trial or to set</w:t>
      </w:r>
      <w:r w:rsidR="00AF457C"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aside a verdict, finding o</w:t>
      </w:r>
      <w:r w:rsidR="00AF457C" w:rsidRPr="003F74C1">
        <w:rPr>
          <w:rFonts w:ascii="Verdana" w:eastAsia="Times New Roman" w:hAnsi="Verdana" w:cs="Times New Roman"/>
          <w:bCs/>
          <w:i/>
          <w:iCs/>
          <w:sz w:val="24"/>
          <w:szCs w:val="24"/>
          <w:lang w:eastAsia="en-GB"/>
        </w:rPr>
        <w:t xml:space="preserve">r judgment of the Court below. </w:t>
      </w:r>
    </w:p>
    <w:p w:rsidR="00AF457C"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(2)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 xml:space="preserve">The Court shall not be bound to order a new trial on the ground of misdirection, or of the improper admission or rejection of evidence, </w:t>
      </w:r>
      <w:r w:rsidRPr="003F74C1">
        <w:rPr>
          <w:rFonts w:ascii="Verdana" w:eastAsia="Times New Roman" w:hAnsi="Verdana" w:cs="Times New Roman"/>
          <w:bCs/>
          <w:i/>
          <w:iCs/>
          <w:sz w:val="24"/>
          <w:szCs w:val="24"/>
          <w:u w:val="single"/>
          <w:lang w:eastAsia="en-GB"/>
        </w:rPr>
        <w:t>unless in the opinion of the Court some substantial wrong or miscarriage of justice has been thereby occasioned.</w:t>
      </w:r>
    </w:p>
    <w:p w:rsidR="00AF457C"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(3)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 new trial may be ordered on any question without interfering with the finding or decision on any other question; and if it appears to the Court that any such wrong or miscarriage of justice as is mentioned in Paragraph (2) of this Rule affects only part of the matter in controversy or one or only some of the parties, the Court may order a new trial as to the party only, or as to that party or those parties only, and give final judgmen</w:t>
      </w:r>
      <w:r w:rsidR="00AF457C" w:rsidRPr="003F74C1">
        <w:rPr>
          <w:rFonts w:ascii="Verdana" w:eastAsia="Times New Roman" w:hAnsi="Verdana" w:cs="Times New Roman"/>
          <w:bCs/>
          <w:i/>
          <w:iCs/>
          <w:sz w:val="24"/>
          <w:szCs w:val="24"/>
          <w:lang w:eastAsia="en-GB"/>
        </w:rPr>
        <w:t xml:space="preserve">t as to the remainder. </w:t>
      </w:r>
    </w:p>
    <w:p w:rsidR="00AF457C"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(4)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In any case where the Court has power to order a new trial on the ground that damages awarded by the Court below are excessive or inadequate, the Court may in</w:t>
      </w:r>
      <w:r w:rsidR="00AF457C" w:rsidRPr="003F74C1">
        <w:rPr>
          <w:rFonts w:ascii="Verdana" w:eastAsia="Times New Roman" w:hAnsi="Verdana" w:cs="Times New Roman"/>
          <w:bCs/>
          <w:i/>
          <w:iCs/>
          <w:sz w:val="24"/>
          <w:szCs w:val="24"/>
          <w:lang w:eastAsia="en-GB"/>
        </w:rPr>
        <w:t xml:space="preserve"> lieu of ordering a new trial:-</w:t>
      </w:r>
    </w:p>
    <w:p w:rsidR="00AF457C"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(a)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Substitute for the sum awarded by the Court below such sum as appe</w:t>
      </w:r>
      <w:r w:rsidR="00AF457C" w:rsidRPr="003F74C1">
        <w:rPr>
          <w:rFonts w:ascii="Verdana" w:eastAsia="Times New Roman" w:hAnsi="Verdana" w:cs="Times New Roman"/>
          <w:bCs/>
          <w:i/>
          <w:iCs/>
          <w:sz w:val="24"/>
          <w:szCs w:val="24"/>
          <w:lang w:eastAsia="en-GB"/>
        </w:rPr>
        <w:t xml:space="preserve">ars to the Court to be proper; </w:t>
      </w:r>
    </w:p>
    <w:p w:rsidR="00AF457C" w:rsidRPr="003F74C1" w:rsidRDefault="004D1513" w:rsidP="00AB1370">
      <w:pPr>
        <w:spacing w:before="240" w:line="276" w:lineRule="auto"/>
        <w:ind w:left="1440"/>
        <w:rPr>
          <w:rFonts w:ascii="Verdana" w:eastAsia="Times New Roman" w:hAnsi="Verdana" w:cs="Times New Roman"/>
          <w:bCs/>
          <w:i/>
          <w:iCs/>
          <w:sz w:val="24"/>
          <w:szCs w:val="24"/>
          <w:lang w:eastAsia="en-GB"/>
        </w:rPr>
      </w:pPr>
      <w:r w:rsidRPr="003F74C1">
        <w:rPr>
          <w:rFonts w:ascii="Verdana" w:eastAsia="Times New Roman" w:hAnsi="Verdana" w:cs="Times New Roman"/>
          <w:bCs/>
          <w:i/>
          <w:iCs/>
          <w:sz w:val="24"/>
          <w:szCs w:val="24"/>
          <w:lang w:eastAsia="en-GB"/>
        </w:rPr>
        <w:t xml:space="preserve">(b)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Reduce or increase the sum awarded by the Court below by such amount as</w:t>
      </w:r>
      <w:r w:rsidR="00AF457C" w:rsidRPr="003F74C1">
        <w:rPr>
          <w:rFonts w:ascii="Verdana" w:eastAsia="Times New Roman" w:hAnsi="Verdana" w:cs="Times New Roman"/>
          <w:sz w:val="24"/>
          <w:szCs w:val="24"/>
          <w:lang w:eastAsia="en-GB"/>
        </w:rPr>
        <w:t xml:space="preserve"> </w:t>
      </w:r>
      <w:r w:rsidRPr="003F74C1">
        <w:rPr>
          <w:rFonts w:ascii="Verdana" w:eastAsia="Times New Roman" w:hAnsi="Verdana" w:cs="Times New Roman"/>
          <w:bCs/>
          <w:i/>
          <w:iCs/>
          <w:sz w:val="24"/>
          <w:szCs w:val="24"/>
          <w:lang w:eastAsia="en-GB"/>
        </w:rPr>
        <w:t xml:space="preserve">appears in the Court to be proper in respect of any distinct head of damages erroneously included or excluded from the sum so awarded. </w:t>
      </w:r>
      <w:r w:rsidRPr="003F74C1">
        <w:rPr>
          <w:rFonts w:ascii="Verdana" w:eastAsia="Times New Roman" w:hAnsi="Verdana" w:cs="Times New Roman"/>
          <w:bCs/>
          <w:i/>
          <w:iCs/>
          <w:sz w:val="24"/>
          <w:szCs w:val="24"/>
          <w:lang w:eastAsia="en-GB"/>
        </w:rPr>
        <w:br/>
        <w:t>But except as aforesaid, the Court shall not have power to reduce or increase the damag</w:t>
      </w:r>
      <w:r w:rsidR="00AF457C" w:rsidRPr="003F74C1">
        <w:rPr>
          <w:rFonts w:ascii="Verdana" w:eastAsia="Times New Roman" w:hAnsi="Verdana" w:cs="Times New Roman"/>
          <w:bCs/>
          <w:i/>
          <w:iCs/>
          <w:sz w:val="24"/>
          <w:szCs w:val="24"/>
          <w:lang w:eastAsia="en-GB"/>
        </w:rPr>
        <w:t xml:space="preserve">es awarded by the Court below. </w:t>
      </w:r>
    </w:p>
    <w:p w:rsidR="00AF457C" w:rsidRPr="003F74C1" w:rsidRDefault="004D1513" w:rsidP="00AB1370">
      <w:pPr>
        <w:spacing w:before="240" w:line="276" w:lineRule="auto"/>
        <w:ind w:left="1440"/>
        <w:rPr>
          <w:rFonts w:ascii="Verdana" w:eastAsia="Times New Roman" w:hAnsi="Verdana" w:cs="Times New Roman"/>
          <w:sz w:val="24"/>
          <w:szCs w:val="24"/>
          <w:lang w:eastAsia="en-GB"/>
        </w:rPr>
      </w:pPr>
      <w:r w:rsidRPr="003F74C1">
        <w:rPr>
          <w:rFonts w:ascii="Verdana" w:eastAsia="Times New Roman" w:hAnsi="Verdana" w:cs="Times New Roman"/>
          <w:bCs/>
          <w:i/>
          <w:iCs/>
          <w:sz w:val="24"/>
          <w:szCs w:val="24"/>
          <w:lang w:eastAsia="en-GB"/>
        </w:rPr>
        <w:t xml:space="preserve">(5) </w:t>
      </w:r>
      <w:r w:rsidR="00AF457C" w:rsidRPr="003F74C1">
        <w:rPr>
          <w:rFonts w:ascii="Verdana" w:eastAsia="Times New Roman" w:hAnsi="Verdana" w:cs="Times New Roman"/>
          <w:bCs/>
          <w:i/>
          <w:iCs/>
          <w:sz w:val="24"/>
          <w:szCs w:val="24"/>
          <w:lang w:eastAsia="en-GB"/>
        </w:rPr>
        <w:tab/>
      </w:r>
      <w:r w:rsidRPr="003F74C1">
        <w:rPr>
          <w:rFonts w:ascii="Verdana" w:eastAsia="Times New Roman" w:hAnsi="Verdana" w:cs="Times New Roman"/>
          <w:bCs/>
          <w:i/>
          <w:iCs/>
          <w:sz w:val="24"/>
          <w:szCs w:val="24"/>
          <w:lang w:eastAsia="en-GB"/>
        </w:rPr>
        <w:t>A new trial shall not be ordered by reason of the ruling of any judge of the Court below that a document is sufficiently stamped or does not require to be stamped.</w:t>
      </w:r>
    </w:p>
    <w:p w:rsidR="00AF61E7" w:rsidRPr="003F74C1" w:rsidRDefault="00AF61E7" w:rsidP="00AB1370">
      <w:pPr>
        <w:spacing w:before="240" w:line="276" w:lineRule="auto"/>
        <w:ind w:left="0" w:firstLine="0"/>
        <w:rPr>
          <w:rFonts w:ascii="Verdana" w:eastAsia="Times New Roman" w:hAnsi="Verdana" w:cs="Times New Roman"/>
          <w:sz w:val="24"/>
          <w:szCs w:val="24"/>
          <w:lang w:eastAsia="en-GB"/>
        </w:rPr>
      </w:pPr>
    </w:p>
    <w:p w:rsidR="00AF61E7"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The onus of showing that the decision of the learned trial Judge in granting the interlocutory injunction pending the determination of the substantive suit was substantially wrong or led to a miscarriage of justice for this Court to interfere with the decision has not been discharged by the appellant.</w:t>
      </w:r>
    </w:p>
    <w:p w:rsidR="00EB5DC6" w:rsidRPr="003F74C1" w:rsidRDefault="00EB5DC6" w:rsidP="00AB1370">
      <w:pPr>
        <w:spacing w:before="240" w:line="276" w:lineRule="auto"/>
        <w:ind w:left="0" w:firstLine="0"/>
        <w:rPr>
          <w:rFonts w:ascii="Verdana" w:eastAsia="Times New Roman" w:hAnsi="Verdana" w:cs="Times New Roman"/>
          <w:sz w:val="24"/>
          <w:szCs w:val="24"/>
          <w:lang w:eastAsia="en-GB"/>
        </w:rPr>
      </w:pPr>
    </w:p>
    <w:p w:rsidR="00AF61E7"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I resolve issues (</w:t>
      </w:r>
      <w:r w:rsidR="00EB5DC6">
        <w:rPr>
          <w:rFonts w:ascii="Verdana" w:eastAsia="Times New Roman" w:hAnsi="Verdana" w:cs="Times New Roman"/>
          <w:sz w:val="24"/>
          <w:szCs w:val="24"/>
          <w:lang w:eastAsia="en-GB"/>
        </w:rPr>
        <w:t>ii)-(</w:t>
      </w:r>
      <w:proofErr w:type="gramStart"/>
      <w:r w:rsidR="00EB5DC6">
        <w:rPr>
          <w:rFonts w:ascii="Verdana" w:eastAsia="Times New Roman" w:hAnsi="Verdana" w:cs="Times New Roman"/>
          <w:sz w:val="24"/>
          <w:szCs w:val="24"/>
          <w:lang w:eastAsia="en-GB"/>
        </w:rPr>
        <w:t>iv</w:t>
      </w:r>
      <w:proofErr w:type="gramEnd"/>
      <w:r w:rsidR="00EB5DC6">
        <w:rPr>
          <w:rFonts w:ascii="Verdana" w:eastAsia="Times New Roman" w:hAnsi="Verdana" w:cs="Times New Roman"/>
          <w:sz w:val="24"/>
          <w:szCs w:val="24"/>
          <w:lang w:eastAsia="en-GB"/>
        </w:rPr>
        <w:t>) against the appellant.</w:t>
      </w:r>
    </w:p>
    <w:p w:rsidR="00EB5DC6" w:rsidRPr="003F74C1" w:rsidRDefault="00EB5DC6" w:rsidP="00AB1370">
      <w:pPr>
        <w:spacing w:before="240" w:line="276" w:lineRule="auto"/>
        <w:ind w:left="0" w:firstLine="0"/>
        <w:rPr>
          <w:rFonts w:ascii="Verdana" w:eastAsia="Times New Roman" w:hAnsi="Verdana" w:cs="Times New Roman"/>
          <w:sz w:val="24"/>
          <w:szCs w:val="24"/>
          <w:lang w:eastAsia="en-GB"/>
        </w:rPr>
      </w:pPr>
    </w:p>
    <w:p w:rsidR="00264B65" w:rsidRPr="003F74C1" w:rsidRDefault="004D1513" w:rsidP="00AB1370">
      <w:pPr>
        <w:spacing w:before="240" w:line="276" w:lineRule="auto"/>
        <w:ind w:left="0" w:firstLine="0"/>
        <w:rPr>
          <w:rFonts w:ascii="Verdana" w:eastAsia="Times New Roman" w:hAnsi="Verdana" w:cs="Times New Roman"/>
          <w:b/>
          <w:bCs/>
          <w:sz w:val="24"/>
          <w:szCs w:val="24"/>
          <w:lang w:eastAsia="en-GB"/>
        </w:rPr>
      </w:pPr>
      <w:r w:rsidRPr="003F74C1">
        <w:rPr>
          <w:rFonts w:ascii="Verdana" w:eastAsia="Times New Roman" w:hAnsi="Verdana" w:cs="Times New Roman"/>
          <w:sz w:val="24"/>
          <w:szCs w:val="24"/>
          <w:lang w:eastAsia="en-GB"/>
        </w:rPr>
        <w:t>There is no merit in this appeal which I hereby dismiss. I award N50</w:t>
      </w:r>
      <w:proofErr w:type="gramStart"/>
      <w:r w:rsidRPr="003F74C1">
        <w:rPr>
          <w:rFonts w:ascii="Verdana" w:eastAsia="Times New Roman" w:hAnsi="Verdana" w:cs="Times New Roman"/>
          <w:sz w:val="24"/>
          <w:szCs w:val="24"/>
          <w:lang w:eastAsia="en-GB"/>
        </w:rPr>
        <w:t>,000.00</w:t>
      </w:r>
      <w:proofErr w:type="gramEnd"/>
      <w:r w:rsidRPr="003F74C1">
        <w:rPr>
          <w:rFonts w:ascii="Verdana" w:eastAsia="Times New Roman" w:hAnsi="Verdana" w:cs="Times New Roman"/>
          <w:sz w:val="24"/>
          <w:szCs w:val="24"/>
          <w:lang w:eastAsia="en-GB"/>
        </w:rPr>
        <w:t xml:space="preserve"> cost to the 1st</w:t>
      </w:r>
      <w:r w:rsidR="00EB5DC6">
        <w:rPr>
          <w:rFonts w:ascii="Verdana" w:eastAsia="Times New Roman" w:hAnsi="Verdana" w:cs="Times New Roman"/>
          <w:sz w:val="24"/>
          <w:szCs w:val="24"/>
          <w:lang w:eastAsia="en-GB"/>
        </w:rPr>
        <w:t xml:space="preserve"> respondent.</w:t>
      </w:r>
    </w:p>
    <w:p w:rsidR="00264B65" w:rsidRDefault="00264B65" w:rsidP="00AB1370">
      <w:pPr>
        <w:spacing w:before="240" w:line="276" w:lineRule="auto"/>
        <w:ind w:left="0" w:firstLine="0"/>
        <w:rPr>
          <w:rFonts w:ascii="Verdana" w:eastAsia="Times New Roman" w:hAnsi="Verdana" w:cs="Times New Roman"/>
          <w:b/>
          <w:bCs/>
          <w:sz w:val="24"/>
          <w:szCs w:val="24"/>
          <w:lang w:eastAsia="en-GB"/>
        </w:rPr>
      </w:pPr>
    </w:p>
    <w:p w:rsidR="00EB5DC6" w:rsidRPr="003F74C1" w:rsidRDefault="00EB5DC6" w:rsidP="00AB1370">
      <w:pPr>
        <w:spacing w:before="240" w:line="276" w:lineRule="auto"/>
        <w:ind w:left="0" w:firstLine="0"/>
        <w:rPr>
          <w:rFonts w:ascii="Verdana" w:eastAsia="Times New Roman" w:hAnsi="Verdana" w:cs="Times New Roman"/>
          <w:b/>
          <w:bCs/>
          <w:sz w:val="24"/>
          <w:szCs w:val="24"/>
          <w:lang w:eastAsia="en-GB"/>
        </w:rPr>
      </w:pPr>
    </w:p>
    <w:p w:rsidR="00EB5DC6" w:rsidRDefault="004D1513" w:rsidP="00AB1370">
      <w:pPr>
        <w:spacing w:before="240" w:line="276" w:lineRule="auto"/>
        <w:ind w:left="0" w:firstLine="0"/>
        <w:rPr>
          <w:rFonts w:ascii="Verdana" w:eastAsia="Times New Roman" w:hAnsi="Verdana" w:cs="Times New Roman"/>
          <w:b/>
          <w:bCs/>
          <w:sz w:val="24"/>
          <w:szCs w:val="24"/>
          <w:lang w:eastAsia="en-GB"/>
        </w:rPr>
      </w:pPr>
      <w:r w:rsidRPr="003F74C1">
        <w:rPr>
          <w:rFonts w:ascii="Verdana" w:eastAsia="Times New Roman" w:hAnsi="Verdana" w:cs="Times New Roman"/>
          <w:b/>
          <w:bCs/>
          <w:sz w:val="24"/>
          <w:szCs w:val="24"/>
          <w:lang w:eastAsia="en-GB"/>
        </w:rPr>
        <w:t>RITA NOSAKHARE PEMU, J.C.A.: </w:t>
      </w:r>
    </w:p>
    <w:p w:rsidR="00AF457C" w:rsidRPr="003F74C1" w:rsidRDefault="004D1513" w:rsidP="00AB1370">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I have read before now, the lead judgment just delivered by my brother, Hon. Justice JOSEPH TINE TUR, JCA. I agree with his reasoning and opinion. There is no merit in this appeal and I</w:t>
      </w:r>
      <w:r w:rsidR="00AF457C" w:rsidRPr="003F74C1">
        <w:rPr>
          <w:rFonts w:ascii="Verdana" w:eastAsia="Times New Roman" w:hAnsi="Verdana" w:cs="Times New Roman"/>
          <w:sz w:val="24"/>
          <w:szCs w:val="24"/>
          <w:lang w:eastAsia="en-GB"/>
        </w:rPr>
        <w:t xml:space="preserve"> hereby dismiss same.</w:t>
      </w:r>
    </w:p>
    <w:p w:rsidR="00264B65" w:rsidRPr="003F74C1" w:rsidRDefault="00264B65" w:rsidP="00AB1370">
      <w:pPr>
        <w:spacing w:before="240" w:line="276" w:lineRule="auto"/>
        <w:ind w:left="0" w:firstLine="0"/>
        <w:rPr>
          <w:rFonts w:ascii="Verdana" w:eastAsia="Times New Roman" w:hAnsi="Verdana" w:cs="Times New Roman"/>
          <w:sz w:val="24"/>
          <w:szCs w:val="24"/>
          <w:lang w:eastAsia="en-GB"/>
        </w:rPr>
      </w:pPr>
    </w:p>
    <w:p w:rsidR="00264B65" w:rsidRPr="003F74C1" w:rsidRDefault="004D1513" w:rsidP="00AB1370">
      <w:pPr>
        <w:spacing w:before="240" w:line="276" w:lineRule="auto"/>
        <w:ind w:left="0" w:firstLine="0"/>
        <w:rPr>
          <w:rFonts w:ascii="Verdana" w:eastAsia="Times New Roman" w:hAnsi="Verdana" w:cs="Times New Roman"/>
          <w:b/>
          <w:bCs/>
          <w:sz w:val="24"/>
          <w:szCs w:val="24"/>
          <w:lang w:eastAsia="en-GB"/>
        </w:rPr>
      </w:pPr>
      <w:r w:rsidRPr="003F74C1">
        <w:rPr>
          <w:rFonts w:ascii="Verdana" w:eastAsia="Times New Roman" w:hAnsi="Verdana" w:cs="Times New Roman"/>
          <w:sz w:val="24"/>
          <w:szCs w:val="24"/>
          <w:lang w:eastAsia="en-GB"/>
        </w:rPr>
        <w:t>I abide by the conseq</w:t>
      </w:r>
      <w:r w:rsidR="00EB5DC6">
        <w:rPr>
          <w:rFonts w:ascii="Verdana" w:eastAsia="Times New Roman" w:hAnsi="Verdana" w:cs="Times New Roman"/>
          <w:sz w:val="24"/>
          <w:szCs w:val="24"/>
          <w:lang w:eastAsia="en-GB"/>
        </w:rPr>
        <w:t>uential order made as to costs.</w:t>
      </w:r>
    </w:p>
    <w:p w:rsidR="00264B65" w:rsidRDefault="00264B65" w:rsidP="00AB1370">
      <w:pPr>
        <w:spacing w:before="240" w:line="276" w:lineRule="auto"/>
        <w:ind w:left="0" w:firstLine="0"/>
        <w:rPr>
          <w:rFonts w:ascii="Verdana" w:eastAsia="Times New Roman" w:hAnsi="Verdana" w:cs="Times New Roman"/>
          <w:b/>
          <w:bCs/>
          <w:sz w:val="24"/>
          <w:szCs w:val="24"/>
          <w:lang w:eastAsia="en-GB"/>
        </w:rPr>
      </w:pPr>
    </w:p>
    <w:p w:rsidR="00EB5DC6" w:rsidRPr="003F74C1" w:rsidRDefault="00EB5DC6" w:rsidP="00AB1370">
      <w:pPr>
        <w:spacing w:before="240" w:line="276" w:lineRule="auto"/>
        <w:ind w:left="0" w:firstLine="0"/>
        <w:rPr>
          <w:rFonts w:ascii="Verdana" w:eastAsia="Times New Roman" w:hAnsi="Verdana" w:cs="Times New Roman"/>
          <w:b/>
          <w:bCs/>
          <w:sz w:val="24"/>
          <w:szCs w:val="24"/>
          <w:lang w:eastAsia="en-GB"/>
        </w:rPr>
      </w:pPr>
    </w:p>
    <w:p w:rsidR="00EB5DC6" w:rsidRDefault="004D1513" w:rsidP="00AB1370">
      <w:pPr>
        <w:spacing w:before="240" w:line="276" w:lineRule="auto"/>
        <w:ind w:left="0" w:firstLine="0"/>
        <w:rPr>
          <w:rFonts w:ascii="Verdana" w:eastAsia="Times New Roman" w:hAnsi="Verdana" w:cs="Times New Roman"/>
          <w:b/>
          <w:bCs/>
          <w:sz w:val="24"/>
          <w:szCs w:val="24"/>
          <w:lang w:eastAsia="en-GB"/>
        </w:rPr>
      </w:pPr>
      <w:r w:rsidRPr="003F74C1">
        <w:rPr>
          <w:rFonts w:ascii="Verdana" w:eastAsia="Times New Roman" w:hAnsi="Verdana" w:cs="Times New Roman"/>
          <w:b/>
          <w:bCs/>
          <w:sz w:val="24"/>
          <w:szCs w:val="24"/>
          <w:lang w:eastAsia="en-GB"/>
        </w:rPr>
        <w:t>MISITURA OMODERE BOLAJI-YUSUFF, J.C.A.: </w:t>
      </w:r>
    </w:p>
    <w:p w:rsidR="00835F19" w:rsidRPr="00EB5DC6" w:rsidRDefault="004D1513" w:rsidP="00EB5DC6">
      <w:pPr>
        <w:spacing w:before="240" w:line="276" w:lineRule="auto"/>
        <w:ind w:left="0" w:firstLine="0"/>
        <w:rPr>
          <w:rFonts w:ascii="Verdana" w:eastAsia="Times New Roman" w:hAnsi="Verdana" w:cs="Times New Roman"/>
          <w:sz w:val="24"/>
          <w:szCs w:val="24"/>
          <w:lang w:eastAsia="en-GB"/>
        </w:rPr>
      </w:pPr>
      <w:r w:rsidRPr="003F74C1">
        <w:rPr>
          <w:rFonts w:ascii="Verdana" w:eastAsia="Times New Roman" w:hAnsi="Verdana" w:cs="Times New Roman"/>
          <w:sz w:val="24"/>
          <w:szCs w:val="24"/>
          <w:lang w:eastAsia="en-GB"/>
        </w:rPr>
        <w:t>I had the opportunity of reading before now the lead judgment of my learned brother, HON. JUSTICE JOSEPH TINE TUR, JCA. I agree with his conclusion that this appeal has no merit. I too dismiss the appeal. I abide by the order for costs made therein.</w:t>
      </w:r>
    </w:p>
    <w:sectPr w:rsidR="00835F19" w:rsidRPr="00EB5DC6" w:rsidSect="00F043F8">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459" w:rsidRDefault="00D35459" w:rsidP="000466E4">
      <w:r>
        <w:separator/>
      </w:r>
    </w:p>
  </w:endnote>
  <w:endnote w:type="continuationSeparator" w:id="0">
    <w:p w:rsidR="00D35459" w:rsidRDefault="00D35459" w:rsidP="000466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459" w:rsidRDefault="00D35459" w:rsidP="000466E4">
      <w:r>
        <w:separator/>
      </w:r>
    </w:p>
  </w:footnote>
  <w:footnote w:type="continuationSeparator" w:id="0">
    <w:p w:rsidR="00D35459" w:rsidRDefault="00D35459" w:rsidP="000466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6E4" w:rsidRDefault="000466E4">
    <w:pPr>
      <w:pStyle w:val="Heade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4D1513"/>
    <w:rsid w:val="00022B00"/>
    <w:rsid w:val="000466E4"/>
    <w:rsid w:val="00073C65"/>
    <w:rsid w:val="000C2797"/>
    <w:rsid w:val="000D2F7E"/>
    <w:rsid w:val="001679DB"/>
    <w:rsid w:val="00170EC0"/>
    <w:rsid w:val="00185072"/>
    <w:rsid w:val="001852DD"/>
    <w:rsid w:val="00186169"/>
    <w:rsid w:val="001A2231"/>
    <w:rsid w:val="00233FE6"/>
    <w:rsid w:val="002406B2"/>
    <w:rsid w:val="00242369"/>
    <w:rsid w:val="00264B65"/>
    <w:rsid w:val="00277B17"/>
    <w:rsid w:val="0029582D"/>
    <w:rsid w:val="002B33A3"/>
    <w:rsid w:val="002B71D5"/>
    <w:rsid w:val="002E6AB4"/>
    <w:rsid w:val="002F6EB9"/>
    <w:rsid w:val="00306D13"/>
    <w:rsid w:val="00322FD5"/>
    <w:rsid w:val="003538D1"/>
    <w:rsid w:val="00377D1B"/>
    <w:rsid w:val="00393192"/>
    <w:rsid w:val="003A6554"/>
    <w:rsid w:val="003C0398"/>
    <w:rsid w:val="003D524D"/>
    <w:rsid w:val="003F6795"/>
    <w:rsid w:val="003F74C1"/>
    <w:rsid w:val="004039B6"/>
    <w:rsid w:val="00421F7B"/>
    <w:rsid w:val="00493C0E"/>
    <w:rsid w:val="004D1513"/>
    <w:rsid w:val="00554186"/>
    <w:rsid w:val="0059620D"/>
    <w:rsid w:val="005B3409"/>
    <w:rsid w:val="005B5E46"/>
    <w:rsid w:val="005D3911"/>
    <w:rsid w:val="005D57F7"/>
    <w:rsid w:val="005D75B2"/>
    <w:rsid w:val="005E69A7"/>
    <w:rsid w:val="005F099A"/>
    <w:rsid w:val="005F25E6"/>
    <w:rsid w:val="006105C8"/>
    <w:rsid w:val="00612B40"/>
    <w:rsid w:val="00612CCF"/>
    <w:rsid w:val="006A1E33"/>
    <w:rsid w:val="006B5A7A"/>
    <w:rsid w:val="006D4BA3"/>
    <w:rsid w:val="0070021D"/>
    <w:rsid w:val="007019B3"/>
    <w:rsid w:val="0072272B"/>
    <w:rsid w:val="007273B2"/>
    <w:rsid w:val="007277A3"/>
    <w:rsid w:val="00731ACE"/>
    <w:rsid w:val="00774E59"/>
    <w:rsid w:val="007942F6"/>
    <w:rsid w:val="00794FA8"/>
    <w:rsid w:val="007A460E"/>
    <w:rsid w:val="007B452F"/>
    <w:rsid w:val="007B683C"/>
    <w:rsid w:val="007C15F0"/>
    <w:rsid w:val="007E17C8"/>
    <w:rsid w:val="007E24CB"/>
    <w:rsid w:val="007F3765"/>
    <w:rsid w:val="00817C0B"/>
    <w:rsid w:val="00840A92"/>
    <w:rsid w:val="00863835"/>
    <w:rsid w:val="008A14D2"/>
    <w:rsid w:val="008F5701"/>
    <w:rsid w:val="008F7870"/>
    <w:rsid w:val="00902F6B"/>
    <w:rsid w:val="0093058B"/>
    <w:rsid w:val="00962A96"/>
    <w:rsid w:val="00971BA2"/>
    <w:rsid w:val="009855FE"/>
    <w:rsid w:val="00992B46"/>
    <w:rsid w:val="009A2995"/>
    <w:rsid w:val="009A7C3B"/>
    <w:rsid w:val="009B48B9"/>
    <w:rsid w:val="009D2715"/>
    <w:rsid w:val="009F3AD8"/>
    <w:rsid w:val="00A13B3C"/>
    <w:rsid w:val="00A30D3A"/>
    <w:rsid w:val="00A9460F"/>
    <w:rsid w:val="00AB1370"/>
    <w:rsid w:val="00AD2463"/>
    <w:rsid w:val="00AD7511"/>
    <w:rsid w:val="00AF457C"/>
    <w:rsid w:val="00AF61E7"/>
    <w:rsid w:val="00B13DC5"/>
    <w:rsid w:val="00B1657C"/>
    <w:rsid w:val="00B34603"/>
    <w:rsid w:val="00B45CAE"/>
    <w:rsid w:val="00B50075"/>
    <w:rsid w:val="00B86364"/>
    <w:rsid w:val="00BB5B7A"/>
    <w:rsid w:val="00C24132"/>
    <w:rsid w:val="00C71211"/>
    <w:rsid w:val="00C73939"/>
    <w:rsid w:val="00C7792C"/>
    <w:rsid w:val="00CC6AC9"/>
    <w:rsid w:val="00CF7BB1"/>
    <w:rsid w:val="00D25B00"/>
    <w:rsid w:val="00D35459"/>
    <w:rsid w:val="00D63E09"/>
    <w:rsid w:val="00DA423E"/>
    <w:rsid w:val="00E10609"/>
    <w:rsid w:val="00E219EF"/>
    <w:rsid w:val="00E243BD"/>
    <w:rsid w:val="00E40D78"/>
    <w:rsid w:val="00E612DE"/>
    <w:rsid w:val="00E644E3"/>
    <w:rsid w:val="00E656A0"/>
    <w:rsid w:val="00EA06BF"/>
    <w:rsid w:val="00EB5DC6"/>
    <w:rsid w:val="00EC0B6C"/>
    <w:rsid w:val="00EC26A4"/>
    <w:rsid w:val="00EE6AD1"/>
    <w:rsid w:val="00F043F8"/>
    <w:rsid w:val="00F42545"/>
    <w:rsid w:val="00FA0D86"/>
    <w:rsid w:val="00FB061E"/>
    <w:rsid w:val="00FE3525"/>
    <w:rsid w:val="00FF2DB8"/>
    <w:rsid w:val="00FF5597"/>
    <w:rsid w:val="00FF6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D151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D151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D151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51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D151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D1513"/>
    <w:rPr>
      <w:rFonts w:ascii="Times New Roman" w:eastAsia="Times New Roman" w:hAnsi="Times New Roman" w:cs="Times New Roman"/>
      <w:b/>
      <w:bCs/>
      <w:sz w:val="20"/>
      <w:szCs w:val="20"/>
      <w:lang w:eastAsia="en-GB"/>
    </w:rPr>
  </w:style>
  <w:style w:type="paragraph" w:customStyle="1" w:styleId="date">
    <w:name w:val="date"/>
    <w:basedOn w:val="Normal"/>
    <w:rsid w:val="004D151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D151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D1513"/>
  </w:style>
  <w:style w:type="paragraph" w:customStyle="1" w:styleId="bold">
    <w:name w:val="bold"/>
    <w:basedOn w:val="Normal"/>
    <w:rsid w:val="004D151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D1513"/>
  </w:style>
  <w:style w:type="character" w:customStyle="1" w:styleId="span3">
    <w:name w:val="span3"/>
    <w:basedOn w:val="DefaultParagraphFont"/>
    <w:rsid w:val="004D1513"/>
  </w:style>
  <w:style w:type="character" w:customStyle="1" w:styleId="red">
    <w:name w:val="red"/>
    <w:basedOn w:val="DefaultParagraphFont"/>
    <w:rsid w:val="004D1513"/>
  </w:style>
  <w:style w:type="character" w:customStyle="1" w:styleId="green">
    <w:name w:val="green"/>
    <w:basedOn w:val="DefaultParagraphFont"/>
    <w:rsid w:val="004D1513"/>
  </w:style>
  <w:style w:type="paragraph" w:customStyle="1" w:styleId="blue">
    <w:name w:val="blue"/>
    <w:basedOn w:val="Normal"/>
    <w:rsid w:val="004D151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1513"/>
    <w:rPr>
      <w:color w:val="0000FF"/>
      <w:u w:val="single"/>
    </w:rPr>
  </w:style>
  <w:style w:type="character" w:styleId="FollowedHyperlink">
    <w:name w:val="FollowedHyperlink"/>
    <w:basedOn w:val="DefaultParagraphFont"/>
    <w:uiPriority w:val="99"/>
    <w:semiHidden/>
    <w:unhideWhenUsed/>
    <w:rsid w:val="004D1513"/>
    <w:rPr>
      <w:color w:val="800080"/>
      <w:u w:val="single"/>
    </w:rPr>
  </w:style>
  <w:style w:type="character" w:styleId="Strong">
    <w:name w:val="Strong"/>
    <w:basedOn w:val="DefaultParagraphFont"/>
    <w:uiPriority w:val="22"/>
    <w:qFormat/>
    <w:rsid w:val="004D1513"/>
    <w:rPr>
      <w:b/>
      <w:bCs/>
    </w:rPr>
  </w:style>
  <w:style w:type="character" w:styleId="Emphasis">
    <w:name w:val="Emphasis"/>
    <w:basedOn w:val="DefaultParagraphFont"/>
    <w:uiPriority w:val="20"/>
    <w:qFormat/>
    <w:rsid w:val="004D1513"/>
    <w:rPr>
      <w:i/>
      <w:iCs/>
    </w:rPr>
  </w:style>
  <w:style w:type="paragraph" w:styleId="BalloonText">
    <w:name w:val="Balloon Text"/>
    <w:basedOn w:val="Normal"/>
    <w:link w:val="BalloonTextChar"/>
    <w:uiPriority w:val="99"/>
    <w:semiHidden/>
    <w:unhideWhenUsed/>
    <w:rsid w:val="004D1513"/>
    <w:rPr>
      <w:rFonts w:ascii="Tahoma" w:hAnsi="Tahoma" w:cs="Tahoma"/>
      <w:sz w:val="16"/>
      <w:szCs w:val="16"/>
    </w:rPr>
  </w:style>
  <w:style w:type="character" w:customStyle="1" w:styleId="BalloonTextChar">
    <w:name w:val="Balloon Text Char"/>
    <w:basedOn w:val="DefaultParagraphFont"/>
    <w:link w:val="BalloonText"/>
    <w:uiPriority w:val="99"/>
    <w:semiHidden/>
    <w:rsid w:val="004D1513"/>
    <w:rPr>
      <w:rFonts w:ascii="Tahoma" w:hAnsi="Tahoma" w:cs="Tahoma"/>
      <w:sz w:val="16"/>
      <w:szCs w:val="16"/>
    </w:rPr>
  </w:style>
  <w:style w:type="paragraph" w:styleId="Header">
    <w:name w:val="header"/>
    <w:basedOn w:val="Normal"/>
    <w:link w:val="HeaderChar"/>
    <w:uiPriority w:val="99"/>
    <w:semiHidden/>
    <w:unhideWhenUsed/>
    <w:rsid w:val="000466E4"/>
    <w:pPr>
      <w:tabs>
        <w:tab w:val="center" w:pos="4513"/>
        <w:tab w:val="right" w:pos="9026"/>
      </w:tabs>
    </w:pPr>
  </w:style>
  <w:style w:type="character" w:customStyle="1" w:styleId="HeaderChar">
    <w:name w:val="Header Char"/>
    <w:basedOn w:val="DefaultParagraphFont"/>
    <w:link w:val="Header"/>
    <w:uiPriority w:val="99"/>
    <w:semiHidden/>
    <w:rsid w:val="000466E4"/>
  </w:style>
  <w:style w:type="paragraph" w:styleId="Footer">
    <w:name w:val="footer"/>
    <w:basedOn w:val="Normal"/>
    <w:link w:val="FooterChar"/>
    <w:uiPriority w:val="99"/>
    <w:semiHidden/>
    <w:unhideWhenUsed/>
    <w:rsid w:val="000466E4"/>
    <w:pPr>
      <w:tabs>
        <w:tab w:val="center" w:pos="4513"/>
        <w:tab w:val="right" w:pos="9026"/>
      </w:tabs>
    </w:pPr>
  </w:style>
  <w:style w:type="character" w:customStyle="1" w:styleId="FooterChar">
    <w:name w:val="Footer Char"/>
    <w:basedOn w:val="DefaultParagraphFont"/>
    <w:link w:val="Footer"/>
    <w:uiPriority w:val="99"/>
    <w:semiHidden/>
    <w:rsid w:val="000466E4"/>
  </w:style>
  <w:style w:type="paragraph" w:styleId="ListParagraph">
    <w:name w:val="List Paragraph"/>
    <w:basedOn w:val="Normal"/>
    <w:uiPriority w:val="34"/>
    <w:qFormat/>
    <w:rsid w:val="003D524D"/>
    <w:pPr>
      <w:contextualSpacing/>
    </w:pPr>
  </w:style>
</w:styles>
</file>

<file path=word/webSettings.xml><?xml version="1.0" encoding="utf-8"?>
<w:webSettings xmlns:r="http://schemas.openxmlformats.org/officeDocument/2006/relationships" xmlns:w="http://schemas.openxmlformats.org/wordprocessingml/2006/main">
  <w:divs>
    <w:div w:id="1483035348">
      <w:bodyDiv w:val="1"/>
      <w:marLeft w:val="0"/>
      <w:marRight w:val="0"/>
      <w:marTop w:val="0"/>
      <w:marBottom w:val="0"/>
      <w:divBdr>
        <w:top w:val="none" w:sz="0" w:space="0" w:color="auto"/>
        <w:left w:val="none" w:sz="0" w:space="0" w:color="auto"/>
        <w:bottom w:val="none" w:sz="0" w:space="0" w:color="auto"/>
        <w:right w:val="none" w:sz="0" w:space="0" w:color="auto"/>
      </w:divBdr>
      <w:divsChild>
        <w:div w:id="1958827090">
          <w:marLeft w:val="0"/>
          <w:marRight w:val="0"/>
          <w:marTop w:val="0"/>
          <w:marBottom w:val="0"/>
          <w:divBdr>
            <w:top w:val="none" w:sz="0" w:space="0" w:color="auto"/>
            <w:left w:val="none" w:sz="0" w:space="0" w:color="auto"/>
            <w:bottom w:val="none" w:sz="0" w:space="0" w:color="auto"/>
            <w:right w:val="none" w:sz="0" w:space="0" w:color="auto"/>
          </w:divBdr>
        </w:div>
        <w:div w:id="1842963965">
          <w:marLeft w:val="0"/>
          <w:marRight w:val="0"/>
          <w:marTop w:val="200"/>
          <w:marBottom w:val="200"/>
          <w:divBdr>
            <w:top w:val="none" w:sz="0" w:space="0" w:color="auto"/>
            <w:left w:val="none" w:sz="0" w:space="0" w:color="auto"/>
            <w:bottom w:val="none" w:sz="0" w:space="0" w:color="auto"/>
            <w:right w:val="none" w:sz="0" w:space="0" w:color="auto"/>
          </w:divBdr>
        </w:div>
        <w:div w:id="813638441">
          <w:marLeft w:val="0"/>
          <w:marRight w:val="0"/>
          <w:marTop w:val="200"/>
          <w:marBottom w:val="200"/>
          <w:divBdr>
            <w:top w:val="none" w:sz="0" w:space="0" w:color="auto"/>
            <w:left w:val="none" w:sz="0" w:space="0" w:color="auto"/>
            <w:bottom w:val="none" w:sz="0" w:space="0" w:color="auto"/>
            <w:right w:val="none" w:sz="0" w:space="0" w:color="auto"/>
          </w:divBdr>
        </w:div>
        <w:div w:id="2035224196">
          <w:marLeft w:val="0"/>
          <w:marRight w:val="0"/>
          <w:marTop w:val="0"/>
          <w:marBottom w:val="0"/>
          <w:divBdr>
            <w:top w:val="none" w:sz="0" w:space="0" w:color="auto"/>
            <w:left w:val="none" w:sz="0" w:space="0" w:color="auto"/>
            <w:bottom w:val="none" w:sz="0" w:space="0" w:color="auto"/>
            <w:right w:val="none" w:sz="0" w:space="0" w:color="auto"/>
          </w:divBdr>
        </w:div>
        <w:div w:id="1931348973">
          <w:marLeft w:val="0"/>
          <w:marRight w:val="0"/>
          <w:marTop w:val="0"/>
          <w:marBottom w:val="0"/>
          <w:divBdr>
            <w:top w:val="none" w:sz="0" w:space="0" w:color="auto"/>
            <w:left w:val="none" w:sz="0" w:space="0" w:color="auto"/>
            <w:bottom w:val="none" w:sz="0" w:space="0" w:color="auto"/>
            <w:right w:val="none" w:sz="0" w:space="0" w:color="auto"/>
          </w:divBdr>
        </w:div>
        <w:div w:id="347677264">
          <w:marLeft w:val="0"/>
          <w:marRight w:val="0"/>
          <w:marTop w:val="0"/>
          <w:marBottom w:val="0"/>
          <w:divBdr>
            <w:top w:val="none" w:sz="0" w:space="0" w:color="auto"/>
            <w:left w:val="none" w:sz="0" w:space="0" w:color="auto"/>
            <w:bottom w:val="none" w:sz="0" w:space="0" w:color="auto"/>
            <w:right w:val="none" w:sz="0" w:space="0" w:color="auto"/>
          </w:divBdr>
        </w:div>
        <w:div w:id="1584485131">
          <w:marLeft w:val="0"/>
          <w:marRight w:val="0"/>
          <w:marTop w:val="0"/>
          <w:marBottom w:val="0"/>
          <w:divBdr>
            <w:top w:val="none" w:sz="0" w:space="0" w:color="auto"/>
            <w:left w:val="none" w:sz="0" w:space="0" w:color="auto"/>
            <w:bottom w:val="none" w:sz="0" w:space="0" w:color="auto"/>
            <w:right w:val="none" w:sz="0" w:space="0" w:color="auto"/>
          </w:divBdr>
        </w:div>
        <w:div w:id="2005013746">
          <w:marLeft w:val="0"/>
          <w:marRight w:val="0"/>
          <w:marTop w:val="0"/>
          <w:marBottom w:val="0"/>
          <w:divBdr>
            <w:top w:val="none" w:sz="0" w:space="0" w:color="auto"/>
            <w:left w:val="none" w:sz="0" w:space="0" w:color="auto"/>
            <w:bottom w:val="none" w:sz="0" w:space="0" w:color="auto"/>
            <w:right w:val="none" w:sz="0" w:space="0" w:color="auto"/>
          </w:divBdr>
        </w:div>
        <w:div w:id="637417117">
          <w:marLeft w:val="0"/>
          <w:marRight w:val="0"/>
          <w:marTop w:val="0"/>
          <w:marBottom w:val="0"/>
          <w:divBdr>
            <w:top w:val="none" w:sz="0" w:space="0" w:color="auto"/>
            <w:left w:val="none" w:sz="0" w:space="0" w:color="auto"/>
            <w:bottom w:val="none" w:sz="0" w:space="0" w:color="auto"/>
            <w:right w:val="none" w:sz="0" w:space="0" w:color="auto"/>
          </w:divBdr>
        </w:div>
        <w:div w:id="1257714341">
          <w:marLeft w:val="0"/>
          <w:marRight w:val="0"/>
          <w:marTop w:val="0"/>
          <w:marBottom w:val="0"/>
          <w:divBdr>
            <w:top w:val="none" w:sz="0" w:space="0" w:color="auto"/>
            <w:left w:val="none" w:sz="0" w:space="0" w:color="auto"/>
            <w:bottom w:val="none" w:sz="0" w:space="0" w:color="auto"/>
            <w:right w:val="none" w:sz="0" w:space="0" w:color="auto"/>
          </w:divBdr>
        </w:div>
        <w:div w:id="1951935949">
          <w:marLeft w:val="0"/>
          <w:marRight w:val="0"/>
          <w:marTop w:val="0"/>
          <w:marBottom w:val="0"/>
          <w:divBdr>
            <w:top w:val="none" w:sz="0" w:space="0" w:color="auto"/>
            <w:left w:val="none" w:sz="0" w:space="0" w:color="auto"/>
            <w:bottom w:val="none" w:sz="0" w:space="0" w:color="auto"/>
            <w:right w:val="none" w:sz="0" w:space="0" w:color="auto"/>
          </w:divBdr>
        </w:div>
        <w:div w:id="651377023">
          <w:marLeft w:val="0"/>
          <w:marRight w:val="0"/>
          <w:marTop w:val="0"/>
          <w:marBottom w:val="0"/>
          <w:divBdr>
            <w:top w:val="none" w:sz="0" w:space="0" w:color="auto"/>
            <w:left w:val="none" w:sz="0" w:space="0" w:color="auto"/>
            <w:bottom w:val="none" w:sz="0" w:space="0" w:color="auto"/>
            <w:right w:val="none" w:sz="0" w:space="0" w:color="auto"/>
          </w:divBdr>
        </w:div>
        <w:div w:id="1543711780">
          <w:marLeft w:val="0"/>
          <w:marRight w:val="0"/>
          <w:marTop w:val="0"/>
          <w:marBottom w:val="0"/>
          <w:divBdr>
            <w:top w:val="none" w:sz="0" w:space="0" w:color="auto"/>
            <w:left w:val="none" w:sz="0" w:space="0" w:color="auto"/>
            <w:bottom w:val="none" w:sz="0" w:space="0" w:color="auto"/>
            <w:right w:val="none" w:sz="0" w:space="0" w:color="auto"/>
          </w:divBdr>
        </w:div>
        <w:div w:id="1994941191">
          <w:marLeft w:val="0"/>
          <w:marRight w:val="0"/>
          <w:marTop w:val="0"/>
          <w:marBottom w:val="0"/>
          <w:divBdr>
            <w:top w:val="none" w:sz="0" w:space="0" w:color="auto"/>
            <w:left w:val="none" w:sz="0" w:space="0" w:color="auto"/>
            <w:bottom w:val="none" w:sz="0" w:space="0" w:color="auto"/>
            <w:right w:val="none" w:sz="0" w:space="0" w:color="auto"/>
          </w:divBdr>
        </w:div>
        <w:div w:id="881753131">
          <w:marLeft w:val="0"/>
          <w:marRight w:val="0"/>
          <w:marTop w:val="0"/>
          <w:marBottom w:val="0"/>
          <w:divBdr>
            <w:top w:val="none" w:sz="0" w:space="0" w:color="auto"/>
            <w:left w:val="none" w:sz="0" w:space="0" w:color="auto"/>
            <w:bottom w:val="none" w:sz="0" w:space="0" w:color="auto"/>
            <w:right w:val="none" w:sz="0" w:space="0" w:color="auto"/>
          </w:divBdr>
        </w:div>
        <w:div w:id="516114984">
          <w:marLeft w:val="0"/>
          <w:marRight w:val="0"/>
          <w:marTop w:val="0"/>
          <w:marBottom w:val="0"/>
          <w:divBdr>
            <w:top w:val="none" w:sz="0" w:space="0" w:color="auto"/>
            <w:left w:val="none" w:sz="0" w:space="0" w:color="auto"/>
            <w:bottom w:val="none" w:sz="0" w:space="0" w:color="auto"/>
            <w:right w:val="none" w:sz="0" w:space="0" w:color="auto"/>
          </w:divBdr>
        </w:div>
        <w:div w:id="121926953">
          <w:marLeft w:val="0"/>
          <w:marRight w:val="0"/>
          <w:marTop w:val="0"/>
          <w:marBottom w:val="0"/>
          <w:divBdr>
            <w:top w:val="none" w:sz="0" w:space="0" w:color="auto"/>
            <w:left w:val="none" w:sz="0" w:space="0" w:color="auto"/>
            <w:bottom w:val="none" w:sz="0" w:space="0" w:color="auto"/>
            <w:right w:val="none" w:sz="0" w:space="0" w:color="auto"/>
          </w:divBdr>
        </w:div>
        <w:div w:id="1197617042">
          <w:marLeft w:val="0"/>
          <w:marRight w:val="0"/>
          <w:marTop w:val="0"/>
          <w:marBottom w:val="0"/>
          <w:divBdr>
            <w:top w:val="none" w:sz="0" w:space="0" w:color="auto"/>
            <w:left w:val="none" w:sz="0" w:space="0" w:color="auto"/>
            <w:bottom w:val="none" w:sz="0" w:space="0" w:color="auto"/>
            <w:right w:val="none" w:sz="0" w:space="0" w:color="auto"/>
          </w:divBdr>
        </w:div>
        <w:div w:id="338193704">
          <w:marLeft w:val="0"/>
          <w:marRight w:val="0"/>
          <w:marTop w:val="0"/>
          <w:marBottom w:val="0"/>
          <w:divBdr>
            <w:top w:val="none" w:sz="0" w:space="0" w:color="auto"/>
            <w:left w:val="none" w:sz="0" w:space="0" w:color="auto"/>
            <w:bottom w:val="none" w:sz="0" w:space="0" w:color="auto"/>
            <w:right w:val="none" w:sz="0" w:space="0" w:color="auto"/>
          </w:divBdr>
        </w:div>
        <w:div w:id="235171185">
          <w:marLeft w:val="0"/>
          <w:marRight w:val="0"/>
          <w:marTop w:val="0"/>
          <w:marBottom w:val="0"/>
          <w:divBdr>
            <w:top w:val="none" w:sz="0" w:space="0" w:color="auto"/>
            <w:left w:val="none" w:sz="0" w:space="0" w:color="auto"/>
            <w:bottom w:val="none" w:sz="0" w:space="0" w:color="auto"/>
            <w:right w:val="none" w:sz="0" w:space="0" w:color="auto"/>
          </w:divBdr>
          <w:divsChild>
            <w:div w:id="797917351">
              <w:marLeft w:val="0"/>
              <w:marRight w:val="0"/>
              <w:marTop w:val="0"/>
              <w:marBottom w:val="0"/>
              <w:divBdr>
                <w:top w:val="none" w:sz="0" w:space="0" w:color="auto"/>
                <w:left w:val="none" w:sz="0" w:space="0" w:color="auto"/>
                <w:bottom w:val="none" w:sz="0" w:space="0" w:color="auto"/>
                <w:right w:val="none" w:sz="0" w:space="0" w:color="auto"/>
              </w:divBdr>
            </w:div>
            <w:div w:id="1806198384">
              <w:marLeft w:val="0"/>
              <w:marRight w:val="0"/>
              <w:marTop w:val="0"/>
              <w:marBottom w:val="0"/>
              <w:divBdr>
                <w:top w:val="none" w:sz="0" w:space="0" w:color="auto"/>
                <w:left w:val="none" w:sz="0" w:space="0" w:color="auto"/>
                <w:bottom w:val="none" w:sz="0" w:space="0" w:color="auto"/>
                <w:right w:val="none" w:sz="0" w:space="0" w:color="auto"/>
              </w:divBdr>
            </w:div>
            <w:div w:id="1879464049">
              <w:marLeft w:val="0"/>
              <w:marRight w:val="0"/>
              <w:marTop w:val="0"/>
              <w:marBottom w:val="0"/>
              <w:divBdr>
                <w:top w:val="none" w:sz="0" w:space="0" w:color="auto"/>
                <w:left w:val="none" w:sz="0" w:space="0" w:color="auto"/>
                <w:bottom w:val="none" w:sz="0" w:space="0" w:color="auto"/>
                <w:right w:val="none" w:sz="0" w:space="0" w:color="auto"/>
              </w:divBdr>
            </w:div>
          </w:divsChild>
        </w:div>
        <w:div w:id="753166350">
          <w:marLeft w:val="0"/>
          <w:marRight w:val="0"/>
          <w:marTop w:val="200"/>
          <w:marBottom w:val="200"/>
          <w:divBdr>
            <w:top w:val="none" w:sz="0" w:space="0" w:color="auto"/>
            <w:left w:val="none" w:sz="0" w:space="0" w:color="auto"/>
            <w:bottom w:val="none" w:sz="0" w:space="0" w:color="auto"/>
            <w:right w:val="none" w:sz="0" w:space="0" w:color="auto"/>
          </w:divBdr>
        </w:div>
        <w:div w:id="450828242">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12255</Words>
  <Characters>69858</Characters>
  <Application>Microsoft Office Word</Application>
  <DocSecurity>0</DocSecurity>
  <Lines>582</Lines>
  <Paragraphs>163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AKUNWATA ONYEACHONAM OKOLONJI </vt:lpstr>
      <vt:lpstr>        V. </vt:lpstr>
      <vt:lpstr>        CHIEF A.C.I. MBANEFO &amp; ANOR</vt:lpstr>
      <vt:lpstr>        CA/E/175A/2006</vt:lpstr>
      <vt:lpstr>        LEX (2017) - CA/E/175A/2006</vt:lpstr>
      <vt:lpstr>        </vt:lpstr>
    </vt:vector>
  </TitlesOfParts>
  <Company/>
  <LinksUpToDate>false</LinksUpToDate>
  <CharactersWithSpaces>81950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2021-07-13T09:02:00Z</dcterms:created>
  <dcterms:modified xsi:type="dcterms:W3CDTF">2021-07-13T09:02:00Z</dcterms:modified>
</cp:coreProperties>
</file>