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ECD" w:rsidRPr="00551F6E" w:rsidRDefault="00FD6ECD" w:rsidP="00551F6E">
      <w:pPr>
        <w:shd w:val="clear" w:color="auto" w:fill="FFFFFF"/>
        <w:spacing w:before="240" w:after="0"/>
        <w:jc w:val="center"/>
        <w:textAlignment w:val="baseline"/>
        <w:rPr>
          <w:rFonts w:ascii="Verdana" w:eastAsia="Times New Roman" w:hAnsi="Verdana" w:cs="Times New Roman"/>
          <w:b/>
          <w:bCs/>
          <w:color w:val="000000" w:themeColor="text1"/>
          <w:sz w:val="32"/>
          <w:szCs w:val="32"/>
        </w:rPr>
      </w:pPr>
      <w:r w:rsidRPr="00551F6E">
        <w:rPr>
          <w:rFonts w:ascii="Verdana" w:eastAsia="Times New Roman" w:hAnsi="Verdana" w:cs="Times New Roman"/>
          <w:b/>
          <w:bCs/>
          <w:color w:val="000000" w:themeColor="text1"/>
          <w:sz w:val="32"/>
          <w:szCs w:val="32"/>
        </w:rPr>
        <w:t>GILBERT EZEIGWE</w:t>
      </w:r>
    </w:p>
    <w:p w:rsidR="00FD6ECD" w:rsidRPr="00551F6E" w:rsidRDefault="00FD6ECD" w:rsidP="00551F6E">
      <w:pPr>
        <w:shd w:val="clear" w:color="auto" w:fill="FFFFFF"/>
        <w:spacing w:before="240" w:after="0"/>
        <w:jc w:val="center"/>
        <w:textAlignment w:val="baseline"/>
        <w:rPr>
          <w:rFonts w:ascii="Verdana" w:eastAsia="Times New Roman" w:hAnsi="Verdana" w:cs="Times New Roman"/>
          <w:b/>
          <w:bCs/>
          <w:color w:val="000000" w:themeColor="text1"/>
          <w:sz w:val="32"/>
          <w:szCs w:val="32"/>
        </w:rPr>
      </w:pPr>
      <w:r w:rsidRPr="00551F6E">
        <w:rPr>
          <w:rFonts w:ascii="Verdana" w:eastAsia="Times New Roman" w:hAnsi="Verdana" w:cs="Times New Roman"/>
          <w:b/>
          <w:bCs/>
          <w:color w:val="000000" w:themeColor="text1"/>
          <w:sz w:val="32"/>
          <w:szCs w:val="32"/>
        </w:rPr>
        <w:t>V.</w:t>
      </w:r>
    </w:p>
    <w:p w:rsidR="00FD6ECD" w:rsidRPr="00551F6E" w:rsidRDefault="00FD6ECD" w:rsidP="00551F6E">
      <w:pPr>
        <w:shd w:val="clear" w:color="auto" w:fill="FFFFFF"/>
        <w:spacing w:before="240" w:after="0"/>
        <w:jc w:val="center"/>
        <w:textAlignment w:val="baseline"/>
        <w:rPr>
          <w:rFonts w:ascii="Verdana" w:eastAsia="Times New Roman" w:hAnsi="Verdana" w:cs="Times New Roman"/>
          <w:color w:val="000000" w:themeColor="text1"/>
          <w:sz w:val="32"/>
          <w:szCs w:val="32"/>
        </w:rPr>
      </w:pPr>
      <w:r w:rsidRPr="00551F6E">
        <w:rPr>
          <w:rFonts w:ascii="Verdana" w:eastAsia="Times New Roman" w:hAnsi="Verdana" w:cs="Times New Roman"/>
          <w:b/>
          <w:bCs/>
          <w:color w:val="000000" w:themeColor="text1"/>
          <w:sz w:val="32"/>
          <w:szCs w:val="32"/>
        </w:rPr>
        <w:t>AWAWA AWUDU</w:t>
      </w:r>
    </w:p>
    <w:p w:rsidR="00FD6ECD" w:rsidRPr="00551F6E" w:rsidRDefault="00FD6ECD" w:rsidP="00551F6E">
      <w:pPr>
        <w:shd w:val="clear" w:color="auto" w:fill="FFFFFF"/>
        <w:spacing w:before="240" w:after="0"/>
        <w:jc w:val="center"/>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IN THE SUPREME COURT OF NIGERIA</w:t>
      </w:r>
    </w:p>
    <w:p w:rsidR="00FD6ECD" w:rsidRPr="00551F6E" w:rsidRDefault="00FD6ECD" w:rsidP="00551F6E">
      <w:pPr>
        <w:shd w:val="clear" w:color="auto" w:fill="FFFFFF"/>
        <w:spacing w:before="240" w:after="0"/>
        <w:jc w:val="center"/>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ON FRIDAY, THE 23RD DAY OF MAY, 2008</w:t>
      </w:r>
    </w:p>
    <w:p w:rsidR="0012390D" w:rsidRPr="00551F6E" w:rsidRDefault="00FD6ECD" w:rsidP="00551F6E">
      <w:pPr>
        <w:shd w:val="clear" w:color="auto" w:fill="FFFFFF"/>
        <w:spacing w:before="240" w:after="0"/>
        <w:jc w:val="center"/>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SC.391/2002</w:t>
      </w:r>
    </w:p>
    <w:p w:rsidR="00551F6E" w:rsidRPr="00551F6E" w:rsidRDefault="00551F6E" w:rsidP="00551F6E">
      <w:pPr>
        <w:shd w:val="clear" w:color="auto" w:fill="FFFFFF"/>
        <w:spacing w:before="240" w:after="0"/>
        <w:jc w:val="center"/>
        <w:textAlignment w:val="baseline"/>
        <w:rPr>
          <w:rFonts w:ascii="Verdana" w:eastAsia="Times New Roman" w:hAnsi="Verdana" w:cs="Times New Roman"/>
          <w:b/>
          <w:color w:val="000000" w:themeColor="text1"/>
          <w:sz w:val="24"/>
          <w:szCs w:val="24"/>
        </w:rPr>
      </w:pPr>
      <w:r w:rsidRPr="00551F6E">
        <w:rPr>
          <w:rFonts w:ascii="Verdana" w:eastAsia="Times New Roman" w:hAnsi="Verdana" w:cs="Times New Roman"/>
          <w:b/>
          <w:color w:val="000000" w:themeColor="text1"/>
          <w:sz w:val="24"/>
          <w:szCs w:val="24"/>
        </w:rPr>
        <w:t>LEX (2008) - SC.391/2002</w:t>
      </w:r>
    </w:p>
    <w:p w:rsidR="00551F6E" w:rsidRPr="00551F6E" w:rsidRDefault="00551F6E" w:rsidP="00551F6E">
      <w:pPr>
        <w:shd w:val="clear" w:color="auto" w:fill="FFFFFF"/>
        <w:spacing w:before="240" w:after="0"/>
        <w:jc w:val="center"/>
        <w:textAlignment w:val="baseline"/>
        <w:rPr>
          <w:rFonts w:ascii="Verdana" w:eastAsia="Times New Roman" w:hAnsi="Verdana" w:cs="Times New Roman"/>
          <w:b/>
          <w:color w:val="000000" w:themeColor="text1"/>
          <w:sz w:val="24"/>
          <w:szCs w:val="24"/>
        </w:rPr>
      </w:pPr>
    </w:p>
    <w:p w:rsidR="00551F6E" w:rsidRPr="00551F6E" w:rsidRDefault="00551F6E" w:rsidP="00551F6E">
      <w:pPr>
        <w:shd w:val="clear" w:color="auto" w:fill="FFFFFF"/>
        <w:spacing w:before="240" w:after="0"/>
        <w:jc w:val="center"/>
        <w:textAlignment w:val="baseline"/>
        <w:rPr>
          <w:rFonts w:ascii="Verdana" w:eastAsia="Times New Roman" w:hAnsi="Verdana" w:cs="Times New Roman"/>
          <w:color w:val="000000" w:themeColor="text1"/>
          <w:sz w:val="24"/>
          <w:szCs w:val="24"/>
        </w:rPr>
      </w:pPr>
    </w:p>
    <w:p w:rsidR="00551F6E" w:rsidRPr="00551F6E" w:rsidRDefault="0012390D" w:rsidP="00551F6E">
      <w:pPr>
        <w:shd w:val="clear" w:color="auto" w:fill="FFFFFF"/>
        <w:spacing w:after="0"/>
        <w:jc w:val="right"/>
        <w:textAlignment w:val="baseline"/>
        <w:rPr>
          <w:rFonts w:ascii="Verdana" w:eastAsia="Times New Roman" w:hAnsi="Verdana" w:cs="Times New Roman"/>
          <w:b/>
          <w:color w:val="000000" w:themeColor="text1"/>
          <w:sz w:val="20"/>
          <w:szCs w:val="20"/>
        </w:rPr>
      </w:pPr>
      <w:r w:rsidRPr="00551F6E">
        <w:rPr>
          <w:rFonts w:ascii="Verdana" w:eastAsia="Times New Roman" w:hAnsi="Verdana" w:cs="Times New Roman"/>
          <w:b/>
          <w:color w:val="000000" w:themeColor="text1"/>
          <w:sz w:val="20"/>
          <w:szCs w:val="20"/>
        </w:rPr>
        <w:t>OTHER CITATIONS</w:t>
      </w:r>
    </w:p>
    <w:p w:rsidR="00551F6E" w:rsidRPr="00551F6E" w:rsidRDefault="00551F6E" w:rsidP="00551F6E">
      <w:pPr>
        <w:shd w:val="clear" w:color="auto" w:fill="FFFFFF"/>
        <w:spacing w:after="0"/>
        <w:jc w:val="right"/>
        <w:textAlignment w:val="baseline"/>
        <w:rPr>
          <w:rFonts w:ascii="Verdana" w:eastAsia="Times New Roman" w:hAnsi="Verdana" w:cs="Times New Roman"/>
          <w:b/>
          <w:color w:val="000000" w:themeColor="text1"/>
          <w:sz w:val="20"/>
          <w:szCs w:val="20"/>
        </w:rPr>
      </w:pPr>
      <w:r w:rsidRPr="00551F6E">
        <w:rPr>
          <w:rFonts w:ascii="Verdana" w:eastAsia="Times New Roman" w:hAnsi="Verdana" w:cs="Times New Roman"/>
          <w:color w:val="000000" w:themeColor="text1"/>
          <w:sz w:val="20"/>
          <w:szCs w:val="20"/>
          <w:lang w:eastAsia="en-GB"/>
        </w:rPr>
        <w:t>3PLR/2008/40 (SC)</w:t>
      </w:r>
    </w:p>
    <w:p w:rsidR="00CD4EE8" w:rsidRPr="00551F6E" w:rsidRDefault="00551F6E" w:rsidP="00551F6E">
      <w:pPr>
        <w:spacing w:after="0"/>
        <w:jc w:val="right"/>
        <w:rPr>
          <w:rFonts w:ascii="Verdana" w:eastAsia="Times New Roman" w:hAnsi="Verdana" w:cs="Times New Roman"/>
          <w:color w:val="000000" w:themeColor="text1"/>
          <w:sz w:val="20"/>
          <w:szCs w:val="20"/>
          <w:lang w:eastAsia="en-GB"/>
        </w:rPr>
      </w:pPr>
      <w:r w:rsidRPr="00551F6E">
        <w:rPr>
          <w:rFonts w:ascii="Verdana" w:eastAsia="Times New Roman" w:hAnsi="Verdana" w:cs="Times New Roman"/>
          <w:color w:val="000000" w:themeColor="text1"/>
          <w:sz w:val="20"/>
          <w:szCs w:val="20"/>
          <w:lang w:eastAsia="en-GB"/>
        </w:rPr>
        <w:t xml:space="preserve"> </w:t>
      </w:r>
      <w:r w:rsidR="00CD4EE8" w:rsidRPr="00551F6E">
        <w:rPr>
          <w:rFonts w:ascii="Verdana" w:eastAsia="Times New Roman" w:hAnsi="Verdana" w:cs="Times New Roman"/>
          <w:color w:val="000000" w:themeColor="text1"/>
          <w:sz w:val="20"/>
          <w:szCs w:val="20"/>
          <w:lang w:eastAsia="en-GB"/>
        </w:rPr>
        <w:t>(2008) 11 NWLR (PT.1097) 158</w:t>
      </w:r>
    </w:p>
    <w:p w:rsidR="00CD4EE8" w:rsidRPr="00551F6E" w:rsidRDefault="00CD4EE8" w:rsidP="00551F6E">
      <w:pPr>
        <w:spacing w:after="0"/>
        <w:jc w:val="right"/>
        <w:rPr>
          <w:rFonts w:ascii="Verdana" w:eastAsia="Times New Roman" w:hAnsi="Verdana" w:cs="Times New Roman"/>
          <w:color w:val="000000" w:themeColor="text1"/>
          <w:sz w:val="20"/>
          <w:szCs w:val="20"/>
          <w:lang w:eastAsia="en-GB"/>
        </w:rPr>
      </w:pPr>
      <w:r w:rsidRPr="00551F6E">
        <w:rPr>
          <w:rFonts w:ascii="Verdana" w:eastAsia="Times New Roman" w:hAnsi="Verdana" w:cs="Times New Roman"/>
          <w:color w:val="000000" w:themeColor="text1"/>
          <w:sz w:val="20"/>
          <w:szCs w:val="20"/>
          <w:lang w:eastAsia="en-GB"/>
        </w:rPr>
        <w:t>(2008) 5-6 S.C. (PT.II) 23</w:t>
      </w:r>
    </w:p>
    <w:p w:rsidR="0012390D" w:rsidRPr="00551F6E" w:rsidRDefault="0012390D" w:rsidP="00551F6E">
      <w:pPr>
        <w:shd w:val="clear" w:color="auto" w:fill="FFFFFF"/>
        <w:spacing w:after="0"/>
        <w:jc w:val="right"/>
        <w:textAlignment w:val="baseline"/>
        <w:rPr>
          <w:rFonts w:ascii="Verdana" w:eastAsia="Times New Roman" w:hAnsi="Verdana" w:cs="Times New Roman"/>
          <w:color w:val="000000" w:themeColor="text1"/>
          <w:sz w:val="20"/>
          <w:szCs w:val="20"/>
        </w:rPr>
      </w:pPr>
      <w:r w:rsidRPr="00551F6E">
        <w:rPr>
          <w:rFonts w:ascii="Arial" w:hAnsi="Arial" w:cs="Arial"/>
          <w:color w:val="000000" w:themeColor="text1"/>
          <w:sz w:val="20"/>
          <w:szCs w:val="20"/>
          <w:shd w:val="clear" w:color="auto" w:fill="FFFFFF"/>
        </w:rPr>
        <w:t>(2008) JELR 46783 (SC)</w:t>
      </w:r>
    </w:p>
    <w:p w:rsidR="00FD6ECD" w:rsidRPr="00551F6E" w:rsidRDefault="00FD6ECD"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w:t>
      </w:r>
    </w:p>
    <w:p w:rsidR="00FD6ECD"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b/>
          <w:color w:val="000000" w:themeColor="text1"/>
          <w:sz w:val="24"/>
          <w:szCs w:val="24"/>
        </w:rPr>
        <w:t xml:space="preserve">BEFORE THEIR LORDSHIPS </w:t>
      </w:r>
    </w:p>
    <w:p w:rsidR="00FD6ECD"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ALOYSIUS IYORGYER KATSINA-ALU, JSC</w:t>
      </w:r>
    </w:p>
    <w:p w:rsidR="00FD6ECD"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lastRenderedPageBreak/>
        <w:t xml:space="preserve">SUNDAY AKINOLA AKINTAN, JSC </w:t>
      </w:r>
    </w:p>
    <w:p w:rsidR="00FD6ECD"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MAHMUD MOHAMMED, JSC </w:t>
      </w:r>
    </w:p>
    <w:p w:rsidR="00FD6ECD"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WALTER SAMUEL NKANU ONNOGHEN, JSC </w:t>
      </w:r>
    </w:p>
    <w:p w:rsidR="00FD6ECD" w:rsidRPr="00551F6E" w:rsidRDefault="00551F6E" w:rsidP="00551F6E">
      <w:pPr>
        <w:shd w:val="clear" w:color="auto" w:fill="FFFFFF"/>
        <w:spacing w:before="240" w:after="300"/>
        <w:textAlignment w:val="baseline"/>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IBRAHIM TANKO MUHAMMAD</w:t>
      </w:r>
      <w:r w:rsidR="00FD6ECD" w:rsidRPr="00551F6E">
        <w:rPr>
          <w:rFonts w:ascii="Verdana" w:eastAsia="Times New Roman" w:hAnsi="Verdana" w:cs="Times New Roman"/>
          <w:color w:val="000000" w:themeColor="text1"/>
          <w:sz w:val="24"/>
          <w:szCs w:val="24"/>
        </w:rPr>
        <w:t xml:space="preserve">, JSC </w:t>
      </w:r>
    </w:p>
    <w:p w:rsidR="00FD6ECD"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7F4151" w:rsidRPr="00551F6E" w:rsidRDefault="00FD6ECD" w:rsidP="00551F6E">
      <w:pPr>
        <w:shd w:val="clear" w:color="auto" w:fill="FFFFFF"/>
        <w:spacing w:before="240" w:after="300"/>
        <w:textAlignment w:val="baseline"/>
        <w:rPr>
          <w:rFonts w:ascii="Verdana" w:eastAsia="Times New Roman" w:hAnsi="Verdana" w:cs="Times New Roman"/>
          <w:b/>
          <w:color w:val="000000" w:themeColor="text1"/>
          <w:sz w:val="24"/>
          <w:szCs w:val="24"/>
        </w:rPr>
      </w:pPr>
      <w:r w:rsidRPr="00551F6E">
        <w:rPr>
          <w:rFonts w:ascii="Verdana" w:eastAsia="Times New Roman" w:hAnsi="Verdana" w:cs="Times New Roman"/>
          <w:b/>
          <w:color w:val="000000" w:themeColor="text1"/>
          <w:sz w:val="24"/>
          <w:szCs w:val="24"/>
        </w:rPr>
        <w:t>BETWEEN</w:t>
      </w:r>
    </w:p>
    <w:p w:rsidR="00FD6ECD" w:rsidRPr="00551F6E" w:rsidRDefault="00551F6E" w:rsidP="00551F6E">
      <w:pPr>
        <w:shd w:val="clear" w:color="auto" w:fill="FFFFFF"/>
        <w:spacing w:before="240" w:after="300"/>
        <w:textAlignment w:val="baseline"/>
        <w:rPr>
          <w:rFonts w:ascii="Verdana" w:eastAsia="Times New Roman" w:hAnsi="Verdana" w:cs="Times New Roman"/>
          <w:b/>
          <w:color w:val="000000" w:themeColor="text1"/>
          <w:sz w:val="24"/>
          <w:szCs w:val="24"/>
        </w:rPr>
      </w:pPr>
      <w:r>
        <w:rPr>
          <w:rFonts w:ascii="Verdana" w:eastAsia="Times New Roman" w:hAnsi="Verdana" w:cs="Times New Roman"/>
          <w:color w:val="000000" w:themeColor="text1"/>
          <w:sz w:val="24"/>
          <w:szCs w:val="24"/>
        </w:rPr>
        <w:t>GILBERT EZEIGWE</w:t>
      </w:r>
      <w:r w:rsidR="00FD6ECD" w:rsidRPr="00551F6E">
        <w:rPr>
          <w:rFonts w:ascii="Verdana" w:eastAsia="Times New Roman" w:hAnsi="Verdana" w:cs="Times New Roman"/>
          <w:color w:val="000000" w:themeColor="text1"/>
          <w:sz w:val="24"/>
          <w:szCs w:val="24"/>
        </w:rPr>
        <w:t> </w:t>
      </w:r>
      <w:r w:rsidR="007F4151" w:rsidRPr="00551F6E">
        <w:rPr>
          <w:rFonts w:ascii="Verdana" w:eastAsia="Times New Roman" w:hAnsi="Verdana" w:cs="Times New Roman"/>
          <w:color w:val="000000" w:themeColor="text1"/>
          <w:sz w:val="24"/>
          <w:szCs w:val="24"/>
        </w:rPr>
        <w:t xml:space="preserve">- </w:t>
      </w:r>
      <w:r w:rsidR="00FD6ECD" w:rsidRPr="00551F6E">
        <w:rPr>
          <w:rFonts w:ascii="Verdana" w:eastAsia="Times New Roman" w:hAnsi="Verdana" w:cs="Times New Roman"/>
          <w:color w:val="000000" w:themeColor="text1"/>
          <w:sz w:val="24"/>
          <w:szCs w:val="24"/>
        </w:rPr>
        <w:t>Appellant(s)</w:t>
      </w:r>
    </w:p>
    <w:p w:rsidR="00FD6ECD"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AND</w:t>
      </w:r>
    </w:p>
    <w:p w:rsidR="00FD6ECD" w:rsidRPr="00551F6E" w:rsidRDefault="00551F6E" w:rsidP="00551F6E">
      <w:pPr>
        <w:shd w:val="clear" w:color="auto" w:fill="FFFFFF"/>
        <w:spacing w:before="240" w:after="300"/>
        <w:textAlignment w:val="baseline"/>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AWAWA AWUDU </w:t>
      </w:r>
      <w:r w:rsidR="007F4151" w:rsidRPr="00551F6E">
        <w:rPr>
          <w:rFonts w:ascii="Verdana" w:eastAsia="Times New Roman" w:hAnsi="Verdana" w:cs="Times New Roman"/>
          <w:color w:val="000000" w:themeColor="text1"/>
          <w:sz w:val="24"/>
          <w:szCs w:val="24"/>
        </w:rPr>
        <w:t xml:space="preserve">- </w:t>
      </w:r>
      <w:r w:rsidR="00FD6ECD" w:rsidRPr="00551F6E">
        <w:rPr>
          <w:rFonts w:ascii="Verdana" w:eastAsia="Times New Roman" w:hAnsi="Verdana" w:cs="Times New Roman"/>
          <w:color w:val="000000" w:themeColor="text1"/>
          <w:sz w:val="24"/>
          <w:szCs w:val="24"/>
        </w:rPr>
        <w:t>Respondent(s)</w:t>
      </w:r>
    </w:p>
    <w:p w:rsidR="007F4151" w:rsidRPr="00551F6E" w:rsidRDefault="007F4151"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551F6E" w:rsidRPr="00551F6E" w:rsidRDefault="007F4151" w:rsidP="00551F6E">
      <w:pPr>
        <w:shd w:val="clear" w:color="auto" w:fill="FFFFFF"/>
        <w:spacing w:before="240" w:after="0"/>
        <w:textAlignment w:val="baseline"/>
        <w:rPr>
          <w:rFonts w:ascii="Verdana" w:eastAsia="Times New Roman" w:hAnsi="Verdana" w:cs="Times New Roman"/>
          <w:b/>
          <w:color w:val="000000" w:themeColor="text1"/>
          <w:sz w:val="24"/>
          <w:szCs w:val="24"/>
        </w:rPr>
      </w:pPr>
      <w:r w:rsidRPr="00551F6E">
        <w:rPr>
          <w:rFonts w:ascii="Verdana" w:eastAsia="Times New Roman" w:hAnsi="Verdana" w:cs="Times New Roman"/>
          <w:b/>
          <w:color w:val="000000" w:themeColor="text1"/>
          <w:sz w:val="24"/>
          <w:szCs w:val="24"/>
        </w:rPr>
        <w:t>ORIGINATING COURT</w:t>
      </w:r>
    </w:p>
    <w:p w:rsidR="007F4151" w:rsidRPr="00551F6E" w:rsidRDefault="007F4151" w:rsidP="00551F6E">
      <w:pPr>
        <w:shd w:val="clear" w:color="auto" w:fill="FFFFFF"/>
        <w:spacing w:before="240" w:after="0"/>
        <w:textAlignment w:val="baseline"/>
        <w:rPr>
          <w:rFonts w:ascii="Verdana" w:eastAsia="Times New Roman" w:hAnsi="Verdana" w:cs="Times New Roman"/>
          <w:b/>
          <w:color w:val="000000" w:themeColor="text1"/>
          <w:sz w:val="24"/>
          <w:szCs w:val="24"/>
        </w:rPr>
      </w:pPr>
      <w:r w:rsidRPr="00551F6E">
        <w:rPr>
          <w:rFonts w:ascii="Verdana" w:eastAsia="Times New Roman" w:hAnsi="Verdana"/>
          <w:color w:val="000000" w:themeColor="text1"/>
        </w:rPr>
        <w:t>1.</w:t>
      </w:r>
      <w:r w:rsidRPr="00551F6E">
        <w:rPr>
          <w:rFonts w:ascii="Verdana" w:eastAsia="Times New Roman" w:hAnsi="Verdana"/>
          <w:color w:val="000000" w:themeColor="text1"/>
        </w:rPr>
        <w:tab/>
        <w:t>COURT OF APPEAL [PORT HARCOURT DIVISION]</w:t>
      </w:r>
      <w:r w:rsidRPr="00551F6E">
        <w:rPr>
          <w:rFonts w:ascii="Verdana" w:eastAsia="Times New Roman" w:hAnsi="Verdana" w:cs="Times New Roman"/>
          <w:color w:val="000000" w:themeColor="text1"/>
          <w:sz w:val="24"/>
          <w:szCs w:val="24"/>
        </w:rPr>
        <w:t xml:space="preserve"> </w:t>
      </w:r>
      <w:r w:rsidR="007E4572" w:rsidRPr="00551F6E">
        <w:rPr>
          <w:rFonts w:ascii="Verdana" w:eastAsia="Times New Roman" w:hAnsi="Verdana" w:cs="Times New Roman"/>
          <w:color w:val="000000" w:themeColor="text1"/>
          <w:sz w:val="24"/>
          <w:szCs w:val="24"/>
        </w:rPr>
        <w:t>[</w:t>
      </w:r>
      <w:r w:rsidRPr="00551F6E">
        <w:rPr>
          <w:rFonts w:ascii="Verdana" w:eastAsia="Times New Roman" w:hAnsi="Verdana" w:cs="Times New Roman"/>
          <w:color w:val="000000" w:themeColor="text1"/>
          <w:sz w:val="24"/>
          <w:szCs w:val="24"/>
        </w:rPr>
        <w:t xml:space="preserve">CORAM:  </w:t>
      </w:r>
      <w:r w:rsidRPr="00551F6E">
        <w:rPr>
          <w:rFonts w:ascii="Verdana" w:eastAsia="Times New Roman" w:hAnsi="Verdana"/>
          <w:color w:val="000000" w:themeColor="text1"/>
        </w:rPr>
        <w:t xml:space="preserve">JAMES OGENYI </w:t>
      </w:r>
      <w:r w:rsidRPr="00551F6E">
        <w:rPr>
          <w:rFonts w:ascii="Verdana" w:eastAsia="Times New Roman" w:hAnsi="Verdana"/>
          <w:color w:val="000000" w:themeColor="text1"/>
        </w:rPr>
        <w:tab/>
        <w:t>OGEBE</w:t>
      </w:r>
      <w:r w:rsidR="00551F6E" w:rsidRPr="00551F6E">
        <w:rPr>
          <w:rFonts w:ascii="Verdana" w:eastAsia="Times New Roman" w:hAnsi="Verdana"/>
          <w:color w:val="000000" w:themeColor="text1"/>
        </w:rPr>
        <w:t>;</w:t>
      </w:r>
      <w:r w:rsidRPr="00551F6E">
        <w:rPr>
          <w:rFonts w:ascii="Verdana" w:eastAsia="Times New Roman" w:hAnsi="Verdana"/>
          <w:color w:val="000000" w:themeColor="text1"/>
        </w:rPr>
        <w:t xml:space="preserve"> JCA, </w:t>
      </w:r>
      <w:r w:rsidR="00551F6E" w:rsidRPr="00551F6E">
        <w:rPr>
          <w:rFonts w:ascii="Verdana" w:eastAsia="Times New Roman" w:hAnsi="Verdana"/>
          <w:color w:val="000000" w:themeColor="text1"/>
        </w:rPr>
        <w:t xml:space="preserve">SYLVANUS </w:t>
      </w:r>
      <w:r w:rsidR="00551F6E" w:rsidRPr="00551F6E">
        <w:rPr>
          <w:rFonts w:ascii="Verdana" w:eastAsia="Times New Roman" w:hAnsi="Verdana"/>
          <w:color w:val="000000" w:themeColor="text1"/>
        </w:rPr>
        <w:tab/>
        <w:t xml:space="preserve">ADIEWERE </w:t>
      </w:r>
      <w:r w:rsidR="00551F6E">
        <w:rPr>
          <w:rFonts w:ascii="Verdana" w:eastAsia="Times New Roman" w:hAnsi="Verdana"/>
          <w:color w:val="000000" w:themeColor="text1"/>
        </w:rPr>
        <w:tab/>
      </w:r>
      <w:r w:rsidR="00551F6E" w:rsidRPr="00551F6E">
        <w:rPr>
          <w:rFonts w:ascii="Verdana" w:eastAsia="Times New Roman" w:hAnsi="Verdana"/>
          <w:color w:val="000000" w:themeColor="text1"/>
        </w:rPr>
        <w:t xml:space="preserve">NSOFOR, JCA; </w:t>
      </w:r>
      <w:r w:rsidRPr="00551F6E">
        <w:rPr>
          <w:rFonts w:ascii="Verdana" w:eastAsia="Times New Roman" w:hAnsi="Verdana"/>
          <w:color w:val="000000" w:themeColor="text1"/>
        </w:rPr>
        <w:t>MICHAEL EYARUOMA AKPIROROH, JCA]</w:t>
      </w:r>
    </w:p>
    <w:p w:rsidR="00551F6E" w:rsidRDefault="007F4151"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2.</w:t>
      </w:r>
      <w:r w:rsidRPr="00551F6E">
        <w:rPr>
          <w:rFonts w:ascii="Verdana" w:eastAsia="Times New Roman" w:hAnsi="Verdana" w:cs="Times New Roman"/>
          <w:color w:val="000000" w:themeColor="text1"/>
          <w:sz w:val="24"/>
          <w:szCs w:val="24"/>
        </w:rPr>
        <w:tab/>
        <w:t>HIGH COURT OF RIVERS STATE, [SUIT NO. PHC/218/90</w:t>
      </w:r>
      <w:r w:rsidR="00CD4EE8" w:rsidRPr="00551F6E">
        <w:rPr>
          <w:rFonts w:ascii="Verdana" w:eastAsia="Times New Roman" w:hAnsi="Verdana" w:cs="Times New Roman"/>
          <w:color w:val="000000" w:themeColor="text1"/>
          <w:sz w:val="24"/>
          <w:szCs w:val="24"/>
        </w:rPr>
        <w:t>,</w:t>
      </w:r>
      <w:r w:rsidRPr="00551F6E">
        <w:rPr>
          <w:rFonts w:ascii="Verdana" w:eastAsia="Times New Roman" w:hAnsi="Verdana" w:cs="Times New Roman"/>
          <w:color w:val="000000" w:themeColor="text1"/>
          <w:sz w:val="24"/>
          <w:szCs w:val="24"/>
        </w:rPr>
        <w:t xml:space="preserve"> OKOR J. </w:t>
      </w:r>
      <w:r w:rsidR="00CD4EE8" w:rsidRPr="00551F6E">
        <w:rPr>
          <w:rFonts w:ascii="Verdana" w:eastAsia="Times New Roman" w:hAnsi="Verdana" w:cs="Times New Roman"/>
          <w:color w:val="000000" w:themeColor="text1"/>
          <w:sz w:val="24"/>
          <w:szCs w:val="24"/>
        </w:rPr>
        <w:t>Presiding</w:t>
      </w:r>
      <w:r w:rsidRPr="00551F6E">
        <w:rPr>
          <w:rFonts w:ascii="Verdana" w:eastAsia="Times New Roman" w:hAnsi="Verdana" w:cs="Times New Roman"/>
          <w:color w:val="000000" w:themeColor="text1"/>
          <w:sz w:val="24"/>
          <w:szCs w:val="24"/>
        </w:rPr>
        <w:t>]</w:t>
      </w:r>
    </w:p>
    <w:p w:rsidR="00551F6E" w:rsidRDefault="00551F6E" w:rsidP="00551F6E">
      <w:pPr>
        <w:shd w:val="clear" w:color="auto" w:fill="FFFFFF"/>
        <w:spacing w:before="240" w:after="0"/>
        <w:textAlignment w:val="baseline"/>
        <w:rPr>
          <w:rFonts w:ascii="Verdana" w:eastAsia="Times New Roman" w:hAnsi="Verdana" w:cs="Times New Roman"/>
          <w:color w:val="000000" w:themeColor="text1"/>
          <w:sz w:val="24"/>
          <w:szCs w:val="24"/>
        </w:rPr>
      </w:pPr>
    </w:p>
    <w:p w:rsidR="00551F6E" w:rsidRDefault="007F4151"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b/>
          <w:color w:val="000000" w:themeColor="text1"/>
          <w:sz w:val="24"/>
          <w:szCs w:val="24"/>
        </w:rPr>
        <w:lastRenderedPageBreak/>
        <w:t>REPRESENTATION</w:t>
      </w:r>
    </w:p>
    <w:p w:rsidR="00551F6E" w:rsidRDefault="007F4151"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CHIEF O. UGOLO, SAN</w:t>
      </w:r>
    </w:p>
    <w:p w:rsidR="00551F6E" w:rsidRDefault="007F4151"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I. I. IKOANI Esq. - For Appellant</w:t>
      </w:r>
    </w:p>
    <w:p w:rsidR="00551F6E" w:rsidRDefault="007F4151"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AND</w:t>
      </w:r>
    </w:p>
    <w:p w:rsidR="007F4151" w:rsidRPr="00551F6E" w:rsidRDefault="007F4151"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I. N. OBULOR Esq. - For Respondent</w:t>
      </w:r>
    </w:p>
    <w:p w:rsidR="00D25821" w:rsidRPr="00551F6E" w:rsidRDefault="00D25821" w:rsidP="00551F6E">
      <w:pPr>
        <w:shd w:val="clear" w:color="auto" w:fill="FFFFFF"/>
        <w:spacing w:before="240" w:after="300"/>
        <w:textAlignment w:val="baseline"/>
        <w:rPr>
          <w:rFonts w:ascii="Verdana" w:eastAsia="Times New Roman" w:hAnsi="Verdana" w:cs="Times New Roman"/>
          <w:b/>
          <w:color w:val="000000" w:themeColor="text1"/>
          <w:sz w:val="24"/>
          <w:szCs w:val="24"/>
        </w:rPr>
      </w:pPr>
    </w:p>
    <w:p w:rsidR="00096E7D" w:rsidRPr="00551F6E" w:rsidRDefault="00096E7D" w:rsidP="00551F6E">
      <w:pPr>
        <w:shd w:val="clear" w:color="auto" w:fill="FFFFFF"/>
        <w:spacing w:before="240" w:after="300"/>
        <w:textAlignment w:val="baseline"/>
        <w:rPr>
          <w:rFonts w:ascii="Verdana" w:eastAsia="Times New Roman" w:hAnsi="Verdana" w:cs="Times New Roman"/>
          <w:b/>
          <w:color w:val="000000" w:themeColor="text1"/>
          <w:sz w:val="24"/>
          <w:szCs w:val="24"/>
        </w:rPr>
      </w:pPr>
      <w:r w:rsidRPr="00551F6E">
        <w:rPr>
          <w:rFonts w:ascii="Verdana" w:eastAsia="Times New Roman" w:hAnsi="Verdana" w:cs="Times New Roman"/>
          <w:b/>
          <w:color w:val="000000" w:themeColor="text1"/>
          <w:sz w:val="24"/>
          <w:szCs w:val="24"/>
        </w:rPr>
        <w:t xml:space="preserve">SUBSTANTIVE LEGAL AND POLICY ISSUES </w:t>
      </w:r>
    </w:p>
    <w:p w:rsidR="00096E7D" w:rsidRPr="00551F6E" w:rsidRDefault="00096E7D" w:rsidP="00551F6E">
      <w:pPr>
        <w:spacing w:before="240"/>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REAL ESTATE AND PROPERTY LAW – TRANSFER OF INTEREST BY AN ILLITERATE</w:t>
      </w:r>
      <w:proofErr w:type="gramStart"/>
      <w:r w:rsidRPr="00551F6E">
        <w:rPr>
          <w:rFonts w:ascii="Verdana" w:eastAsia="Times New Roman" w:hAnsi="Verdana" w:cs="Times New Roman"/>
          <w:color w:val="000000" w:themeColor="text1"/>
          <w:sz w:val="24"/>
          <w:szCs w:val="24"/>
        </w:rPr>
        <w:t>:-</w:t>
      </w:r>
      <w:proofErr w:type="gramEnd"/>
      <w:r w:rsidRPr="00551F6E">
        <w:rPr>
          <w:rFonts w:ascii="Verdana" w:eastAsia="Times New Roman" w:hAnsi="Verdana" w:cs="Times New Roman"/>
          <w:color w:val="000000" w:themeColor="text1"/>
          <w:sz w:val="24"/>
          <w:szCs w:val="24"/>
        </w:rPr>
        <w:t xml:space="preserve"> Illiterate </w:t>
      </w:r>
      <w:proofErr w:type="spellStart"/>
      <w:r w:rsidRPr="00551F6E">
        <w:rPr>
          <w:rFonts w:ascii="Verdana" w:eastAsia="Times New Roman" w:hAnsi="Verdana" w:cs="Times New Roman"/>
          <w:color w:val="000000" w:themeColor="text1"/>
          <w:sz w:val="24"/>
          <w:szCs w:val="24"/>
        </w:rPr>
        <w:t>jurat</w:t>
      </w:r>
      <w:proofErr w:type="spellEnd"/>
      <w:r w:rsidRPr="00551F6E">
        <w:rPr>
          <w:rFonts w:ascii="Verdana" w:eastAsia="Times New Roman" w:hAnsi="Verdana" w:cs="Times New Roman"/>
          <w:color w:val="000000" w:themeColor="text1"/>
          <w:sz w:val="24"/>
          <w:szCs w:val="24"/>
        </w:rPr>
        <w:t xml:space="preserve"> – Duty of person acquiring interest thereto – Standard of compliance required – Whether :strict compliance” or “substantial compliance” </w:t>
      </w:r>
    </w:p>
    <w:p w:rsidR="00096E7D" w:rsidRPr="00551F6E" w:rsidRDefault="00096E7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REAL ESTATE AND PROPERTY LAW – PROOF OF TILE – POWER OF ATTORNEY</w:t>
      </w:r>
      <w:proofErr w:type="gramStart"/>
      <w:r w:rsidRPr="00551F6E">
        <w:rPr>
          <w:rFonts w:ascii="Verdana" w:eastAsia="Times New Roman" w:hAnsi="Verdana" w:cs="Times New Roman"/>
          <w:color w:val="000000" w:themeColor="text1"/>
          <w:sz w:val="24"/>
          <w:szCs w:val="24"/>
        </w:rPr>
        <w:t>:-</w:t>
      </w:r>
      <w:proofErr w:type="gramEnd"/>
      <w:r w:rsidRPr="00551F6E">
        <w:rPr>
          <w:rFonts w:ascii="Verdana" w:eastAsia="Times New Roman" w:hAnsi="Verdana" w:cs="Times New Roman"/>
          <w:color w:val="000000" w:themeColor="text1"/>
          <w:sz w:val="24"/>
          <w:szCs w:val="24"/>
        </w:rPr>
        <w:t xml:space="preserve"> An irrevocable power of Attorney complying with applicable legal standards – Nature of – Whether not sufficient as a document of title or one conferring any title to a property – Whether necessary to prove title to land when armed with a Power of Attorney </w:t>
      </w:r>
    </w:p>
    <w:p w:rsidR="00096E7D" w:rsidRPr="00551F6E" w:rsidRDefault="00096E7D" w:rsidP="00551F6E">
      <w:pPr>
        <w:spacing w:before="240"/>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REAL ESTATE AND PROPERTY LAW – LAND – PROOF OF TITLE TO LAND</w:t>
      </w:r>
      <w:proofErr w:type="gramStart"/>
      <w:r w:rsidRPr="00551F6E">
        <w:rPr>
          <w:rFonts w:ascii="Verdana" w:eastAsia="Times New Roman" w:hAnsi="Verdana" w:cs="Times New Roman"/>
          <w:color w:val="000000" w:themeColor="text1"/>
          <w:sz w:val="24"/>
          <w:szCs w:val="24"/>
        </w:rPr>
        <w:t>:-</w:t>
      </w:r>
      <w:proofErr w:type="gramEnd"/>
      <w:r w:rsidRPr="00551F6E">
        <w:rPr>
          <w:rFonts w:ascii="Verdana" w:eastAsia="Times New Roman" w:hAnsi="Verdana" w:cs="Times New Roman"/>
          <w:color w:val="000000" w:themeColor="text1"/>
          <w:sz w:val="24"/>
          <w:szCs w:val="24"/>
        </w:rPr>
        <w:t xml:space="preserve"> Proof of title based on a government document eliciting a presumption of valid transfer from a named vendor – Where bereft of evidence that same had been initiated or endorsed by the vendor – Duty of court thereto </w:t>
      </w:r>
    </w:p>
    <w:p w:rsidR="00096E7D" w:rsidRPr="00551F6E" w:rsidRDefault="00096E7D" w:rsidP="00551F6E">
      <w:pPr>
        <w:spacing w:before="240"/>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REAL ESTATE AND PROPERTY LAW – PROOF OF TILE – POWER OF ATTORNEY:- Rule that evidence of an irrevocable Power of Attorney donated by an alleged vendor is a clear evidence or admission of title residing in that same vendor – Implication for burden of proving valid transfer of interest in a disputed land </w:t>
      </w:r>
    </w:p>
    <w:p w:rsidR="00096E7D" w:rsidRPr="00551F6E" w:rsidRDefault="00096E7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lastRenderedPageBreak/>
        <w:t>ETHICS – LEGAL PRACTITIONER – DUTY OF DILLIGENCE AND AS AN OFFICER OF THE COURT</w:t>
      </w:r>
      <w:proofErr w:type="gramStart"/>
      <w:r w:rsidRPr="00551F6E">
        <w:rPr>
          <w:rFonts w:ascii="Verdana" w:eastAsia="Times New Roman" w:hAnsi="Verdana" w:cs="Times New Roman"/>
          <w:color w:val="000000" w:themeColor="text1"/>
          <w:sz w:val="24"/>
          <w:szCs w:val="24"/>
        </w:rPr>
        <w:t>:-</w:t>
      </w:r>
      <w:proofErr w:type="gramEnd"/>
      <w:r w:rsidRPr="00551F6E">
        <w:rPr>
          <w:rFonts w:ascii="Verdana" w:eastAsia="Times New Roman" w:hAnsi="Verdana" w:cs="Times New Roman"/>
          <w:color w:val="000000" w:themeColor="text1"/>
          <w:sz w:val="24"/>
          <w:szCs w:val="24"/>
        </w:rPr>
        <w:t xml:space="preserve"> Failure of Counsel to refer the court to existing case authority on any relevant matter before the Court – Failure to attempt to distinguish case of client from clear and unambiguous precedents undermining the success of the case – Attitude of court thereto </w:t>
      </w:r>
    </w:p>
    <w:p w:rsidR="00096E7D" w:rsidRPr="00551F6E" w:rsidRDefault="00096E7D" w:rsidP="00551F6E">
      <w:pPr>
        <w:spacing w:before="240"/>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ADMINISTRATIVE LAW AND GOVERNMENT – INTEREST IN LAND:- Document issued by government authority purporting to be proof of transfer of interest in land – Presumptions attaching thereto under the Evidence Act – When would be deemed inapplicable </w:t>
      </w:r>
    </w:p>
    <w:p w:rsidR="00096E7D" w:rsidRPr="00551F6E" w:rsidRDefault="00096E7D" w:rsidP="00551F6E">
      <w:pPr>
        <w:spacing w:before="240"/>
        <w:rPr>
          <w:rFonts w:ascii="Verdana" w:eastAsia="Times New Roman" w:hAnsi="Verdana" w:cs="Times New Roman"/>
          <w:color w:val="000000" w:themeColor="text1"/>
          <w:sz w:val="24"/>
          <w:szCs w:val="24"/>
        </w:rPr>
      </w:pPr>
    </w:p>
    <w:p w:rsidR="00096E7D" w:rsidRPr="00551F6E" w:rsidRDefault="00096E7D" w:rsidP="00551F6E">
      <w:pPr>
        <w:spacing w:before="240"/>
        <w:rPr>
          <w:rFonts w:ascii="Verdana" w:eastAsia="Times New Roman" w:hAnsi="Verdana" w:cs="Times New Roman"/>
          <w:b/>
          <w:color w:val="000000" w:themeColor="text1"/>
          <w:sz w:val="24"/>
          <w:szCs w:val="24"/>
        </w:rPr>
      </w:pPr>
      <w:r w:rsidRPr="00551F6E">
        <w:rPr>
          <w:rFonts w:ascii="Verdana" w:eastAsia="Times New Roman" w:hAnsi="Verdana" w:cs="Times New Roman"/>
          <w:b/>
          <w:color w:val="000000" w:themeColor="text1"/>
          <w:sz w:val="24"/>
          <w:szCs w:val="24"/>
        </w:rPr>
        <w:t xml:space="preserve">PRACTICE AND PROCEDURE ISSUES </w:t>
      </w:r>
    </w:p>
    <w:p w:rsidR="00096E7D" w:rsidRPr="00551F6E" w:rsidRDefault="00096E7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APPEAL – CONCURRENT FINDINGS OF FACT</w:t>
      </w:r>
      <w:proofErr w:type="gramStart"/>
      <w:r w:rsidRPr="00551F6E">
        <w:rPr>
          <w:rFonts w:ascii="Verdana" w:eastAsia="Times New Roman" w:hAnsi="Verdana" w:cs="Times New Roman"/>
          <w:color w:val="000000" w:themeColor="text1"/>
          <w:sz w:val="24"/>
          <w:szCs w:val="24"/>
        </w:rPr>
        <w:t>:-</w:t>
      </w:r>
      <w:proofErr w:type="gramEnd"/>
      <w:r w:rsidRPr="00551F6E">
        <w:rPr>
          <w:rFonts w:ascii="Verdana" w:eastAsia="Times New Roman" w:hAnsi="Verdana" w:cs="Times New Roman"/>
          <w:color w:val="000000" w:themeColor="text1"/>
          <w:sz w:val="24"/>
          <w:szCs w:val="24"/>
        </w:rPr>
        <w:t xml:space="preserve"> Invitation to interfere with concurrent findings of fact of two lower courts – Where relates to fact(s) in an action for declaration of title to land -  Attitude of appellate court thereto</w:t>
      </w:r>
    </w:p>
    <w:p w:rsidR="00096E7D" w:rsidRPr="00551F6E" w:rsidRDefault="00096E7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APPEAL – ISSUE FOR DETERMINATION:- Where related to an issue of pure facts – Rule that it can only be taken on upon the leave of either the appellate court or of the lower Court – Effect of failure thereto – Basis and justification of </w:t>
      </w:r>
    </w:p>
    <w:p w:rsidR="00096E7D" w:rsidRPr="00551F6E" w:rsidRDefault="00096E7D" w:rsidP="00551F6E">
      <w:pPr>
        <w:spacing w:before="240"/>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EVIDENCE – DOCUMENTS</w:t>
      </w:r>
      <w:proofErr w:type="gramStart"/>
      <w:r w:rsidRPr="00551F6E">
        <w:rPr>
          <w:rFonts w:ascii="Verdana" w:eastAsia="Times New Roman" w:hAnsi="Verdana" w:cs="Times New Roman"/>
          <w:color w:val="000000" w:themeColor="text1"/>
          <w:sz w:val="24"/>
          <w:szCs w:val="24"/>
        </w:rPr>
        <w:t>:-</w:t>
      </w:r>
      <w:proofErr w:type="gramEnd"/>
      <w:r w:rsidRPr="00551F6E">
        <w:rPr>
          <w:rFonts w:ascii="Verdana" w:eastAsia="Times New Roman" w:hAnsi="Verdana" w:cs="Times New Roman"/>
          <w:color w:val="000000" w:themeColor="text1"/>
          <w:sz w:val="24"/>
          <w:szCs w:val="24"/>
        </w:rPr>
        <w:t xml:space="preserve"> Rule that if a document creates legal rights and the writer benefits there under, those benefits are only enforceable by the writer of the document if he complies strictly with the provisions of the law – Failure thereto – Whether the writer cannot adduce evidence in his own </w:t>
      </w:r>
      <w:proofErr w:type="spellStart"/>
      <w:r w:rsidRPr="00551F6E">
        <w:rPr>
          <w:rFonts w:ascii="Verdana" w:eastAsia="Times New Roman" w:hAnsi="Verdana" w:cs="Times New Roman"/>
          <w:color w:val="000000" w:themeColor="text1"/>
          <w:sz w:val="24"/>
          <w:szCs w:val="24"/>
        </w:rPr>
        <w:t>favour</w:t>
      </w:r>
      <w:proofErr w:type="spellEnd"/>
      <w:r w:rsidRPr="00551F6E">
        <w:rPr>
          <w:rFonts w:ascii="Verdana" w:eastAsia="Times New Roman" w:hAnsi="Verdana" w:cs="Times New Roman"/>
          <w:color w:val="000000" w:themeColor="text1"/>
          <w:sz w:val="24"/>
          <w:szCs w:val="24"/>
        </w:rPr>
        <w:t xml:space="preserve"> to remedy an omission to comply with the provision of the Law</w:t>
      </w:r>
    </w:p>
    <w:p w:rsidR="00096E7D" w:rsidRPr="00551F6E" w:rsidRDefault="00096E7D" w:rsidP="00551F6E">
      <w:pPr>
        <w:spacing w:before="240"/>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EVIDENCE – ILLITERATE JURAT</w:t>
      </w:r>
      <w:proofErr w:type="gramStart"/>
      <w:r w:rsidRPr="00551F6E">
        <w:rPr>
          <w:rFonts w:ascii="Verdana" w:eastAsia="Times New Roman" w:hAnsi="Verdana" w:cs="Times New Roman"/>
          <w:color w:val="000000" w:themeColor="text1"/>
          <w:sz w:val="24"/>
          <w:szCs w:val="24"/>
        </w:rPr>
        <w:t>:-</w:t>
      </w:r>
      <w:proofErr w:type="gramEnd"/>
      <w:r w:rsidRPr="00551F6E">
        <w:rPr>
          <w:rFonts w:ascii="Verdana" w:eastAsia="Times New Roman" w:hAnsi="Verdana" w:cs="Times New Roman"/>
          <w:color w:val="000000" w:themeColor="text1"/>
          <w:sz w:val="24"/>
          <w:szCs w:val="24"/>
        </w:rPr>
        <w:t xml:space="preserve"> Evidence of – When would be deemed admissible – Failure to comply strictly with the provisions of the law - Asserted evidence of substantial compliance thereof – Attitude of court thereto  </w:t>
      </w:r>
    </w:p>
    <w:p w:rsidR="00096E7D" w:rsidRPr="00551F6E" w:rsidRDefault="00096E7D"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lastRenderedPageBreak/>
        <w:t>EVIDENCE – ILLITERATE PROTECTION LAW</w:t>
      </w:r>
      <w:proofErr w:type="gramStart"/>
      <w:r w:rsidRPr="00551F6E">
        <w:rPr>
          <w:rFonts w:ascii="Verdana" w:eastAsia="Times New Roman" w:hAnsi="Verdana" w:cs="Times New Roman"/>
          <w:color w:val="000000" w:themeColor="text1"/>
          <w:sz w:val="24"/>
          <w:szCs w:val="24"/>
        </w:rPr>
        <w:t>:-</w:t>
      </w:r>
      <w:proofErr w:type="gramEnd"/>
      <w:r w:rsidRPr="00551F6E">
        <w:rPr>
          <w:rFonts w:ascii="Verdana" w:eastAsia="Times New Roman" w:hAnsi="Verdana" w:cs="Times New Roman"/>
          <w:color w:val="000000" w:themeColor="text1"/>
          <w:sz w:val="24"/>
          <w:szCs w:val="24"/>
        </w:rPr>
        <w:t xml:space="preserve"> Evidence that a party affixed her thumb-impression on a document at issue before the Court – Whether is prima facie evidence that she was an illiterate – Legal effect </w:t>
      </w:r>
    </w:p>
    <w:p w:rsidR="00096E7D" w:rsidRPr="00551F6E" w:rsidRDefault="00096E7D"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INTERPRETATION OF STATUTES</w:t>
      </w:r>
      <w:proofErr w:type="gramStart"/>
      <w:r w:rsidRPr="00551F6E">
        <w:rPr>
          <w:rFonts w:ascii="Verdana" w:eastAsia="Times New Roman" w:hAnsi="Verdana" w:cs="Times New Roman"/>
          <w:color w:val="000000" w:themeColor="text1"/>
          <w:sz w:val="24"/>
          <w:szCs w:val="24"/>
        </w:rPr>
        <w:t>:-</w:t>
      </w:r>
      <w:proofErr w:type="gramEnd"/>
      <w:r w:rsidRPr="00551F6E">
        <w:rPr>
          <w:rFonts w:ascii="Verdana" w:eastAsia="Times New Roman" w:hAnsi="Verdana" w:cs="Times New Roman"/>
          <w:color w:val="000000" w:themeColor="text1"/>
          <w:sz w:val="24"/>
          <w:szCs w:val="24"/>
        </w:rPr>
        <w:t xml:space="preserve"> Section 3 of the Illiterates Protection Law, Rivers State – Standard of compliance required </w:t>
      </w:r>
      <w:proofErr w:type="spellStart"/>
      <w:r w:rsidRPr="00551F6E">
        <w:rPr>
          <w:rFonts w:ascii="Verdana" w:eastAsia="Times New Roman" w:hAnsi="Verdana" w:cs="Times New Roman"/>
          <w:color w:val="000000" w:themeColor="text1"/>
          <w:sz w:val="24"/>
          <w:szCs w:val="24"/>
        </w:rPr>
        <w:t>thereunder</w:t>
      </w:r>
      <w:proofErr w:type="spellEnd"/>
      <w:r w:rsidRPr="00551F6E">
        <w:rPr>
          <w:rFonts w:ascii="Verdana" w:eastAsia="Times New Roman" w:hAnsi="Verdana" w:cs="Times New Roman"/>
          <w:color w:val="000000" w:themeColor="text1"/>
          <w:sz w:val="24"/>
          <w:szCs w:val="24"/>
        </w:rPr>
        <w:t xml:space="preserve"> - Whether :strict compliance” or “substantial compliance”</w:t>
      </w:r>
    </w:p>
    <w:p w:rsidR="00096E7D" w:rsidRPr="00551F6E" w:rsidRDefault="00096E7D"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WORDS AND PHRASES</w:t>
      </w:r>
      <w:proofErr w:type="gramStart"/>
      <w:r w:rsidRPr="00551F6E">
        <w:rPr>
          <w:rFonts w:ascii="Verdana" w:eastAsia="Times New Roman" w:hAnsi="Verdana" w:cs="Times New Roman"/>
          <w:color w:val="000000" w:themeColor="text1"/>
          <w:sz w:val="24"/>
          <w:szCs w:val="24"/>
        </w:rPr>
        <w:t>:-</w:t>
      </w:r>
      <w:proofErr w:type="gramEnd"/>
      <w:r w:rsidRPr="00551F6E">
        <w:rPr>
          <w:rFonts w:ascii="Verdana" w:eastAsia="Times New Roman" w:hAnsi="Verdana" w:cs="Times New Roman"/>
          <w:color w:val="000000" w:themeColor="text1"/>
          <w:sz w:val="24"/>
          <w:szCs w:val="24"/>
        </w:rPr>
        <w:t xml:space="preserve"> “Substantial compliance” – When used in relation to section 3 of the Illiterates Protection Law – Legal implications</w:t>
      </w:r>
    </w:p>
    <w:p w:rsidR="00096E7D" w:rsidRPr="00551F6E" w:rsidRDefault="00096E7D" w:rsidP="00551F6E">
      <w:pPr>
        <w:spacing w:before="240" w:after="0"/>
        <w:rPr>
          <w:rFonts w:ascii="Verdana" w:hAnsi="Verdana"/>
          <w:b/>
          <w:color w:val="000000" w:themeColor="text1"/>
        </w:rPr>
      </w:pPr>
    </w:p>
    <w:p w:rsidR="00096E7D" w:rsidRPr="00551F6E" w:rsidRDefault="00096E7D" w:rsidP="00551F6E">
      <w:pPr>
        <w:spacing w:before="240" w:after="0"/>
        <w:rPr>
          <w:rFonts w:ascii="Verdana" w:hAnsi="Verdana"/>
          <w:b/>
          <w:color w:val="000000" w:themeColor="text1"/>
        </w:rPr>
      </w:pPr>
      <w:r w:rsidRPr="00551F6E">
        <w:rPr>
          <w:rFonts w:ascii="Verdana" w:hAnsi="Verdana"/>
          <w:b/>
          <w:color w:val="000000" w:themeColor="text1"/>
        </w:rPr>
        <w:t xml:space="preserve">CASE SUMMARY </w:t>
      </w:r>
    </w:p>
    <w:p w:rsidR="00096E7D" w:rsidRPr="00551F6E" w:rsidRDefault="00096E7D" w:rsidP="00551F6E">
      <w:pPr>
        <w:spacing w:before="240" w:after="0"/>
        <w:rPr>
          <w:rFonts w:ascii="Verdana" w:hAnsi="Verdana"/>
          <w:color w:val="000000" w:themeColor="text1"/>
        </w:rPr>
      </w:pPr>
      <w:r w:rsidRPr="00551F6E">
        <w:rPr>
          <w:rFonts w:ascii="Verdana" w:hAnsi="Verdana"/>
          <w:color w:val="000000" w:themeColor="text1"/>
        </w:rPr>
        <w:t xml:space="preserve">ORIGINATING FACTS AND CLAIMS </w:t>
      </w:r>
    </w:p>
    <w:p w:rsidR="00096E7D" w:rsidRPr="00551F6E" w:rsidRDefault="00096E7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The case of the appellant/plaintiff was based upon an asserted agreement between his deceased father and the respondent/defendant (denied by the respondent) as well as a subsequent Power of Attorney executed for appellant’s benefit by the same respondent/defendant (which purport was denied and denounced as a fraud by the same respondent).</w:t>
      </w:r>
    </w:p>
    <w:p w:rsidR="00096E7D" w:rsidRPr="00551F6E" w:rsidRDefault="0007533F"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The respondent, being an illiterate, the whole case came to turn on the question whether the Power of Attorney asserted by the appellant as the basis of claim to title complied strictly with Section 3 of the Illiterates Protection Law, and secondly, whether same amounted to a valid instrument for transfer of title to land.</w:t>
      </w:r>
    </w:p>
    <w:p w:rsidR="00096E7D" w:rsidRPr="00551F6E" w:rsidRDefault="00096E7D" w:rsidP="00551F6E">
      <w:pPr>
        <w:spacing w:before="240" w:after="0"/>
        <w:rPr>
          <w:rFonts w:ascii="Verdana" w:hAnsi="Verdana"/>
          <w:color w:val="000000" w:themeColor="text1"/>
        </w:rPr>
      </w:pPr>
    </w:p>
    <w:p w:rsidR="00096E7D" w:rsidRPr="00551F6E" w:rsidRDefault="00096E7D" w:rsidP="00551F6E">
      <w:pPr>
        <w:spacing w:before="240" w:after="0"/>
        <w:rPr>
          <w:rFonts w:ascii="Verdana" w:hAnsi="Verdana"/>
          <w:color w:val="000000" w:themeColor="text1"/>
        </w:rPr>
      </w:pPr>
      <w:r w:rsidRPr="00551F6E">
        <w:rPr>
          <w:rFonts w:ascii="Verdana" w:hAnsi="Verdana"/>
          <w:color w:val="000000" w:themeColor="text1"/>
        </w:rPr>
        <w:t>DECISION(S) APPEALED AGAINST</w:t>
      </w:r>
    </w:p>
    <w:p w:rsidR="00096E7D" w:rsidRPr="00551F6E" w:rsidRDefault="00096E7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lastRenderedPageBreak/>
        <w:t xml:space="preserve">The Court of Appeal concluded that there were fundamental defects on amounting to non compliance with the strict provisions of section 3 – in the asserted documents for proof of transfer of title to land. Therefore, the said document cannot be used against the interest of the respondent although it was attested to before a magistrate. Secondly, being simply an irrevocable power of Attorney donated by the respondent to the appellant, it could not amount to a document of title or one conferring any title to the property in issue on the appellant. So even if the document complied with the relevant law, it would still have been necessary for appellant to prove title to the land. </w:t>
      </w:r>
    </w:p>
    <w:p w:rsidR="00096E7D" w:rsidRPr="00551F6E" w:rsidRDefault="00096E7D" w:rsidP="00551F6E">
      <w:pPr>
        <w:spacing w:before="240" w:after="0"/>
        <w:rPr>
          <w:rFonts w:ascii="Verdana" w:hAnsi="Verdana"/>
          <w:color w:val="000000" w:themeColor="text1"/>
        </w:rPr>
      </w:pPr>
    </w:p>
    <w:p w:rsidR="00096E7D" w:rsidRPr="00551F6E" w:rsidRDefault="00096E7D" w:rsidP="00551F6E">
      <w:pPr>
        <w:spacing w:before="240" w:after="0"/>
        <w:rPr>
          <w:rFonts w:ascii="Verdana" w:hAnsi="Verdana"/>
          <w:color w:val="000000" w:themeColor="text1"/>
        </w:rPr>
      </w:pPr>
      <w:r w:rsidRPr="00551F6E">
        <w:rPr>
          <w:rFonts w:ascii="Verdana" w:hAnsi="Verdana"/>
          <w:color w:val="000000" w:themeColor="text1"/>
        </w:rPr>
        <w:t>ISSUE(S) FOR DETERMINATION ON APPEAL</w:t>
      </w:r>
    </w:p>
    <w:p w:rsidR="00096E7D" w:rsidRPr="00551F6E" w:rsidRDefault="00096E7D" w:rsidP="00551F6E">
      <w:pPr>
        <w:spacing w:before="240" w:after="0"/>
        <w:ind w:left="720"/>
        <w:rPr>
          <w:rFonts w:ascii="Verdana" w:hAnsi="Verdana"/>
          <w:i/>
          <w:color w:val="000000" w:themeColor="text1"/>
        </w:rPr>
      </w:pPr>
      <w:r w:rsidRPr="00551F6E">
        <w:rPr>
          <w:rFonts w:ascii="Verdana" w:hAnsi="Verdana"/>
          <w:i/>
          <w:color w:val="000000" w:themeColor="text1"/>
        </w:rPr>
        <w:t>BY APPELLANT:</w:t>
      </w:r>
    </w:p>
    <w:p w:rsidR="00096E7D" w:rsidRPr="00551F6E" w:rsidRDefault="00096E7D" w:rsidP="00551F6E">
      <w:pPr>
        <w:spacing w:before="240" w:after="0"/>
        <w:ind w:left="720"/>
        <w:rPr>
          <w:rFonts w:ascii="Verdana" w:hAnsi="Verdana"/>
          <w:color w:val="000000" w:themeColor="text1"/>
        </w:rPr>
      </w:pPr>
      <w:r w:rsidRPr="00551F6E">
        <w:rPr>
          <w:rFonts w:ascii="Verdana" w:eastAsia="Times New Roman" w:hAnsi="Verdana" w:cs="Times New Roman"/>
          <w:color w:val="000000" w:themeColor="text1"/>
          <w:sz w:val="24"/>
          <w:szCs w:val="24"/>
        </w:rPr>
        <w:t>“Does Exhibit A, the Irrevocable Power of Attorney substantially comply with section 3 of the Illiterate Protection Law and the other enabling laws including the Land Instruments Registration Law and whether the judgment is against the weight of evidence.”</w:t>
      </w:r>
    </w:p>
    <w:p w:rsidR="00096E7D" w:rsidRPr="00551F6E" w:rsidRDefault="00096E7D" w:rsidP="00551F6E">
      <w:pPr>
        <w:spacing w:before="240" w:after="0"/>
        <w:ind w:left="720"/>
        <w:rPr>
          <w:rFonts w:ascii="Verdana" w:hAnsi="Verdana"/>
          <w:i/>
          <w:color w:val="000000" w:themeColor="text1"/>
        </w:rPr>
      </w:pPr>
      <w:r w:rsidRPr="00551F6E">
        <w:rPr>
          <w:rFonts w:ascii="Verdana" w:hAnsi="Verdana"/>
          <w:i/>
          <w:color w:val="000000" w:themeColor="text1"/>
        </w:rPr>
        <w:t>BY RESPONDENTS</w:t>
      </w:r>
    </w:p>
    <w:p w:rsidR="00096E7D" w:rsidRPr="00551F6E" w:rsidRDefault="00096E7D" w:rsidP="00551F6E">
      <w:pPr>
        <w:spacing w:before="240" w:after="0"/>
        <w:ind w:left="720"/>
        <w:rPr>
          <w:rFonts w:ascii="Verdana" w:hAnsi="Verdana"/>
          <w:color w:val="000000" w:themeColor="text1"/>
        </w:rPr>
      </w:pPr>
      <w:r w:rsidRPr="00551F6E">
        <w:rPr>
          <w:rFonts w:ascii="Verdana" w:eastAsia="Times New Roman" w:hAnsi="Verdana" w:cs="Times New Roman"/>
          <w:color w:val="000000" w:themeColor="text1"/>
          <w:sz w:val="24"/>
          <w:szCs w:val="24"/>
        </w:rPr>
        <w:t>“Whether on a proper appraisal of all the evidence on record, the Court of Appeal was right to have held that Exhibit A (the irrevocable Power of Attorney) did not comply strictly with the illiterate Protection Law and such other related laws and so it could not operate to divest the defendant/respondent of her title to the property.”</w:t>
      </w:r>
    </w:p>
    <w:p w:rsidR="00096E7D" w:rsidRPr="00551F6E" w:rsidRDefault="00096E7D" w:rsidP="00551F6E">
      <w:pPr>
        <w:spacing w:before="240" w:after="0"/>
        <w:ind w:left="720"/>
        <w:rPr>
          <w:rFonts w:ascii="Verdana" w:hAnsi="Verdana"/>
          <w:i/>
          <w:color w:val="000000" w:themeColor="text1"/>
        </w:rPr>
      </w:pPr>
      <w:r w:rsidRPr="00551F6E">
        <w:rPr>
          <w:rFonts w:ascii="Verdana" w:hAnsi="Verdana"/>
          <w:i/>
          <w:color w:val="000000" w:themeColor="text1"/>
        </w:rPr>
        <w:t>AS ADOPTED BY COURT</w:t>
      </w:r>
    </w:p>
    <w:p w:rsidR="00096E7D" w:rsidRPr="00551F6E" w:rsidRDefault="00096E7D" w:rsidP="00551F6E">
      <w:pPr>
        <w:spacing w:before="240" w:after="0"/>
        <w:ind w:left="720"/>
        <w:rPr>
          <w:rFonts w:ascii="Verdana" w:hAnsi="Verdana"/>
          <w:i/>
          <w:color w:val="000000" w:themeColor="text1"/>
        </w:rPr>
      </w:pPr>
      <w:r w:rsidRPr="00551F6E">
        <w:rPr>
          <w:rFonts w:ascii="Verdana" w:eastAsia="Times New Roman" w:hAnsi="Verdana" w:cs="Times New Roman"/>
          <w:color w:val="000000" w:themeColor="text1"/>
          <w:sz w:val="24"/>
          <w:szCs w:val="24"/>
        </w:rPr>
        <w:t>“Whether or not exhibit A substantially complied with section 3 of the illiterate Protection Law”</w:t>
      </w:r>
    </w:p>
    <w:p w:rsidR="00096E7D" w:rsidRPr="00551F6E" w:rsidRDefault="00096E7D" w:rsidP="00551F6E">
      <w:pPr>
        <w:spacing w:before="240" w:after="0"/>
        <w:rPr>
          <w:rFonts w:ascii="Verdana" w:hAnsi="Verdana"/>
          <w:i/>
          <w:color w:val="000000" w:themeColor="text1"/>
        </w:rPr>
      </w:pPr>
    </w:p>
    <w:p w:rsidR="00096E7D" w:rsidRPr="00551F6E" w:rsidRDefault="00096E7D" w:rsidP="00551F6E">
      <w:pPr>
        <w:spacing w:before="240"/>
        <w:rPr>
          <w:rFonts w:ascii="Verdana" w:hAnsi="Verdana"/>
          <w:color w:val="000000" w:themeColor="text1"/>
        </w:rPr>
      </w:pPr>
      <w:r w:rsidRPr="00551F6E">
        <w:rPr>
          <w:rFonts w:ascii="Verdana" w:hAnsi="Verdana"/>
          <w:color w:val="000000" w:themeColor="text1"/>
        </w:rPr>
        <w:t>DECISION</w:t>
      </w:r>
      <w:r w:rsidR="003A7F9B" w:rsidRPr="00551F6E">
        <w:rPr>
          <w:rFonts w:ascii="Verdana" w:hAnsi="Verdana"/>
          <w:color w:val="000000" w:themeColor="text1"/>
        </w:rPr>
        <w:t>(S)</w:t>
      </w:r>
      <w:r w:rsidRPr="00551F6E">
        <w:rPr>
          <w:rFonts w:ascii="Verdana" w:hAnsi="Verdana"/>
          <w:color w:val="000000" w:themeColor="text1"/>
        </w:rPr>
        <w:t xml:space="preserve"> OF </w:t>
      </w:r>
      <w:r w:rsidR="009E0802" w:rsidRPr="00551F6E">
        <w:rPr>
          <w:rFonts w:ascii="Verdana" w:hAnsi="Verdana"/>
          <w:color w:val="000000" w:themeColor="text1"/>
        </w:rPr>
        <w:t>SUPREME</w:t>
      </w:r>
      <w:r w:rsidRPr="00551F6E">
        <w:rPr>
          <w:rFonts w:ascii="Verdana" w:hAnsi="Verdana"/>
          <w:color w:val="000000" w:themeColor="text1"/>
        </w:rPr>
        <w:t xml:space="preserve"> COURT</w:t>
      </w:r>
    </w:p>
    <w:p w:rsidR="003A7F9B" w:rsidRPr="00551F6E" w:rsidRDefault="00000B7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1.</w:t>
      </w:r>
      <w:r w:rsidRPr="00551F6E">
        <w:rPr>
          <w:rFonts w:ascii="Verdana" w:eastAsia="Times New Roman" w:hAnsi="Verdana" w:cs="Times New Roman"/>
          <w:color w:val="000000" w:themeColor="text1"/>
          <w:sz w:val="24"/>
          <w:szCs w:val="24"/>
        </w:rPr>
        <w:tab/>
        <w:t xml:space="preserve">Conclusion of the lower court that there were fundamental defects attaching to appellant’s document of title </w:t>
      </w:r>
      <w:r w:rsidR="005F40F8">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to wit – non compliance with the strict provisions of section 3 of the Illiterates Protection Law</w:t>
      </w:r>
      <w:r w:rsidR="005F40F8">
        <w:rPr>
          <w:rFonts w:ascii="Verdana" w:eastAsia="Times New Roman" w:hAnsi="Verdana" w:cs="Times New Roman"/>
          <w:color w:val="000000" w:themeColor="text1"/>
          <w:sz w:val="24"/>
          <w:szCs w:val="24"/>
        </w:rPr>
        <w:t xml:space="preserve"> </w:t>
      </w:r>
      <w:r w:rsidRPr="00551F6E">
        <w:rPr>
          <w:rFonts w:ascii="Verdana" w:eastAsia="Times New Roman" w:hAnsi="Verdana" w:cs="Times New Roman"/>
          <w:color w:val="000000" w:themeColor="text1"/>
          <w:sz w:val="24"/>
          <w:szCs w:val="24"/>
        </w:rPr>
        <w:t xml:space="preserve">– </w:t>
      </w:r>
      <w:r w:rsidR="005F40F8">
        <w:rPr>
          <w:rFonts w:ascii="Verdana" w:eastAsia="Times New Roman" w:hAnsi="Verdana" w:cs="Times New Roman"/>
          <w:color w:val="000000" w:themeColor="text1"/>
          <w:sz w:val="24"/>
          <w:szCs w:val="24"/>
        </w:rPr>
        <w:t xml:space="preserve">affirmed. </w:t>
      </w:r>
      <w:r w:rsidR="005F40F8">
        <w:rPr>
          <w:rFonts w:ascii="Verdana" w:eastAsia="Times New Roman" w:hAnsi="Verdana" w:cs="Times New Roman"/>
          <w:color w:val="000000" w:themeColor="text1"/>
          <w:sz w:val="24"/>
          <w:szCs w:val="24"/>
        </w:rPr>
        <w:tab/>
      </w:r>
      <w:r w:rsidR="003A7F9B" w:rsidRPr="00551F6E">
        <w:rPr>
          <w:rFonts w:ascii="Verdana" w:eastAsia="Times New Roman" w:hAnsi="Verdana" w:cs="Times New Roman"/>
          <w:color w:val="000000" w:themeColor="text1"/>
          <w:sz w:val="24"/>
          <w:szCs w:val="24"/>
        </w:rPr>
        <w:t xml:space="preserve">The said document </w:t>
      </w:r>
      <w:r w:rsidRPr="00551F6E">
        <w:rPr>
          <w:rFonts w:ascii="Verdana" w:eastAsia="Times New Roman" w:hAnsi="Verdana" w:cs="Times New Roman"/>
          <w:color w:val="000000" w:themeColor="text1"/>
          <w:sz w:val="24"/>
          <w:szCs w:val="24"/>
        </w:rPr>
        <w:t xml:space="preserve">cannot be used against the interest of the respondent although it was attested to before </w:t>
      </w:r>
      <w:r w:rsidR="005F40F8">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 xml:space="preserve">a magistrate. </w:t>
      </w:r>
    </w:p>
    <w:p w:rsidR="00096E7D" w:rsidRPr="00551F6E" w:rsidRDefault="003A7F9B"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2.</w:t>
      </w:r>
      <w:r w:rsidRPr="00551F6E">
        <w:rPr>
          <w:rFonts w:ascii="Verdana" w:eastAsia="Times New Roman" w:hAnsi="Verdana" w:cs="Times New Roman"/>
          <w:color w:val="000000" w:themeColor="text1"/>
          <w:sz w:val="24"/>
          <w:szCs w:val="24"/>
        </w:rPr>
        <w:tab/>
        <w:t>The</w:t>
      </w:r>
      <w:r w:rsidR="00000B7D" w:rsidRPr="00551F6E">
        <w:rPr>
          <w:rFonts w:ascii="Verdana" w:eastAsia="Times New Roman" w:hAnsi="Verdana" w:cs="Times New Roman"/>
          <w:color w:val="000000" w:themeColor="text1"/>
          <w:sz w:val="24"/>
          <w:szCs w:val="24"/>
        </w:rPr>
        <w:t xml:space="preserve"> irrevocable power of Attorney donated by </w:t>
      </w:r>
      <w:r w:rsidRPr="00551F6E">
        <w:rPr>
          <w:rFonts w:ascii="Verdana" w:eastAsia="Times New Roman" w:hAnsi="Verdana" w:cs="Times New Roman"/>
          <w:color w:val="000000" w:themeColor="text1"/>
          <w:sz w:val="24"/>
          <w:szCs w:val="24"/>
        </w:rPr>
        <w:t xml:space="preserve">the respondent to the appellant </w:t>
      </w:r>
      <w:r w:rsidR="00000B7D" w:rsidRPr="00551F6E">
        <w:rPr>
          <w:rFonts w:ascii="Verdana" w:eastAsia="Times New Roman" w:hAnsi="Verdana" w:cs="Times New Roman"/>
          <w:color w:val="000000" w:themeColor="text1"/>
          <w:sz w:val="24"/>
          <w:szCs w:val="24"/>
        </w:rPr>
        <w:t xml:space="preserve">is not a document of title </w:t>
      </w:r>
      <w:r w:rsidR="005F40F8">
        <w:rPr>
          <w:rFonts w:ascii="Verdana" w:eastAsia="Times New Roman" w:hAnsi="Verdana" w:cs="Times New Roman"/>
          <w:color w:val="000000" w:themeColor="text1"/>
          <w:sz w:val="24"/>
          <w:szCs w:val="24"/>
        </w:rPr>
        <w:tab/>
      </w:r>
      <w:r w:rsidR="00000B7D" w:rsidRPr="00551F6E">
        <w:rPr>
          <w:rFonts w:ascii="Verdana" w:eastAsia="Times New Roman" w:hAnsi="Verdana" w:cs="Times New Roman"/>
          <w:color w:val="000000" w:themeColor="text1"/>
          <w:sz w:val="24"/>
          <w:szCs w:val="24"/>
        </w:rPr>
        <w:t xml:space="preserve">conferring any title to the property in issue on the appellant. So even if it complied with the relevant law, it </w:t>
      </w:r>
      <w:r w:rsidR="005F40F8">
        <w:rPr>
          <w:rFonts w:ascii="Verdana" w:eastAsia="Times New Roman" w:hAnsi="Verdana" w:cs="Times New Roman"/>
          <w:color w:val="000000" w:themeColor="text1"/>
          <w:sz w:val="24"/>
          <w:szCs w:val="24"/>
        </w:rPr>
        <w:tab/>
      </w:r>
      <w:r w:rsidR="00000B7D" w:rsidRPr="00551F6E">
        <w:rPr>
          <w:rFonts w:ascii="Verdana" w:eastAsia="Times New Roman" w:hAnsi="Verdana" w:cs="Times New Roman"/>
          <w:color w:val="000000" w:themeColor="text1"/>
          <w:sz w:val="24"/>
          <w:szCs w:val="24"/>
        </w:rPr>
        <w:t xml:space="preserve">would still have been necessary for appellant to prove title to the land. </w:t>
      </w:r>
    </w:p>
    <w:p w:rsidR="00096E7D" w:rsidRPr="00551F6E" w:rsidRDefault="00096E7D"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7F4151" w:rsidRPr="00551F6E" w:rsidRDefault="007F4151"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7F4151" w:rsidRPr="00551F6E" w:rsidRDefault="007F4151" w:rsidP="00551F6E">
      <w:pPr>
        <w:shd w:val="clear" w:color="auto" w:fill="FFFFFF"/>
        <w:spacing w:before="240" w:after="300"/>
        <w:textAlignment w:val="baseline"/>
        <w:rPr>
          <w:rFonts w:ascii="Verdana" w:eastAsia="Times New Roman" w:hAnsi="Verdana" w:cs="Times New Roman"/>
          <w:b/>
          <w:color w:val="000000" w:themeColor="text1"/>
          <w:sz w:val="24"/>
          <w:szCs w:val="24"/>
        </w:rPr>
      </w:pPr>
      <w:r w:rsidRPr="00551F6E">
        <w:rPr>
          <w:rFonts w:ascii="Verdana" w:eastAsia="Times New Roman" w:hAnsi="Verdana" w:cs="Times New Roman"/>
          <w:b/>
          <w:color w:val="000000" w:themeColor="text1"/>
          <w:sz w:val="24"/>
          <w:szCs w:val="24"/>
        </w:rPr>
        <w:t xml:space="preserve">MAIN JUDGMENT </w:t>
      </w:r>
    </w:p>
    <w:p w:rsidR="007F4151"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WALTER SAMUEL NKANU ONNOGHEN, J.S.C. (Delivering the Leading Judgment): </w:t>
      </w:r>
    </w:p>
    <w:p w:rsidR="007F4151"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This is an appeal against the judgment of the Court of Appeal, </w:t>
      </w:r>
      <w:proofErr w:type="spellStart"/>
      <w:r w:rsidRPr="00551F6E">
        <w:rPr>
          <w:rFonts w:ascii="Verdana" w:eastAsia="Times New Roman" w:hAnsi="Verdana" w:cs="Times New Roman"/>
          <w:color w:val="000000" w:themeColor="text1"/>
          <w:sz w:val="24"/>
          <w:szCs w:val="24"/>
        </w:rPr>
        <w:t>holden</w:t>
      </w:r>
      <w:proofErr w:type="spellEnd"/>
      <w:r w:rsidRPr="00551F6E">
        <w:rPr>
          <w:rFonts w:ascii="Verdana" w:eastAsia="Times New Roman" w:hAnsi="Verdana" w:cs="Times New Roman"/>
          <w:color w:val="000000" w:themeColor="text1"/>
          <w:sz w:val="24"/>
          <w:szCs w:val="24"/>
        </w:rPr>
        <w:t xml:space="preserve"> at Port Harcourt, in appeal </w:t>
      </w:r>
      <w:proofErr w:type="gramStart"/>
      <w:r w:rsidRPr="00551F6E">
        <w:rPr>
          <w:rFonts w:ascii="Verdana" w:eastAsia="Times New Roman" w:hAnsi="Verdana" w:cs="Times New Roman"/>
          <w:color w:val="000000" w:themeColor="text1"/>
          <w:sz w:val="24"/>
          <w:szCs w:val="24"/>
        </w:rPr>
        <w:t>No</w:t>
      </w:r>
      <w:proofErr w:type="gramEnd"/>
      <w:r w:rsidRPr="00551F6E">
        <w:rPr>
          <w:rFonts w:ascii="Verdana" w:eastAsia="Times New Roman" w:hAnsi="Verdana" w:cs="Times New Roman"/>
          <w:color w:val="000000" w:themeColor="text1"/>
          <w:sz w:val="24"/>
          <w:szCs w:val="24"/>
        </w:rPr>
        <w:t xml:space="preserve">. CA/PH/96/98 delivered on the 4th day of December, 2001 in which the court dismissed the appeal of the appellant against the judgment of the High Court of Rivers State in suit </w:t>
      </w:r>
      <w:proofErr w:type="gramStart"/>
      <w:r w:rsidRPr="00551F6E">
        <w:rPr>
          <w:rFonts w:ascii="Verdana" w:eastAsia="Times New Roman" w:hAnsi="Verdana" w:cs="Times New Roman"/>
          <w:color w:val="000000" w:themeColor="text1"/>
          <w:sz w:val="24"/>
          <w:szCs w:val="24"/>
        </w:rPr>
        <w:t>No</w:t>
      </w:r>
      <w:proofErr w:type="gramEnd"/>
      <w:r w:rsidRPr="00551F6E">
        <w:rPr>
          <w:rFonts w:ascii="Verdana" w:eastAsia="Times New Roman" w:hAnsi="Verdana" w:cs="Times New Roman"/>
          <w:color w:val="000000" w:themeColor="text1"/>
          <w:sz w:val="24"/>
          <w:szCs w:val="24"/>
        </w:rPr>
        <w:t>. PHC/218/90 delivered by OKOR J. on the 2nd day of May, 1997.</w:t>
      </w:r>
    </w:p>
    <w:p w:rsidR="007F4151" w:rsidRPr="00551F6E" w:rsidRDefault="007F4151"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7F4151"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lastRenderedPageBreak/>
        <w:t>In the further amended Statement of Claim, the appellant, as plaintiff in the High Court, claimed against the respondent, then de</w:t>
      </w:r>
      <w:r w:rsidR="007F4151" w:rsidRPr="00551F6E">
        <w:rPr>
          <w:rFonts w:ascii="Verdana" w:eastAsia="Times New Roman" w:hAnsi="Verdana" w:cs="Times New Roman"/>
          <w:color w:val="000000" w:themeColor="text1"/>
          <w:sz w:val="24"/>
          <w:szCs w:val="24"/>
        </w:rPr>
        <w:t>fendant, the following reliefs:</w:t>
      </w:r>
    </w:p>
    <w:p w:rsidR="007F4151" w:rsidRPr="00551F6E" w:rsidRDefault="007F4151"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“(1) </w:t>
      </w: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A declaration that the plaintiff is entitled to the possession and ownership of Plot 2, Block 250 </w:t>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00551F6E">
        <w:rPr>
          <w:rFonts w:ascii="Verdana" w:eastAsia="Times New Roman" w:hAnsi="Verdana" w:cs="Times New Roman"/>
          <w:color w:val="000000" w:themeColor="text1"/>
          <w:sz w:val="24"/>
          <w:szCs w:val="24"/>
        </w:rPr>
        <w:tab/>
      </w:r>
      <w:proofErr w:type="spellStart"/>
      <w:r w:rsidR="00FD6ECD" w:rsidRPr="00551F6E">
        <w:rPr>
          <w:rFonts w:ascii="Verdana" w:eastAsia="Times New Roman" w:hAnsi="Verdana" w:cs="Times New Roman"/>
          <w:color w:val="000000" w:themeColor="text1"/>
          <w:sz w:val="24"/>
          <w:szCs w:val="24"/>
        </w:rPr>
        <w:t>Orije</w:t>
      </w:r>
      <w:proofErr w:type="spellEnd"/>
      <w:r w:rsidR="00FD6ECD" w:rsidRPr="00551F6E">
        <w:rPr>
          <w:rFonts w:ascii="Verdana" w:eastAsia="Times New Roman" w:hAnsi="Verdana" w:cs="Times New Roman"/>
          <w:color w:val="000000" w:themeColor="text1"/>
          <w:sz w:val="24"/>
          <w:szCs w:val="24"/>
        </w:rPr>
        <w:t xml:space="preserve"> Layout, </w:t>
      </w:r>
      <w:proofErr w:type="gramStart"/>
      <w:r w:rsidR="00FD6ECD" w:rsidRPr="00551F6E">
        <w:rPr>
          <w:rFonts w:ascii="Verdana" w:eastAsia="Times New Roman" w:hAnsi="Verdana" w:cs="Times New Roman"/>
          <w:color w:val="000000" w:themeColor="text1"/>
          <w:sz w:val="24"/>
          <w:szCs w:val="24"/>
        </w:rPr>
        <w:t>Port</w:t>
      </w:r>
      <w:proofErr w:type="gramEnd"/>
      <w:r w:rsidR="00FD6ECD" w:rsidRPr="00551F6E">
        <w:rPr>
          <w:rFonts w:ascii="Verdana" w:eastAsia="Times New Roman" w:hAnsi="Verdana" w:cs="Times New Roman"/>
          <w:color w:val="000000" w:themeColor="text1"/>
          <w:sz w:val="24"/>
          <w:szCs w:val="24"/>
        </w:rPr>
        <w:t xml:space="preserve"> Harcourt duly registered as No. 83 at page 83 in volume 433, Lands </w:t>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Registry, Enugu now kept at th</w:t>
      </w:r>
      <w:r w:rsidRPr="00551F6E">
        <w:rPr>
          <w:rFonts w:ascii="Verdana" w:eastAsia="Times New Roman" w:hAnsi="Verdana" w:cs="Times New Roman"/>
          <w:color w:val="000000" w:themeColor="text1"/>
          <w:sz w:val="24"/>
          <w:szCs w:val="24"/>
        </w:rPr>
        <w:t>e Port Harcourt Lands Registry.</w:t>
      </w:r>
    </w:p>
    <w:p w:rsidR="007F4151" w:rsidRPr="00551F6E" w:rsidRDefault="007F4151"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(2)</w:t>
      </w: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N100</w:t>
      </w:r>
      <w:proofErr w:type="gramStart"/>
      <w:r w:rsidR="00FD6ECD" w:rsidRPr="00551F6E">
        <w:rPr>
          <w:rFonts w:ascii="Verdana" w:eastAsia="Times New Roman" w:hAnsi="Verdana" w:cs="Times New Roman"/>
          <w:color w:val="000000" w:themeColor="text1"/>
          <w:sz w:val="24"/>
          <w:szCs w:val="24"/>
        </w:rPr>
        <w:t>,000.00</w:t>
      </w:r>
      <w:proofErr w:type="gramEnd"/>
      <w:r w:rsidR="00FD6ECD" w:rsidRPr="00551F6E">
        <w:rPr>
          <w:rFonts w:ascii="Verdana" w:eastAsia="Times New Roman" w:hAnsi="Verdana" w:cs="Times New Roman"/>
          <w:color w:val="000000" w:themeColor="text1"/>
          <w:sz w:val="24"/>
          <w:szCs w:val="24"/>
        </w:rPr>
        <w:t xml:space="preserve"> (one hundred thousand naira</w:t>
      </w:r>
      <w:r w:rsidRPr="00551F6E">
        <w:rPr>
          <w:rFonts w:ascii="Verdana" w:eastAsia="Times New Roman" w:hAnsi="Verdana" w:cs="Times New Roman"/>
          <w:color w:val="000000" w:themeColor="text1"/>
          <w:sz w:val="24"/>
          <w:szCs w:val="24"/>
        </w:rPr>
        <w:t>) only as damages for trespass.</w:t>
      </w:r>
    </w:p>
    <w:p w:rsidR="007F4151" w:rsidRPr="00551F6E" w:rsidRDefault="007F4151"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b/>
      </w:r>
      <w:proofErr w:type="gramStart"/>
      <w:r w:rsidR="00FD6ECD" w:rsidRPr="00551F6E">
        <w:rPr>
          <w:rFonts w:ascii="Verdana" w:eastAsia="Times New Roman" w:hAnsi="Verdana" w:cs="Times New Roman"/>
          <w:color w:val="000000" w:themeColor="text1"/>
          <w:sz w:val="24"/>
          <w:szCs w:val="24"/>
        </w:rPr>
        <w:t xml:space="preserve">(3) </w:t>
      </w: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Perpetual injunction restraining the defendant, her servants or agents from further </w:t>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interf</w:t>
      </w:r>
      <w:r w:rsidRPr="00551F6E">
        <w:rPr>
          <w:rFonts w:ascii="Verdana" w:eastAsia="Times New Roman" w:hAnsi="Verdana" w:cs="Times New Roman"/>
          <w:color w:val="000000" w:themeColor="text1"/>
          <w:sz w:val="24"/>
          <w:szCs w:val="24"/>
        </w:rPr>
        <w:t>erence with the said property.”</w:t>
      </w:r>
      <w:proofErr w:type="gramEnd"/>
    </w:p>
    <w:p w:rsidR="007F4151" w:rsidRPr="00551F6E" w:rsidRDefault="007F4151"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01C87"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It is the appellant’s case that his father, James </w:t>
      </w:r>
      <w:proofErr w:type="spellStart"/>
      <w:r w:rsidRPr="00551F6E">
        <w:rPr>
          <w:rFonts w:ascii="Verdana" w:eastAsia="Times New Roman" w:hAnsi="Verdana" w:cs="Times New Roman"/>
          <w:color w:val="000000" w:themeColor="text1"/>
          <w:sz w:val="24"/>
          <w:szCs w:val="24"/>
        </w:rPr>
        <w:t>Ezeigwe</w:t>
      </w:r>
      <w:proofErr w:type="spellEnd"/>
      <w:r w:rsidRPr="00551F6E">
        <w:rPr>
          <w:rFonts w:ascii="Verdana" w:eastAsia="Times New Roman" w:hAnsi="Verdana" w:cs="Times New Roman"/>
          <w:color w:val="000000" w:themeColor="text1"/>
          <w:sz w:val="24"/>
          <w:szCs w:val="24"/>
        </w:rPr>
        <w:t xml:space="preserve"> and the respondent entered into an agreement sometime in 1958 in which it was agreed by the parties thereto that the said father of the appellant will construct a 29 room building on a plot of land, now in dispute, which was leased to the respondent by the government of the then Eastern Nigeria for the sum of E6</w:t>
      </w:r>
      <w:proofErr w:type="gramStart"/>
      <w:r w:rsidRPr="00551F6E">
        <w:rPr>
          <w:rFonts w:ascii="Verdana" w:eastAsia="Times New Roman" w:hAnsi="Verdana" w:cs="Times New Roman"/>
          <w:color w:val="000000" w:themeColor="text1"/>
          <w:sz w:val="24"/>
          <w:szCs w:val="24"/>
        </w:rPr>
        <w:t>,000.00</w:t>
      </w:r>
      <w:proofErr w:type="gramEnd"/>
      <w:r w:rsidRPr="00551F6E">
        <w:rPr>
          <w:rFonts w:ascii="Verdana" w:eastAsia="Times New Roman" w:hAnsi="Verdana" w:cs="Times New Roman"/>
          <w:color w:val="000000" w:themeColor="text1"/>
          <w:sz w:val="24"/>
          <w:szCs w:val="24"/>
        </w:rPr>
        <w:t xml:space="preserve"> (N12,000.00). The appellant’s father completed only 19 of the agreed 29 rooms; that when the father asked for payment from the respondent which she was unable to pay, the respondent allegedly applied for the land to be assigned to the plaintiffs father as shown in exhibits E.F.</w:t>
      </w:r>
      <w:r w:rsidR="007F4151" w:rsidRPr="00551F6E">
        <w:rPr>
          <w:rFonts w:ascii="Verdana" w:eastAsia="Times New Roman" w:hAnsi="Verdana" w:cs="Times New Roman"/>
          <w:color w:val="000000" w:themeColor="text1"/>
          <w:sz w:val="24"/>
          <w:szCs w:val="24"/>
        </w:rPr>
        <w:t xml:space="preserve"> &amp;  </w:t>
      </w:r>
      <w:r w:rsidRPr="00551F6E">
        <w:rPr>
          <w:rFonts w:ascii="Verdana" w:eastAsia="Times New Roman" w:hAnsi="Verdana" w:cs="Times New Roman"/>
          <w:color w:val="000000" w:themeColor="text1"/>
          <w:sz w:val="24"/>
          <w:szCs w:val="24"/>
        </w:rPr>
        <w:t>contained in the Land Registry file which was tendered, admitted and marked as exhibit C; that upon the death of the father, appellant stepped into his shoes and the respondent granted the appellant an irrevocable power of attorney, Exhibit A dated 25th June, 1966 in respect of the said property.</w:t>
      </w:r>
    </w:p>
    <w:p w:rsidR="00401C87" w:rsidRPr="00551F6E" w:rsidRDefault="00401C87"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01C87"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lastRenderedPageBreak/>
        <w:t xml:space="preserve">On the other hand, it is the case of the respondent that the plot of land in issue was allocated to her by the then government of Eastern Nigeria in 1958 and that she subsequently entered into an agreement with the father of the appellant to construct a building of 29 rooms thereon for the sum of E3,000.00 (N6,000.00) but that the father of the appellant could only complete 19 of the rooms leaving the respondent to complete the remaining 10 rooms after the Nigeria Civil War; that in September, 1966, the appellant assisted her to escape to the North because Northerners were at the time being killed in Port Harcourt. The respondent being of </w:t>
      </w:r>
      <w:proofErr w:type="spellStart"/>
      <w:r w:rsidRPr="00551F6E">
        <w:rPr>
          <w:rFonts w:ascii="Verdana" w:eastAsia="Times New Roman" w:hAnsi="Verdana" w:cs="Times New Roman"/>
          <w:color w:val="000000" w:themeColor="text1"/>
          <w:sz w:val="24"/>
          <w:szCs w:val="24"/>
        </w:rPr>
        <w:t>Nupe</w:t>
      </w:r>
      <w:proofErr w:type="spellEnd"/>
      <w:r w:rsidRPr="00551F6E">
        <w:rPr>
          <w:rFonts w:ascii="Verdana" w:eastAsia="Times New Roman" w:hAnsi="Verdana" w:cs="Times New Roman"/>
          <w:color w:val="000000" w:themeColor="text1"/>
          <w:sz w:val="24"/>
          <w:szCs w:val="24"/>
        </w:rPr>
        <w:t xml:space="preserve"> extraction from the present day Niger State in Northern Nigeria; that before she escaped, she told the appellant to be collecting rents from the tenants in the property and the appellant requested the respondent to sign a document which would show the tenants that he had the authority of the respondent to collect the rents which she signed without the contents being read over and interpreted to her as she is an illiterate; that the appellant took advantage of her and induced her to sign exhibit A, which turned out to be an irrevocable power of attorney; that at the end of the civil war the respondent returned to Port Harcourt and the property was duly released to her by the relevant authority of Rivers State and she had rem</w:t>
      </w:r>
      <w:r w:rsidR="00401C87" w:rsidRPr="00551F6E">
        <w:rPr>
          <w:rFonts w:ascii="Verdana" w:eastAsia="Times New Roman" w:hAnsi="Verdana" w:cs="Times New Roman"/>
          <w:color w:val="000000" w:themeColor="text1"/>
          <w:sz w:val="24"/>
          <w:szCs w:val="24"/>
        </w:rPr>
        <w:t>ained in possession ever since.</w:t>
      </w:r>
    </w:p>
    <w:p w:rsidR="00401C87" w:rsidRPr="00551F6E" w:rsidRDefault="00401C87"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01C87"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At the end of the hearing, the learned trial judge, after reviewing and evaluating the evidence and the addresses of counsel, dismissed the claims of the appellant resulting in an appeal to the Court of Appeal where the issues for </w:t>
      </w:r>
      <w:r w:rsidR="00401C87" w:rsidRPr="00551F6E">
        <w:rPr>
          <w:rFonts w:ascii="Verdana" w:eastAsia="Times New Roman" w:hAnsi="Verdana" w:cs="Times New Roman"/>
          <w:color w:val="000000" w:themeColor="text1"/>
          <w:sz w:val="24"/>
          <w:szCs w:val="24"/>
        </w:rPr>
        <w:t>determination were as follows:-</w:t>
      </w:r>
    </w:p>
    <w:p w:rsidR="00401C87" w:rsidRPr="00551F6E" w:rsidRDefault="00FD6ECD" w:rsidP="00551F6E">
      <w:pPr>
        <w:shd w:val="clear" w:color="auto" w:fill="FFFFFF"/>
        <w:spacing w:before="240" w:after="30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“(1) </w:t>
      </w:r>
      <w:r w:rsidR="00401C87"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 xml:space="preserve">Whether the Learned Trial Judge was not in error in rejecting as inadmissible the building agreement </w:t>
      </w:r>
      <w:r w:rsidR="005F40F8">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made in 1958 between plaint</w:t>
      </w:r>
      <w:r w:rsidR="00401C87" w:rsidRPr="00551F6E">
        <w:rPr>
          <w:rFonts w:ascii="Verdana" w:eastAsia="Times New Roman" w:hAnsi="Verdana" w:cs="Times New Roman"/>
          <w:color w:val="000000" w:themeColor="text1"/>
          <w:sz w:val="24"/>
          <w:szCs w:val="24"/>
        </w:rPr>
        <w:t>iff’s late father and defendant.</w:t>
      </w:r>
    </w:p>
    <w:p w:rsidR="00401C87" w:rsidRPr="00551F6E" w:rsidRDefault="00401C87"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(2) </w:t>
      </w: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Whether the Learned Trial Judge was not in error when he held that the defendant had proved that she </w:t>
      </w:r>
      <w:r w:rsidR="005F40F8">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executed Exhibit “A</w:t>
      </w:r>
      <w:r w:rsidRPr="00551F6E">
        <w:rPr>
          <w:rFonts w:ascii="Verdana" w:eastAsia="Times New Roman" w:hAnsi="Verdana" w:cs="Times New Roman"/>
          <w:color w:val="000000" w:themeColor="text1"/>
          <w:sz w:val="24"/>
          <w:szCs w:val="24"/>
        </w:rPr>
        <w:t xml:space="preserve">” </w:t>
      </w:r>
      <w:r w:rsidR="00FD6ECD" w:rsidRPr="00551F6E">
        <w:rPr>
          <w:rFonts w:ascii="Verdana" w:eastAsia="Times New Roman" w:hAnsi="Verdana" w:cs="Times New Roman"/>
          <w:color w:val="000000" w:themeColor="text1"/>
          <w:sz w:val="24"/>
          <w:szCs w:val="24"/>
        </w:rPr>
        <w:t>through fraud perpetrated on h</w:t>
      </w:r>
      <w:r w:rsidRPr="00551F6E">
        <w:rPr>
          <w:rFonts w:ascii="Verdana" w:eastAsia="Times New Roman" w:hAnsi="Verdana" w:cs="Times New Roman"/>
          <w:color w:val="000000" w:themeColor="text1"/>
          <w:sz w:val="24"/>
          <w:szCs w:val="24"/>
        </w:rPr>
        <w:t>er by the plaintiff.</w:t>
      </w:r>
    </w:p>
    <w:p w:rsidR="00401C87" w:rsidRPr="00551F6E" w:rsidRDefault="00401C87"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lastRenderedPageBreak/>
        <w:tab/>
      </w:r>
      <w:r w:rsidR="00FD6ECD" w:rsidRPr="00551F6E">
        <w:rPr>
          <w:rFonts w:ascii="Verdana" w:eastAsia="Times New Roman" w:hAnsi="Verdana" w:cs="Times New Roman"/>
          <w:color w:val="000000" w:themeColor="text1"/>
          <w:sz w:val="24"/>
          <w:szCs w:val="24"/>
        </w:rPr>
        <w:t xml:space="preserve">(3) </w:t>
      </w: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Whether the Learned Trial Judge ought to have expunged the evidence of the defendant, </w:t>
      </w:r>
      <w:r w:rsidR="005F40F8">
        <w:rPr>
          <w:rFonts w:ascii="Verdana" w:eastAsia="Times New Roman" w:hAnsi="Verdana" w:cs="Times New Roman"/>
          <w:color w:val="000000" w:themeColor="text1"/>
          <w:sz w:val="24"/>
          <w:szCs w:val="24"/>
        </w:rPr>
        <w:t xml:space="preserve">which </w:t>
      </w:r>
      <w:r w:rsidR="005F40F8">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evidence was </w:t>
      </w:r>
      <w:proofErr w:type="gramStart"/>
      <w:r w:rsidR="00FD6ECD" w:rsidRPr="00551F6E">
        <w:rPr>
          <w:rFonts w:ascii="Verdana" w:eastAsia="Times New Roman" w:hAnsi="Verdana" w:cs="Times New Roman"/>
          <w:color w:val="000000" w:themeColor="text1"/>
          <w:sz w:val="24"/>
          <w:szCs w:val="24"/>
        </w:rPr>
        <w:t>uncompleted,</w:t>
      </w:r>
      <w:proofErr w:type="gramEnd"/>
      <w:r w:rsidR="00FD6ECD" w:rsidRPr="00551F6E">
        <w:rPr>
          <w:rFonts w:ascii="Verdana" w:eastAsia="Times New Roman" w:hAnsi="Verdana" w:cs="Times New Roman"/>
          <w:color w:val="000000" w:themeColor="text1"/>
          <w:sz w:val="24"/>
          <w:szCs w:val="24"/>
        </w:rPr>
        <w:t xml:space="preserve"> and not subjected to cross-examination and if so, whether the omission </w:t>
      </w:r>
      <w:r w:rsidR="005F40F8">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resul</w:t>
      </w:r>
      <w:r w:rsidRPr="00551F6E">
        <w:rPr>
          <w:rFonts w:ascii="Verdana" w:eastAsia="Times New Roman" w:hAnsi="Verdana" w:cs="Times New Roman"/>
          <w:color w:val="000000" w:themeColor="text1"/>
          <w:sz w:val="24"/>
          <w:szCs w:val="24"/>
        </w:rPr>
        <w:t>ted in a miscarriage of justice</w:t>
      </w:r>
    </w:p>
    <w:p w:rsidR="00401C87" w:rsidRPr="00551F6E" w:rsidRDefault="00401C87"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(4) </w:t>
      </w: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Whether the Learned Trial Judge was not in error when he held that the only document relied upon by </w:t>
      </w:r>
      <w:r w:rsidR="005F40F8">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plaintiff in proof of his case was an assignment, not executed, not registered and not </w:t>
      </w:r>
      <w:r w:rsidRPr="00551F6E">
        <w:rPr>
          <w:rFonts w:ascii="Verdana" w:eastAsia="Times New Roman" w:hAnsi="Verdana" w:cs="Times New Roman"/>
          <w:color w:val="000000" w:themeColor="text1"/>
          <w:sz w:val="24"/>
          <w:szCs w:val="24"/>
        </w:rPr>
        <w:t>before him.</w:t>
      </w:r>
    </w:p>
    <w:p w:rsidR="00401C87" w:rsidRPr="00551F6E" w:rsidRDefault="00401C87"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b/>
      </w:r>
      <w:proofErr w:type="gramStart"/>
      <w:r w:rsidR="00FD6ECD" w:rsidRPr="00551F6E">
        <w:rPr>
          <w:rFonts w:ascii="Verdana" w:eastAsia="Times New Roman" w:hAnsi="Verdana" w:cs="Times New Roman"/>
          <w:color w:val="000000" w:themeColor="text1"/>
          <w:sz w:val="24"/>
          <w:szCs w:val="24"/>
        </w:rPr>
        <w:t xml:space="preserve">(5) </w:t>
      </w: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Whether the plaintiff had proved his case on a preponde</w:t>
      </w:r>
      <w:r w:rsidRPr="00551F6E">
        <w:rPr>
          <w:rFonts w:ascii="Verdana" w:eastAsia="Times New Roman" w:hAnsi="Verdana" w:cs="Times New Roman"/>
          <w:color w:val="000000" w:themeColor="text1"/>
          <w:sz w:val="24"/>
          <w:szCs w:val="24"/>
        </w:rPr>
        <w:t>rance of evidence.”</w:t>
      </w:r>
      <w:proofErr w:type="gramEnd"/>
    </w:p>
    <w:p w:rsidR="004F304F" w:rsidRPr="00551F6E" w:rsidRDefault="004F304F"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01C87"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In resolving issue No.1, the lower court agreed with the appellant that the trial court was in error in rejecting the building agreement of 1958 which agreement was admitted by both parties in their pleadings and evidence in court and accordingly admitted and marked the document as exhibit CA 1. However, after a close look at the said exhibit CA 1, the lower court came to the conclusion that the document was of no assistance to the case of the appellant as it cannot assist in proving title </w:t>
      </w:r>
      <w:r w:rsidR="00551F6E">
        <w:rPr>
          <w:rFonts w:ascii="Verdana" w:eastAsia="Times New Roman" w:hAnsi="Verdana" w:cs="Times New Roman"/>
          <w:color w:val="000000" w:themeColor="text1"/>
          <w:sz w:val="24"/>
          <w:szCs w:val="24"/>
        </w:rPr>
        <w:t xml:space="preserve">to the disputed land and that”… </w:t>
      </w:r>
      <w:r w:rsidRPr="00551F6E">
        <w:rPr>
          <w:rFonts w:ascii="Verdana" w:eastAsia="Times New Roman" w:hAnsi="Verdana" w:cs="Times New Roman"/>
          <w:color w:val="000000" w:themeColor="text1"/>
          <w:sz w:val="24"/>
          <w:szCs w:val="24"/>
        </w:rPr>
        <w:t>since there is clear evidence that one of the parties to the agreement has died, the agreement can no longer be en</w:t>
      </w:r>
      <w:r w:rsidR="00401C87" w:rsidRPr="00551F6E">
        <w:rPr>
          <w:rFonts w:ascii="Verdana" w:eastAsia="Times New Roman" w:hAnsi="Verdana" w:cs="Times New Roman"/>
          <w:color w:val="000000" w:themeColor="text1"/>
          <w:sz w:val="24"/>
          <w:szCs w:val="24"/>
        </w:rPr>
        <w:t>forced against the respondent.”</w:t>
      </w:r>
    </w:p>
    <w:p w:rsidR="00401C87" w:rsidRPr="00551F6E" w:rsidRDefault="00401C87"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01C87"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There is no appeal against that find</w:t>
      </w:r>
      <w:r w:rsidR="00401C87" w:rsidRPr="00551F6E">
        <w:rPr>
          <w:rFonts w:ascii="Verdana" w:eastAsia="Times New Roman" w:hAnsi="Verdana" w:cs="Times New Roman"/>
          <w:color w:val="000000" w:themeColor="text1"/>
          <w:sz w:val="24"/>
          <w:szCs w:val="24"/>
        </w:rPr>
        <w:t>ing/holding by the lower court.</w:t>
      </w:r>
    </w:p>
    <w:p w:rsidR="00401C87" w:rsidRPr="00551F6E" w:rsidRDefault="00401C87"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01C87"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On issue 2, the lower court held that the appellant did not challenge the procedure adopted by the respondent at the trial court even in his address before that court neither did counsel for the appell</w:t>
      </w:r>
      <w:r w:rsidR="00401C87" w:rsidRPr="00551F6E">
        <w:rPr>
          <w:rFonts w:ascii="Verdana" w:eastAsia="Times New Roman" w:hAnsi="Verdana" w:cs="Times New Roman"/>
          <w:color w:val="000000" w:themeColor="text1"/>
          <w:sz w:val="24"/>
          <w:szCs w:val="24"/>
        </w:rPr>
        <w:t>ant request the trial court for leave to cross-</w:t>
      </w:r>
      <w:r w:rsidRPr="00551F6E">
        <w:rPr>
          <w:rFonts w:ascii="Verdana" w:eastAsia="Times New Roman" w:hAnsi="Verdana" w:cs="Times New Roman"/>
          <w:color w:val="000000" w:themeColor="text1"/>
          <w:sz w:val="24"/>
          <w:szCs w:val="24"/>
        </w:rPr>
        <w:t xml:space="preserve">examine the respondent in respect of the evidence complained of before the substitution of the </w:t>
      </w:r>
      <w:r w:rsidRPr="00551F6E">
        <w:rPr>
          <w:rFonts w:ascii="Verdana" w:eastAsia="Times New Roman" w:hAnsi="Verdana" w:cs="Times New Roman"/>
          <w:color w:val="000000" w:themeColor="text1"/>
          <w:sz w:val="24"/>
          <w:szCs w:val="24"/>
        </w:rPr>
        <w:lastRenderedPageBreak/>
        <w:t>respondent neither was the lower court requested to expunge the said evidence in chief of the respondent after her substitution and that the learned counsel was therefore raising the issue for the first time before that court and without the leave of court and thus resolved the issue against the appellant. Again there is no compl</w:t>
      </w:r>
      <w:r w:rsidR="00401C87" w:rsidRPr="00551F6E">
        <w:rPr>
          <w:rFonts w:ascii="Verdana" w:eastAsia="Times New Roman" w:hAnsi="Verdana" w:cs="Times New Roman"/>
          <w:color w:val="000000" w:themeColor="text1"/>
          <w:sz w:val="24"/>
          <w:szCs w:val="24"/>
        </w:rPr>
        <w:t>aint against the above holding.</w:t>
      </w:r>
    </w:p>
    <w:p w:rsidR="00401C87" w:rsidRPr="00551F6E" w:rsidRDefault="00401C87"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01C87"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On issue 3 the lower court held that exhibit A does not comply with the strict provisions of the Illiterate Protections Law of Rivers State and therefore invalid even though the respondent failed to prove that the said exhibit A was obtained by fraud as alleged in the pleadings since the standard of proof required is prove</w:t>
      </w:r>
      <w:r w:rsidR="00401C87" w:rsidRPr="00551F6E">
        <w:rPr>
          <w:rFonts w:ascii="Verdana" w:eastAsia="Times New Roman" w:hAnsi="Verdana" w:cs="Times New Roman"/>
          <w:color w:val="000000" w:themeColor="text1"/>
          <w:sz w:val="24"/>
          <w:szCs w:val="24"/>
        </w:rPr>
        <w:t xml:space="preserve"> beyond reasonable doubt.</w:t>
      </w:r>
    </w:p>
    <w:p w:rsidR="00401C87" w:rsidRPr="00551F6E" w:rsidRDefault="00401C87"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01C87"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On issue 4 the lower court held that learned counsel for the appellant “conceded that the legal title in the property still remains in the respondent but argued that exhibit C and various documents contained therein showed that the respondent agreed to assign the property to the appellant’s late father before he died and the appellant stepped into his shoes. He also conceded that no conveyance was executed.” The court then held that there is no evidence in exhibit C to show that the respondent applied to the Ministry for assignment of the disputed property to appellant’s deceased father.</w:t>
      </w:r>
    </w:p>
    <w:p w:rsidR="00401C87" w:rsidRPr="00551F6E" w:rsidRDefault="00401C87"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01C87"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Finally, on issue 5 the court held that the appellant, in the circumstance failed to prove his c</w:t>
      </w:r>
      <w:r w:rsidR="00401C87" w:rsidRPr="00551F6E">
        <w:rPr>
          <w:rFonts w:ascii="Verdana" w:eastAsia="Times New Roman" w:hAnsi="Verdana" w:cs="Times New Roman"/>
          <w:color w:val="000000" w:themeColor="text1"/>
          <w:sz w:val="24"/>
          <w:szCs w:val="24"/>
        </w:rPr>
        <w:t>laim before the court and that:</w:t>
      </w:r>
    </w:p>
    <w:p w:rsidR="00401C87" w:rsidRPr="00551F6E" w:rsidRDefault="00FD6ECD" w:rsidP="00551F6E">
      <w:pPr>
        <w:shd w:val="clear" w:color="auto" w:fill="FFFFFF"/>
        <w:spacing w:before="240" w:after="30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lastRenderedPageBreak/>
        <w:t xml:space="preserve">“There was therefore no basis upon which the trial court could have granted the appellant possession and ownership of the disputed land” </w:t>
      </w:r>
    </w:p>
    <w:p w:rsidR="00401C87"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proofErr w:type="gramStart"/>
      <w:r w:rsidRPr="00551F6E">
        <w:rPr>
          <w:rFonts w:ascii="Verdana" w:eastAsia="Times New Roman" w:hAnsi="Verdana" w:cs="Times New Roman"/>
          <w:color w:val="000000" w:themeColor="text1"/>
          <w:sz w:val="24"/>
          <w:szCs w:val="24"/>
        </w:rPr>
        <w:t>and</w:t>
      </w:r>
      <w:proofErr w:type="gramEnd"/>
      <w:r w:rsidRPr="00551F6E">
        <w:rPr>
          <w:rFonts w:ascii="Verdana" w:eastAsia="Times New Roman" w:hAnsi="Verdana" w:cs="Times New Roman"/>
          <w:color w:val="000000" w:themeColor="text1"/>
          <w:sz w:val="24"/>
          <w:szCs w:val="24"/>
        </w:rPr>
        <w:t xml:space="preserve"> accordingly dismissed the appeal. The present a</w:t>
      </w:r>
      <w:r w:rsidR="00401C87" w:rsidRPr="00551F6E">
        <w:rPr>
          <w:rFonts w:ascii="Verdana" w:eastAsia="Times New Roman" w:hAnsi="Verdana" w:cs="Times New Roman"/>
          <w:color w:val="000000" w:themeColor="text1"/>
          <w:sz w:val="24"/>
          <w:szCs w:val="24"/>
        </w:rPr>
        <w:t>ppeal is against that decision.</w:t>
      </w:r>
    </w:p>
    <w:p w:rsidR="00401C87" w:rsidRPr="00551F6E" w:rsidRDefault="00401C87"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01C87"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As can be gathered from pages 243 – 245 of the record, there are only two grounds of appeal in this app</w:t>
      </w:r>
      <w:r w:rsidR="00401C87" w:rsidRPr="00551F6E">
        <w:rPr>
          <w:rFonts w:ascii="Verdana" w:eastAsia="Times New Roman" w:hAnsi="Verdana" w:cs="Times New Roman"/>
          <w:color w:val="000000" w:themeColor="text1"/>
          <w:sz w:val="24"/>
          <w:szCs w:val="24"/>
        </w:rPr>
        <w:t>eal. They complain as follows:-</w:t>
      </w:r>
    </w:p>
    <w:p w:rsidR="00401C87" w:rsidRPr="00551F6E" w:rsidRDefault="00401C87" w:rsidP="00551F6E">
      <w:pPr>
        <w:shd w:val="clear" w:color="auto" w:fill="FFFFFF"/>
        <w:spacing w:before="240" w:after="30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“Ground of Appeal:</w:t>
      </w:r>
    </w:p>
    <w:p w:rsidR="00401C87" w:rsidRPr="00551F6E" w:rsidRDefault="00FD6ECD" w:rsidP="00551F6E">
      <w:pPr>
        <w:shd w:val="clear" w:color="auto" w:fill="FFFFFF"/>
        <w:spacing w:before="240" w:after="30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The Learned Court of Appeal erred i</w:t>
      </w:r>
      <w:r w:rsidR="00401C87" w:rsidRPr="00551F6E">
        <w:rPr>
          <w:rFonts w:ascii="Verdana" w:eastAsia="Times New Roman" w:hAnsi="Verdana" w:cs="Times New Roman"/>
          <w:color w:val="000000" w:themeColor="text1"/>
          <w:sz w:val="24"/>
          <w:szCs w:val="24"/>
        </w:rPr>
        <w:t>n law when it held as follows:-</w:t>
      </w:r>
    </w:p>
    <w:p w:rsidR="00E7519E" w:rsidRPr="00551F6E" w:rsidRDefault="00FD6ECD" w:rsidP="00551F6E">
      <w:pPr>
        <w:shd w:val="clear" w:color="auto" w:fill="FFFFFF"/>
        <w:spacing w:before="240" w:after="300"/>
        <w:ind w:left="144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“I have taken a look at Exhibit A and it has an illiterate </w:t>
      </w:r>
      <w:proofErr w:type="spellStart"/>
      <w:r w:rsidRPr="00551F6E">
        <w:rPr>
          <w:rFonts w:ascii="Verdana" w:eastAsia="Times New Roman" w:hAnsi="Verdana" w:cs="Times New Roman"/>
          <w:color w:val="000000" w:themeColor="text1"/>
          <w:sz w:val="24"/>
          <w:szCs w:val="24"/>
        </w:rPr>
        <w:t>jurat</w:t>
      </w:r>
      <w:proofErr w:type="spellEnd"/>
      <w:r w:rsidRPr="00551F6E">
        <w:rPr>
          <w:rFonts w:ascii="Verdana" w:eastAsia="Times New Roman" w:hAnsi="Verdana" w:cs="Times New Roman"/>
          <w:color w:val="000000" w:themeColor="text1"/>
          <w:sz w:val="24"/>
          <w:szCs w:val="24"/>
        </w:rPr>
        <w:t xml:space="preserve"> to the effect that the contents were interpreted to the respondent but there is nothing to show who the writer is, and his address as required by section 3 of the Illiterate Protection Law. Exhibit A therefore cannot be used against the interest of the respondent. </w:t>
      </w:r>
      <w:proofErr w:type="gramStart"/>
      <w:r w:rsidRPr="00551F6E">
        <w:rPr>
          <w:rFonts w:ascii="Verdana" w:eastAsia="Times New Roman" w:hAnsi="Verdana" w:cs="Times New Roman"/>
          <w:color w:val="000000" w:themeColor="text1"/>
          <w:sz w:val="24"/>
          <w:szCs w:val="24"/>
        </w:rPr>
        <w:t xml:space="preserve">Although it was attested before a Magistrate, it strange that the Magistrate did not insist on compliance with illiterate Protection Law </w:t>
      </w:r>
      <w:r w:rsidR="00401C87" w:rsidRPr="00551F6E">
        <w:rPr>
          <w:rFonts w:ascii="Verdana" w:eastAsia="Times New Roman" w:hAnsi="Verdana" w:cs="Times New Roman"/>
          <w:color w:val="000000" w:themeColor="text1"/>
          <w:sz w:val="24"/>
          <w:szCs w:val="24"/>
        </w:rPr>
        <w:t>before endorsing the document.”</w:t>
      </w:r>
      <w:proofErr w:type="gramEnd"/>
    </w:p>
    <w:p w:rsidR="00E7519E" w:rsidRPr="00551F6E" w:rsidRDefault="004F304F" w:rsidP="00551F6E">
      <w:pPr>
        <w:shd w:val="clear" w:color="auto" w:fill="FFFFFF"/>
        <w:spacing w:before="240" w:after="30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b/>
      </w:r>
      <w:r w:rsidR="00E7519E" w:rsidRPr="00551F6E">
        <w:rPr>
          <w:rFonts w:ascii="Verdana" w:eastAsia="Times New Roman" w:hAnsi="Verdana" w:cs="Times New Roman"/>
          <w:color w:val="000000" w:themeColor="text1"/>
          <w:sz w:val="24"/>
          <w:szCs w:val="24"/>
        </w:rPr>
        <w:t>Particulars</w:t>
      </w:r>
    </w:p>
    <w:p w:rsidR="004F304F" w:rsidRPr="00551F6E" w:rsidRDefault="00FD6ECD" w:rsidP="00551F6E">
      <w:pPr>
        <w:shd w:val="clear" w:color="auto" w:fill="FFFFFF"/>
        <w:spacing w:before="240" w:after="300"/>
        <w:ind w:left="144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1. </w:t>
      </w:r>
      <w:r w:rsidR="004F304F"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 xml:space="preserve">Exhibit A an Irrevocable Power of Attorney contained in (sic) illiterate </w:t>
      </w:r>
      <w:proofErr w:type="spellStart"/>
      <w:r w:rsidRPr="00551F6E">
        <w:rPr>
          <w:rFonts w:ascii="Verdana" w:eastAsia="Times New Roman" w:hAnsi="Verdana" w:cs="Times New Roman"/>
          <w:color w:val="000000" w:themeColor="text1"/>
          <w:sz w:val="24"/>
          <w:szCs w:val="24"/>
        </w:rPr>
        <w:t>jurat</w:t>
      </w:r>
      <w:proofErr w:type="spellEnd"/>
      <w:r w:rsidRPr="00551F6E">
        <w:rPr>
          <w:rFonts w:ascii="Verdana" w:eastAsia="Times New Roman" w:hAnsi="Verdana" w:cs="Times New Roman"/>
          <w:color w:val="000000" w:themeColor="text1"/>
          <w:sz w:val="24"/>
          <w:szCs w:val="24"/>
        </w:rPr>
        <w:t>, the contents were</w:t>
      </w:r>
      <w:r w:rsidRPr="00551F6E">
        <w:rPr>
          <w:rFonts w:ascii="Verdana" w:eastAsia="Times New Roman" w:hAnsi="Verdana" w:cs="Times New Roman"/>
          <w:color w:val="000000" w:themeColor="text1"/>
          <w:sz w:val="24"/>
          <w:szCs w:val="24"/>
        </w:rPr>
        <w:br/>
      </w:r>
      <w:r w:rsidR="004F304F"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interpreted to the respondent, and it was dul</w:t>
      </w:r>
      <w:r w:rsidR="004F304F" w:rsidRPr="00551F6E">
        <w:rPr>
          <w:rFonts w:ascii="Verdana" w:eastAsia="Times New Roman" w:hAnsi="Verdana" w:cs="Times New Roman"/>
          <w:color w:val="000000" w:themeColor="text1"/>
          <w:sz w:val="24"/>
          <w:szCs w:val="24"/>
        </w:rPr>
        <w:t>y attested before a magistrate.</w:t>
      </w:r>
    </w:p>
    <w:p w:rsidR="004F304F" w:rsidRPr="00551F6E" w:rsidRDefault="00FD6ECD" w:rsidP="00551F6E">
      <w:pPr>
        <w:shd w:val="clear" w:color="auto" w:fill="FFFFFF"/>
        <w:spacing w:before="240" w:after="300"/>
        <w:ind w:left="144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2. </w:t>
      </w:r>
      <w:r w:rsidR="004F304F"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 xml:space="preserve">The maxim – </w:t>
      </w:r>
      <w:proofErr w:type="spellStart"/>
      <w:r w:rsidRPr="00551F6E">
        <w:rPr>
          <w:rFonts w:ascii="Verdana" w:eastAsia="Times New Roman" w:hAnsi="Verdana" w:cs="Times New Roman"/>
          <w:color w:val="000000" w:themeColor="text1"/>
          <w:sz w:val="24"/>
          <w:szCs w:val="24"/>
        </w:rPr>
        <w:t>Omna</w:t>
      </w:r>
      <w:proofErr w:type="spellEnd"/>
      <w:r w:rsidRPr="00551F6E">
        <w:rPr>
          <w:rFonts w:ascii="Verdana" w:eastAsia="Times New Roman" w:hAnsi="Verdana" w:cs="Times New Roman"/>
          <w:color w:val="000000" w:themeColor="text1"/>
          <w:sz w:val="24"/>
          <w:szCs w:val="24"/>
        </w:rPr>
        <w:t xml:space="preserve"> </w:t>
      </w:r>
      <w:proofErr w:type="spellStart"/>
      <w:r w:rsidRPr="00551F6E">
        <w:rPr>
          <w:rFonts w:ascii="Verdana" w:eastAsia="Times New Roman" w:hAnsi="Verdana" w:cs="Times New Roman"/>
          <w:color w:val="000000" w:themeColor="text1"/>
          <w:sz w:val="24"/>
          <w:szCs w:val="24"/>
        </w:rPr>
        <w:t>Praesuma</w:t>
      </w:r>
      <w:r w:rsidR="004F304F" w:rsidRPr="00551F6E">
        <w:rPr>
          <w:rFonts w:ascii="Verdana" w:eastAsia="Times New Roman" w:hAnsi="Verdana" w:cs="Times New Roman"/>
          <w:color w:val="000000" w:themeColor="text1"/>
          <w:sz w:val="24"/>
          <w:szCs w:val="24"/>
        </w:rPr>
        <w:t>tur</w:t>
      </w:r>
      <w:proofErr w:type="spellEnd"/>
      <w:r w:rsidR="004F304F" w:rsidRPr="00551F6E">
        <w:rPr>
          <w:rFonts w:ascii="Verdana" w:eastAsia="Times New Roman" w:hAnsi="Verdana" w:cs="Times New Roman"/>
          <w:color w:val="000000" w:themeColor="text1"/>
          <w:sz w:val="24"/>
          <w:szCs w:val="24"/>
        </w:rPr>
        <w:t xml:space="preserve"> – accordingly duly applied.</w:t>
      </w:r>
    </w:p>
    <w:p w:rsidR="004F304F" w:rsidRPr="00551F6E" w:rsidRDefault="00FD6ECD" w:rsidP="00551F6E">
      <w:pPr>
        <w:shd w:val="clear" w:color="auto" w:fill="FFFFFF"/>
        <w:spacing w:before="240" w:after="300"/>
        <w:ind w:left="144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lastRenderedPageBreak/>
        <w:t xml:space="preserve">3. </w:t>
      </w:r>
      <w:r w:rsidR="004F304F"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 xml:space="preserve">There was substantial compliance with the provisions of section 3 of the Illiterate Protection </w:t>
      </w:r>
      <w:r w:rsidR="004F304F"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Law, and other enabling law including Lan</w:t>
      </w:r>
      <w:r w:rsidR="004F304F" w:rsidRPr="00551F6E">
        <w:rPr>
          <w:rFonts w:ascii="Verdana" w:eastAsia="Times New Roman" w:hAnsi="Verdana" w:cs="Times New Roman"/>
          <w:color w:val="000000" w:themeColor="text1"/>
          <w:sz w:val="24"/>
          <w:szCs w:val="24"/>
        </w:rPr>
        <w:t>d Instruments Registration Law.</w:t>
      </w:r>
    </w:p>
    <w:p w:rsidR="004F304F" w:rsidRPr="00551F6E" w:rsidRDefault="00FD6ECD" w:rsidP="00551F6E">
      <w:pPr>
        <w:shd w:val="clear" w:color="auto" w:fill="FFFFFF"/>
        <w:spacing w:before="240" w:after="300"/>
        <w:ind w:left="144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4. </w:t>
      </w:r>
      <w:r w:rsidR="004F304F"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The judgment is a</w:t>
      </w:r>
      <w:r w:rsidR="004F304F" w:rsidRPr="00551F6E">
        <w:rPr>
          <w:rFonts w:ascii="Verdana" w:eastAsia="Times New Roman" w:hAnsi="Verdana" w:cs="Times New Roman"/>
          <w:color w:val="000000" w:themeColor="text1"/>
          <w:sz w:val="24"/>
          <w:szCs w:val="24"/>
        </w:rPr>
        <w:t>gainst the weight of evidence.”</w:t>
      </w:r>
    </w:p>
    <w:p w:rsidR="004F304F" w:rsidRPr="00551F6E" w:rsidRDefault="004F304F"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F304F"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I have had to reproduce the two grounds of appeal for reasons that will become obvious in the course of this judgment. However, it is very clear that the appellant is attacking the judgment of the lower court on the ground that exhibit A complied with section 3 of the Illiterate Protection Law contrary to the holding by the lower court and ought to have been given effect to by the said court and secondly that on the totality of the facts on record the judgment of the lower court was erroneous. In short the learned counsel for the appellant did agree with the decision of the lower court in respect of all the other issues so resolved by that court.</w:t>
      </w:r>
    </w:p>
    <w:p w:rsidR="004F304F" w:rsidRPr="00551F6E" w:rsidRDefault="004F304F"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F304F"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In the appellant’s brief of argument deemed filed and served on 7/6/04, the learned counsel for the appellant, Chief </w:t>
      </w:r>
      <w:proofErr w:type="spellStart"/>
      <w:r w:rsidRPr="00551F6E">
        <w:rPr>
          <w:rFonts w:ascii="Verdana" w:eastAsia="Times New Roman" w:hAnsi="Verdana" w:cs="Times New Roman"/>
          <w:color w:val="000000" w:themeColor="text1"/>
          <w:sz w:val="24"/>
          <w:szCs w:val="24"/>
        </w:rPr>
        <w:t>Okwuchukwu</w:t>
      </w:r>
      <w:proofErr w:type="spellEnd"/>
      <w:r w:rsidR="004F304F" w:rsidRPr="00551F6E">
        <w:rPr>
          <w:rFonts w:ascii="Verdana" w:eastAsia="Times New Roman" w:hAnsi="Verdana" w:cs="Times New Roman"/>
          <w:color w:val="000000" w:themeColor="text1"/>
          <w:sz w:val="24"/>
          <w:szCs w:val="24"/>
        </w:rPr>
        <w:t xml:space="preserve"> </w:t>
      </w:r>
      <w:proofErr w:type="spellStart"/>
      <w:r w:rsidRPr="00551F6E">
        <w:rPr>
          <w:rFonts w:ascii="Verdana" w:eastAsia="Times New Roman" w:hAnsi="Verdana" w:cs="Times New Roman"/>
          <w:color w:val="000000" w:themeColor="text1"/>
          <w:sz w:val="24"/>
          <w:szCs w:val="24"/>
        </w:rPr>
        <w:t>Ugolo</w:t>
      </w:r>
      <w:proofErr w:type="spellEnd"/>
      <w:r w:rsidRPr="00551F6E">
        <w:rPr>
          <w:rFonts w:ascii="Verdana" w:eastAsia="Times New Roman" w:hAnsi="Verdana" w:cs="Times New Roman"/>
          <w:color w:val="000000" w:themeColor="text1"/>
          <w:sz w:val="24"/>
          <w:szCs w:val="24"/>
        </w:rPr>
        <w:t xml:space="preserve"> identified the fol</w:t>
      </w:r>
      <w:r w:rsidR="004F304F" w:rsidRPr="00551F6E">
        <w:rPr>
          <w:rFonts w:ascii="Verdana" w:eastAsia="Times New Roman" w:hAnsi="Verdana" w:cs="Times New Roman"/>
          <w:color w:val="000000" w:themeColor="text1"/>
          <w:sz w:val="24"/>
          <w:szCs w:val="24"/>
        </w:rPr>
        <w:t>lowing issue for determination.</w:t>
      </w:r>
    </w:p>
    <w:p w:rsidR="004F304F" w:rsidRPr="00551F6E" w:rsidRDefault="00FD6ECD" w:rsidP="00551F6E">
      <w:pPr>
        <w:shd w:val="clear" w:color="auto" w:fill="FFFFFF"/>
        <w:spacing w:before="240" w:after="30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“Does Exhibit A, the Irrevocable Power of Attorney substantially comply with section 3 of the Illiterate Protection Law and the other enabling laws including the Land Instruments Registration Law and whether the judgment is a</w:t>
      </w:r>
      <w:r w:rsidR="004F304F" w:rsidRPr="00551F6E">
        <w:rPr>
          <w:rFonts w:ascii="Verdana" w:eastAsia="Times New Roman" w:hAnsi="Verdana" w:cs="Times New Roman"/>
          <w:color w:val="000000" w:themeColor="text1"/>
          <w:sz w:val="24"/>
          <w:szCs w:val="24"/>
        </w:rPr>
        <w:t>gainst the weight of evidence.”</w:t>
      </w:r>
    </w:p>
    <w:p w:rsidR="004F304F"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On the other hand, learned counsel for the respondent submitted the following issue for determination in the respondent’s brief of argument deemed filed and served on 15/11/06.</w:t>
      </w:r>
    </w:p>
    <w:p w:rsidR="004F304F" w:rsidRPr="00551F6E" w:rsidRDefault="00FD6ECD" w:rsidP="00551F6E">
      <w:pPr>
        <w:shd w:val="clear" w:color="auto" w:fill="FFFFFF"/>
        <w:spacing w:before="240" w:after="30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lastRenderedPageBreak/>
        <w:t>“Whether on a proper appraisal of all the evidence on record, the Court of Appeal was right to have held that Exhibit A (the irrevocable Power of Attorney) did not comply strictly with the illiterate Protection Law and such other related laws and so it could not operate to divest the defendant/responden</w:t>
      </w:r>
      <w:r w:rsidR="004F304F" w:rsidRPr="00551F6E">
        <w:rPr>
          <w:rFonts w:ascii="Verdana" w:eastAsia="Times New Roman" w:hAnsi="Verdana" w:cs="Times New Roman"/>
          <w:color w:val="000000" w:themeColor="text1"/>
          <w:sz w:val="24"/>
          <w:szCs w:val="24"/>
        </w:rPr>
        <w:t>t of her title to the property.</w:t>
      </w:r>
      <w:r w:rsidRPr="00551F6E">
        <w:rPr>
          <w:rFonts w:ascii="Verdana" w:eastAsia="Times New Roman" w:hAnsi="Verdana" w:cs="Times New Roman"/>
          <w:color w:val="000000" w:themeColor="text1"/>
          <w:sz w:val="24"/>
          <w:szCs w:val="24"/>
        </w:rPr>
        <w:t>”</w:t>
      </w:r>
    </w:p>
    <w:p w:rsidR="004F304F" w:rsidRPr="00551F6E" w:rsidRDefault="004F304F"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F304F"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It is important to note that in the passage of the judgment quoted and attacked in the ground of appeal, the lower court did not say that exhibit A did not comply with the provisions of any other law other than section 3 of the illiterate Protection Law. That being the case, it is my considered view that a consideration of the provisions of any other law other than the provisions of the illiterate Protection Law in the instant appeal will not be relevant neither would that be said to have arisen from the decision or ratio </w:t>
      </w:r>
      <w:proofErr w:type="spellStart"/>
      <w:r w:rsidRPr="00551F6E">
        <w:rPr>
          <w:rFonts w:ascii="Verdana" w:eastAsia="Times New Roman" w:hAnsi="Verdana" w:cs="Times New Roman"/>
          <w:color w:val="000000" w:themeColor="text1"/>
          <w:sz w:val="24"/>
          <w:szCs w:val="24"/>
        </w:rPr>
        <w:t>decidendi</w:t>
      </w:r>
      <w:proofErr w:type="spellEnd"/>
      <w:r w:rsidRPr="00551F6E">
        <w:rPr>
          <w:rFonts w:ascii="Verdana" w:eastAsia="Times New Roman" w:hAnsi="Verdana" w:cs="Times New Roman"/>
          <w:color w:val="000000" w:themeColor="text1"/>
          <w:sz w:val="24"/>
          <w:szCs w:val="24"/>
        </w:rPr>
        <w:t xml:space="preserve"> of the lower court now on appeal. There was no issue as to the registration or otherwise of exhibit A under the Land Instruments Registration Law. Neither did the trial court decide on it, as well as the lower court. Whatever the lower court said touching and concerning the necessity for the Magistrate to have examined the document before attesting same is purely obiter dicta, and therefore not relevant. Therefore in the consideration of the issue before this Court, I will be limited to the issue as to whether or not exhibit A substantially complied with section 3 of the illiterate Protection Law being the issue framed by counsel for </w:t>
      </w:r>
      <w:r w:rsidR="004F304F" w:rsidRPr="00551F6E">
        <w:rPr>
          <w:rFonts w:ascii="Verdana" w:eastAsia="Times New Roman" w:hAnsi="Verdana" w:cs="Times New Roman"/>
          <w:color w:val="000000" w:themeColor="text1"/>
          <w:sz w:val="24"/>
          <w:szCs w:val="24"/>
        </w:rPr>
        <w:t>the appellant.</w:t>
      </w:r>
    </w:p>
    <w:p w:rsidR="004F304F" w:rsidRPr="00551F6E" w:rsidRDefault="004F304F"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F304F"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It should also be noted that the learned Counsel for the respondent has not included the sub</w:t>
      </w:r>
      <w:r w:rsidR="004F304F" w:rsidRPr="00551F6E">
        <w:rPr>
          <w:rFonts w:ascii="Verdana" w:eastAsia="Times New Roman" w:hAnsi="Verdana" w:cs="Times New Roman"/>
          <w:color w:val="000000" w:themeColor="text1"/>
          <w:sz w:val="24"/>
          <w:szCs w:val="24"/>
        </w:rPr>
        <w:t>-</w:t>
      </w:r>
      <w:r w:rsidRPr="00551F6E">
        <w:rPr>
          <w:rFonts w:ascii="Verdana" w:eastAsia="Times New Roman" w:hAnsi="Verdana" w:cs="Times New Roman"/>
          <w:color w:val="000000" w:themeColor="text1"/>
          <w:sz w:val="24"/>
          <w:szCs w:val="24"/>
        </w:rPr>
        <w:t>issue of weight of evidence in the issue he has identified f</w:t>
      </w:r>
      <w:r w:rsidR="004F304F" w:rsidRPr="00551F6E">
        <w:rPr>
          <w:rFonts w:ascii="Verdana" w:eastAsia="Times New Roman" w:hAnsi="Verdana" w:cs="Times New Roman"/>
          <w:color w:val="000000" w:themeColor="text1"/>
          <w:sz w:val="24"/>
          <w:szCs w:val="24"/>
        </w:rPr>
        <w:t>or determination.</w:t>
      </w:r>
    </w:p>
    <w:p w:rsidR="004F304F" w:rsidRPr="00551F6E" w:rsidRDefault="004F304F"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F304F"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lastRenderedPageBreak/>
        <w:t xml:space="preserve">In arguing the issue, learned- Counsel for the appellant submitted that there is no requirement on the part of the attesting magistrate to insist on compliance with the illiterate Protection Law before endorsing the document; that the magistrate duly endorsed exhibit A “as the illiterate grantor executed exhibit A in his presence after the interpreter D. C </w:t>
      </w:r>
      <w:proofErr w:type="spellStart"/>
      <w:r w:rsidRPr="00551F6E">
        <w:rPr>
          <w:rFonts w:ascii="Verdana" w:eastAsia="Times New Roman" w:hAnsi="Verdana" w:cs="Times New Roman"/>
          <w:color w:val="000000" w:themeColor="text1"/>
          <w:sz w:val="24"/>
          <w:szCs w:val="24"/>
        </w:rPr>
        <w:t>Ogbuji</w:t>
      </w:r>
      <w:proofErr w:type="spellEnd"/>
      <w:r w:rsidRPr="00551F6E">
        <w:rPr>
          <w:rFonts w:ascii="Verdana" w:eastAsia="Times New Roman" w:hAnsi="Verdana" w:cs="Times New Roman"/>
          <w:color w:val="000000" w:themeColor="text1"/>
          <w:sz w:val="24"/>
          <w:szCs w:val="24"/>
        </w:rPr>
        <w:t xml:space="preserve"> duly read over the document and interpreted it in Hausa Language to the respondent. The document was stamped on 2/8/66 and registered as No. 56 at pag</w:t>
      </w:r>
      <w:r w:rsidR="004F304F" w:rsidRPr="00551F6E">
        <w:rPr>
          <w:rFonts w:ascii="Verdana" w:eastAsia="Times New Roman" w:hAnsi="Verdana" w:cs="Times New Roman"/>
          <w:color w:val="000000" w:themeColor="text1"/>
          <w:sz w:val="24"/>
          <w:szCs w:val="24"/>
        </w:rPr>
        <w:t>e 56 in volume 449 on 15/8/66.”</w:t>
      </w:r>
    </w:p>
    <w:p w:rsidR="004F304F" w:rsidRPr="00551F6E" w:rsidRDefault="004F304F"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F304F"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It is the further submission of learned Counsel for the appellant that section 118 of the Evidence Act creates presumptions in </w:t>
      </w:r>
      <w:proofErr w:type="spellStart"/>
      <w:r w:rsidRPr="00551F6E">
        <w:rPr>
          <w:rFonts w:ascii="Verdana" w:eastAsia="Times New Roman" w:hAnsi="Verdana" w:cs="Times New Roman"/>
          <w:color w:val="000000" w:themeColor="text1"/>
          <w:sz w:val="24"/>
          <w:szCs w:val="24"/>
        </w:rPr>
        <w:t>favour</w:t>
      </w:r>
      <w:proofErr w:type="spellEnd"/>
      <w:r w:rsidRPr="00551F6E">
        <w:rPr>
          <w:rFonts w:ascii="Verdana" w:eastAsia="Times New Roman" w:hAnsi="Verdana" w:cs="Times New Roman"/>
          <w:color w:val="000000" w:themeColor="text1"/>
          <w:sz w:val="24"/>
          <w:szCs w:val="24"/>
        </w:rPr>
        <w:t xml:space="preserve"> of exhibit A as it was duly executed before a magistrate; that under section 114 of the said Evidence Act and the Maxim </w:t>
      </w:r>
      <w:proofErr w:type="spellStart"/>
      <w:r w:rsidRPr="00551F6E">
        <w:rPr>
          <w:rFonts w:ascii="Verdana" w:eastAsia="Times New Roman" w:hAnsi="Verdana" w:cs="Times New Roman"/>
          <w:color w:val="000000" w:themeColor="text1"/>
          <w:sz w:val="24"/>
          <w:szCs w:val="24"/>
        </w:rPr>
        <w:t>Omnia</w:t>
      </w:r>
      <w:proofErr w:type="spellEnd"/>
      <w:r w:rsidRPr="00551F6E">
        <w:rPr>
          <w:rFonts w:ascii="Verdana" w:eastAsia="Times New Roman" w:hAnsi="Verdana" w:cs="Times New Roman"/>
          <w:color w:val="000000" w:themeColor="text1"/>
          <w:sz w:val="24"/>
          <w:szCs w:val="24"/>
        </w:rPr>
        <w:t xml:space="preserve"> </w:t>
      </w:r>
      <w:proofErr w:type="spellStart"/>
      <w:r w:rsidRPr="00551F6E">
        <w:rPr>
          <w:rFonts w:ascii="Verdana" w:eastAsia="Times New Roman" w:hAnsi="Verdana" w:cs="Times New Roman"/>
          <w:color w:val="000000" w:themeColor="text1"/>
          <w:sz w:val="24"/>
          <w:szCs w:val="24"/>
        </w:rPr>
        <w:t>Praesumuntur</w:t>
      </w:r>
      <w:proofErr w:type="spellEnd"/>
      <w:r w:rsidRPr="00551F6E">
        <w:rPr>
          <w:rFonts w:ascii="Verdana" w:eastAsia="Times New Roman" w:hAnsi="Verdana" w:cs="Times New Roman"/>
          <w:color w:val="000000" w:themeColor="text1"/>
          <w:sz w:val="24"/>
          <w:szCs w:val="24"/>
        </w:rPr>
        <w:t xml:space="preserve"> rite </w:t>
      </w:r>
      <w:proofErr w:type="spellStart"/>
      <w:r w:rsidRPr="00551F6E">
        <w:rPr>
          <w:rFonts w:ascii="Verdana" w:eastAsia="Times New Roman" w:hAnsi="Verdana" w:cs="Times New Roman"/>
          <w:color w:val="000000" w:themeColor="text1"/>
          <w:sz w:val="24"/>
          <w:szCs w:val="24"/>
        </w:rPr>
        <w:t>esse</w:t>
      </w:r>
      <w:proofErr w:type="spellEnd"/>
      <w:r w:rsidRPr="00551F6E">
        <w:rPr>
          <w:rFonts w:ascii="Verdana" w:eastAsia="Times New Roman" w:hAnsi="Verdana" w:cs="Times New Roman"/>
          <w:color w:val="000000" w:themeColor="text1"/>
          <w:sz w:val="24"/>
          <w:szCs w:val="24"/>
        </w:rPr>
        <w:t xml:space="preserve"> </w:t>
      </w:r>
      <w:proofErr w:type="spellStart"/>
      <w:r w:rsidRPr="00551F6E">
        <w:rPr>
          <w:rFonts w:ascii="Verdana" w:eastAsia="Times New Roman" w:hAnsi="Verdana" w:cs="Times New Roman"/>
          <w:color w:val="000000" w:themeColor="text1"/>
          <w:sz w:val="24"/>
          <w:szCs w:val="24"/>
        </w:rPr>
        <w:t>acta</w:t>
      </w:r>
      <w:proofErr w:type="spellEnd"/>
      <w:r w:rsidRPr="00551F6E">
        <w:rPr>
          <w:rFonts w:ascii="Verdana" w:eastAsia="Times New Roman" w:hAnsi="Verdana" w:cs="Times New Roman"/>
          <w:color w:val="000000" w:themeColor="text1"/>
          <w:sz w:val="24"/>
          <w:szCs w:val="24"/>
        </w:rPr>
        <w:t xml:space="preserve"> exhibit A having been shown on its face to have been executed before a magistrate, the lower court was bound to presume that it was regularly executed unless the contrary is proved; that exhibit A was more than 20 (twenty) years old at the time and as such under section 123 of the Evidence Act there is a </w:t>
      </w:r>
      <w:proofErr w:type="spellStart"/>
      <w:r w:rsidRPr="00551F6E">
        <w:rPr>
          <w:rFonts w:ascii="Verdana" w:eastAsia="Times New Roman" w:hAnsi="Verdana" w:cs="Times New Roman"/>
          <w:color w:val="000000" w:themeColor="text1"/>
          <w:sz w:val="24"/>
          <w:szCs w:val="24"/>
        </w:rPr>
        <w:t>rebutable</w:t>
      </w:r>
      <w:proofErr w:type="spellEnd"/>
      <w:r w:rsidRPr="00551F6E">
        <w:rPr>
          <w:rFonts w:ascii="Verdana" w:eastAsia="Times New Roman" w:hAnsi="Verdana" w:cs="Times New Roman"/>
          <w:color w:val="000000" w:themeColor="text1"/>
          <w:sz w:val="24"/>
          <w:szCs w:val="24"/>
        </w:rPr>
        <w:t xml:space="preserve"> presumption that it was executed and attested by the person by whom it purports to be executed, relying on the case of </w:t>
      </w:r>
      <w:proofErr w:type="spellStart"/>
      <w:r w:rsidRPr="00551F6E">
        <w:rPr>
          <w:rFonts w:ascii="Verdana" w:eastAsia="Times New Roman" w:hAnsi="Verdana" w:cs="Times New Roman"/>
          <w:color w:val="000000" w:themeColor="text1"/>
          <w:sz w:val="24"/>
          <w:szCs w:val="24"/>
        </w:rPr>
        <w:t>Adeleja</w:t>
      </w:r>
      <w:proofErr w:type="spellEnd"/>
      <w:r w:rsidRPr="00551F6E">
        <w:rPr>
          <w:rFonts w:ascii="Verdana" w:eastAsia="Times New Roman" w:hAnsi="Verdana" w:cs="Times New Roman"/>
          <w:color w:val="000000" w:themeColor="text1"/>
          <w:sz w:val="24"/>
          <w:szCs w:val="24"/>
        </w:rPr>
        <w:t xml:space="preserve"> v. </w:t>
      </w:r>
      <w:proofErr w:type="spellStart"/>
      <w:r w:rsidRPr="00551F6E">
        <w:rPr>
          <w:rFonts w:ascii="Verdana" w:eastAsia="Times New Roman" w:hAnsi="Verdana" w:cs="Times New Roman"/>
          <w:color w:val="000000" w:themeColor="text1"/>
          <w:sz w:val="24"/>
          <w:szCs w:val="24"/>
        </w:rPr>
        <w:t>Fanoiki</w:t>
      </w:r>
      <w:proofErr w:type="spellEnd"/>
      <w:r w:rsidRPr="00551F6E">
        <w:rPr>
          <w:rFonts w:ascii="Verdana" w:eastAsia="Times New Roman" w:hAnsi="Verdana" w:cs="Times New Roman"/>
          <w:color w:val="000000" w:themeColor="text1"/>
          <w:sz w:val="24"/>
          <w:szCs w:val="24"/>
        </w:rPr>
        <w:t xml:space="preserve"> (1990) 2 NWLR .(pt 131) 137; </w:t>
      </w:r>
      <w:proofErr w:type="spellStart"/>
      <w:r w:rsidRPr="00551F6E">
        <w:rPr>
          <w:rFonts w:ascii="Verdana" w:eastAsia="Times New Roman" w:hAnsi="Verdana" w:cs="Times New Roman"/>
          <w:color w:val="000000" w:themeColor="text1"/>
          <w:sz w:val="24"/>
          <w:szCs w:val="24"/>
        </w:rPr>
        <w:t>Agbonifor</w:t>
      </w:r>
      <w:proofErr w:type="spellEnd"/>
      <w:r w:rsidRPr="00551F6E">
        <w:rPr>
          <w:rFonts w:ascii="Verdana" w:eastAsia="Times New Roman" w:hAnsi="Verdana" w:cs="Times New Roman"/>
          <w:color w:val="000000" w:themeColor="text1"/>
          <w:sz w:val="24"/>
          <w:szCs w:val="24"/>
        </w:rPr>
        <w:t xml:space="preserve"> v. </w:t>
      </w:r>
      <w:proofErr w:type="spellStart"/>
      <w:r w:rsidRPr="00551F6E">
        <w:rPr>
          <w:rFonts w:ascii="Verdana" w:eastAsia="Times New Roman" w:hAnsi="Verdana" w:cs="Times New Roman"/>
          <w:color w:val="000000" w:themeColor="text1"/>
          <w:sz w:val="24"/>
          <w:szCs w:val="24"/>
        </w:rPr>
        <w:t>Aiwereoba</w:t>
      </w:r>
      <w:proofErr w:type="spellEnd"/>
      <w:r w:rsidRPr="00551F6E">
        <w:rPr>
          <w:rFonts w:ascii="Verdana" w:eastAsia="Times New Roman" w:hAnsi="Verdana" w:cs="Times New Roman"/>
          <w:color w:val="000000" w:themeColor="text1"/>
          <w:sz w:val="24"/>
          <w:szCs w:val="24"/>
        </w:rPr>
        <w:t xml:space="preserve"> (1988) 1 NWLR (pt. 70) 325, 329; </w:t>
      </w:r>
      <w:proofErr w:type="spellStart"/>
      <w:r w:rsidRPr="00551F6E">
        <w:rPr>
          <w:rFonts w:ascii="Verdana" w:eastAsia="Times New Roman" w:hAnsi="Verdana" w:cs="Times New Roman"/>
          <w:color w:val="000000" w:themeColor="text1"/>
          <w:sz w:val="24"/>
          <w:szCs w:val="24"/>
        </w:rPr>
        <w:t>Nsiegbe</w:t>
      </w:r>
      <w:proofErr w:type="spellEnd"/>
      <w:r w:rsidRPr="00551F6E">
        <w:rPr>
          <w:rFonts w:ascii="Verdana" w:eastAsia="Times New Roman" w:hAnsi="Verdana" w:cs="Times New Roman"/>
          <w:color w:val="000000" w:themeColor="text1"/>
          <w:sz w:val="24"/>
          <w:szCs w:val="24"/>
        </w:rPr>
        <w:t xml:space="preserve"> v. </w:t>
      </w:r>
      <w:proofErr w:type="spellStart"/>
      <w:r w:rsidRPr="00551F6E">
        <w:rPr>
          <w:rFonts w:ascii="Verdana" w:eastAsia="Times New Roman" w:hAnsi="Verdana" w:cs="Times New Roman"/>
          <w:color w:val="000000" w:themeColor="text1"/>
          <w:sz w:val="24"/>
          <w:szCs w:val="24"/>
        </w:rPr>
        <w:t>Mgbememer</w:t>
      </w:r>
      <w:proofErr w:type="spellEnd"/>
      <w:r w:rsidRPr="00551F6E">
        <w:rPr>
          <w:rFonts w:ascii="Verdana" w:eastAsia="Times New Roman" w:hAnsi="Verdana" w:cs="Times New Roman"/>
          <w:color w:val="000000" w:themeColor="text1"/>
          <w:sz w:val="24"/>
          <w:szCs w:val="24"/>
        </w:rPr>
        <w:t xml:space="preserve"> (1996) 1 </w:t>
      </w:r>
      <w:r w:rsidR="004F304F" w:rsidRPr="00551F6E">
        <w:rPr>
          <w:rFonts w:ascii="Verdana" w:eastAsia="Times New Roman" w:hAnsi="Verdana" w:cs="Times New Roman"/>
          <w:color w:val="000000" w:themeColor="text1"/>
          <w:sz w:val="24"/>
          <w:szCs w:val="24"/>
        </w:rPr>
        <w:t>NWLR (pt.426) 607 at 610 – 611.</w:t>
      </w:r>
    </w:p>
    <w:p w:rsidR="004F304F" w:rsidRPr="00551F6E" w:rsidRDefault="004F304F"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4F304F"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Learned Counsel argued that having found as a fact that exhibit A was not obtained by fraud perpetrated against the respondent, the only logical inference the lower court ought to have drawn in the circumstances </w:t>
      </w:r>
      <w:r w:rsidR="004F304F" w:rsidRPr="00551F6E">
        <w:rPr>
          <w:rFonts w:ascii="Verdana" w:eastAsia="Times New Roman" w:hAnsi="Verdana" w:cs="Times New Roman"/>
          <w:color w:val="000000" w:themeColor="text1"/>
          <w:sz w:val="24"/>
          <w:szCs w:val="24"/>
        </w:rPr>
        <w:t>is that exhibit A was regularly</w:t>
      </w:r>
      <w:r w:rsidRPr="00551F6E">
        <w:rPr>
          <w:rFonts w:ascii="Verdana" w:eastAsia="Times New Roman" w:hAnsi="Verdana" w:cs="Times New Roman"/>
          <w:color w:val="000000" w:themeColor="text1"/>
          <w:sz w:val="24"/>
          <w:szCs w:val="24"/>
        </w:rPr>
        <w:t>,</w:t>
      </w:r>
      <w:r w:rsidR="004F304F" w:rsidRPr="00551F6E">
        <w:rPr>
          <w:rFonts w:ascii="Verdana" w:eastAsia="Times New Roman" w:hAnsi="Verdana" w:cs="Times New Roman"/>
          <w:color w:val="000000" w:themeColor="text1"/>
          <w:sz w:val="24"/>
          <w:szCs w:val="24"/>
        </w:rPr>
        <w:t xml:space="preserve"> </w:t>
      </w:r>
      <w:r w:rsidRPr="00551F6E">
        <w:rPr>
          <w:rFonts w:ascii="Verdana" w:eastAsia="Times New Roman" w:hAnsi="Verdana" w:cs="Times New Roman"/>
          <w:color w:val="000000" w:themeColor="text1"/>
          <w:sz w:val="24"/>
          <w:szCs w:val="24"/>
        </w:rPr>
        <w:t xml:space="preserve">executed as there was an illiterate </w:t>
      </w:r>
      <w:proofErr w:type="spellStart"/>
      <w:r w:rsidRPr="00551F6E">
        <w:rPr>
          <w:rFonts w:ascii="Verdana" w:eastAsia="Times New Roman" w:hAnsi="Verdana" w:cs="Times New Roman"/>
          <w:color w:val="000000" w:themeColor="text1"/>
          <w:sz w:val="24"/>
          <w:szCs w:val="24"/>
        </w:rPr>
        <w:t>jurat</w:t>
      </w:r>
      <w:proofErr w:type="spellEnd"/>
      <w:r w:rsidRPr="00551F6E">
        <w:rPr>
          <w:rFonts w:ascii="Verdana" w:eastAsia="Times New Roman" w:hAnsi="Verdana" w:cs="Times New Roman"/>
          <w:color w:val="000000" w:themeColor="text1"/>
          <w:sz w:val="24"/>
          <w:szCs w:val="24"/>
        </w:rPr>
        <w:t xml:space="preserve"> etc, etc; that in view of the above submission, exhibit A was in substantial compliance with the illiterate Protection Law; that the lower courts erred in holding that the appellant failed to establish his claims before the court particularly as they failed to give effect to exhibit A; that though the lower court held that fraud was not proved in respect of exhibit A, the court surprisingly concluded that appellant did not tender any document of title and that its attention was not drawn to </w:t>
      </w:r>
      <w:proofErr w:type="spellStart"/>
      <w:r w:rsidRPr="00551F6E">
        <w:rPr>
          <w:rFonts w:ascii="Verdana" w:eastAsia="Times New Roman" w:hAnsi="Verdana" w:cs="Times New Roman"/>
          <w:color w:val="000000" w:themeColor="text1"/>
          <w:sz w:val="24"/>
          <w:szCs w:val="24"/>
        </w:rPr>
        <w:t>any where</w:t>
      </w:r>
      <w:proofErr w:type="spellEnd"/>
      <w:r w:rsidRPr="00551F6E">
        <w:rPr>
          <w:rFonts w:ascii="Verdana" w:eastAsia="Times New Roman" w:hAnsi="Verdana" w:cs="Times New Roman"/>
          <w:color w:val="000000" w:themeColor="text1"/>
          <w:sz w:val="24"/>
          <w:szCs w:val="24"/>
        </w:rPr>
        <w:t xml:space="preserve"> in the file of the </w:t>
      </w:r>
      <w:r w:rsidRPr="00551F6E">
        <w:rPr>
          <w:rFonts w:ascii="Verdana" w:eastAsia="Times New Roman" w:hAnsi="Verdana" w:cs="Times New Roman"/>
          <w:color w:val="000000" w:themeColor="text1"/>
          <w:sz w:val="24"/>
          <w:szCs w:val="24"/>
        </w:rPr>
        <w:lastRenderedPageBreak/>
        <w:t>Ministry of Lands where the respondent applied for the assignment of the disputed property to the father of the appellant; that if the court had placed weight on exhibits, A, D, E, F and G and also exhibit CA1, it would have found for the appellant. Learned Counsel then proceeded to review the contents of exhibits A, D, E, F and CA1 and urged</w:t>
      </w:r>
      <w:r w:rsidR="004F304F" w:rsidRPr="00551F6E">
        <w:rPr>
          <w:rFonts w:ascii="Verdana" w:eastAsia="Times New Roman" w:hAnsi="Verdana" w:cs="Times New Roman"/>
          <w:color w:val="000000" w:themeColor="text1"/>
          <w:sz w:val="24"/>
          <w:szCs w:val="24"/>
        </w:rPr>
        <w:t xml:space="preserve"> the court to allow the appeal.</w:t>
      </w:r>
    </w:p>
    <w:p w:rsidR="004F304F" w:rsidRPr="00551F6E" w:rsidRDefault="004F304F"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A716D2"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I must observe that the sub-issue of weight of evidence being an issue of pure facts can only be taken in this Court upon the leave of either the lower court or of this Court. I have carefully gone through the record and it is very clear that appellant neither obtained the leave of the lower court nor of this court before appealing on the grounds of facts which is the focus of ground 2 of the grounds of appeal earlier reproduced in this judgment. . It is very important for all to note that rights of appeal are creatures of statute which must be exercised in accordance with the s</w:t>
      </w:r>
      <w:r w:rsidR="00A716D2" w:rsidRPr="00551F6E">
        <w:rPr>
          <w:rFonts w:ascii="Verdana" w:eastAsia="Times New Roman" w:hAnsi="Verdana" w:cs="Times New Roman"/>
          <w:color w:val="000000" w:themeColor="text1"/>
          <w:sz w:val="24"/>
          <w:szCs w:val="24"/>
        </w:rPr>
        <w:t>tatutory provisions applicable.</w:t>
      </w:r>
    </w:p>
    <w:p w:rsidR="00A716D2" w:rsidRPr="00551F6E" w:rsidRDefault="00A716D2"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A716D2"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On his part, learned Counsel for the respondent submitted that there is no doubt that the respondent is an illiterate who allegedly executed exhibit A contrary to the provisions of section 3 of the illiterate Protection Law which provision, learned Counsel further submits is mandatory, relying on Salami v. Savannah Bank of Nigeria Ltd (1990) 2 NWLR (pt. 130) 106 at 122; S.C.O.A v. </w:t>
      </w:r>
      <w:proofErr w:type="spellStart"/>
      <w:r w:rsidRPr="00551F6E">
        <w:rPr>
          <w:rFonts w:ascii="Verdana" w:eastAsia="Times New Roman" w:hAnsi="Verdana" w:cs="Times New Roman"/>
          <w:color w:val="000000" w:themeColor="text1"/>
          <w:sz w:val="24"/>
          <w:szCs w:val="24"/>
        </w:rPr>
        <w:t>Okon</w:t>
      </w:r>
      <w:proofErr w:type="spellEnd"/>
      <w:r w:rsidRPr="00551F6E">
        <w:rPr>
          <w:rFonts w:ascii="Verdana" w:eastAsia="Times New Roman" w:hAnsi="Verdana" w:cs="Times New Roman"/>
          <w:color w:val="000000" w:themeColor="text1"/>
          <w:sz w:val="24"/>
          <w:szCs w:val="24"/>
        </w:rPr>
        <w:t xml:space="preserve"> (1959) 4 FSC 200 at 223 and </w:t>
      </w:r>
      <w:proofErr w:type="spellStart"/>
      <w:r w:rsidRPr="00551F6E">
        <w:rPr>
          <w:rFonts w:ascii="Verdana" w:eastAsia="Times New Roman" w:hAnsi="Verdana" w:cs="Times New Roman"/>
          <w:color w:val="000000" w:themeColor="text1"/>
          <w:sz w:val="24"/>
          <w:szCs w:val="24"/>
        </w:rPr>
        <w:t>Edokpolo</w:t>
      </w:r>
      <w:proofErr w:type="spellEnd"/>
      <w:r w:rsidRPr="00551F6E">
        <w:rPr>
          <w:rFonts w:ascii="Verdana" w:eastAsia="Times New Roman" w:hAnsi="Verdana" w:cs="Times New Roman"/>
          <w:color w:val="000000" w:themeColor="text1"/>
          <w:sz w:val="24"/>
          <w:szCs w:val="24"/>
        </w:rPr>
        <w:t xml:space="preserve"> Co. Ltd v. </w:t>
      </w:r>
      <w:proofErr w:type="spellStart"/>
      <w:r w:rsidRPr="00551F6E">
        <w:rPr>
          <w:rFonts w:ascii="Verdana" w:eastAsia="Times New Roman" w:hAnsi="Verdana" w:cs="Times New Roman"/>
          <w:color w:val="000000" w:themeColor="text1"/>
          <w:sz w:val="24"/>
          <w:szCs w:val="24"/>
        </w:rPr>
        <w:t>Ohenh</w:t>
      </w:r>
      <w:r w:rsidR="00A716D2" w:rsidRPr="00551F6E">
        <w:rPr>
          <w:rFonts w:ascii="Verdana" w:eastAsia="Times New Roman" w:hAnsi="Verdana" w:cs="Times New Roman"/>
          <w:color w:val="000000" w:themeColor="text1"/>
          <w:sz w:val="24"/>
          <w:szCs w:val="24"/>
        </w:rPr>
        <w:t>en</w:t>
      </w:r>
      <w:proofErr w:type="spellEnd"/>
      <w:r w:rsidR="00A716D2" w:rsidRPr="00551F6E">
        <w:rPr>
          <w:rFonts w:ascii="Verdana" w:eastAsia="Times New Roman" w:hAnsi="Verdana" w:cs="Times New Roman"/>
          <w:color w:val="000000" w:themeColor="text1"/>
          <w:sz w:val="24"/>
          <w:szCs w:val="24"/>
        </w:rPr>
        <w:t xml:space="preserve"> (1994) 7 NWLR (pt. 358) 511.</w:t>
      </w:r>
    </w:p>
    <w:p w:rsidR="00A716D2" w:rsidRPr="00551F6E" w:rsidRDefault="00A716D2"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A716D2"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It is also the contention of learned Counsel that the lower court having construed the provision of section 3 of the illiterate Protection Law vis-a-vis exhibit A, the court. was right in not attaching any weight to the said exhibit A; that the presumptions raised in sections 114; 118 and 123 of the Evidence Act and relied upon by learned Counsel </w:t>
      </w:r>
      <w:r w:rsidRPr="00551F6E">
        <w:rPr>
          <w:rFonts w:ascii="Verdana" w:eastAsia="Times New Roman" w:hAnsi="Verdana" w:cs="Times New Roman"/>
          <w:color w:val="000000" w:themeColor="text1"/>
          <w:sz w:val="24"/>
          <w:szCs w:val="24"/>
        </w:rPr>
        <w:lastRenderedPageBreak/>
        <w:t>for the appellant are rebuttable presumptions which have been duly rebutted by evidence on record; that appellant was claiming title to land and must establish his case on the strength of his own case and not rely on the weakness of the defendant’s case; that exhibit D which has been relied upon heavily by the appellant was never made by the respondent but a third party who was completely unknown to the respondent neither was the document made on her behalf or on her authority and therefore cannot be construed to be an admission against the interest of the respondent as argued by learned Counsel for the appellant. Finally learned Counsel urged t</w:t>
      </w:r>
      <w:r w:rsidR="00A716D2" w:rsidRPr="00551F6E">
        <w:rPr>
          <w:rFonts w:ascii="Verdana" w:eastAsia="Times New Roman" w:hAnsi="Verdana" w:cs="Times New Roman"/>
          <w:color w:val="000000" w:themeColor="text1"/>
          <w:sz w:val="24"/>
          <w:szCs w:val="24"/>
        </w:rPr>
        <w:t>he court to dismiss the appeal.</w:t>
      </w:r>
    </w:p>
    <w:p w:rsidR="00A716D2" w:rsidRPr="00551F6E" w:rsidRDefault="00A716D2"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A716D2"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The issue under consideration remains: Does exhibit A, the irrevocable Power of Attorney substantially comply with section 3 of</w:t>
      </w:r>
      <w:r w:rsidR="00551F6E">
        <w:rPr>
          <w:rFonts w:ascii="Verdana" w:eastAsia="Times New Roman" w:hAnsi="Verdana" w:cs="Times New Roman"/>
          <w:color w:val="000000" w:themeColor="text1"/>
          <w:sz w:val="24"/>
          <w:szCs w:val="24"/>
        </w:rPr>
        <w:t xml:space="preserve"> the illiterate Protection </w:t>
      </w:r>
      <w:proofErr w:type="gramStart"/>
      <w:r w:rsidR="00551F6E">
        <w:rPr>
          <w:rFonts w:ascii="Verdana" w:eastAsia="Times New Roman" w:hAnsi="Verdana" w:cs="Times New Roman"/>
          <w:color w:val="000000" w:themeColor="text1"/>
          <w:sz w:val="24"/>
          <w:szCs w:val="24"/>
        </w:rPr>
        <w:t xml:space="preserve">Law </w:t>
      </w:r>
      <w:r w:rsidRPr="00551F6E">
        <w:rPr>
          <w:rFonts w:ascii="Verdana" w:eastAsia="Times New Roman" w:hAnsi="Verdana" w:cs="Times New Roman"/>
          <w:color w:val="000000" w:themeColor="text1"/>
          <w:sz w:val="24"/>
          <w:szCs w:val="24"/>
        </w:rPr>
        <w:t>..</w:t>
      </w:r>
      <w:proofErr w:type="gramEnd"/>
      <w:r w:rsidRPr="00551F6E">
        <w:rPr>
          <w:rFonts w:ascii="Verdana" w:eastAsia="Times New Roman" w:hAnsi="Verdana" w:cs="Times New Roman"/>
          <w:color w:val="000000" w:themeColor="text1"/>
          <w:sz w:val="24"/>
          <w:szCs w:val="24"/>
        </w:rPr>
        <w:t xml:space="preserve">” </w:t>
      </w:r>
    </w:p>
    <w:p w:rsidR="00A716D2" w:rsidRPr="00551F6E" w:rsidRDefault="00A716D2"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A716D2"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The above issue is therefore very narrow in compass. In the first place it is implicit in the use of the words “substantial compliance;’ with section 3 of the law in question that there was no complete or total or strict compliance with the provisions of the said law. I therefore find and hold that learned Counsel for the appellant concedes that exhibit A did not fully comply with the spirit and letter of section 3 of the illiterate Protecti</w:t>
      </w:r>
      <w:r w:rsidR="00A716D2" w:rsidRPr="00551F6E">
        <w:rPr>
          <w:rFonts w:ascii="Verdana" w:eastAsia="Times New Roman" w:hAnsi="Verdana" w:cs="Times New Roman"/>
          <w:color w:val="000000" w:themeColor="text1"/>
          <w:sz w:val="24"/>
          <w:szCs w:val="24"/>
        </w:rPr>
        <w:t>on Law.</w:t>
      </w:r>
    </w:p>
    <w:p w:rsidR="00A716D2" w:rsidRPr="00551F6E" w:rsidRDefault="00A716D2"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A716D2"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The question for determination as put by learned Counsel for the appellant is simply, whether substantial compliance with the provisions of section 3 of the illiterate Protection Law is sufficient to validate a document such as exhibit A, which wou</w:t>
      </w:r>
      <w:r w:rsidR="00A716D2" w:rsidRPr="00551F6E">
        <w:rPr>
          <w:rFonts w:ascii="Verdana" w:eastAsia="Times New Roman" w:hAnsi="Verdana" w:cs="Times New Roman"/>
          <w:color w:val="000000" w:themeColor="text1"/>
          <w:sz w:val="24"/>
          <w:szCs w:val="24"/>
        </w:rPr>
        <w:t>ld otherwise be invalid.</w:t>
      </w:r>
    </w:p>
    <w:p w:rsidR="00A716D2" w:rsidRPr="00551F6E" w:rsidRDefault="00A716D2"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A716D2"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lastRenderedPageBreak/>
        <w:t>Section 3 of the illiterate Prote</w:t>
      </w:r>
      <w:r w:rsidR="00A716D2" w:rsidRPr="00551F6E">
        <w:rPr>
          <w:rFonts w:ascii="Verdana" w:eastAsia="Times New Roman" w:hAnsi="Verdana" w:cs="Times New Roman"/>
          <w:color w:val="000000" w:themeColor="text1"/>
          <w:sz w:val="24"/>
          <w:szCs w:val="24"/>
        </w:rPr>
        <w:t>ction Law provides as follows:-</w:t>
      </w:r>
    </w:p>
    <w:p w:rsidR="00A716D2" w:rsidRPr="00551F6E" w:rsidRDefault="00FD6ECD" w:rsidP="00551F6E">
      <w:pPr>
        <w:shd w:val="clear" w:color="auto" w:fill="FFFFFF"/>
        <w:spacing w:before="240" w:after="30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“Any person who shall write any letter or document or at the request; on behalf, or in the name of any illiterate person shall also write on such letter or other document his own name as the writer thereof and his address and his so doing sha</w:t>
      </w:r>
      <w:r w:rsidR="00A716D2" w:rsidRPr="00551F6E">
        <w:rPr>
          <w:rFonts w:ascii="Verdana" w:eastAsia="Times New Roman" w:hAnsi="Verdana" w:cs="Times New Roman"/>
          <w:color w:val="000000" w:themeColor="text1"/>
          <w:sz w:val="24"/>
          <w:szCs w:val="24"/>
        </w:rPr>
        <w:t>ll be equivalent to a statement</w:t>
      </w:r>
    </w:p>
    <w:p w:rsidR="00A716D2" w:rsidRPr="00551F6E" w:rsidRDefault="00FD6ECD" w:rsidP="00551F6E">
      <w:pPr>
        <w:shd w:val="clear" w:color="auto" w:fill="FFFFFF"/>
        <w:spacing w:before="240" w:after="30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(a) </w:t>
      </w:r>
      <w:r w:rsidR="00A716D2" w:rsidRPr="00551F6E">
        <w:rPr>
          <w:rFonts w:ascii="Verdana" w:eastAsia="Times New Roman" w:hAnsi="Verdana" w:cs="Times New Roman"/>
          <w:color w:val="000000" w:themeColor="text1"/>
          <w:sz w:val="24"/>
          <w:szCs w:val="24"/>
        </w:rPr>
        <w:tab/>
      </w:r>
      <w:proofErr w:type="gramStart"/>
      <w:r w:rsidRPr="00551F6E">
        <w:rPr>
          <w:rFonts w:ascii="Verdana" w:eastAsia="Times New Roman" w:hAnsi="Verdana" w:cs="Times New Roman"/>
          <w:color w:val="000000" w:themeColor="text1"/>
          <w:sz w:val="24"/>
          <w:szCs w:val="24"/>
        </w:rPr>
        <w:t>that</w:t>
      </w:r>
      <w:proofErr w:type="gramEnd"/>
      <w:r w:rsidRPr="00551F6E">
        <w:rPr>
          <w:rFonts w:ascii="Verdana" w:eastAsia="Times New Roman" w:hAnsi="Verdana" w:cs="Times New Roman"/>
          <w:color w:val="000000" w:themeColor="text1"/>
          <w:sz w:val="24"/>
          <w:szCs w:val="24"/>
        </w:rPr>
        <w:t xml:space="preserve"> he was instructed to write such letter or document by the person for whom it purports to </w:t>
      </w:r>
      <w:r w:rsidR="00A716D2"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 xml:space="preserve">have </w:t>
      </w:r>
      <w:r w:rsid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been written and that the letter or document fully and correctly</w:t>
      </w:r>
      <w:r w:rsidR="00551F6E">
        <w:rPr>
          <w:rFonts w:ascii="Verdana" w:eastAsia="Times New Roman" w:hAnsi="Verdana" w:cs="Times New Roman"/>
          <w:color w:val="000000" w:themeColor="text1"/>
          <w:sz w:val="24"/>
          <w:szCs w:val="24"/>
        </w:rPr>
        <w:t xml:space="preserve"> represent his instruction; </w:t>
      </w:r>
      <w:r w:rsidR="00A716D2" w:rsidRPr="00551F6E">
        <w:rPr>
          <w:rFonts w:ascii="Verdana" w:eastAsia="Times New Roman" w:hAnsi="Verdana" w:cs="Times New Roman"/>
          <w:color w:val="000000" w:themeColor="text1"/>
          <w:sz w:val="24"/>
          <w:szCs w:val="24"/>
        </w:rPr>
        <w:t>and</w:t>
      </w:r>
    </w:p>
    <w:p w:rsidR="00A716D2" w:rsidRPr="00551F6E" w:rsidRDefault="00FD6ECD" w:rsidP="00551F6E">
      <w:pPr>
        <w:shd w:val="clear" w:color="auto" w:fill="FFFFFF"/>
        <w:spacing w:before="240" w:after="30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(b) </w:t>
      </w:r>
      <w:r w:rsidR="00A716D2"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 xml:space="preserve">if the letter or document purports to be signed with the signatures or mark of the illiterate person that </w:t>
      </w:r>
      <w:r w:rsid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 xml:space="preserve">prior to its being so signed it was read over and explained to the illiterate person and that the </w:t>
      </w:r>
      <w:r w:rsid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 xml:space="preserve">signature or </w:t>
      </w:r>
      <w:r w:rsidR="00A716D2" w:rsidRPr="00551F6E">
        <w:rPr>
          <w:rFonts w:ascii="Verdana" w:eastAsia="Times New Roman" w:hAnsi="Verdana" w:cs="Times New Roman"/>
          <w:color w:val="000000" w:themeColor="text1"/>
          <w:sz w:val="24"/>
          <w:szCs w:val="24"/>
        </w:rPr>
        <w:t>mark was made by such person. ”</w:t>
      </w:r>
    </w:p>
    <w:p w:rsidR="00A716D2" w:rsidRPr="00551F6E" w:rsidRDefault="00A716D2"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A716D2"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The parties agree that the respondent is an illiterate who thumb printed exhibit A. Also not disputed is the fact that exhibit A was endorsed before a magistrate. Looking at the said exhibit A, it was not franked by a legal practitioner neither has the writer of that document written his own name as the writer thereof and his address as required by the said section 3 of the illiterate Protection Law. The question is whether the failure of the writer of exhibit A to endorse on the document his name, and address as required render exhibit A unenforceable despite the fact that it was duly thump printed by the respondent in the presence of a magistrate which learned Counsel for the appellant considers to be substantial compliance with the provision. I must note that the learned Counsel for the appellant has cited no authority in support of his contention that where section 3 of the illiterate Protection Law has been substantially complied with as in the instant case, the said section has thereby been duly complied with. </w:t>
      </w:r>
    </w:p>
    <w:p w:rsidR="00A716D2" w:rsidRPr="00551F6E" w:rsidRDefault="00A716D2"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A716D2"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lastRenderedPageBreak/>
        <w:t>In other words, does the said section of the law require strict compliance</w:t>
      </w:r>
      <w:r w:rsidR="00A716D2" w:rsidRPr="00551F6E">
        <w:rPr>
          <w:rFonts w:ascii="Verdana" w:eastAsia="Times New Roman" w:hAnsi="Verdana" w:cs="Times New Roman"/>
          <w:color w:val="000000" w:themeColor="text1"/>
          <w:sz w:val="24"/>
          <w:szCs w:val="24"/>
        </w:rPr>
        <w:t>?</w:t>
      </w:r>
      <w:r w:rsidRPr="00551F6E">
        <w:rPr>
          <w:rFonts w:ascii="Verdana" w:eastAsia="Times New Roman" w:hAnsi="Verdana" w:cs="Times New Roman"/>
          <w:color w:val="000000" w:themeColor="text1"/>
          <w:sz w:val="24"/>
          <w:szCs w:val="24"/>
        </w:rPr>
        <w:t xml:space="preserve"> </w:t>
      </w:r>
    </w:p>
    <w:p w:rsidR="00A716D2" w:rsidRPr="00551F6E" w:rsidRDefault="00A716D2"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865D61"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If it requires strict compliance, then any of the requirements not complied with will automatically render the document in question invalid for the purpose of the illiterate Protection Law, the presumptions relied upon by learned Counsel for the appellants notwithstanding. </w:t>
      </w:r>
    </w:p>
    <w:p w:rsidR="00865D61" w:rsidRPr="00551F6E" w:rsidRDefault="00865D61"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A716D2"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It is the view of the lower courts that the provisions of section 3 of the illiterate Protection Law must be strictly complied with for any document under the section to be valid. The question is whether</w:t>
      </w:r>
      <w:r w:rsidR="00A716D2" w:rsidRPr="00551F6E">
        <w:rPr>
          <w:rFonts w:ascii="Verdana" w:eastAsia="Times New Roman" w:hAnsi="Verdana" w:cs="Times New Roman"/>
          <w:color w:val="000000" w:themeColor="text1"/>
          <w:sz w:val="24"/>
          <w:szCs w:val="24"/>
        </w:rPr>
        <w:t xml:space="preserve"> they are correct in so holding</w:t>
      </w:r>
    </w:p>
    <w:p w:rsidR="00A716D2" w:rsidRPr="00551F6E" w:rsidRDefault="00A716D2"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865D61"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In the case of S.C.O.A Zaria </w:t>
      </w:r>
      <w:proofErr w:type="spellStart"/>
      <w:r w:rsidRPr="00551F6E">
        <w:rPr>
          <w:rFonts w:ascii="Verdana" w:eastAsia="Times New Roman" w:hAnsi="Verdana" w:cs="Times New Roman"/>
          <w:color w:val="000000" w:themeColor="text1"/>
          <w:sz w:val="24"/>
          <w:szCs w:val="24"/>
        </w:rPr>
        <w:t>vs</w:t>
      </w:r>
      <w:proofErr w:type="spellEnd"/>
      <w:r w:rsidRPr="00551F6E">
        <w:rPr>
          <w:rFonts w:ascii="Verdana" w:eastAsia="Times New Roman" w:hAnsi="Verdana" w:cs="Times New Roman"/>
          <w:color w:val="000000" w:themeColor="text1"/>
          <w:sz w:val="24"/>
          <w:szCs w:val="24"/>
        </w:rPr>
        <w:t xml:space="preserve"> </w:t>
      </w:r>
      <w:proofErr w:type="spellStart"/>
      <w:r w:rsidRPr="00551F6E">
        <w:rPr>
          <w:rFonts w:ascii="Verdana" w:eastAsia="Times New Roman" w:hAnsi="Verdana" w:cs="Times New Roman"/>
          <w:color w:val="000000" w:themeColor="text1"/>
          <w:sz w:val="24"/>
          <w:szCs w:val="24"/>
        </w:rPr>
        <w:t>Okon</w:t>
      </w:r>
      <w:proofErr w:type="spellEnd"/>
      <w:r w:rsidRPr="00551F6E">
        <w:rPr>
          <w:rFonts w:ascii="Verdana" w:eastAsia="Times New Roman" w:hAnsi="Verdana" w:cs="Times New Roman"/>
          <w:color w:val="000000" w:themeColor="text1"/>
          <w:sz w:val="24"/>
          <w:szCs w:val="24"/>
        </w:rPr>
        <w:t xml:space="preserve"> (1959) 4 FSC 220 at 223 the Supreme Court, in inte</w:t>
      </w:r>
      <w:r w:rsidR="00865D61" w:rsidRPr="00551F6E">
        <w:rPr>
          <w:rFonts w:ascii="Verdana" w:eastAsia="Times New Roman" w:hAnsi="Verdana" w:cs="Times New Roman"/>
          <w:color w:val="000000" w:themeColor="text1"/>
          <w:sz w:val="24"/>
          <w:szCs w:val="24"/>
        </w:rPr>
        <w:t>rpreting the section held that:</w:t>
      </w:r>
    </w:p>
    <w:p w:rsidR="00865D61" w:rsidRPr="00551F6E" w:rsidRDefault="00FD6ECD" w:rsidP="005F40F8">
      <w:pPr>
        <w:shd w:val="clear" w:color="auto" w:fill="FFFFFF"/>
        <w:spacing w:before="240" w:after="300"/>
        <w:ind w:left="720"/>
        <w:jc w:val="both"/>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‘The document on the face of it does not comply with the section. Th</w:t>
      </w:r>
      <w:r w:rsidR="005F40F8">
        <w:rPr>
          <w:rFonts w:ascii="Verdana" w:eastAsia="Times New Roman" w:hAnsi="Verdana" w:cs="Times New Roman"/>
          <w:color w:val="000000" w:themeColor="text1"/>
          <w:sz w:val="24"/>
          <w:szCs w:val="24"/>
        </w:rPr>
        <w:t xml:space="preserve">e object of the ordinance is to </w:t>
      </w:r>
      <w:r w:rsidRPr="00551F6E">
        <w:rPr>
          <w:rFonts w:ascii="Verdana" w:eastAsia="Times New Roman" w:hAnsi="Verdana" w:cs="Times New Roman"/>
          <w:color w:val="000000" w:themeColor="text1"/>
          <w:sz w:val="24"/>
          <w:szCs w:val="24"/>
        </w:rPr>
        <w:t xml:space="preserve">protect an illiterate person from possible fraud. Strict compliance therewith is obligatory as regards the writer of the document. If the document creates legal rights and the writer benefits </w:t>
      </w:r>
      <w:proofErr w:type="spellStart"/>
      <w:r w:rsidRPr="00551F6E">
        <w:rPr>
          <w:rFonts w:ascii="Verdana" w:eastAsia="Times New Roman" w:hAnsi="Verdana" w:cs="Times New Roman"/>
          <w:color w:val="000000" w:themeColor="text1"/>
          <w:sz w:val="24"/>
          <w:szCs w:val="24"/>
        </w:rPr>
        <w:t>thereunder</w:t>
      </w:r>
      <w:proofErr w:type="spellEnd"/>
      <w:r w:rsidRPr="00551F6E">
        <w:rPr>
          <w:rFonts w:ascii="Verdana" w:eastAsia="Times New Roman" w:hAnsi="Verdana" w:cs="Times New Roman"/>
          <w:color w:val="000000" w:themeColor="text1"/>
          <w:sz w:val="24"/>
          <w:szCs w:val="24"/>
        </w:rPr>
        <w:t>, those benefits are only enforceable by the writer of the document if he complies strictly with the pr</w:t>
      </w:r>
      <w:r w:rsidR="005F40F8">
        <w:rPr>
          <w:rFonts w:ascii="Verdana" w:eastAsia="Times New Roman" w:hAnsi="Verdana" w:cs="Times New Roman"/>
          <w:color w:val="000000" w:themeColor="text1"/>
          <w:sz w:val="24"/>
          <w:szCs w:val="24"/>
        </w:rPr>
        <w:t xml:space="preserve">ovisions of the ordinance. If a </w:t>
      </w:r>
      <w:r w:rsidRPr="00551F6E">
        <w:rPr>
          <w:rFonts w:ascii="Verdana" w:eastAsia="Times New Roman" w:hAnsi="Verdana" w:cs="Times New Roman"/>
          <w:color w:val="000000" w:themeColor="text1"/>
          <w:sz w:val="24"/>
          <w:szCs w:val="24"/>
        </w:rPr>
        <w:t xml:space="preserve">document which does not comply with the provisions of the ordinance creates legal right between the illiterate and a third party then evidence may be called to </w:t>
      </w:r>
      <w:r w:rsidR="00865D61"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 xml:space="preserve">prove what happened at the time the document was prepared by the writer before the parties </w:t>
      </w:r>
      <w:r w:rsidR="00865D61"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signed it. But the writer himself cannot adduce evidence in his own form to remedy the om</w:t>
      </w:r>
      <w:r w:rsidR="00865D61" w:rsidRPr="00551F6E">
        <w:rPr>
          <w:rFonts w:ascii="Verdana" w:eastAsia="Times New Roman" w:hAnsi="Verdana" w:cs="Times New Roman"/>
          <w:color w:val="000000" w:themeColor="text1"/>
          <w:sz w:val="24"/>
          <w:szCs w:val="24"/>
        </w:rPr>
        <w:t>ission.”</w:t>
      </w:r>
    </w:p>
    <w:p w:rsidR="00865D61" w:rsidRPr="00551F6E" w:rsidRDefault="00865D61"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865D61"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The above statement of the law is very clear and unambiguous. It is strange that learned Counsel for the appellant never referred this court to any authority on section 3 supra including the above cited decision neither did he attempt to distinguish sa</w:t>
      </w:r>
      <w:r w:rsidR="00865D61" w:rsidRPr="00551F6E">
        <w:rPr>
          <w:rFonts w:ascii="Verdana" w:eastAsia="Times New Roman" w:hAnsi="Verdana" w:cs="Times New Roman"/>
          <w:color w:val="000000" w:themeColor="text1"/>
          <w:sz w:val="24"/>
          <w:szCs w:val="24"/>
        </w:rPr>
        <w:t>me from the facts of this case.</w:t>
      </w:r>
    </w:p>
    <w:p w:rsidR="00865D61" w:rsidRPr="00551F6E" w:rsidRDefault="00865D61"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865D61"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I agree with the conclusion of the lower court on the issue that in view of the fundamental defects on exhibit </w:t>
      </w:r>
      <w:proofErr w:type="gramStart"/>
      <w:r w:rsidRPr="00551F6E">
        <w:rPr>
          <w:rFonts w:ascii="Verdana" w:eastAsia="Times New Roman" w:hAnsi="Verdana" w:cs="Times New Roman"/>
          <w:color w:val="000000" w:themeColor="text1"/>
          <w:sz w:val="24"/>
          <w:szCs w:val="24"/>
        </w:rPr>
        <w:t>A</w:t>
      </w:r>
      <w:proofErr w:type="gramEnd"/>
      <w:r w:rsidRPr="00551F6E">
        <w:rPr>
          <w:rFonts w:ascii="Verdana" w:eastAsia="Times New Roman" w:hAnsi="Verdana" w:cs="Times New Roman"/>
          <w:color w:val="000000" w:themeColor="text1"/>
          <w:sz w:val="24"/>
          <w:szCs w:val="24"/>
        </w:rPr>
        <w:t xml:space="preserve"> – non compliance with the strict provisions of section 3 – the said exhibit A cannot be used against the interest of the respondent although it was attested to before a magistrate. </w:t>
      </w:r>
      <w:proofErr w:type="gramStart"/>
      <w:r w:rsidRPr="00551F6E">
        <w:rPr>
          <w:rFonts w:ascii="Verdana" w:eastAsia="Times New Roman" w:hAnsi="Verdana" w:cs="Times New Roman"/>
          <w:color w:val="000000" w:themeColor="text1"/>
          <w:sz w:val="24"/>
          <w:szCs w:val="24"/>
        </w:rPr>
        <w:t>That apart, exhibit A is simply an irrevocable power of Attorney donated by the respondent to the appellant.</w:t>
      </w:r>
      <w:proofErr w:type="gramEnd"/>
      <w:r w:rsidRPr="00551F6E">
        <w:rPr>
          <w:rFonts w:ascii="Verdana" w:eastAsia="Times New Roman" w:hAnsi="Verdana" w:cs="Times New Roman"/>
          <w:color w:val="000000" w:themeColor="text1"/>
          <w:sz w:val="24"/>
          <w:szCs w:val="24"/>
        </w:rPr>
        <w:t xml:space="preserve"> It is not a document of title conferring any title to the property in issue on the appellant. So even if it complied with the relevant law, it would still have been necessary for appellant to prove title to the land. Did the appellant prove his alleged title to the </w:t>
      </w:r>
      <w:proofErr w:type="gramStart"/>
      <w:r w:rsidRPr="00551F6E">
        <w:rPr>
          <w:rFonts w:ascii="Verdana" w:eastAsia="Times New Roman" w:hAnsi="Verdana" w:cs="Times New Roman"/>
          <w:color w:val="000000" w:themeColor="text1"/>
          <w:sz w:val="24"/>
          <w:szCs w:val="24"/>
        </w:rPr>
        <w:t>land</w:t>
      </w:r>
      <w:proofErr w:type="gramEnd"/>
    </w:p>
    <w:p w:rsidR="00865D61" w:rsidRPr="00551F6E" w:rsidRDefault="00865D61"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865D61"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On the sub-issue of weight of evidence, it is settled law that in an action for declaration of title to land a plaintiff must succeed on the strength of his case and not on the weakness of the defence. From the reliefs earlier reproduced in this judgment, the appellant is not praying the court for an order that the respondent be compelled to assign the property to him as she allegedly agreed to do prior to the death of the father of the appellant. What he is claiming, in substance is title to the property, which pre-supposes that he already held one. Can it be said that he established his title</w:t>
      </w:r>
      <w:r w:rsidR="00865D61" w:rsidRPr="00551F6E">
        <w:rPr>
          <w:rFonts w:ascii="Verdana" w:eastAsia="Times New Roman" w:hAnsi="Verdana" w:cs="Times New Roman"/>
          <w:color w:val="000000" w:themeColor="text1"/>
          <w:sz w:val="24"/>
          <w:szCs w:val="24"/>
        </w:rPr>
        <w:t>?</w:t>
      </w:r>
      <w:r w:rsidRPr="00551F6E">
        <w:rPr>
          <w:rFonts w:ascii="Verdana" w:eastAsia="Times New Roman" w:hAnsi="Verdana" w:cs="Times New Roman"/>
          <w:color w:val="000000" w:themeColor="text1"/>
          <w:sz w:val="24"/>
          <w:szCs w:val="24"/>
        </w:rPr>
        <w:t xml:space="preserve"> </w:t>
      </w:r>
    </w:p>
    <w:p w:rsidR="00865D61" w:rsidRPr="00551F6E" w:rsidRDefault="00865D61"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000B7D"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lastRenderedPageBreak/>
        <w:t xml:space="preserve">The appellant has made heavy weather of the allegation that the respondent applied to the Ministry of Lands to assign her interest in the property in issue to the father of the appellant but as correctly found by the lower courts, there is no single document on record to support that claim. The application for the alleged assignment was never tendered neither was any such executed assignment. Exhibit D relied upon by the appellant to submit that it is an admission against interest was never written by the respondent </w:t>
      </w:r>
      <w:proofErr w:type="gramStart"/>
      <w:r w:rsidRPr="00551F6E">
        <w:rPr>
          <w:rFonts w:ascii="Verdana" w:eastAsia="Times New Roman" w:hAnsi="Verdana" w:cs="Times New Roman"/>
          <w:color w:val="000000" w:themeColor="text1"/>
          <w:sz w:val="24"/>
          <w:szCs w:val="24"/>
        </w:rPr>
        <w:t>nor</w:t>
      </w:r>
      <w:proofErr w:type="gramEnd"/>
      <w:r w:rsidRPr="00551F6E">
        <w:rPr>
          <w:rFonts w:ascii="Verdana" w:eastAsia="Times New Roman" w:hAnsi="Verdana" w:cs="Times New Roman"/>
          <w:color w:val="000000" w:themeColor="text1"/>
          <w:sz w:val="24"/>
          <w:szCs w:val="24"/>
        </w:rPr>
        <w:t xml:space="preserve"> on her instructions. It was written by a government official. The whole file relating to the property was tendered and admitted in evidence but </w:t>
      </w:r>
      <w:proofErr w:type="spellStart"/>
      <w:proofErr w:type="gramStart"/>
      <w:r w:rsidRPr="00551F6E">
        <w:rPr>
          <w:rFonts w:ascii="Verdana" w:eastAsia="Times New Roman" w:hAnsi="Verdana" w:cs="Times New Roman"/>
          <w:color w:val="000000" w:themeColor="text1"/>
          <w:sz w:val="24"/>
          <w:szCs w:val="24"/>
        </w:rPr>
        <w:t>non</w:t>
      </w:r>
      <w:proofErr w:type="spellEnd"/>
      <w:proofErr w:type="gramEnd"/>
      <w:r w:rsidRPr="00551F6E">
        <w:rPr>
          <w:rFonts w:ascii="Verdana" w:eastAsia="Times New Roman" w:hAnsi="Verdana" w:cs="Times New Roman"/>
          <w:color w:val="000000" w:themeColor="text1"/>
          <w:sz w:val="24"/>
          <w:szCs w:val="24"/>
        </w:rPr>
        <w:t xml:space="preserve"> of the documents contained therein is the alleged application of the respondent for the alleged assignment of the property. Even if exhibit A could be relied upon, it does not deprive the respondent of her title to the property; the document being nothing other than an irrevocable Power of Attorney – not a conveyance. In fact exhibit “A” being an irrevocable Power of Attorney allegedly donated by the respondent to the appellant is a clear evidence or confirmation of the fact that the title to the land in dispute resides in the respondent, the donor of that power. The only document that could have proved any passing of that title to the appellant would have been a conveyance or an assignment, none of which was said to have existed nor tendered in evidence in the case. It is therefore my view that despite the absence of leave to appeal on facts, the facts of the case on record clearly show that the appellant did not establish his title to the property in issue and that the lower courts are correct in so holding.</w:t>
      </w:r>
      <w:r w:rsidRPr="00551F6E">
        <w:rPr>
          <w:rFonts w:ascii="Verdana" w:eastAsia="Times New Roman" w:hAnsi="Verdana" w:cs="Times New Roman"/>
          <w:color w:val="000000" w:themeColor="text1"/>
          <w:sz w:val="24"/>
          <w:szCs w:val="24"/>
        </w:rPr>
        <w:br/>
        <w:t>In consequence I find no merit whatsoever in this appeal which is accordingly dismissed with N50</w:t>
      </w:r>
      <w:proofErr w:type="gramStart"/>
      <w:r w:rsidRPr="00551F6E">
        <w:rPr>
          <w:rFonts w:ascii="Verdana" w:eastAsia="Times New Roman" w:hAnsi="Verdana" w:cs="Times New Roman"/>
          <w:color w:val="000000" w:themeColor="text1"/>
          <w:sz w:val="24"/>
          <w:szCs w:val="24"/>
        </w:rPr>
        <w:t>,000.00</w:t>
      </w:r>
      <w:proofErr w:type="gramEnd"/>
      <w:r w:rsidRPr="00551F6E">
        <w:rPr>
          <w:rFonts w:ascii="Verdana" w:eastAsia="Times New Roman" w:hAnsi="Verdana" w:cs="Times New Roman"/>
          <w:color w:val="000000" w:themeColor="text1"/>
          <w:sz w:val="24"/>
          <w:szCs w:val="24"/>
        </w:rPr>
        <w:t xml:space="preserve"> costs in </w:t>
      </w:r>
      <w:proofErr w:type="spellStart"/>
      <w:r w:rsidRPr="00551F6E">
        <w:rPr>
          <w:rFonts w:ascii="Verdana" w:eastAsia="Times New Roman" w:hAnsi="Verdana" w:cs="Times New Roman"/>
          <w:color w:val="000000" w:themeColor="text1"/>
          <w:sz w:val="24"/>
          <w:szCs w:val="24"/>
        </w:rPr>
        <w:t>favour</w:t>
      </w:r>
      <w:proofErr w:type="spellEnd"/>
      <w:r w:rsidRPr="00551F6E">
        <w:rPr>
          <w:rFonts w:ascii="Verdana" w:eastAsia="Times New Roman" w:hAnsi="Verdana" w:cs="Times New Roman"/>
          <w:color w:val="000000" w:themeColor="text1"/>
          <w:sz w:val="24"/>
          <w:szCs w:val="24"/>
        </w:rPr>
        <w:t xml:space="preserve"> of the respondent.</w:t>
      </w:r>
    </w:p>
    <w:p w:rsidR="00865D61"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Appeal dismissed.</w:t>
      </w:r>
    </w:p>
    <w:p w:rsidR="00865D61" w:rsidRPr="00551F6E" w:rsidRDefault="00865D61"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865D61" w:rsidRPr="00551F6E" w:rsidRDefault="00865D61"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865D61" w:rsidRPr="00551F6E" w:rsidRDefault="00FD6ECD" w:rsidP="00551F6E">
      <w:pPr>
        <w:shd w:val="clear" w:color="auto" w:fill="FFFFFF"/>
        <w:spacing w:before="240" w:after="0"/>
        <w:textAlignment w:val="baseline"/>
        <w:rPr>
          <w:rFonts w:ascii="Verdana" w:eastAsia="Times New Roman" w:hAnsi="Verdana" w:cs="Times New Roman"/>
          <w:b/>
          <w:color w:val="000000" w:themeColor="text1"/>
          <w:sz w:val="24"/>
          <w:szCs w:val="24"/>
        </w:rPr>
      </w:pPr>
      <w:r w:rsidRPr="00551F6E">
        <w:rPr>
          <w:rFonts w:ascii="Verdana" w:eastAsia="Times New Roman" w:hAnsi="Verdana" w:cs="Times New Roman"/>
          <w:b/>
          <w:color w:val="000000" w:themeColor="text1"/>
          <w:sz w:val="24"/>
          <w:szCs w:val="24"/>
        </w:rPr>
        <w:t xml:space="preserve">KATSINA-ALU, J.S.C.: </w:t>
      </w:r>
    </w:p>
    <w:p w:rsidR="00865D61" w:rsidRPr="00551F6E" w:rsidRDefault="00FD6ECD" w:rsidP="00551F6E">
      <w:pPr>
        <w:shd w:val="clear" w:color="auto" w:fill="FFFFFF"/>
        <w:spacing w:before="240" w:after="0"/>
        <w:textAlignment w:val="baseline"/>
        <w:rPr>
          <w:rFonts w:ascii="Verdana" w:eastAsia="Times New Roman" w:hAnsi="Verdana" w:cs="Times New Roman"/>
          <w:b/>
          <w:color w:val="000000" w:themeColor="text1"/>
          <w:sz w:val="24"/>
          <w:szCs w:val="24"/>
        </w:rPr>
      </w:pPr>
      <w:r w:rsidRPr="00551F6E">
        <w:rPr>
          <w:rFonts w:ascii="Verdana" w:eastAsia="Times New Roman" w:hAnsi="Verdana" w:cs="Times New Roman"/>
          <w:color w:val="000000" w:themeColor="text1"/>
          <w:sz w:val="24"/>
          <w:szCs w:val="24"/>
        </w:rPr>
        <w:lastRenderedPageBreak/>
        <w:t xml:space="preserve">I have had the advantage of reading in draft the judgment of my learned brother </w:t>
      </w:r>
      <w:proofErr w:type="spellStart"/>
      <w:r w:rsidRPr="00551F6E">
        <w:rPr>
          <w:rFonts w:ascii="Verdana" w:eastAsia="Times New Roman" w:hAnsi="Verdana" w:cs="Times New Roman"/>
          <w:color w:val="000000" w:themeColor="text1"/>
          <w:sz w:val="24"/>
          <w:szCs w:val="24"/>
        </w:rPr>
        <w:t>Onnoghen</w:t>
      </w:r>
      <w:proofErr w:type="spellEnd"/>
      <w:r w:rsidRPr="00551F6E">
        <w:rPr>
          <w:rFonts w:ascii="Verdana" w:eastAsia="Times New Roman" w:hAnsi="Verdana" w:cs="Times New Roman"/>
          <w:color w:val="000000" w:themeColor="text1"/>
          <w:sz w:val="24"/>
          <w:szCs w:val="24"/>
        </w:rPr>
        <w:t xml:space="preserve"> J.S.C. in this appeal. I agree with it and, for the reasons he has given I too dismiss the appeal with N50</w:t>
      </w:r>
      <w:proofErr w:type="gramStart"/>
      <w:r w:rsidRPr="00551F6E">
        <w:rPr>
          <w:rFonts w:ascii="Verdana" w:eastAsia="Times New Roman" w:hAnsi="Verdana" w:cs="Times New Roman"/>
          <w:color w:val="000000" w:themeColor="text1"/>
          <w:sz w:val="24"/>
          <w:szCs w:val="24"/>
        </w:rPr>
        <w:t>,000.00</w:t>
      </w:r>
      <w:proofErr w:type="gramEnd"/>
      <w:r w:rsidRPr="00551F6E">
        <w:rPr>
          <w:rFonts w:ascii="Verdana" w:eastAsia="Times New Roman" w:hAnsi="Verdana" w:cs="Times New Roman"/>
          <w:color w:val="000000" w:themeColor="text1"/>
          <w:sz w:val="24"/>
          <w:szCs w:val="24"/>
        </w:rPr>
        <w:t xml:space="preserve"> costs in </w:t>
      </w:r>
      <w:proofErr w:type="spellStart"/>
      <w:r w:rsidRPr="00551F6E">
        <w:rPr>
          <w:rFonts w:ascii="Verdana" w:eastAsia="Times New Roman" w:hAnsi="Verdana" w:cs="Times New Roman"/>
          <w:color w:val="000000" w:themeColor="text1"/>
          <w:sz w:val="24"/>
          <w:szCs w:val="24"/>
        </w:rPr>
        <w:t>favour</w:t>
      </w:r>
      <w:proofErr w:type="spellEnd"/>
      <w:r w:rsidRPr="00551F6E">
        <w:rPr>
          <w:rFonts w:ascii="Verdana" w:eastAsia="Times New Roman" w:hAnsi="Verdana" w:cs="Times New Roman"/>
          <w:color w:val="000000" w:themeColor="text1"/>
          <w:sz w:val="24"/>
          <w:szCs w:val="24"/>
        </w:rPr>
        <w:t xml:space="preserve"> of the respondent.</w:t>
      </w:r>
    </w:p>
    <w:p w:rsidR="00865D61" w:rsidRPr="00551F6E" w:rsidRDefault="00865D61" w:rsidP="00551F6E">
      <w:pPr>
        <w:shd w:val="clear" w:color="auto" w:fill="FFFFFF"/>
        <w:spacing w:before="240" w:after="0"/>
        <w:textAlignment w:val="baseline"/>
        <w:rPr>
          <w:rFonts w:ascii="Verdana" w:eastAsia="Times New Roman" w:hAnsi="Verdana" w:cs="Times New Roman"/>
          <w:b/>
          <w:color w:val="000000" w:themeColor="text1"/>
          <w:sz w:val="24"/>
          <w:szCs w:val="24"/>
        </w:rPr>
      </w:pPr>
    </w:p>
    <w:p w:rsidR="00865D61" w:rsidRPr="00551F6E" w:rsidRDefault="00865D61" w:rsidP="00551F6E">
      <w:pPr>
        <w:shd w:val="clear" w:color="auto" w:fill="FFFFFF"/>
        <w:spacing w:before="240" w:after="0"/>
        <w:textAlignment w:val="baseline"/>
        <w:rPr>
          <w:rFonts w:ascii="Verdana" w:eastAsia="Times New Roman" w:hAnsi="Verdana" w:cs="Times New Roman"/>
          <w:b/>
          <w:color w:val="000000" w:themeColor="text1"/>
          <w:sz w:val="24"/>
          <w:szCs w:val="24"/>
        </w:rPr>
      </w:pPr>
    </w:p>
    <w:p w:rsidR="00865D61" w:rsidRPr="00551F6E" w:rsidRDefault="00FD6ECD" w:rsidP="00551F6E">
      <w:pPr>
        <w:shd w:val="clear" w:color="auto" w:fill="FFFFFF"/>
        <w:spacing w:before="240" w:after="0"/>
        <w:textAlignment w:val="baseline"/>
        <w:rPr>
          <w:rFonts w:ascii="Verdana" w:eastAsia="Times New Roman" w:hAnsi="Verdana" w:cs="Times New Roman"/>
          <w:b/>
          <w:color w:val="000000" w:themeColor="text1"/>
          <w:sz w:val="24"/>
          <w:szCs w:val="24"/>
        </w:rPr>
      </w:pPr>
      <w:r w:rsidRPr="00551F6E">
        <w:rPr>
          <w:rFonts w:ascii="Verdana" w:eastAsia="Times New Roman" w:hAnsi="Verdana" w:cs="Times New Roman"/>
          <w:b/>
          <w:color w:val="000000" w:themeColor="text1"/>
          <w:sz w:val="24"/>
          <w:szCs w:val="24"/>
        </w:rPr>
        <w:t xml:space="preserve">SUNDAY AKINOLA AKINTAN, J.S.C.: </w:t>
      </w:r>
    </w:p>
    <w:p w:rsidR="00865D61" w:rsidRPr="00551F6E" w:rsidRDefault="00FD6ECD"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This appeal is in respect of a dispute over a plot of land at Plot 2, Block 250, </w:t>
      </w:r>
      <w:proofErr w:type="spellStart"/>
      <w:proofErr w:type="gramStart"/>
      <w:r w:rsidRPr="00551F6E">
        <w:rPr>
          <w:rFonts w:ascii="Verdana" w:eastAsia="Times New Roman" w:hAnsi="Verdana" w:cs="Times New Roman"/>
          <w:color w:val="000000" w:themeColor="text1"/>
          <w:sz w:val="24"/>
          <w:szCs w:val="24"/>
        </w:rPr>
        <w:t>Orije</w:t>
      </w:r>
      <w:proofErr w:type="spellEnd"/>
      <w:proofErr w:type="gramEnd"/>
      <w:r w:rsidRPr="00551F6E">
        <w:rPr>
          <w:rFonts w:ascii="Verdana" w:eastAsia="Times New Roman" w:hAnsi="Verdana" w:cs="Times New Roman"/>
          <w:color w:val="000000" w:themeColor="text1"/>
          <w:sz w:val="24"/>
          <w:szCs w:val="24"/>
        </w:rPr>
        <w:t xml:space="preserve"> Layout in Port Harcourt. The appellant, as plaintiff, instituted the action at Port Harcourt High Court against the respondent a</w:t>
      </w:r>
      <w:r w:rsidR="00865D61" w:rsidRPr="00551F6E">
        <w:rPr>
          <w:rFonts w:ascii="Verdana" w:eastAsia="Times New Roman" w:hAnsi="Verdana" w:cs="Times New Roman"/>
          <w:color w:val="000000" w:themeColor="text1"/>
          <w:sz w:val="24"/>
          <w:szCs w:val="24"/>
        </w:rPr>
        <w:t>s defendant. His claim was for:</w:t>
      </w:r>
    </w:p>
    <w:p w:rsidR="00865D61" w:rsidRPr="00551F6E" w:rsidRDefault="00FD6ECD" w:rsidP="00551F6E">
      <w:pPr>
        <w:shd w:val="clear" w:color="auto" w:fill="FFFFFF"/>
        <w:spacing w:before="240" w:after="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“1. </w:t>
      </w:r>
      <w:r w:rsidR="00865D61"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 xml:space="preserve">A declaration that the plaintiff is entitled to the possession and ownership of Plot 2, Block 250 </w:t>
      </w:r>
      <w:proofErr w:type="spellStart"/>
      <w:r w:rsidRPr="00551F6E">
        <w:rPr>
          <w:rFonts w:ascii="Verdana" w:eastAsia="Times New Roman" w:hAnsi="Verdana" w:cs="Times New Roman"/>
          <w:color w:val="000000" w:themeColor="text1"/>
          <w:sz w:val="24"/>
          <w:szCs w:val="24"/>
        </w:rPr>
        <w:t>Orije</w:t>
      </w:r>
      <w:proofErr w:type="spellEnd"/>
      <w:r w:rsidRPr="00551F6E">
        <w:rPr>
          <w:rFonts w:ascii="Verdana" w:eastAsia="Times New Roman" w:hAnsi="Verdana" w:cs="Times New Roman"/>
          <w:color w:val="000000" w:themeColor="text1"/>
          <w:sz w:val="24"/>
          <w:szCs w:val="24"/>
        </w:rPr>
        <w:t xml:space="preserve"> </w:t>
      </w:r>
      <w:r w:rsidR="005F40F8">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 xml:space="preserve">Layout, </w:t>
      </w:r>
      <w:proofErr w:type="gramStart"/>
      <w:r w:rsidRPr="00551F6E">
        <w:rPr>
          <w:rFonts w:ascii="Verdana" w:eastAsia="Times New Roman" w:hAnsi="Verdana" w:cs="Times New Roman"/>
          <w:color w:val="000000" w:themeColor="text1"/>
          <w:sz w:val="24"/>
          <w:szCs w:val="24"/>
        </w:rPr>
        <w:t>Port</w:t>
      </w:r>
      <w:proofErr w:type="gramEnd"/>
      <w:r w:rsidRPr="00551F6E">
        <w:rPr>
          <w:rFonts w:ascii="Verdana" w:eastAsia="Times New Roman" w:hAnsi="Verdana" w:cs="Times New Roman"/>
          <w:color w:val="000000" w:themeColor="text1"/>
          <w:sz w:val="24"/>
          <w:szCs w:val="24"/>
        </w:rPr>
        <w:t xml:space="preserve"> Harcourt duly registered as No. 83 at page 83 in Volume 433, Land Registry, Enugu now </w:t>
      </w:r>
      <w:r w:rsidR="005F40F8">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kept at th</w:t>
      </w:r>
      <w:r w:rsidR="00865D61" w:rsidRPr="00551F6E">
        <w:rPr>
          <w:rFonts w:ascii="Verdana" w:eastAsia="Times New Roman" w:hAnsi="Verdana" w:cs="Times New Roman"/>
          <w:color w:val="000000" w:themeColor="text1"/>
          <w:sz w:val="24"/>
          <w:szCs w:val="24"/>
        </w:rPr>
        <w:t>e Port Harcourt Lands Registry.</w:t>
      </w:r>
    </w:p>
    <w:p w:rsidR="00865D61" w:rsidRPr="00551F6E" w:rsidRDefault="00FD6ECD" w:rsidP="00551F6E">
      <w:pPr>
        <w:shd w:val="clear" w:color="auto" w:fill="FFFFFF"/>
        <w:spacing w:before="240" w:after="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2. </w:t>
      </w:r>
      <w:r w:rsidR="00865D61"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N100</w:t>
      </w:r>
      <w:proofErr w:type="gramStart"/>
      <w:r w:rsidRPr="00551F6E">
        <w:rPr>
          <w:rFonts w:ascii="Verdana" w:eastAsia="Times New Roman" w:hAnsi="Verdana" w:cs="Times New Roman"/>
          <w:color w:val="000000" w:themeColor="text1"/>
          <w:sz w:val="24"/>
          <w:szCs w:val="24"/>
        </w:rPr>
        <w:t>,0</w:t>
      </w:r>
      <w:r w:rsidR="00865D61" w:rsidRPr="00551F6E">
        <w:rPr>
          <w:rFonts w:ascii="Verdana" w:eastAsia="Times New Roman" w:hAnsi="Verdana" w:cs="Times New Roman"/>
          <w:color w:val="000000" w:themeColor="text1"/>
          <w:sz w:val="24"/>
          <w:szCs w:val="24"/>
        </w:rPr>
        <w:t>00</w:t>
      </w:r>
      <w:proofErr w:type="gramEnd"/>
      <w:r w:rsidR="00865D61" w:rsidRPr="00551F6E">
        <w:rPr>
          <w:rFonts w:ascii="Verdana" w:eastAsia="Times New Roman" w:hAnsi="Verdana" w:cs="Times New Roman"/>
          <w:color w:val="000000" w:themeColor="text1"/>
          <w:sz w:val="24"/>
          <w:szCs w:val="24"/>
        </w:rPr>
        <w:t xml:space="preserve"> only as damages for trespass</w:t>
      </w:r>
    </w:p>
    <w:p w:rsidR="00865D61" w:rsidRPr="00551F6E" w:rsidRDefault="00FD6ECD" w:rsidP="00551F6E">
      <w:pPr>
        <w:shd w:val="clear" w:color="auto" w:fill="FFFFFF"/>
        <w:spacing w:before="240" w:after="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3. </w:t>
      </w:r>
      <w:r w:rsidR="00865D61"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Perpetual injunction restraining the defendant, her servant or agents from further interfe</w:t>
      </w:r>
      <w:r w:rsidR="00865D61" w:rsidRPr="00551F6E">
        <w:rPr>
          <w:rFonts w:ascii="Verdana" w:eastAsia="Times New Roman" w:hAnsi="Verdana" w:cs="Times New Roman"/>
          <w:color w:val="000000" w:themeColor="text1"/>
          <w:sz w:val="24"/>
          <w:szCs w:val="24"/>
        </w:rPr>
        <w:t xml:space="preserve">rence </w:t>
      </w:r>
      <w:r w:rsidR="00865D61" w:rsidRPr="00551F6E">
        <w:rPr>
          <w:rFonts w:ascii="Verdana" w:eastAsia="Times New Roman" w:hAnsi="Verdana" w:cs="Times New Roman"/>
          <w:color w:val="000000" w:themeColor="text1"/>
          <w:sz w:val="24"/>
          <w:szCs w:val="24"/>
        </w:rPr>
        <w:tab/>
        <w:t>with the said property. ”</w:t>
      </w:r>
    </w:p>
    <w:p w:rsidR="00865D61" w:rsidRPr="00551F6E" w:rsidRDefault="00865D61" w:rsidP="00551F6E">
      <w:pPr>
        <w:shd w:val="clear" w:color="auto" w:fill="FFFFFF"/>
        <w:spacing w:before="240" w:after="0"/>
        <w:textAlignment w:val="baseline"/>
        <w:rPr>
          <w:rFonts w:ascii="Verdana" w:eastAsia="Times New Roman" w:hAnsi="Verdana" w:cs="Times New Roman"/>
          <w:color w:val="000000" w:themeColor="text1"/>
          <w:sz w:val="24"/>
          <w:szCs w:val="24"/>
        </w:rPr>
      </w:pPr>
    </w:p>
    <w:p w:rsidR="00865D61" w:rsidRPr="00551F6E" w:rsidRDefault="00FD6ECD"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The parties filed and exchanged pleadings and the trial took place before </w:t>
      </w:r>
      <w:proofErr w:type="spellStart"/>
      <w:r w:rsidRPr="00551F6E">
        <w:rPr>
          <w:rFonts w:ascii="Verdana" w:eastAsia="Times New Roman" w:hAnsi="Verdana" w:cs="Times New Roman"/>
          <w:color w:val="000000" w:themeColor="text1"/>
          <w:sz w:val="24"/>
          <w:szCs w:val="24"/>
        </w:rPr>
        <w:t>Okor</w:t>
      </w:r>
      <w:proofErr w:type="spellEnd"/>
      <w:r w:rsidRPr="00551F6E">
        <w:rPr>
          <w:rFonts w:ascii="Verdana" w:eastAsia="Times New Roman" w:hAnsi="Verdana" w:cs="Times New Roman"/>
          <w:color w:val="000000" w:themeColor="text1"/>
          <w:sz w:val="24"/>
          <w:szCs w:val="24"/>
        </w:rPr>
        <w:t>, J. At the conclusion of the trial, the learned trial Judge, in his reserved judgment delivered on 2nd May, 1997, held that the plaintiff failed to prove his claim against the defendant. The entire action was accordingly dismissed. An appeal filed against the judgment to the Court of Appeal was also dismissed. The present appeal is against the judgment of the Court o</w:t>
      </w:r>
      <w:r w:rsidR="00865D61" w:rsidRPr="00551F6E">
        <w:rPr>
          <w:rFonts w:ascii="Verdana" w:eastAsia="Times New Roman" w:hAnsi="Verdana" w:cs="Times New Roman"/>
          <w:color w:val="000000" w:themeColor="text1"/>
          <w:sz w:val="24"/>
          <w:szCs w:val="24"/>
        </w:rPr>
        <w:t>f Appeal.</w:t>
      </w:r>
    </w:p>
    <w:p w:rsidR="00865D61" w:rsidRPr="00551F6E" w:rsidRDefault="00865D61" w:rsidP="00551F6E">
      <w:pPr>
        <w:shd w:val="clear" w:color="auto" w:fill="FFFFFF"/>
        <w:spacing w:before="240" w:after="0"/>
        <w:textAlignment w:val="baseline"/>
        <w:rPr>
          <w:rFonts w:ascii="Verdana" w:eastAsia="Times New Roman" w:hAnsi="Verdana" w:cs="Times New Roman"/>
          <w:color w:val="000000" w:themeColor="text1"/>
          <w:sz w:val="24"/>
          <w:szCs w:val="24"/>
        </w:rPr>
      </w:pPr>
    </w:p>
    <w:p w:rsidR="00CE7B20" w:rsidRPr="00551F6E" w:rsidRDefault="00FD6ECD"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The parties filed their respective brief of argument in this court. The sole issue raised and canvassed in the appeal centered on the validity of the power of attorney granted by the respondent to the appellant in respect of the land in dispute. The brief facts of the case are that the respondent was the owner of the plot in dispute. She had contracted the appellant’s father to build a 29 room house on the land for a sum of three thousand pounds (N6</w:t>
      </w:r>
      <w:proofErr w:type="gramStart"/>
      <w:r w:rsidRPr="00551F6E">
        <w:rPr>
          <w:rFonts w:ascii="Verdana" w:eastAsia="Times New Roman" w:hAnsi="Verdana" w:cs="Times New Roman"/>
          <w:color w:val="000000" w:themeColor="text1"/>
          <w:sz w:val="24"/>
          <w:szCs w:val="24"/>
        </w:rPr>
        <w:t>,000</w:t>
      </w:r>
      <w:proofErr w:type="gramEnd"/>
      <w:r w:rsidRPr="00551F6E">
        <w:rPr>
          <w:rFonts w:ascii="Verdana" w:eastAsia="Times New Roman" w:hAnsi="Verdana" w:cs="Times New Roman"/>
          <w:color w:val="000000" w:themeColor="text1"/>
          <w:sz w:val="24"/>
          <w:szCs w:val="24"/>
        </w:rPr>
        <w:t>). But the man could only complete the building of 19 rooms while the respondent had to complete the remaining 10 rooms herself. The respondent, a Northerner from the present Niger State, had to leave Port Harcourt during the Nigerian civil war. She then mandated the appellant to assist her in collecting rents from the tenants in her house on the land in dispute. The appellant requested her to give him a written authority for the assignment she gave him. The written authority prepared by the appellant and admitted at the trial is the one now being relied on by the appellant as the document by which the respondent transferre</w:t>
      </w:r>
      <w:r w:rsidR="00CE7B20" w:rsidRPr="00551F6E">
        <w:rPr>
          <w:rFonts w:ascii="Verdana" w:eastAsia="Times New Roman" w:hAnsi="Verdana" w:cs="Times New Roman"/>
          <w:color w:val="000000" w:themeColor="text1"/>
          <w:sz w:val="24"/>
          <w:szCs w:val="24"/>
        </w:rPr>
        <w:t>d her title in the land to him.</w:t>
      </w:r>
    </w:p>
    <w:p w:rsidR="00CE7B20" w:rsidRPr="00551F6E" w:rsidRDefault="00CE7B20" w:rsidP="00551F6E">
      <w:pPr>
        <w:shd w:val="clear" w:color="auto" w:fill="FFFFFF"/>
        <w:spacing w:before="240" w:after="0"/>
        <w:textAlignment w:val="baseline"/>
        <w:rPr>
          <w:rFonts w:ascii="Verdana" w:eastAsia="Times New Roman" w:hAnsi="Verdana" w:cs="Times New Roman"/>
          <w:color w:val="000000" w:themeColor="text1"/>
          <w:sz w:val="24"/>
          <w:szCs w:val="24"/>
        </w:rPr>
      </w:pPr>
    </w:p>
    <w:p w:rsidR="00CE7B20" w:rsidRPr="00551F6E" w:rsidRDefault="00FD6ECD"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The respondent, being an illiterate, the execution of the document was expected to comply with the provisions of section 3 of the Illiterate Protection Law. The section provides as follows:</w:t>
      </w:r>
    </w:p>
    <w:p w:rsidR="00CE7B20" w:rsidRPr="00551F6E" w:rsidRDefault="00CE7B20"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“3. </w:t>
      </w: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Any person who shall write any letter or document or at the request, on behalf, or in the name </w:t>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of any illiterate person shall also write on such letter or document his own name as the writer </w:t>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thereof and his address and his so doing shal</w:t>
      </w:r>
      <w:r w:rsidRPr="00551F6E">
        <w:rPr>
          <w:rFonts w:ascii="Verdana" w:eastAsia="Times New Roman" w:hAnsi="Verdana" w:cs="Times New Roman"/>
          <w:color w:val="000000" w:themeColor="text1"/>
          <w:sz w:val="24"/>
          <w:szCs w:val="24"/>
        </w:rPr>
        <w:t>l be equivalent to a statement-</w:t>
      </w:r>
    </w:p>
    <w:p w:rsidR="00CE7B20" w:rsidRPr="00551F6E" w:rsidRDefault="00CE7B20"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(a) </w:t>
      </w:r>
      <w:r w:rsidRPr="00551F6E">
        <w:rPr>
          <w:rFonts w:ascii="Verdana" w:eastAsia="Times New Roman" w:hAnsi="Verdana" w:cs="Times New Roman"/>
          <w:color w:val="000000" w:themeColor="text1"/>
          <w:sz w:val="24"/>
          <w:szCs w:val="24"/>
        </w:rPr>
        <w:tab/>
      </w:r>
      <w:proofErr w:type="gramStart"/>
      <w:r w:rsidR="00FD6ECD" w:rsidRPr="00551F6E">
        <w:rPr>
          <w:rFonts w:ascii="Verdana" w:eastAsia="Times New Roman" w:hAnsi="Verdana" w:cs="Times New Roman"/>
          <w:color w:val="000000" w:themeColor="text1"/>
          <w:sz w:val="24"/>
          <w:szCs w:val="24"/>
        </w:rPr>
        <w:t>that</w:t>
      </w:r>
      <w:proofErr w:type="gramEnd"/>
      <w:r w:rsidR="00FD6ECD" w:rsidRPr="00551F6E">
        <w:rPr>
          <w:rFonts w:ascii="Verdana" w:eastAsia="Times New Roman" w:hAnsi="Verdana" w:cs="Times New Roman"/>
          <w:color w:val="000000" w:themeColor="text1"/>
          <w:sz w:val="24"/>
          <w:szCs w:val="24"/>
        </w:rPr>
        <w:t xml:space="preserve"> he was instructed to write such letter or document by the person for whom it </w:t>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purports to have been written and that the letter or document fully and correctly </w:t>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represent his instruction; and</w:t>
      </w:r>
    </w:p>
    <w:p w:rsidR="005F40F8" w:rsidRDefault="00CE7B20"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(b) </w:t>
      </w: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if the letter or document purports to be signed wi</w:t>
      </w:r>
      <w:r w:rsidR="005F40F8">
        <w:rPr>
          <w:rFonts w:ascii="Verdana" w:eastAsia="Times New Roman" w:hAnsi="Verdana" w:cs="Times New Roman"/>
          <w:color w:val="000000" w:themeColor="text1"/>
          <w:sz w:val="24"/>
          <w:szCs w:val="24"/>
        </w:rPr>
        <w:t xml:space="preserve">th the signature or mark of the </w:t>
      </w:r>
      <w:r w:rsidR="00FD6ECD" w:rsidRPr="00551F6E">
        <w:rPr>
          <w:rFonts w:ascii="Verdana" w:eastAsia="Times New Roman" w:hAnsi="Verdana" w:cs="Times New Roman"/>
          <w:color w:val="000000" w:themeColor="text1"/>
          <w:sz w:val="24"/>
          <w:szCs w:val="24"/>
        </w:rPr>
        <w:t xml:space="preserve">illiterate person </w:t>
      </w:r>
      <w:r w:rsidR="005F40F8">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that prior to its being so signed it was read over and explained to the illiterate person and that </w:t>
      </w:r>
      <w:r w:rsidR="005F40F8">
        <w:rPr>
          <w:rFonts w:ascii="Verdana" w:eastAsia="Times New Roman" w:hAnsi="Verdana" w:cs="Times New Roman"/>
          <w:color w:val="000000" w:themeColor="text1"/>
          <w:sz w:val="24"/>
          <w:szCs w:val="24"/>
        </w:rPr>
        <w:lastRenderedPageBreak/>
        <w:tab/>
      </w:r>
      <w:r w:rsidR="005F40F8">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the signature or mark was made by such person.”</w:t>
      </w:r>
      <w:r w:rsidR="00FD6ECD" w:rsidRPr="00551F6E">
        <w:rPr>
          <w:rFonts w:ascii="Verdana" w:eastAsia="Times New Roman" w:hAnsi="Verdana" w:cs="Times New Roman"/>
          <w:color w:val="000000" w:themeColor="text1"/>
          <w:sz w:val="24"/>
          <w:szCs w:val="24"/>
        </w:rPr>
        <w:br/>
      </w:r>
      <w:r w:rsidR="005F40F8">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p>
    <w:p w:rsidR="00CE7B20" w:rsidRPr="00551F6E" w:rsidRDefault="00FD6ECD"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The position of the law is that the provisions of the said section 3 of the Illiterate Protection Law </w:t>
      </w:r>
      <w:r w:rsidR="00CE7B20" w:rsidRPr="00551F6E">
        <w:rPr>
          <w:rFonts w:ascii="Verdana" w:eastAsia="Times New Roman" w:hAnsi="Verdana" w:cs="Times New Roman"/>
          <w:color w:val="000000" w:themeColor="text1"/>
          <w:sz w:val="24"/>
          <w:szCs w:val="24"/>
        </w:rPr>
        <w:t>must be strictly complied with.</w:t>
      </w:r>
    </w:p>
    <w:p w:rsidR="00CE7B20" w:rsidRPr="00551F6E" w:rsidRDefault="00CE7B20" w:rsidP="00551F6E">
      <w:pPr>
        <w:shd w:val="clear" w:color="auto" w:fill="FFFFFF"/>
        <w:spacing w:before="240" w:after="0"/>
        <w:textAlignment w:val="baseline"/>
        <w:rPr>
          <w:rFonts w:ascii="Verdana" w:eastAsia="Times New Roman" w:hAnsi="Verdana" w:cs="Times New Roman"/>
          <w:color w:val="000000" w:themeColor="text1"/>
          <w:sz w:val="24"/>
          <w:szCs w:val="24"/>
        </w:rPr>
      </w:pPr>
    </w:p>
    <w:p w:rsidR="00CE7B20" w:rsidRPr="00551F6E" w:rsidRDefault="00FD6ECD"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Thus, the effect of failure to comply strictly with the provisions of the law renders the document inadmissible in evidence: See Eke v. </w:t>
      </w:r>
      <w:proofErr w:type="spellStart"/>
      <w:r w:rsidRPr="00551F6E">
        <w:rPr>
          <w:rFonts w:ascii="Verdana" w:eastAsia="Times New Roman" w:hAnsi="Verdana" w:cs="Times New Roman"/>
          <w:color w:val="000000" w:themeColor="text1"/>
          <w:sz w:val="24"/>
          <w:szCs w:val="24"/>
        </w:rPr>
        <w:t>Odolofin</w:t>
      </w:r>
      <w:proofErr w:type="spellEnd"/>
      <w:r w:rsidRPr="00551F6E">
        <w:rPr>
          <w:rFonts w:ascii="Verdana" w:eastAsia="Times New Roman" w:hAnsi="Verdana" w:cs="Times New Roman"/>
          <w:color w:val="000000" w:themeColor="text1"/>
          <w:sz w:val="24"/>
          <w:szCs w:val="24"/>
        </w:rPr>
        <w:t xml:space="preserve"> (1961) All NLR 404. The object of the Illiterate Protection Law is to protect an illiterate person from possible fraud. Strict compliance with the law is therefore obligatory as regards the writer of the document. If therefore a document creates legal rights and the writer benefits there under, those benefits are only enforceable by the writer of the document if he complies strictly with the provisions of the law. The writer himself cannot adduce evidence in his own </w:t>
      </w:r>
      <w:proofErr w:type="spellStart"/>
      <w:r w:rsidRPr="00551F6E">
        <w:rPr>
          <w:rFonts w:ascii="Verdana" w:eastAsia="Times New Roman" w:hAnsi="Verdana" w:cs="Times New Roman"/>
          <w:color w:val="000000" w:themeColor="text1"/>
          <w:sz w:val="24"/>
          <w:szCs w:val="24"/>
        </w:rPr>
        <w:t>favour</w:t>
      </w:r>
      <w:proofErr w:type="spellEnd"/>
      <w:r w:rsidRPr="00551F6E">
        <w:rPr>
          <w:rFonts w:ascii="Verdana" w:eastAsia="Times New Roman" w:hAnsi="Verdana" w:cs="Times New Roman"/>
          <w:color w:val="000000" w:themeColor="text1"/>
          <w:sz w:val="24"/>
          <w:szCs w:val="24"/>
        </w:rPr>
        <w:t xml:space="preserve"> to remedy an omission to comply with the provision of the Law: See D.A.C of Nigeria Ltd. v. </w:t>
      </w:r>
      <w:proofErr w:type="spellStart"/>
      <w:r w:rsidRPr="00551F6E">
        <w:rPr>
          <w:rFonts w:ascii="Verdana" w:eastAsia="Times New Roman" w:hAnsi="Verdana" w:cs="Times New Roman"/>
          <w:color w:val="000000" w:themeColor="text1"/>
          <w:sz w:val="24"/>
          <w:szCs w:val="24"/>
        </w:rPr>
        <w:t>Ajayi</w:t>
      </w:r>
      <w:proofErr w:type="spellEnd"/>
      <w:r w:rsidRPr="00551F6E">
        <w:rPr>
          <w:rFonts w:ascii="Verdana" w:eastAsia="Times New Roman" w:hAnsi="Verdana" w:cs="Times New Roman"/>
          <w:color w:val="000000" w:themeColor="text1"/>
          <w:sz w:val="24"/>
          <w:szCs w:val="24"/>
        </w:rPr>
        <w:t xml:space="preserve"> (1958) N.N.L.R 33; and SCOA Zaria v. </w:t>
      </w:r>
      <w:proofErr w:type="spellStart"/>
      <w:r w:rsidRPr="00551F6E">
        <w:rPr>
          <w:rFonts w:ascii="Verdana" w:eastAsia="Times New Roman" w:hAnsi="Verdana" w:cs="Times New Roman"/>
          <w:color w:val="000000" w:themeColor="text1"/>
          <w:sz w:val="24"/>
          <w:szCs w:val="24"/>
        </w:rPr>
        <w:t>Okon</w:t>
      </w:r>
      <w:proofErr w:type="spellEnd"/>
      <w:r w:rsidRPr="00551F6E">
        <w:rPr>
          <w:rFonts w:ascii="Verdana" w:eastAsia="Times New Roman" w:hAnsi="Verdana" w:cs="Times New Roman"/>
          <w:color w:val="000000" w:themeColor="text1"/>
          <w:sz w:val="24"/>
          <w:szCs w:val="24"/>
        </w:rPr>
        <w:t xml:space="preserve"> (1960</w:t>
      </w:r>
      <w:r w:rsidR="00CE7B20" w:rsidRPr="00551F6E">
        <w:rPr>
          <w:rFonts w:ascii="Verdana" w:eastAsia="Times New Roman" w:hAnsi="Verdana" w:cs="Times New Roman"/>
          <w:color w:val="000000" w:themeColor="text1"/>
          <w:sz w:val="24"/>
          <w:szCs w:val="24"/>
        </w:rPr>
        <w:t xml:space="preserve">) 4 F.S.C </w:t>
      </w:r>
      <w:proofErr w:type="gramStart"/>
      <w:r w:rsidR="00CE7B20" w:rsidRPr="00551F6E">
        <w:rPr>
          <w:rFonts w:ascii="Verdana" w:eastAsia="Times New Roman" w:hAnsi="Verdana" w:cs="Times New Roman"/>
          <w:color w:val="000000" w:themeColor="text1"/>
          <w:sz w:val="24"/>
          <w:szCs w:val="24"/>
        </w:rPr>
        <w:t>220;</w:t>
      </w:r>
      <w:proofErr w:type="gramEnd"/>
      <w:r w:rsidR="00CE7B20" w:rsidRPr="00551F6E">
        <w:rPr>
          <w:rFonts w:ascii="Verdana" w:eastAsia="Times New Roman" w:hAnsi="Verdana" w:cs="Times New Roman"/>
          <w:color w:val="000000" w:themeColor="text1"/>
          <w:sz w:val="24"/>
          <w:szCs w:val="24"/>
        </w:rPr>
        <w:t>(1959) SCNLR 562.</w:t>
      </w:r>
    </w:p>
    <w:p w:rsidR="00CE7B20" w:rsidRPr="00551F6E" w:rsidRDefault="00CE7B20" w:rsidP="00551F6E">
      <w:pPr>
        <w:shd w:val="clear" w:color="auto" w:fill="FFFFFF"/>
        <w:spacing w:before="240" w:after="0"/>
        <w:textAlignment w:val="baseline"/>
        <w:rPr>
          <w:rFonts w:ascii="Verdana" w:eastAsia="Times New Roman" w:hAnsi="Verdana" w:cs="Times New Roman"/>
          <w:color w:val="000000" w:themeColor="text1"/>
          <w:sz w:val="24"/>
          <w:szCs w:val="24"/>
        </w:rPr>
      </w:pPr>
    </w:p>
    <w:p w:rsidR="00CE7B20" w:rsidRPr="00551F6E" w:rsidRDefault="00FD6ECD"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The Illiterate Protection Law precludes any inference that the illiterate person understood the contents of a document which does not comply with its provisions: See </w:t>
      </w:r>
      <w:proofErr w:type="spellStart"/>
      <w:r w:rsidRPr="00551F6E">
        <w:rPr>
          <w:rFonts w:ascii="Verdana" w:eastAsia="Times New Roman" w:hAnsi="Verdana" w:cs="Times New Roman"/>
          <w:color w:val="000000" w:themeColor="text1"/>
          <w:sz w:val="24"/>
          <w:szCs w:val="24"/>
        </w:rPr>
        <w:t>Ezera</w:t>
      </w:r>
      <w:proofErr w:type="spellEnd"/>
      <w:r w:rsidRPr="00551F6E">
        <w:rPr>
          <w:rFonts w:ascii="Verdana" w:eastAsia="Times New Roman" w:hAnsi="Verdana" w:cs="Times New Roman"/>
          <w:color w:val="000000" w:themeColor="text1"/>
          <w:sz w:val="24"/>
          <w:szCs w:val="24"/>
        </w:rPr>
        <w:t xml:space="preserve"> v. </w:t>
      </w:r>
      <w:proofErr w:type="spellStart"/>
      <w:r w:rsidRPr="00551F6E">
        <w:rPr>
          <w:rFonts w:ascii="Verdana" w:eastAsia="Times New Roman" w:hAnsi="Verdana" w:cs="Times New Roman"/>
          <w:color w:val="000000" w:themeColor="text1"/>
          <w:sz w:val="24"/>
          <w:szCs w:val="24"/>
        </w:rPr>
        <w:t>Ndukwu</w:t>
      </w:r>
      <w:proofErr w:type="spellEnd"/>
      <w:r w:rsidRPr="00551F6E">
        <w:rPr>
          <w:rFonts w:ascii="Verdana" w:eastAsia="Times New Roman" w:hAnsi="Verdana" w:cs="Times New Roman"/>
          <w:color w:val="000000" w:themeColor="text1"/>
          <w:sz w:val="24"/>
          <w:szCs w:val="24"/>
        </w:rPr>
        <w:t xml:space="preserve"> (1961) All NLR 564. An illiterate is a person who is unable to write or read or understand a particular document. In the absence of evidence to the contrary, therefore, the fact that a person thumb-impressed a document is regarded as prima facie evidence that he was illiterate: See </w:t>
      </w:r>
      <w:proofErr w:type="spellStart"/>
      <w:r w:rsidRPr="00551F6E">
        <w:rPr>
          <w:rFonts w:ascii="Verdana" w:eastAsia="Times New Roman" w:hAnsi="Verdana" w:cs="Times New Roman"/>
          <w:color w:val="000000" w:themeColor="text1"/>
          <w:sz w:val="24"/>
          <w:szCs w:val="24"/>
        </w:rPr>
        <w:t>Jiboso</w:t>
      </w:r>
      <w:proofErr w:type="spellEnd"/>
      <w:r w:rsidRPr="00551F6E">
        <w:rPr>
          <w:rFonts w:ascii="Verdana" w:eastAsia="Times New Roman" w:hAnsi="Verdana" w:cs="Times New Roman"/>
          <w:color w:val="000000" w:themeColor="text1"/>
          <w:sz w:val="24"/>
          <w:szCs w:val="24"/>
        </w:rPr>
        <w:t xml:space="preserve"> v.</w:t>
      </w:r>
      <w:r w:rsidR="00CE7B20" w:rsidRPr="00551F6E">
        <w:rPr>
          <w:rFonts w:ascii="Verdana" w:eastAsia="Times New Roman" w:hAnsi="Verdana" w:cs="Times New Roman"/>
          <w:color w:val="000000" w:themeColor="text1"/>
          <w:sz w:val="24"/>
          <w:szCs w:val="24"/>
        </w:rPr>
        <w:t xml:space="preserve"> </w:t>
      </w:r>
      <w:proofErr w:type="spellStart"/>
      <w:r w:rsidR="00CE7B20" w:rsidRPr="00551F6E">
        <w:rPr>
          <w:rFonts w:ascii="Verdana" w:eastAsia="Times New Roman" w:hAnsi="Verdana" w:cs="Times New Roman"/>
          <w:color w:val="000000" w:themeColor="text1"/>
          <w:sz w:val="24"/>
          <w:szCs w:val="24"/>
        </w:rPr>
        <w:t>Obadina</w:t>
      </w:r>
      <w:proofErr w:type="spellEnd"/>
      <w:r w:rsidR="00CE7B20" w:rsidRPr="00551F6E">
        <w:rPr>
          <w:rFonts w:ascii="Verdana" w:eastAsia="Times New Roman" w:hAnsi="Verdana" w:cs="Times New Roman"/>
          <w:color w:val="000000" w:themeColor="text1"/>
          <w:sz w:val="24"/>
          <w:szCs w:val="24"/>
        </w:rPr>
        <w:t xml:space="preserve"> (1962) W.R.N.L.R. 303.</w:t>
      </w:r>
    </w:p>
    <w:p w:rsidR="00CE7B20" w:rsidRPr="00551F6E" w:rsidRDefault="00CE7B20" w:rsidP="00551F6E">
      <w:pPr>
        <w:shd w:val="clear" w:color="auto" w:fill="FFFFFF"/>
        <w:spacing w:before="240" w:after="0"/>
        <w:textAlignment w:val="baseline"/>
        <w:rPr>
          <w:rFonts w:ascii="Verdana" w:eastAsia="Times New Roman" w:hAnsi="Verdana" w:cs="Times New Roman"/>
          <w:color w:val="000000" w:themeColor="text1"/>
          <w:sz w:val="24"/>
          <w:szCs w:val="24"/>
        </w:rPr>
      </w:pPr>
    </w:p>
    <w:p w:rsidR="00CE7B20" w:rsidRPr="00551F6E" w:rsidRDefault="00FD6ECD" w:rsidP="00551F6E">
      <w:pPr>
        <w:shd w:val="clear" w:color="auto" w:fill="FFFFFF"/>
        <w:spacing w:before="240" w:after="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In the instant case, the fact that the respondent affixed her thumb-impression on the document relied on by the appellant is prima facie evidence that she was an illiterate. It has also been shown that the provisions of section 3 </w:t>
      </w:r>
      <w:r w:rsidRPr="00551F6E">
        <w:rPr>
          <w:rFonts w:ascii="Verdana" w:eastAsia="Times New Roman" w:hAnsi="Verdana" w:cs="Times New Roman"/>
          <w:color w:val="000000" w:themeColor="text1"/>
          <w:sz w:val="24"/>
          <w:szCs w:val="24"/>
        </w:rPr>
        <w:lastRenderedPageBreak/>
        <w:t>of the Illiterate Protection Law were not strictly complied with. It follows therefore that the appellant could not be allowed to take any advantage conferred by that document.</w:t>
      </w:r>
    </w:p>
    <w:p w:rsidR="00CE7B20" w:rsidRPr="00551F6E" w:rsidRDefault="00CE7B20" w:rsidP="00551F6E">
      <w:pPr>
        <w:shd w:val="clear" w:color="auto" w:fill="FFFFFF"/>
        <w:spacing w:before="240" w:after="0"/>
        <w:textAlignment w:val="baseline"/>
        <w:rPr>
          <w:rFonts w:ascii="Verdana" w:eastAsia="Times New Roman" w:hAnsi="Verdana" w:cs="Times New Roman"/>
          <w:color w:val="000000" w:themeColor="text1"/>
          <w:sz w:val="24"/>
          <w:szCs w:val="24"/>
        </w:rPr>
      </w:pPr>
    </w:p>
    <w:p w:rsidR="00FD6ECD" w:rsidRPr="00551F6E" w:rsidRDefault="00FD6ECD" w:rsidP="00551F6E">
      <w:pPr>
        <w:shd w:val="clear" w:color="auto" w:fill="FFFFFF"/>
        <w:spacing w:before="240" w:after="0"/>
        <w:textAlignment w:val="baseline"/>
        <w:rPr>
          <w:rFonts w:ascii="Verdana" w:eastAsia="Times New Roman" w:hAnsi="Verdana" w:cs="Times New Roman"/>
          <w:b/>
          <w:color w:val="000000" w:themeColor="text1"/>
          <w:sz w:val="24"/>
          <w:szCs w:val="24"/>
        </w:rPr>
      </w:pPr>
      <w:r w:rsidRPr="00551F6E">
        <w:rPr>
          <w:rFonts w:ascii="Verdana" w:eastAsia="Times New Roman" w:hAnsi="Verdana" w:cs="Times New Roman"/>
          <w:color w:val="000000" w:themeColor="text1"/>
          <w:sz w:val="24"/>
          <w:szCs w:val="24"/>
        </w:rPr>
        <w:t xml:space="preserve">I had the privilege of reading the draft of the lead judgment written by my learned brother, </w:t>
      </w:r>
      <w:proofErr w:type="spellStart"/>
      <w:r w:rsidRPr="00551F6E">
        <w:rPr>
          <w:rFonts w:ascii="Verdana" w:eastAsia="Times New Roman" w:hAnsi="Verdana" w:cs="Times New Roman"/>
          <w:color w:val="000000" w:themeColor="text1"/>
          <w:sz w:val="24"/>
          <w:szCs w:val="24"/>
        </w:rPr>
        <w:t>Onnoghen</w:t>
      </w:r>
      <w:proofErr w:type="spellEnd"/>
      <w:r w:rsidRPr="00551F6E">
        <w:rPr>
          <w:rFonts w:ascii="Verdana" w:eastAsia="Times New Roman" w:hAnsi="Verdana" w:cs="Times New Roman"/>
          <w:color w:val="000000" w:themeColor="text1"/>
          <w:sz w:val="24"/>
          <w:szCs w:val="24"/>
        </w:rPr>
        <w:t xml:space="preserve">, </w:t>
      </w:r>
      <w:proofErr w:type="spellStart"/>
      <w:r w:rsidRPr="00551F6E">
        <w:rPr>
          <w:rFonts w:ascii="Verdana" w:eastAsia="Times New Roman" w:hAnsi="Verdana" w:cs="Times New Roman"/>
          <w:color w:val="000000" w:themeColor="text1"/>
          <w:sz w:val="24"/>
          <w:szCs w:val="24"/>
        </w:rPr>
        <w:t>JSc</w:t>
      </w:r>
      <w:proofErr w:type="spellEnd"/>
      <w:r w:rsidRPr="00551F6E">
        <w:rPr>
          <w:rFonts w:ascii="Verdana" w:eastAsia="Times New Roman" w:hAnsi="Verdana" w:cs="Times New Roman"/>
          <w:color w:val="000000" w:themeColor="text1"/>
          <w:sz w:val="24"/>
          <w:szCs w:val="24"/>
        </w:rPr>
        <w:t>. He has fully set out the facts of the case and discussed all the issues raised in the appeal. I entirely agree with his reasoning and conclusions. For the reasons I have given above, and the fuller reasons given in the lead judgment, I agree that there is no merit in the appeal and I accordingly dismiss it with costs as assessed in the lead judgment.</w:t>
      </w:r>
    </w:p>
    <w:p w:rsidR="00CE7B20" w:rsidRPr="00551F6E" w:rsidRDefault="00CE7B20"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CE7B20" w:rsidRPr="00551F6E" w:rsidRDefault="00CE7B20"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CE7B20" w:rsidRPr="00551F6E" w:rsidRDefault="00FD6ECD" w:rsidP="00551F6E">
      <w:pPr>
        <w:shd w:val="clear" w:color="auto" w:fill="FFFFFF"/>
        <w:spacing w:before="240" w:after="300"/>
        <w:textAlignment w:val="baseline"/>
        <w:rPr>
          <w:rFonts w:ascii="Verdana" w:eastAsia="Times New Roman" w:hAnsi="Verdana" w:cs="Times New Roman"/>
          <w:b/>
          <w:color w:val="000000" w:themeColor="text1"/>
          <w:sz w:val="24"/>
          <w:szCs w:val="24"/>
        </w:rPr>
      </w:pPr>
      <w:r w:rsidRPr="00551F6E">
        <w:rPr>
          <w:rFonts w:ascii="Verdana" w:eastAsia="Times New Roman" w:hAnsi="Verdana" w:cs="Times New Roman"/>
          <w:b/>
          <w:color w:val="000000" w:themeColor="text1"/>
          <w:sz w:val="24"/>
          <w:szCs w:val="24"/>
        </w:rPr>
        <w:t xml:space="preserve">MAHMUD MOHAMMED, J.S.C.: </w:t>
      </w:r>
    </w:p>
    <w:p w:rsidR="00CE7B20"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The appellant was the plaintiff at the trial High Court of Justice Port-Harcourt Rivers State. He brought his action against the Respondent as def</w:t>
      </w:r>
      <w:r w:rsidR="00CE7B20" w:rsidRPr="00551F6E">
        <w:rPr>
          <w:rFonts w:ascii="Verdana" w:eastAsia="Times New Roman" w:hAnsi="Verdana" w:cs="Times New Roman"/>
          <w:color w:val="000000" w:themeColor="text1"/>
          <w:sz w:val="24"/>
          <w:szCs w:val="24"/>
        </w:rPr>
        <w:t>endant and claimed as follows –</w:t>
      </w:r>
    </w:p>
    <w:p w:rsidR="00CE7B20" w:rsidRPr="00551F6E" w:rsidRDefault="00CE7B20"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“(1) </w:t>
      </w: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A declaration that the plaintiff is entitled to the possession and ownership of Plot 2 Block 250</w:t>
      </w:r>
      <w:r w:rsidRPr="00551F6E">
        <w:rPr>
          <w:rFonts w:ascii="Verdana" w:eastAsia="Times New Roman" w:hAnsi="Verdana" w:cs="Times New Roman"/>
          <w:color w:val="000000" w:themeColor="text1"/>
          <w:sz w:val="24"/>
          <w:szCs w:val="24"/>
        </w:rPr>
        <w:tab/>
      </w:r>
      <w:proofErr w:type="spellStart"/>
      <w:r w:rsidR="00FD6ECD" w:rsidRPr="00551F6E">
        <w:rPr>
          <w:rFonts w:ascii="Verdana" w:eastAsia="Times New Roman" w:hAnsi="Verdana" w:cs="Times New Roman"/>
          <w:color w:val="000000" w:themeColor="text1"/>
          <w:sz w:val="24"/>
          <w:szCs w:val="24"/>
        </w:rPr>
        <w:t>Orije</w:t>
      </w:r>
      <w:proofErr w:type="spellEnd"/>
      <w:r w:rsidR="00FD6ECD" w:rsidRPr="00551F6E">
        <w:rPr>
          <w:rFonts w:ascii="Verdana" w:eastAsia="Times New Roman" w:hAnsi="Verdana" w:cs="Times New Roman"/>
          <w:color w:val="000000" w:themeColor="text1"/>
          <w:sz w:val="24"/>
          <w:szCs w:val="24"/>
        </w:rPr>
        <w:t xml:space="preserve"> </w:t>
      </w:r>
      <w:r w:rsidR="005F40F8">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Layout Port-Harcourt duly registered as No. 83 at page 83 in Volume 433, Lands Registry, Enugu now </w:t>
      </w:r>
      <w:r w:rsidR="005F40F8">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kept at th</w:t>
      </w:r>
      <w:r w:rsidRPr="00551F6E">
        <w:rPr>
          <w:rFonts w:ascii="Verdana" w:eastAsia="Times New Roman" w:hAnsi="Verdana" w:cs="Times New Roman"/>
          <w:color w:val="000000" w:themeColor="text1"/>
          <w:sz w:val="24"/>
          <w:szCs w:val="24"/>
        </w:rPr>
        <w:t>e Port-Harcourt Lands Registry.</w:t>
      </w:r>
    </w:p>
    <w:p w:rsidR="00CE7B20" w:rsidRPr="00551F6E" w:rsidRDefault="00CE7B20"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 xml:space="preserve">(2) </w:t>
      </w: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N100</w:t>
      </w:r>
      <w:proofErr w:type="gramStart"/>
      <w:r w:rsidR="00FD6ECD" w:rsidRPr="00551F6E">
        <w:rPr>
          <w:rFonts w:ascii="Verdana" w:eastAsia="Times New Roman" w:hAnsi="Verdana" w:cs="Times New Roman"/>
          <w:color w:val="000000" w:themeColor="text1"/>
          <w:sz w:val="24"/>
          <w:szCs w:val="24"/>
        </w:rPr>
        <w:t>,000.00</w:t>
      </w:r>
      <w:proofErr w:type="gramEnd"/>
      <w:r w:rsidR="00FD6ECD" w:rsidRPr="00551F6E">
        <w:rPr>
          <w:rFonts w:ascii="Verdana" w:eastAsia="Times New Roman" w:hAnsi="Verdana" w:cs="Times New Roman"/>
          <w:color w:val="000000" w:themeColor="text1"/>
          <w:sz w:val="24"/>
          <w:szCs w:val="24"/>
        </w:rPr>
        <w:t xml:space="preserve"> (One Hundred Thousand Naira) only as damages f</w:t>
      </w:r>
      <w:r w:rsidRPr="00551F6E">
        <w:rPr>
          <w:rFonts w:ascii="Verdana" w:eastAsia="Times New Roman" w:hAnsi="Verdana" w:cs="Times New Roman"/>
          <w:color w:val="000000" w:themeColor="text1"/>
          <w:sz w:val="24"/>
          <w:szCs w:val="24"/>
        </w:rPr>
        <w:t>or trespass.</w:t>
      </w:r>
    </w:p>
    <w:p w:rsidR="00CE7B20" w:rsidRPr="00551F6E" w:rsidRDefault="00CE7B20"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ab/>
      </w:r>
      <w:proofErr w:type="gramStart"/>
      <w:r w:rsidR="00FD6ECD" w:rsidRPr="00551F6E">
        <w:rPr>
          <w:rFonts w:ascii="Verdana" w:eastAsia="Times New Roman" w:hAnsi="Verdana" w:cs="Times New Roman"/>
          <w:color w:val="000000" w:themeColor="text1"/>
          <w:sz w:val="24"/>
          <w:szCs w:val="24"/>
        </w:rPr>
        <w:t xml:space="preserve">(3) </w:t>
      </w:r>
      <w:r w:rsidRPr="00551F6E">
        <w:rPr>
          <w:rFonts w:ascii="Verdana" w:eastAsia="Times New Roman" w:hAnsi="Verdana" w:cs="Times New Roman"/>
          <w:color w:val="000000" w:themeColor="text1"/>
          <w:sz w:val="24"/>
          <w:szCs w:val="24"/>
        </w:rPr>
        <w:tab/>
      </w:r>
      <w:r w:rsidR="00FD6ECD" w:rsidRPr="00551F6E">
        <w:rPr>
          <w:rFonts w:ascii="Verdana" w:eastAsia="Times New Roman" w:hAnsi="Verdana" w:cs="Times New Roman"/>
          <w:color w:val="000000" w:themeColor="text1"/>
          <w:sz w:val="24"/>
          <w:szCs w:val="24"/>
        </w:rPr>
        <w:t>Perpetual injunction restraining the defendant, her servants or agents from further interf</w:t>
      </w:r>
      <w:r w:rsidRPr="00551F6E">
        <w:rPr>
          <w:rFonts w:ascii="Verdana" w:eastAsia="Times New Roman" w:hAnsi="Verdana" w:cs="Times New Roman"/>
          <w:color w:val="000000" w:themeColor="text1"/>
          <w:sz w:val="24"/>
          <w:szCs w:val="24"/>
        </w:rPr>
        <w:t xml:space="preserve">erence with </w:t>
      </w:r>
      <w:r w:rsidR="005F40F8">
        <w:rPr>
          <w:rFonts w:ascii="Verdana" w:eastAsia="Times New Roman" w:hAnsi="Verdana" w:cs="Times New Roman"/>
          <w:color w:val="000000" w:themeColor="text1"/>
          <w:sz w:val="24"/>
          <w:szCs w:val="24"/>
        </w:rPr>
        <w:tab/>
      </w:r>
      <w:r w:rsidR="005F40F8">
        <w:rPr>
          <w:rFonts w:ascii="Verdana" w:eastAsia="Times New Roman" w:hAnsi="Verdana" w:cs="Times New Roman"/>
          <w:color w:val="000000" w:themeColor="text1"/>
          <w:sz w:val="24"/>
          <w:szCs w:val="24"/>
        </w:rPr>
        <w:tab/>
      </w:r>
      <w:r w:rsidRPr="00551F6E">
        <w:rPr>
          <w:rFonts w:ascii="Verdana" w:eastAsia="Times New Roman" w:hAnsi="Verdana" w:cs="Times New Roman"/>
          <w:color w:val="000000" w:themeColor="text1"/>
          <w:sz w:val="24"/>
          <w:szCs w:val="24"/>
        </w:rPr>
        <w:t>the said property.”</w:t>
      </w:r>
      <w:proofErr w:type="gramEnd"/>
    </w:p>
    <w:p w:rsidR="00CE7B20" w:rsidRPr="00551F6E" w:rsidRDefault="00CE7B20"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CE7B20"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The case was heard on pleadings and at the end of the hearing, </w:t>
      </w:r>
      <w:proofErr w:type="spellStart"/>
      <w:r w:rsidRPr="00551F6E">
        <w:rPr>
          <w:rFonts w:ascii="Verdana" w:eastAsia="Times New Roman" w:hAnsi="Verdana" w:cs="Times New Roman"/>
          <w:color w:val="000000" w:themeColor="text1"/>
          <w:sz w:val="24"/>
          <w:szCs w:val="24"/>
        </w:rPr>
        <w:t>Okor</w:t>
      </w:r>
      <w:proofErr w:type="spellEnd"/>
      <w:r w:rsidRPr="00551F6E">
        <w:rPr>
          <w:rFonts w:ascii="Verdana" w:eastAsia="Times New Roman" w:hAnsi="Verdana" w:cs="Times New Roman"/>
          <w:color w:val="000000" w:themeColor="text1"/>
          <w:sz w:val="24"/>
          <w:szCs w:val="24"/>
        </w:rPr>
        <w:t xml:space="preserve"> J. in his well considered judgment delivered on 21st April, 1997, dismissed the entire claims of the appellant. Part of this judgment at </w:t>
      </w:r>
      <w:r w:rsidR="00CE7B20" w:rsidRPr="00551F6E">
        <w:rPr>
          <w:rFonts w:ascii="Verdana" w:eastAsia="Times New Roman" w:hAnsi="Verdana" w:cs="Times New Roman"/>
          <w:color w:val="000000" w:themeColor="text1"/>
          <w:sz w:val="24"/>
          <w:szCs w:val="24"/>
        </w:rPr>
        <w:t>page 132 of the records reads –</w:t>
      </w:r>
    </w:p>
    <w:p w:rsidR="00CE7B20" w:rsidRPr="00551F6E" w:rsidRDefault="00FD6ECD" w:rsidP="00551F6E">
      <w:pPr>
        <w:shd w:val="clear" w:color="auto" w:fill="FFFFFF"/>
        <w:spacing w:before="240" w:after="30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“In view of the foregoing I hold that plaintiff has failed to prove his case and therefore not entitled to the declaration of title soug</w:t>
      </w:r>
      <w:r w:rsidR="00CE7B20" w:rsidRPr="00551F6E">
        <w:rPr>
          <w:rFonts w:ascii="Verdana" w:eastAsia="Times New Roman" w:hAnsi="Verdana" w:cs="Times New Roman"/>
          <w:color w:val="000000" w:themeColor="text1"/>
          <w:sz w:val="24"/>
          <w:szCs w:val="24"/>
        </w:rPr>
        <w:t>ht.</w:t>
      </w:r>
    </w:p>
    <w:p w:rsidR="00CE7B20" w:rsidRPr="00551F6E" w:rsidRDefault="00FD6ECD" w:rsidP="00551F6E">
      <w:pPr>
        <w:shd w:val="clear" w:color="auto" w:fill="FFFFFF"/>
        <w:spacing w:before="240" w:after="30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On the issue of damages for trespass, plaintiff had failed to prove exclusive possession of the property. This he has to establish before he can be awarded damages for trespass. See Chime v. </w:t>
      </w:r>
      <w:proofErr w:type="spellStart"/>
      <w:r w:rsidRPr="00551F6E">
        <w:rPr>
          <w:rFonts w:ascii="Verdana" w:eastAsia="Times New Roman" w:hAnsi="Verdana" w:cs="Times New Roman"/>
          <w:color w:val="000000" w:themeColor="text1"/>
          <w:sz w:val="24"/>
          <w:szCs w:val="24"/>
        </w:rPr>
        <w:t>Ude</w:t>
      </w:r>
      <w:proofErr w:type="spellEnd"/>
      <w:r w:rsidRPr="00551F6E">
        <w:rPr>
          <w:rFonts w:ascii="Verdana" w:eastAsia="Times New Roman" w:hAnsi="Verdana" w:cs="Times New Roman"/>
          <w:color w:val="000000" w:themeColor="text1"/>
          <w:sz w:val="24"/>
          <w:szCs w:val="24"/>
        </w:rPr>
        <w:t xml:space="preserve"> (1993) 3 N.W.L.R. (Pt. 279) 78 at 81 ratio 4. Similarly, Plaintiff is also not entitled to perpetual injunction. Plaintiff before instituting this action ought to have considered the possibility of suing the defendant for specific performance but definitely no</w:t>
      </w:r>
      <w:r w:rsidR="00CE7B20" w:rsidRPr="00551F6E">
        <w:rPr>
          <w:rFonts w:ascii="Verdana" w:eastAsia="Times New Roman" w:hAnsi="Verdana" w:cs="Times New Roman"/>
          <w:color w:val="000000" w:themeColor="text1"/>
          <w:sz w:val="24"/>
          <w:szCs w:val="24"/>
        </w:rPr>
        <w:t>t one for declaration of title.</w:t>
      </w:r>
    </w:p>
    <w:p w:rsidR="00CE7B20" w:rsidRPr="00551F6E" w:rsidRDefault="00FD6ECD" w:rsidP="00551F6E">
      <w:pPr>
        <w:shd w:val="clear" w:color="auto" w:fill="FFFFFF"/>
        <w:spacing w:before="240" w:after="300"/>
        <w:ind w:left="72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In the main the plaintiff’s case fails. It should be dismiss</w:t>
      </w:r>
      <w:r w:rsidR="00CE7B20" w:rsidRPr="00551F6E">
        <w:rPr>
          <w:rFonts w:ascii="Verdana" w:eastAsia="Times New Roman" w:hAnsi="Verdana" w:cs="Times New Roman"/>
          <w:color w:val="000000" w:themeColor="text1"/>
          <w:sz w:val="24"/>
          <w:szCs w:val="24"/>
        </w:rPr>
        <w:t>ed and it is hereby dismissed.”</w:t>
      </w:r>
    </w:p>
    <w:p w:rsidR="00CE7B20" w:rsidRPr="00551F6E" w:rsidRDefault="00CE7B20"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CE7B20"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The appellant’s appeal to the Court of Appeal against the judgment of the trial </w:t>
      </w:r>
      <w:proofErr w:type="gramStart"/>
      <w:r w:rsidRPr="00551F6E">
        <w:rPr>
          <w:rFonts w:ascii="Verdana" w:eastAsia="Times New Roman" w:hAnsi="Verdana" w:cs="Times New Roman"/>
          <w:color w:val="000000" w:themeColor="text1"/>
          <w:sz w:val="24"/>
          <w:szCs w:val="24"/>
        </w:rPr>
        <w:t>Court,</w:t>
      </w:r>
      <w:proofErr w:type="gramEnd"/>
      <w:r w:rsidRPr="00551F6E">
        <w:rPr>
          <w:rFonts w:ascii="Verdana" w:eastAsia="Times New Roman" w:hAnsi="Verdana" w:cs="Times New Roman"/>
          <w:color w:val="000000" w:themeColor="text1"/>
          <w:sz w:val="24"/>
          <w:szCs w:val="24"/>
        </w:rPr>
        <w:t xml:space="preserve"> was also dismissed on 4th December, 2001. The appellant’s further and final appeal to this Court therefore, is against these concurrent decisions of the two Courts below. The only issue placed by the appellant for the determination of his appeal by this Court is whether exhibit A, the Irrevocable Power of Attorney, substantially complied with Section 3 of the Illiterates Protection Law. This issue was well considered and comprehensively resolved by my learned brother </w:t>
      </w:r>
      <w:proofErr w:type="spellStart"/>
      <w:r w:rsidRPr="00551F6E">
        <w:rPr>
          <w:rFonts w:ascii="Verdana" w:eastAsia="Times New Roman" w:hAnsi="Verdana" w:cs="Times New Roman"/>
          <w:color w:val="000000" w:themeColor="text1"/>
          <w:sz w:val="24"/>
          <w:szCs w:val="24"/>
        </w:rPr>
        <w:t>Onnoghen</w:t>
      </w:r>
      <w:proofErr w:type="spellEnd"/>
      <w:r w:rsidRPr="00551F6E">
        <w:rPr>
          <w:rFonts w:ascii="Verdana" w:eastAsia="Times New Roman" w:hAnsi="Verdana" w:cs="Times New Roman"/>
          <w:color w:val="000000" w:themeColor="text1"/>
          <w:sz w:val="24"/>
          <w:szCs w:val="24"/>
        </w:rPr>
        <w:t xml:space="preserve">, J.S.C. in his leading judgment in this matter. Having had the opportunity of reading this judgment before today, I am in complete agreement with it that there is no merit in this appeal. In any case from the evidence on record, it is quite plain that the trial Court was satisfied that the respondent as Defendant in that </w:t>
      </w:r>
      <w:r w:rsidRPr="00551F6E">
        <w:rPr>
          <w:rFonts w:ascii="Verdana" w:eastAsia="Times New Roman" w:hAnsi="Verdana" w:cs="Times New Roman"/>
          <w:color w:val="000000" w:themeColor="text1"/>
          <w:sz w:val="24"/>
          <w:szCs w:val="24"/>
        </w:rPr>
        <w:lastRenderedPageBreak/>
        <w:t xml:space="preserve">Court not only proved her title to the property in dispute from the lease dated 10th July, 1958 granted to her by the Government of the then Eastern Nigeria and the renewal of the same lease dated 12th January, 1966, but had also been in possession of the property and paying ground rents and property rates to the relevant authorities. The judgment of the trial Court was therefore well founded in law and on facts. The Court below acted rightly in not disturbing the judgment. I also, in the absence of a complaint raised in the issue for determination that the concurrent decisions of the Courts below are perverse or do not flow from the evidence adduced by the parties, do not see any good ground to disturb these judgments. This is because in an action by a Plaintiff for declaration of title to land, a finding of fact that the land in dispute belongs to the Defendant, as was the case in this appeal, is a finding that the Plaintiff has failed to prove his title to the land. See Ajao v. </w:t>
      </w:r>
      <w:proofErr w:type="spellStart"/>
      <w:r w:rsidRPr="00551F6E">
        <w:rPr>
          <w:rFonts w:ascii="Verdana" w:eastAsia="Times New Roman" w:hAnsi="Verdana" w:cs="Times New Roman"/>
          <w:color w:val="000000" w:themeColor="text1"/>
          <w:sz w:val="24"/>
          <w:szCs w:val="24"/>
        </w:rPr>
        <w:t>Alao</w:t>
      </w:r>
      <w:proofErr w:type="spellEnd"/>
      <w:r w:rsidRPr="00551F6E">
        <w:rPr>
          <w:rFonts w:ascii="Verdana" w:eastAsia="Times New Roman" w:hAnsi="Verdana" w:cs="Times New Roman"/>
          <w:color w:val="000000" w:themeColor="text1"/>
          <w:sz w:val="24"/>
          <w:szCs w:val="24"/>
        </w:rPr>
        <w:t xml:space="preserve"> (1986) 5 N.W.L.R. (Pt. 45) 802. This is why, in my view, the dismissal of the Appellant’s claims subsequently affirmed by the C</w:t>
      </w:r>
      <w:r w:rsidR="00CE7B20" w:rsidRPr="00551F6E">
        <w:rPr>
          <w:rFonts w:ascii="Verdana" w:eastAsia="Times New Roman" w:hAnsi="Verdana" w:cs="Times New Roman"/>
          <w:color w:val="000000" w:themeColor="text1"/>
          <w:sz w:val="24"/>
          <w:szCs w:val="24"/>
        </w:rPr>
        <w:t>ourt below, was quite in order.</w:t>
      </w:r>
    </w:p>
    <w:p w:rsidR="00CE7B20" w:rsidRPr="00551F6E" w:rsidRDefault="00CE7B20"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CE7B20"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This Court now armed with the findings of fact of two lower courts on the same issues which have not been faulted by the Appellant, will not normally disturb the findings. See </w:t>
      </w:r>
      <w:proofErr w:type="spellStart"/>
      <w:r w:rsidRPr="00551F6E">
        <w:rPr>
          <w:rFonts w:ascii="Verdana" w:eastAsia="Times New Roman" w:hAnsi="Verdana" w:cs="Times New Roman"/>
          <w:color w:val="000000" w:themeColor="text1"/>
          <w:sz w:val="24"/>
          <w:szCs w:val="24"/>
        </w:rPr>
        <w:t>Kodilinye</w:t>
      </w:r>
      <w:proofErr w:type="spellEnd"/>
      <w:r w:rsidRPr="00551F6E">
        <w:rPr>
          <w:rFonts w:ascii="Verdana" w:eastAsia="Times New Roman" w:hAnsi="Verdana" w:cs="Times New Roman"/>
          <w:color w:val="000000" w:themeColor="text1"/>
          <w:sz w:val="24"/>
          <w:szCs w:val="24"/>
        </w:rPr>
        <w:t xml:space="preserve"> v. </w:t>
      </w:r>
      <w:proofErr w:type="spellStart"/>
      <w:r w:rsidRPr="00551F6E">
        <w:rPr>
          <w:rFonts w:ascii="Verdana" w:eastAsia="Times New Roman" w:hAnsi="Verdana" w:cs="Times New Roman"/>
          <w:color w:val="000000" w:themeColor="text1"/>
          <w:sz w:val="24"/>
          <w:szCs w:val="24"/>
        </w:rPr>
        <w:t>Anatogu</w:t>
      </w:r>
      <w:proofErr w:type="spellEnd"/>
      <w:r w:rsidRPr="00551F6E">
        <w:rPr>
          <w:rFonts w:ascii="Verdana" w:eastAsia="Times New Roman" w:hAnsi="Verdana" w:cs="Times New Roman"/>
          <w:color w:val="000000" w:themeColor="text1"/>
          <w:sz w:val="24"/>
          <w:szCs w:val="24"/>
        </w:rPr>
        <w:t xml:space="preserve"> (1953) 1 W.L.R. 231; </w:t>
      </w:r>
      <w:proofErr w:type="spellStart"/>
      <w:r w:rsidRPr="00551F6E">
        <w:rPr>
          <w:rFonts w:ascii="Verdana" w:eastAsia="Times New Roman" w:hAnsi="Verdana" w:cs="Times New Roman"/>
          <w:color w:val="000000" w:themeColor="text1"/>
          <w:sz w:val="24"/>
          <w:szCs w:val="24"/>
        </w:rPr>
        <w:t>Dawodu</w:t>
      </w:r>
      <w:proofErr w:type="spellEnd"/>
      <w:r w:rsidRPr="00551F6E">
        <w:rPr>
          <w:rFonts w:ascii="Verdana" w:eastAsia="Times New Roman" w:hAnsi="Verdana" w:cs="Times New Roman"/>
          <w:color w:val="000000" w:themeColor="text1"/>
          <w:sz w:val="24"/>
          <w:szCs w:val="24"/>
        </w:rPr>
        <w:t xml:space="preserve"> v. </w:t>
      </w:r>
      <w:proofErr w:type="spellStart"/>
      <w:r w:rsidRPr="00551F6E">
        <w:rPr>
          <w:rFonts w:ascii="Verdana" w:eastAsia="Times New Roman" w:hAnsi="Verdana" w:cs="Times New Roman"/>
          <w:color w:val="000000" w:themeColor="text1"/>
          <w:sz w:val="24"/>
          <w:szCs w:val="24"/>
        </w:rPr>
        <w:t>Danmole</w:t>
      </w:r>
      <w:proofErr w:type="spellEnd"/>
      <w:r w:rsidRPr="00551F6E">
        <w:rPr>
          <w:rFonts w:ascii="Verdana" w:eastAsia="Times New Roman" w:hAnsi="Verdana" w:cs="Times New Roman"/>
          <w:color w:val="000000" w:themeColor="text1"/>
          <w:sz w:val="24"/>
          <w:szCs w:val="24"/>
        </w:rPr>
        <w:t xml:space="preserve"> (1962) 1 All N.L.R. 702 and Allie &amp; Ors. </w:t>
      </w:r>
      <w:proofErr w:type="gramStart"/>
      <w:r w:rsidRPr="00551F6E">
        <w:rPr>
          <w:rFonts w:ascii="Verdana" w:eastAsia="Times New Roman" w:hAnsi="Verdana" w:cs="Times New Roman"/>
          <w:color w:val="000000" w:themeColor="text1"/>
          <w:sz w:val="24"/>
          <w:szCs w:val="24"/>
        </w:rPr>
        <w:t xml:space="preserve">v. </w:t>
      </w:r>
      <w:proofErr w:type="spellStart"/>
      <w:r w:rsidRPr="00551F6E">
        <w:rPr>
          <w:rFonts w:ascii="Verdana" w:eastAsia="Times New Roman" w:hAnsi="Verdana" w:cs="Times New Roman"/>
          <w:color w:val="000000" w:themeColor="text1"/>
          <w:sz w:val="24"/>
          <w:szCs w:val="24"/>
        </w:rPr>
        <w:t>Alhaji</w:t>
      </w:r>
      <w:proofErr w:type="spellEnd"/>
      <w:r w:rsidRPr="00551F6E">
        <w:rPr>
          <w:rFonts w:ascii="Verdana" w:eastAsia="Times New Roman" w:hAnsi="Verdana" w:cs="Times New Roman"/>
          <w:color w:val="000000" w:themeColor="text1"/>
          <w:sz w:val="24"/>
          <w:szCs w:val="24"/>
        </w:rPr>
        <w:t xml:space="preserve"> (1952) 13 W.A.C.A. 320.</w:t>
      </w:r>
      <w:proofErr w:type="gramEnd"/>
      <w:r w:rsidRPr="00551F6E">
        <w:rPr>
          <w:rFonts w:ascii="Verdana" w:eastAsia="Times New Roman" w:hAnsi="Verdana" w:cs="Times New Roman"/>
          <w:color w:val="000000" w:themeColor="text1"/>
          <w:sz w:val="24"/>
          <w:szCs w:val="24"/>
        </w:rPr>
        <w:t xml:space="preserve"> This is so, particularly when the Appellant had not shown or even suggested that the findings of fact in the instant case resulted in any miscarriage of justice.</w:t>
      </w:r>
    </w:p>
    <w:p w:rsidR="00CE7B20" w:rsidRPr="00551F6E" w:rsidRDefault="00CE7B20"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CE7B20"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Finally, it is with these observations that I also dismiss this appeal and abide by the order on costs in the leading judgment of my learned brother </w:t>
      </w:r>
      <w:proofErr w:type="spellStart"/>
      <w:r w:rsidRPr="00551F6E">
        <w:rPr>
          <w:rFonts w:ascii="Verdana" w:eastAsia="Times New Roman" w:hAnsi="Verdana" w:cs="Times New Roman"/>
          <w:color w:val="000000" w:themeColor="text1"/>
          <w:sz w:val="24"/>
          <w:szCs w:val="24"/>
        </w:rPr>
        <w:t>Onnoghen</w:t>
      </w:r>
      <w:proofErr w:type="spellEnd"/>
      <w:r w:rsidRPr="00551F6E">
        <w:rPr>
          <w:rFonts w:ascii="Verdana" w:eastAsia="Times New Roman" w:hAnsi="Verdana" w:cs="Times New Roman"/>
          <w:color w:val="000000" w:themeColor="text1"/>
          <w:sz w:val="24"/>
          <w:szCs w:val="24"/>
        </w:rPr>
        <w:t xml:space="preserve"> J.S.C.</w:t>
      </w:r>
    </w:p>
    <w:p w:rsidR="00CE7B20" w:rsidRPr="00551F6E" w:rsidRDefault="00CE7B20"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CE7B20" w:rsidRPr="00551F6E" w:rsidRDefault="00CE7B20" w:rsidP="00551F6E">
      <w:pPr>
        <w:shd w:val="clear" w:color="auto" w:fill="FFFFFF"/>
        <w:spacing w:before="240" w:after="300"/>
        <w:textAlignment w:val="baseline"/>
        <w:rPr>
          <w:rFonts w:ascii="Verdana" w:eastAsia="Times New Roman" w:hAnsi="Verdana" w:cs="Times New Roman"/>
          <w:color w:val="000000" w:themeColor="text1"/>
          <w:sz w:val="24"/>
          <w:szCs w:val="24"/>
        </w:rPr>
      </w:pPr>
    </w:p>
    <w:p w:rsidR="00CE7B20" w:rsidRPr="00551F6E" w:rsidRDefault="00FD6ECD" w:rsidP="00551F6E">
      <w:pPr>
        <w:shd w:val="clear" w:color="auto" w:fill="FFFFFF"/>
        <w:spacing w:before="240" w:after="300"/>
        <w:textAlignment w:val="baseline"/>
        <w:rPr>
          <w:rFonts w:ascii="Verdana" w:eastAsia="Times New Roman" w:hAnsi="Verdana" w:cs="Times New Roman"/>
          <w:b/>
          <w:color w:val="000000" w:themeColor="text1"/>
          <w:sz w:val="24"/>
          <w:szCs w:val="24"/>
        </w:rPr>
      </w:pPr>
      <w:r w:rsidRPr="00551F6E">
        <w:rPr>
          <w:rFonts w:ascii="Verdana" w:eastAsia="Times New Roman" w:hAnsi="Verdana" w:cs="Times New Roman"/>
          <w:b/>
          <w:color w:val="000000" w:themeColor="text1"/>
          <w:sz w:val="24"/>
          <w:szCs w:val="24"/>
        </w:rPr>
        <w:t xml:space="preserve">IBRAHIM TANKO MUHAMMAD, J.S.C.: </w:t>
      </w:r>
    </w:p>
    <w:p w:rsidR="00FD6ECD"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xml:space="preserve">I have had the advantage of reading the judgment of my learned brother, </w:t>
      </w:r>
      <w:proofErr w:type="spellStart"/>
      <w:r w:rsidRPr="00551F6E">
        <w:rPr>
          <w:rFonts w:ascii="Verdana" w:eastAsia="Times New Roman" w:hAnsi="Verdana" w:cs="Times New Roman"/>
          <w:color w:val="000000" w:themeColor="text1"/>
          <w:sz w:val="24"/>
          <w:szCs w:val="24"/>
        </w:rPr>
        <w:t>Onnoghen</w:t>
      </w:r>
      <w:proofErr w:type="spellEnd"/>
      <w:r w:rsidRPr="00551F6E">
        <w:rPr>
          <w:rFonts w:ascii="Verdana" w:eastAsia="Times New Roman" w:hAnsi="Verdana" w:cs="Times New Roman"/>
          <w:color w:val="000000" w:themeColor="text1"/>
          <w:sz w:val="24"/>
          <w:szCs w:val="24"/>
        </w:rPr>
        <w:t xml:space="preserve">, J.S.C, I agree with my learned brother that the appeal has no merit </w:t>
      </w:r>
      <w:proofErr w:type="gramStart"/>
      <w:r w:rsidRPr="00551F6E">
        <w:rPr>
          <w:rFonts w:ascii="Verdana" w:eastAsia="Times New Roman" w:hAnsi="Verdana" w:cs="Times New Roman"/>
          <w:color w:val="000000" w:themeColor="text1"/>
          <w:sz w:val="24"/>
          <w:szCs w:val="24"/>
        </w:rPr>
        <w:t>whatsoever,</w:t>
      </w:r>
      <w:proofErr w:type="gramEnd"/>
      <w:r w:rsidRPr="00551F6E">
        <w:rPr>
          <w:rFonts w:ascii="Verdana" w:eastAsia="Times New Roman" w:hAnsi="Verdana" w:cs="Times New Roman"/>
          <w:color w:val="000000" w:themeColor="text1"/>
          <w:sz w:val="24"/>
          <w:szCs w:val="24"/>
        </w:rPr>
        <w:t xml:space="preserve"> I too, dismiss the appeal. I abide by all orders made in the lead judgment including order as to costs.</w:t>
      </w:r>
    </w:p>
    <w:p w:rsidR="00FD6ECD"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Dismissed</w:t>
      </w:r>
    </w:p>
    <w:p w:rsidR="00FD6ECD" w:rsidRPr="00551F6E" w:rsidRDefault="00FD6ECD" w:rsidP="00551F6E">
      <w:pPr>
        <w:shd w:val="clear" w:color="auto" w:fill="FFFFFF"/>
        <w:spacing w:before="240" w:after="300"/>
        <w:textAlignment w:val="baseline"/>
        <w:rPr>
          <w:rFonts w:ascii="Verdana" w:eastAsia="Times New Roman" w:hAnsi="Verdana" w:cs="Times New Roman"/>
          <w:color w:val="000000" w:themeColor="text1"/>
          <w:sz w:val="24"/>
          <w:szCs w:val="24"/>
        </w:rPr>
      </w:pPr>
      <w:r w:rsidRPr="00551F6E">
        <w:rPr>
          <w:rFonts w:ascii="Verdana" w:eastAsia="Times New Roman" w:hAnsi="Verdana" w:cs="Times New Roman"/>
          <w:color w:val="000000" w:themeColor="text1"/>
          <w:sz w:val="24"/>
          <w:szCs w:val="24"/>
        </w:rPr>
        <w:t> </w:t>
      </w:r>
    </w:p>
    <w:p w:rsidR="008B0F8C" w:rsidRPr="00551F6E" w:rsidRDefault="008B0F8C" w:rsidP="00551F6E">
      <w:pPr>
        <w:spacing w:before="240"/>
        <w:rPr>
          <w:rFonts w:ascii="Verdana" w:hAnsi="Verdana"/>
          <w:color w:val="000000" w:themeColor="text1"/>
          <w:sz w:val="24"/>
          <w:szCs w:val="24"/>
        </w:rPr>
      </w:pPr>
    </w:p>
    <w:sectPr w:rsidR="008B0F8C" w:rsidRPr="00551F6E" w:rsidSect="00551F6E">
      <w:footerReference w:type="default" r:id="rId7"/>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A93" w:rsidRDefault="00E13A93" w:rsidP="00D25821">
      <w:pPr>
        <w:spacing w:after="0" w:line="240" w:lineRule="auto"/>
      </w:pPr>
      <w:r>
        <w:separator/>
      </w:r>
    </w:p>
  </w:endnote>
  <w:endnote w:type="continuationSeparator" w:id="0">
    <w:p w:rsidR="00E13A93" w:rsidRDefault="00E13A93" w:rsidP="00D258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821" w:rsidRDefault="00D25821" w:rsidP="00D25821">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A93" w:rsidRDefault="00E13A93" w:rsidP="00D25821">
      <w:pPr>
        <w:spacing w:after="0" w:line="240" w:lineRule="auto"/>
      </w:pPr>
      <w:r>
        <w:separator/>
      </w:r>
    </w:p>
  </w:footnote>
  <w:footnote w:type="continuationSeparator" w:id="0">
    <w:p w:rsidR="00E13A93" w:rsidRDefault="00E13A93" w:rsidP="00D258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0674C"/>
    <w:multiLevelType w:val="multilevel"/>
    <w:tmpl w:val="3E9C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11097"/>
    <w:rsid w:val="00000B7D"/>
    <w:rsid w:val="0007533F"/>
    <w:rsid w:val="00096E7D"/>
    <w:rsid w:val="0012390D"/>
    <w:rsid w:val="001F283A"/>
    <w:rsid w:val="003A7F9B"/>
    <w:rsid w:val="00401C87"/>
    <w:rsid w:val="004F304F"/>
    <w:rsid w:val="00551F6E"/>
    <w:rsid w:val="005F40F8"/>
    <w:rsid w:val="007E4572"/>
    <w:rsid w:val="007F4151"/>
    <w:rsid w:val="00865D61"/>
    <w:rsid w:val="008B0F8C"/>
    <w:rsid w:val="009E0802"/>
    <w:rsid w:val="00A716D2"/>
    <w:rsid w:val="00AC7DEB"/>
    <w:rsid w:val="00AF6AB1"/>
    <w:rsid w:val="00B54CA0"/>
    <w:rsid w:val="00CD4EE8"/>
    <w:rsid w:val="00CE7B20"/>
    <w:rsid w:val="00D25821"/>
    <w:rsid w:val="00D416F2"/>
    <w:rsid w:val="00D95187"/>
    <w:rsid w:val="00DC715E"/>
    <w:rsid w:val="00E13A93"/>
    <w:rsid w:val="00E7519E"/>
    <w:rsid w:val="00F11097"/>
    <w:rsid w:val="00FD6E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0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F8C"/>
    <w:pPr>
      <w:ind w:left="720"/>
      <w:contextualSpacing/>
    </w:pPr>
  </w:style>
  <w:style w:type="paragraph" w:styleId="NormalWeb">
    <w:name w:val="Normal (Web)"/>
    <w:basedOn w:val="Normal"/>
    <w:uiPriority w:val="99"/>
    <w:semiHidden/>
    <w:unhideWhenUsed/>
    <w:rsid w:val="00FD6E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ECD"/>
    <w:rPr>
      <w:b/>
      <w:bCs/>
    </w:rPr>
  </w:style>
  <w:style w:type="paragraph" w:styleId="Header">
    <w:name w:val="header"/>
    <w:basedOn w:val="Normal"/>
    <w:link w:val="HeaderChar"/>
    <w:uiPriority w:val="99"/>
    <w:unhideWhenUsed/>
    <w:rsid w:val="00D25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821"/>
  </w:style>
  <w:style w:type="paragraph" w:styleId="Footer">
    <w:name w:val="footer"/>
    <w:basedOn w:val="Normal"/>
    <w:link w:val="FooterChar"/>
    <w:uiPriority w:val="99"/>
    <w:semiHidden/>
    <w:unhideWhenUsed/>
    <w:rsid w:val="00D258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5821"/>
  </w:style>
  <w:style w:type="paragraph" w:styleId="BalloonText">
    <w:name w:val="Balloon Text"/>
    <w:basedOn w:val="Normal"/>
    <w:link w:val="BalloonTextChar"/>
    <w:uiPriority w:val="99"/>
    <w:semiHidden/>
    <w:unhideWhenUsed/>
    <w:rsid w:val="00D25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8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609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28</Pages>
  <Words>6185</Words>
  <Characters>35261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2021-06-05T18:56:00Z</dcterms:created>
  <dcterms:modified xsi:type="dcterms:W3CDTF">2021-06-24T08:29:00Z</dcterms:modified>
</cp:coreProperties>
</file>