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FC8" w:rsidRPr="00C124D6" w:rsidRDefault="00C25A95" w:rsidP="00C25A95">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MR. GABRIEL ULEKE AND</w:t>
      </w:r>
      <w:r w:rsidR="00DC1DFF" w:rsidRPr="00C124D6">
        <w:rPr>
          <w:rFonts w:ascii="Verdana" w:eastAsia="Times New Roman" w:hAnsi="Verdana" w:cs="Times New Roman"/>
          <w:b/>
          <w:bCs/>
          <w:color w:val="000000" w:themeColor="text1"/>
          <w:sz w:val="28"/>
          <w:szCs w:val="28"/>
          <w:lang w:eastAsia="en-GB"/>
        </w:rPr>
        <w:t xml:space="preserve"> ANO</w:t>
      </w:r>
      <w:r>
        <w:rPr>
          <w:rFonts w:ascii="Verdana" w:eastAsia="Times New Roman" w:hAnsi="Verdana" w:cs="Times New Roman"/>
          <w:b/>
          <w:bCs/>
          <w:color w:val="000000" w:themeColor="text1"/>
          <w:sz w:val="28"/>
          <w:szCs w:val="28"/>
          <w:lang w:eastAsia="en-GB"/>
        </w:rPr>
        <w:t>THE</w:t>
      </w:r>
      <w:r w:rsidR="00DC1DFF" w:rsidRPr="00C124D6">
        <w:rPr>
          <w:rFonts w:ascii="Verdana" w:eastAsia="Times New Roman" w:hAnsi="Verdana" w:cs="Times New Roman"/>
          <w:b/>
          <w:bCs/>
          <w:color w:val="000000" w:themeColor="text1"/>
          <w:sz w:val="28"/>
          <w:szCs w:val="28"/>
          <w:lang w:eastAsia="en-GB"/>
        </w:rPr>
        <w:t>R</w:t>
      </w:r>
    </w:p>
    <w:p w:rsidR="00ED2FC8" w:rsidRPr="00C124D6" w:rsidRDefault="00DC1DFF" w:rsidP="00C25A95">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C124D6">
        <w:rPr>
          <w:rFonts w:ascii="Verdana" w:eastAsia="Times New Roman" w:hAnsi="Verdana" w:cs="Times New Roman"/>
          <w:b/>
          <w:bCs/>
          <w:color w:val="000000" w:themeColor="text1"/>
          <w:sz w:val="28"/>
          <w:szCs w:val="28"/>
          <w:lang w:eastAsia="en-GB"/>
        </w:rPr>
        <w:t>V.</w:t>
      </w:r>
    </w:p>
    <w:p w:rsidR="00DC1DFF" w:rsidRPr="00C124D6" w:rsidRDefault="00C25A95" w:rsidP="00C25A95">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PRINCESS BENEDICT A. KAKWA AND</w:t>
      </w:r>
      <w:r w:rsidR="00DC1DFF" w:rsidRPr="00C124D6">
        <w:rPr>
          <w:rFonts w:ascii="Verdana" w:eastAsia="Times New Roman" w:hAnsi="Verdana" w:cs="Times New Roman"/>
          <w:b/>
          <w:bCs/>
          <w:color w:val="000000" w:themeColor="text1"/>
          <w:sz w:val="28"/>
          <w:szCs w:val="28"/>
          <w:lang w:eastAsia="en-GB"/>
        </w:rPr>
        <w:t xml:space="preserve"> ANO</w:t>
      </w:r>
      <w:r>
        <w:rPr>
          <w:rFonts w:ascii="Verdana" w:eastAsia="Times New Roman" w:hAnsi="Verdana" w:cs="Times New Roman"/>
          <w:b/>
          <w:bCs/>
          <w:color w:val="000000" w:themeColor="text1"/>
          <w:sz w:val="28"/>
          <w:szCs w:val="28"/>
          <w:lang w:eastAsia="en-GB"/>
        </w:rPr>
        <w:t>THE</w:t>
      </w:r>
      <w:r w:rsidR="00DC1DFF" w:rsidRPr="00C124D6">
        <w:rPr>
          <w:rFonts w:ascii="Verdana" w:eastAsia="Times New Roman" w:hAnsi="Verdana" w:cs="Times New Roman"/>
          <w:b/>
          <w:bCs/>
          <w:color w:val="000000" w:themeColor="text1"/>
          <w:sz w:val="28"/>
          <w:szCs w:val="28"/>
          <w:lang w:eastAsia="en-GB"/>
        </w:rPr>
        <w:t>R</w:t>
      </w:r>
    </w:p>
    <w:p w:rsidR="00DC1DFF" w:rsidRPr="003D1D9F" w:rsidRDefault="00263F61" w:rsidP="00C25A95">
      <w:pPr>
        <w:spacing w:before="240" w:line="276" w:lineRule="auto"/>
        <w:ind w:left="0" w:firstLine="0"/>
        <w:jc w:val="center"/>
        <w:outlineLvl w:val="3"/>
        <w:rPr>
          <w:rFonts w:ascii="Verdana" w:eastAsia="Times New Roman" w:hAnsi="Verdana" w:cs="Times New Roman"/>
          <w:bCs/>
          <w:lang w:eastAsia="en-GB"/>
        </w:rPr>
      </w:pPr>
      <w:r w:rsidRPr="003D1D9F">
        <w:rPr>
          <w:rFonts w:ascii="Verdana" w:eastAsia="Times New Roman" w:hAnsi="Verdana" w:cs="Times New Roman"/>
          <w:bCs/>
          <w:lang w:eastAsia="en-GB"/>
        </w:rPr>
        <w:t>IN THE COURT OF APPEAL OF NIGERIA</w:t>
      </w:r>
    </w:p>
    <w:p w:rsidR="00DC1DFF" w:rsidRPr="003D1D9F" w:rsidRDefault="00263F61" w:rsidP="00C25A95">
      <w:pPr>
        <w:spacing w:before="240" w:line="276" w:lineRule="auto"/>
        <w:ind w:left="0" w:firstLine="0"/>
        <w:jc w:val="center"/>
        <w:rPr>
          <w:rFonts w:ascii="Verdana" w:eastAsia="Times New Roman" w:hAnsi="Verdana" w:cs="Times New Roman"/>
          <w:lang w:eastAsia="en-GB"/>
        </w:rPr>
      </w:pPr>
      <w:r w:rsidRPr="003D1D9F">
        <w:rPr>
          <w:rFonts w:ascii="Verdana" w:eastAsia="Times New Roman" w:hAnsi="Verdana" w:cs="Times New Roman"/>
          <w:lang w:eastAsia="en-GB"/>
        </w:rPr>
        <w:t>THE 17TH DAY OF APRIL, 2013</w:t>
      </w:r>
    </w:p>
    <w:p w:rsidR="00C124D6" w:rsidRDefault="00263F61" w:rsidP="00C25A95">
      <w:pPr>
        <w:spacing w:before="240" w:line="276" w:lineRule="auto"/>
        <w:ind w:left="0" w:firstLine="0"/>
        <w:jc w:val="center"/>
        <w:outlineLvl w:val="4"/>
        <w:rPr>
          <w:rFonts w:ascii="Verdana" w:eastAsia="Times New Roman" w:hAnsi="Verdana" w:cs="Times New Roman"/>
          <w:bCs/>
          <w:lang w:eastAsia="en-GB"/>
        </w:rPr>
      </w:pPr>
      <w:r w:rsidRPr="003D1D9F">
        <w:rPr>
          <w:rFonts w:ascii="Verdana" w:eastAsia="Times New Roman" w:hAnsi="Verdana" w:cs="Times New Roman"/>
          <w:bCs/>
          <w:lang w:eastAsia="en-GB"/>
        </w:rPr>
        <w:t>CA/C/193/2010</w:t>
      </w:r>
    </w:p>
    <w:p w:rsidR="001E6E0E" w:rsidRPr="001E6E0E" w:rsidRDefault="001E6E0E" w:rsidP="00C25A95">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1E6E0E">
        <w:rPr>
          <w:rFonts w:ascii="Verdana" w:eastAsia="Times New Roman" w:hAnsi="Verdana" w:cs="Times New Roman"/>
          <w:b/>
          <w:bCs/>
          <w:lang w:eastAsia="en-GB"/>
        </w:rPr>
        <w:t>CA/C/193/2010</w:t>
      </w:r>
    </w:p>
    <w:p w:rsidR="001E6E0E" w:rsidRDefault="001E6E0E" w:rsidP="00C25A95">
      <w:pPr>
        <w:spacing w:before="240" w:line="276" w:lineRule="auto"/>
        <w:ind w:left="0" w:firstLine="0"/>
        <w:jc w:val="center"/>
        <w:outlineLvl w:val="4"/>
        <w:rPr>
          <w:rFonts w:ascii="Verdana" w:eastAsia="Times New Roman" w:hAnsi="Verdana" w:cs="Times New Roman"/>
          <w:bCs/>
          <w:lang w:eastAsia="en-GB"/>
        </w:rPr>
      </w:pPr>
    </w:p>
    <w:p w:rsidR="001E6E0E" w:rsidRPr="003D1D9F" w:rsidRDefault="001E6E0E" w:rsidP="00C25A95">
      <w:pPr>
        <w:spacing w:before="240" w:line="276" w:lineRule="auto"/>
        <w:ind w:left="0" w:firstLine="0"/>
        <w:jc w:val="center"/>
        <w:outlineLvl w:val="4"/>
        <w:rPr>
          <w:rFonts w:ascii="Verdana" w:eastAsia="Times New Roman" w:hAnsi="Verdana" w:cs="Times New Roman"/>
          <w:bCs/>
          <w:lang w:eastAsia="en-GB"/>
        </w:rPr>
      </w:pPr>
    </w:p>
    <w:p w:rsidR="00263F61" w:rsidRDefault="00263F61" w:rsidP="00C25A95">
      <w:pPr>
        <w:spacing w:before="240" w:line="276" w:lineRule="auto"/>
        <w:ind w:left="0" w:firstLine="0"/>
        <w:jc w:val="both"/>
        <w:outlineLvl w:val="4"/>
        <w:rPr>
          <w:rFonts w:ascii="Verdana" w:eastAsia="Times New Roman" w:hAnsi="Verdana" w:cs="Times New Roman"/>
          <w:b/>
          <w:bCs/>
          <w:lang w:eastAsia="en-GB"/>
        </w:rPr>
      </w:pPr>
    </w:p>
    <w:p w:rsidR="001E6E0E" w:rsidRPr="001E6E0E" w:rsidRDefault="00263F61" w:rsidP="00C25A95">
      <w:pPr>
        <w:spacing w:line="276" w:lineRule="auto"/>
        <w:ind w:left="0" w:firstLine="0"/>
        <w:jc w:val="right"/>
        <w:outlineLvl w:val="4"/>
        <w:rPr>
          <w:rFonts w:ascii="Verdana" w:eastAsia="Times New Roman" w:hAnsi="Verdana" w:cs="Times New Roman"/>
          <w:bCs/>
          <w:sz w:val="20"/>
          <w:szCs w:val="20"/>
          <w:lang w:eastAsia="en-GB"/>
        </w:rPr>
      </w:pPr>
      <w:r w:rsidRPr="001E6E0E">
        <w:rPr>
          <w:rFonts w:ascii="Verdana" w:eastAsia="Times New Roman" w:hAnsi="Verdana" w:cs="Times New Roman"/>
          <w:bCs/>
          <w:sz w:val="20"/>
          <w:szCs w:val="20"/>
          <w:lang w:eastAsia="en-GB"/>
        </w:rPr>
        <w:t>OTHER CITATIONS</w:t>
      </w:r>
    </w:p>
    <w:p w:rsidR="001E6E0E" w:rsidRPr="001E6E0E" w:rsidRDefault="001E6E0E" w:rsidP="00C25A95">
      <w:pPr>
        <w:spacing w:line="276" w:lineRule="auto"/>
        <w:ind w:left="0" w:firstLine="0"/>
        <w:jc w:val="right"/>
        <w:outlineLvl w:val="4"/>
        <w:rPr>
          <w:rFonts w:ascii="Verdana" w:eastAsia="Times New Roman" w:hAnsi="Verdana" w:cs="Times New Roman"/>
          <w:bCs/>
          <w:sz w:val="20"/>
          <w:szCs w:val="20"/>
          <w:lang w:eastAsia="en-GB"/>
        </w:rPr>
      </w:pPr>
      <w:r w:rsidRPr="001E6E0E">
        <w:rPr>
          <w:rFonts w:ascii="Verdana" w:eastAsia="Times New Roman" w:hAnsi="Verdana" w:cs="Times New Roman"/>
          <w:sz w:val="20"/>
          <w:szCs w:val="20"/>
          <w:lang w:eastAsia="en-GB"/>
        </w:rPr>
        <w:t>2PLR/2013/115</w:t>
      </w:r>
    </w:p>
    <w:p w:rsidR="00DC1DFF" w:rsidRPr="00263F61" w:rsidRDefault="001E6E0E" w:rsidP="00C25A95">
      <w:pPr>
        <w:spacing w:line="276" w:lineRule="auto"/>
        <w:ind w:left="0" w:firstLine="0"/>
        <w:jc w:val="right"/>
        <w:outlineLvl w:val="4"/>
        <w:rPr>
          <w:rFonts w:ascii="Verdana" w:eastAsia="Times New Roman" w:hAnsi="Verdana" w:cs="Times New Roman"/>
          <w:bCs/>
          <w:sz w:val="18"/>
          <w:szCs w:val="18"/>
          <w:lang w:eastAsia="en-GB"/>
        </w:rPr>
      </w:pPr>
      <w:r w:rsidRPr="001E6E0E">
        <w:rPr>
          <w:rFonts w:ascii="Verdana" w:eastAsia="Times New Roman" w:hAnsi="Verdana" w:cs="Times New Roman"/>
          <w:bCs/>
          <w:sz w:val="20"/>
          <w:szCs w:val="20"/>
          <w:lang w:eastAsia="en-GB"/>
        </w:rPr>
        <w:t xml:space="preserve"> </w:t>
      </w:r>
      <w:r w:rsidR="00263F61" w:rsidRPr="001E6E0E">
        <w:rPr>
          <w:rFonts w:ascii="Verdana" w:eastAsia="Times New Roman" w:hAnsi="Verdana" w:cs="Times New Roman"/>
          <w:bCs/>
          <w:sz w:val="20"/>
          <w:szCs w:val="20"/>
          <w:lang w:eastAsia="en-GB"/>
        </w:rPr>
        <w:t>(2013) LPELR-20819 (CA)</w:t>
      </w:r>
    </w:p>
    <w:p w:rsidR="00DC1DFF" w:rsidRPr="00ED2FC8" w:rsidRDefault="0034352C" w:rsidP="00C25A95">
      <w:pPr>
        <w:spacing w:before="240" w:line="276" w:lineRule="auto"/>
        <w:ind w:left="0" w:firstLine="0"/>
        <w:jc w:val="both"/>
        <w:outlineLvl w:val="3"/>
        <w:rPr>
          <w:rFonts w:ascii="Verdana" w:eastAsia="Times New Roman" w:hAnsi="Verdana" w:cs="Times New Roman"/>
          <w:b/>
          <w:bCs/>
          <w:lang w:eastAsia="en-GB"/>
        </w:rPr>
      </w:pPr>
      <w:r w:rsidRPr="00ED2FC8">
        <w:rPr>
          <w:rFonts w:ascii="Verdana" w:eastAsia="Times New Roman" w:hAnsi="Verdana" w:cs="Times New Roman"/>
          <w:b/>
          <w:bCs/>
          <w:lang w:eastAsia="en-GB"/>
        </w:rPr>
        <w:t>BEFORE THEIR LORDSHIPS</w:t>
      </w:r>
    </w:p>
    <w:p w:rsidR="00DC1DFF" w:rsidRPr="00ED2FC8"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MOHAMMED LAWAL GARBA</w:t>
      </w:r>
      <w:r w:rsidR="00263F61">
        <w:rPr>
          <w:rFonts w:ascii="Verdana" w:eastAsia="Times New Roman" w:hAnsi="Verdana" w:cs="Times New Roman"/>
          <w:lang w:eastAsia="en-GB"/>
        </w:rPr>
        <w:t>,</w:t>
      </w:r>
      <w:r w:rsidRPr="00ED2FC8">
        <w:rPr>
          <w:rFonts w:ascii="Verdana" w:eastAsia="Times New Roman" w:hAnsi="Verdana" w:cs="Times New Roman"/>
          <w:lang w:eastAsia="en-GB"/>
        </w:rPr>
        <w:t xml:space="preserve"> </w:t>
      </w:r>
      <w:r w:rsidR="0034352C">
        <w:rPr>
          <w:rFonts w:ascii="Verdana" w:eastAsia="Times New Roman" w:hAnsi="Verdana" w:cs="Times New Roman"/>
          <w:lang w:eastAsia="en-GB"/>
        </w:rPr>
        <w:t>J.C.A</w:t>
      </w:r>
    </w:p>
    <w:p w:rsidR="0034352C"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JOSEPH TINE TUR</w:t>
      </w:r>
      <w:r w:rsidR="00263F61">
        <w:rPr>
          <w:rFonts w:ascii="Verdana" w:eastAsia="Times New Roman" w:hAnsi="Verdana" w:cs="Times New Roman"/>
          <w:lang w:eastAsia="en-GB"/>
        </w:rPr>
        <w:t>,</w:t>
      </w:r>
      <w:r w:rsidRPr="00ED2FC8">
        <w:rPr>
          <w:rFonts w:ascii="Verdana" w:eastAsia="Times New Roman" w:hAnsi="Verdana" w:cs="Times New Roman"/>
          <w:lang w:eastAsia="en-GB"/>
        </w:rPr>
        <w:t xml:space="preserve"> </w:t>
      </w:r>
      <w:r w:rsidR="0034352C">
        <w:rPr>
          <w:rFonts w:ascii="Verdana" w:eastAsia="Times New Roman" w:hAnsi="Verdana" w:cs="Times New Roman"/>
          <w:lang w:eastAsia="en-GB"/>
        </w:rPr>
        <w:t>J.C.A</w:t>
      </w:r>
      <w:r w:rsidR="0034352C" w:rsidRPr="00ED2FC8">
        <w:rPr>
          <w:rFonts w:ascii="Verdana" w:eastAsia="Times New Roman" w:hAnsi="Verdana" w:cs="Times New Roman"/>
          <w:lang w:eastAsia="en-GB"/>
        </w:rPr>
        <w:t xml:space="preserve"> </w:t>
      </w:r>
    </w:p>
    <w:p w:rsidR="00DC1DFF" w:rsidRPr="00ED2FC8"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ONYEKACHI A. OTISI</w:t>
      </w:r>
      <w:r w:rsidR="00263F61">
        <w:rPr>
          <w:rFonts w:ascii="Verdana" w:eastAsia="Times New Roman" w:hAnsi="Verdana" w:cs="Times New Roman"/>
          <w:lang w:eastAsia="en-GB"/>
        </w:rPr>
        <w:t>,</w:t>
      </w:r>
      <w:r w:rsidRPr="00ED2FC8">
        <w:rPr>
          <w:rFonts w:ascii="Verdana" w:eastAsia="Times New Roman" w:hAnsi="Verdana" w:cs="Times New Roman"/>
          <w:lang w:eastAsia="en-GB"/>
        </w:rPr>
        <w:t xml:space="preserve"> </w:t>
      </w:r>
      <w:r w:rsidR="0034352C">
        <w:rPr>
          <w:rFonts w:ascii="Verdana" w:eastAsia="Times New Roman" w:hAnsi="Verdana" w:cs="Times New Roman"/>
          <w:lang w:eastAsia="en-GB"/>
        </w:rPr>
        <w:t>J.C.A</w:t>
      </w:r>
    </w:p>
    <w:p w:rsidR="0034352C" w:rsidRDefault="0034352C" w:rsidP="00C25A95">
      <w:pPr>
        <w:spacing w:before="240" w:line="276" w:lineRule="auto"/>
        <w:ind w:left="0" w:firstLine="0"/>
        <w:jc w:val="both"/>
        <w:outlineLvl w:val="3"/>
        <w:rPr>
          <w:rFonts w:ascii="Verdana" w:eastAsia="Times New Roman" w:hAnsi="Verdana" w:cs="Times New Roman"/>
          <w:b/>
          <w:bCs/>
          <w:lang w:eastAsia="en-GB"/>
        </w:rPr>
      </w:pPr>
    </w:p>
    <w:p w:rsidR="00DC1DFF" w:rsidRPr="00ED2FC8" w:rsidRDefault="00D31C25" w:rsidP="00C25A95">
      <w:pPr>
        <w:spacing w:before="240" w:line="276" w:lineRule="auto"/>
        <w:ind w:left="0" w:firstLine="0"/>
        <w:jc w:val="both"/>
        <w:outlineLvl w:val="3"/>
        <w:rPr>
          <w:rFonts w:ascii="Verdana" w:eastAsia="Times New Roman" w:hAnsi="Verdana" w:cs="Times New Roman"/>
          <w:b/>
          <w:bCs/>
          <w:lang w:eastAsia="en-GB"/>
        </w:rPr>
      </w:pPr>
      <w:r w:rsidRPr="00ED2FC8">
        <w:rPr>
          <w:rFonts w:ascii="Verdana" w:eastAsia="Times New Roman" w:hAnsi="Verdana" w:cs="Times New Roman"/>
          <w:b/>
          <w:bCs/>
          <w:lang w:eastAsia="en-GB"/>
        </w:rPr>
        <w:t>BETWEEN</w:t>
      </w:r>
    </w:p>
    <w:p w:rsidR="00263F61"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1. </w:t>
      </w:r>
      <w:r w:rsidR="00263F61">
        <w:rPr>
          <w:rFonts w:ascii="Verdana" w:eastAsia="Times New Roman" w:hAnsi="Verdana" w:cs="Times New Roman"/>
          <w:lang w:eastAsia="en-GB"/>
        </w:rPr>
        <w:tab/>
      </w:r>
      <w:r w:rsidRPr="00ED2FC8">
        <w:rPr>
          <w:rFonts w:ascii="Verdana" w:eastAsia="Times New Roman" w:hAnsi="Verdana" w:cs="Times New Roman"/>
          <w:lang w:eastAsia="en-GB"/>
        </w:rPr>
        <w:t>MR. GABRIEL ULEKE</w:t>
      </w:r>
    </w:p>
    <w:p w:rsidR="00DC1DFF" w:rsidRPr="00ED2FC8"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2. </w:t>
      </w:r>
      <w:r w:rsidR="00263F61">
        <w:rPr>
          <w:rFonts w:ascii="Verdana" w:eastAsia="Times New Roman" w:hAnsi="Verdana" w:cs="Times New Roman"/>
          <w:lang w:eastAsia="en-GB"/>
        </w:rPr>
        <w:tab/>
      </w:r>
      <w:r w:rsidRPr="00ED2FC8">
        <w:rPr>
          <w:rFonts w:ascii="Verdana" w:eastAsia="Times New Roman" w:hAnsi="Verdana" w:cs="Times New Roman"/>
          <w:lang w:eastAsia="en-GB"/>
        </w:rPr>
        <w:t xml:space="preserve">DR. GODWIN AMANKE </w:t>
      </w:r>
      <w:r w:rsidR="00263F61">
        <w:rPr>
          <w:rFonts w:ascii="Verdana" w:eastAsia="Times New Roman" w:hAnsi="Verdana" w:cs="Times New Roman"/>
          <w:lang w:eastAsia="en-GB"/>
        </w:rPr>
        <w:t xml:space="preserve">- </w:t>
      </w:r>
      <w:r w:rsidRPr="00ED2FC8">
        <w:rPr>
          <w:rFonts w:ascii="Verdana" w:eastAsia="Times New Roman" w:hAnsi="Verdana" w:cs="Times New Roman"/>
          <w:lang w:eastAsia="en-GB"/>
        </w:rPr>
        <w:t>Appellant(s)</w:t>
      </w:r>
    </w:p>
    <w:p w:rsidR="00DC1DFF" w:rsidRPr="001E6E0E" w:rsidRDefault="00DC1DFF" w:rsidP="00C25A95">
      <w:pPr>
        <w:spacing w:before="240" w:line="276" w:lineRule="auto"/>
        <w:ind w:left="0" w:firstLine="0"/>
        <w:jc w:val="both"/>
        <w:outlineLvl w:val="3"/>
        <w:rPr>
          <w:rFonts w:ascii="Verdana" w:eastAsia="Times New Roman" w:hAnsi="Verdana" w:cs="Times New Roman"/>
          <w:bCs/>
          <w:lang w:eastAsia="en-GB"/>
        </w:rPr>
      </w:pPr>
      <w:r w:rsidRPr="001E6E0E">
        <w:rPr>
          <w:rFonts w:ascii="Verdana" w:eastAsia="Times New Roman" w:hAnsi="Verdana" w:cs="Times New Roman"/>
          <w:bCs/>
          <w:lang w:eastAsia="en-GB"/>
        </w:rPr>
        <w:t>AND</w:t>
      </w:r>
    </w:p>
    <w:p w:rsidR="00263F61" w:rsidRDefault="00263F61" w:rsidP="00C25A9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PRINCESS BENEDICT A. KAKWA</w:t>
      </w:r>
    </w:p>
    <w:p w:rsidR="00DC1DFF" w:rsidRPr="00ED2FC8"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2. </w:t>
      </w:r>
      <w:r w:rsidR="00263F61">
        <w:rPr>
          <w:rFonts w:ascii="Verdana" w:eastAsia="Times New Roman" w:hAnsi="Verdana" w:cs="Times New Roman"/>
          <w:lang w:eastAsia="en-GB"/>
        </w:rPr>
        <w:tab/>
      </w:r>
      <w:r w:rsidRPr="00ED2FC8">
        <w:rPr>
          <w:rFonts w:ascii="Verdana" w:eastAsia="Times New Roman" w:hAnsi="Verdana" w:cs="Times New Roman"/>
          <w:lang w:eastAsia="en-GB"/>
        </w:rPr>
        <w:t xml:space="preserve">OBANLIKU LOCAL GOVT. COUNCIL </w:t>
      </w:r>
      <w:r w:rsidR="00263F61">
        <w:rPr>
          <w:rFonts w:ascii="Verdana" w:eastAsia="Times New Roman" w:hAnsi="Verdana" w:cs="Times New Roman"/>
          <w:lang w:eastAsia="en-GB"/>
        </w:rPr>
        <w:t xml:space="preserve">- </w:t>
      </w:r>
      <w:r w:rsidRPr="00ED2FC8">
        <w:rPr>
          <w:rFonts w:ascii="Verdana" w:eastAsia="Times New Roman" w:hAnsi="Verdana" w:cs="Times New Roman"/>
          <w:lang w:eastAsia="en-GB"/>
        </w:rPr>
        <w:t>Respondent(s)</w:t>
      </w:r>
    </w:p>
    <w:p w:rsidR="00D31C25" w:rsidRDefault="00D31C25" w:rsidP="00C25A95">
      <w:pPr>
        <w:spacing w:before="240" w:line="276" w:lineRule="auto"/>
        <w:ind w:left="0" w:firstLine="0"/>
        <w:jc w:val="both"/>
        <w:outlineLvl w:val="3"/>
        <w:rPr>
          <w:rFonts w:ascii="Verdana" w:eastAsia="Times New Roman" w:hAnsi="Verdana" w:cs="Times New Roman"/>
          <w:b/>
          <w:bCs/>
          <w:lang w:eastAsia="en-GB"/>
        </w:rPr>
      </w:pPr>
    </w:p>
    <w:p w:rsidR="00C25A95" w:rsidRPr="001E6E0E" w:rsidRDefault="00C25A95" w:rsidP="00C25A95">
      <w:pPr>
        <w:spacing w:before="240" w:line="276" w:lineRule="auto"/>
        <w:ind w:left="0" w:firstLine="0"/>
        <w:jc w:val="both"/>
        <w:rPr>
          <w:rFonts w:ascii="Verdana" w:eastAsia="Times New Roman" w:hAnsi="Verdana" w:cs="Times New Roman"/>
          <w:lang w:eastAsia="en-GB"/>
        </w:rPr>
      </w:pPr>
      <w:r w:rsidRPr="001E6E0E">
        <w:rPr>
          <w:rFonts w:ascii="Verdana" w:eastAsia="Times New Roman" w:hAnsi="Verdana" w:cs="Times New Roman"/>
          <w:b/>
          <w:bCs/>
          <w:lang w:eastAsia="en-GB"/>
        </w:rPr>
        <w:t xml:space="preserve">ORIGINATING </w:t>
      </w:r>
      <w:r>
        <w:rPr>
          <w:rFonts w:ascii="Verdana" w:eastAsia="Times New Roman" w:hAnsi="Verdana" w:cs="Times New Roman"/>
          <w:b/>
          <w:bCs/>
          <w:lang w:eastAsia="en-GB"/>
        </w:rPr>
        <w:t>COURT</w:t>
      </w:r>
    </w:p>
    <w:p w:rsidR="00C25A95" w:rsidRPr="001E6E0E" w:rsidRDefault="00C25A95" w:rsidP="00C25A95">
      <w:pPr>
        <w:spacing w:before="240" w:line="276" w:lineRule="auto"/>
        <w:ind w:left="0" w:firstLine="0"/>
        <w:jc w:val="both"/>
        <w:outlineLvl w:val="3"/>
        <w:rPr>
          <w:rFonts w:ascii="Verdana" w:eastAsia="Times New Roman" w:hAnsi="Verdana" w:cs="Times New Roman"/>
          <w:lang w:eastAsia="en-GB"/>
        </w:rPr>
      </w:pPr>
      <w:r w:rsidRPr="001E6E0E">
        <w:rPr>
          <w:rFonts w:ascii="Verdana" w:eastAsia="Times New Roman" w:hAnsi="Verdana" w:cs="Times New Roman"/>
          <w:lang w:eastAsia="en-GB"/>
        </w:rPr>
        <w:t xml:space="preserve">CROSS RIVER STATE HIGH COURT </w:t>
      </w:r>
    </w:p>
    <w:p w:rsidR="00C25A95" w:rsidRPr="003C2521" w:rsidRDefault="00C25A95" w:rsidP="00C25A95">
      <w:pPr>
        <w:spacing w:before="240" w:line="276" w:lineRule="auto"/>
        <w:ind w:left="0" w:firstLine="0"/>
        <w:jc w:val="both"/>
        <w:outlineLvl w:val="3"/>
        <w:rPr>
          <w:rFonts w:ascii="Verdana" w:eastAsia="Times New Roman" w:hAnsi="Verdana" w:cs="Times New Roman"/>
          <w:b/>
          <w:bCs/>
          <w:lang w:eastAsia="en-GB"/>
        </w:rPr>
      </w:pPr>
    </w:p>
    <w:p w:rsidR="00A31301" w:rsidRPr="00ED2FC8" w:rsidRDefault="00D31C25" w:rsidP="00C25A95">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A31301" w:rsidRPr="00ED2FC8" w:rsidRDefault="001E6E0E"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E. A. UBUA</w:t>
      </w:r>
      <w:r w:rsidR="00A31301" w:rsidRPr="00ED2FC8">
        <w:rPr>
          <w:rFonts w:ascii="Verdana" w:eastAsia="Times New Roman" w:hAnsi="Verdana" w:cs="Times New Roman"/>
          <w:lang w:eastAsia="en-GB"/>
        </w:rPr>
        <w:t xml:space="preserve">, Esq. </w:t>
      </w:r>
      <w:r w:rsidR="00263F61">
        <w:rPr>
          <w:rFonts w:ascii="Verdana" w:eastAsia="Times New Roman" w:hAnsi="Verdana" w:cs="Times New Roman"/>
          <w:lang w:eastAsia="en-GB"/>
        </w:rPr>
        <w:t xml:space="preserve">- </w:t>
      </w:r>
      <w:r w:rsidR="00A31301" w:rsidRPr="00ED2FC8">
        <w:rPr>
          <w:rFonts w:ascii="Verdana" w:eastAsia="Times New Roman" w:hAnsi="Verdana" w:cs="Times New Roman"/>
          <w:lang w:eastAsia="en-GB"/>
        </w:rPr>
        <w:t>For Appellant</w:t>
      </w:r>
    </w:p>
    <w:p w:rsidR="00A31301" w:rsidRPr="001E6E0E" w:rsidRDefault="00A31301" w:rsidP="00C25A95">
      <w:pPr>
        <w:spacing w:before="240" w:line="276" w:lineRule="auto"/>
        <w:ind w:left="0" w:firstLine="0"/>
        <w:jc w:val="both"/>
        <w:outlineLvl w:val="3"/>
        <w:rPr>
          <w:rFonts w:ascii="Verdana" w:eastAsia="Times New Roman" w:hAnsi="Verdana" w:cs="Times New Roman"/>
          <w:bCs/>
          <w:lang w:eastAsia="en-GB"/>
        </w:rPr>
      </w:pPr>
      <w:r w:rsidRPr="001E6E0E">
        <w:rPr>
          <w:rFonts w:ascii="Verdana" w:eastAsia="Times New Roman" w:hAnsi="Verdana" w:cs="Times New Roman"/>
          <w:bCs/>
          <w:lang w:eastAsia="en-GB"/>
        </w:rPr>
        <w:t>AND</w:t>
      </w:r>
    </w:p>
    <w:p w:rsidR="001E6E0E" w:rsidRDefault="001E6E0E"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J. K. OMANG, </w:t>
      </w:r>
      <w:r w:rsidR="00A31301" w:rsidRPr="00ED2FC8">
        <w:rPr>
          <w:rFonts w:ascii="Verdana" w:eastAsia="Times New Roman" w:hAnsi="Verdana" w:cs="Times New Roman"/>
          <w:lang w:eastAsia="en-GB"/>
        </w:rPr>
        <w:t xml:space="preserve">Esq. </w:t>
      </w:r>
      <w:r w:rsidR="00263F61">
        <w:rPr>
          <w:rFonts w:ascii="Verdana" w:eastAsia="Times New Roman" w:hAnsi="Verdana" w:cs="Times New Roman"/>
          <w:lang w:eastAsia="en-GB"/>
        </w:rPr>
        <w:t xml:space="preserve">- </w:t>
      </w:r>
      <w:r w:rsidR="00A31301" w:rsidRPr="00ED2FC8">
        <w:rPr>
          <w:rFonts w:ascii="Verdana" w:eastAsia="Times New Roman" w:hAnsi="Verdana" w:cs="Times New Roman"/>
          <w:lang w:eastAsia="en-GB"/>
        </w:rPr>
        <w:t>For Respondent</w:t>
      </w:r>
    </w:p>
    <w:p w:rsidR="001E6E0E" w:rsidRDefault="001E6E0E" w:rsidP="00C25A95">
      <w:pPr>
        <w:spacing w:before="240" w:line="276" w:lineRule="auto"/>
        <w:ind w:left="0" w:firstLine="0"/>
        <w:jc w:val="both"/>
        <w:rPr>
          <w:rFonts w:ascii="Verdana" w:eastAsia="Times New Roman" w:hAnsi="Verdana" w:cs="Times New Roman"/>
          <w:lang w:eastAsia="en-GB"/>
        </w:rPr>
      </w:pPr>
    </w:p>
    <w:p w:rsidR="00217C23" w:rsidRPr="003C2521" w:rsidRDefault="00217C23" w:rsidP="00C25A95">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lastRenderedPageBreak/>
        <w:t>ISSUES</w:t>
      </w:r>
      <w:r w:rsidR="001E6E0E">
        <w:rPr>
          <w:rFonts w:ascii="Verdana" w:eastAsia="Times New Roman" w:hAnsi="Verdana" w:cs="Times New Roman"/>
          <w:b/>
          <w:bCs/>
          <w:lang w:eastAsia="en-GB"/>
        </w:rPr>
        <w:t xml:space="preserve"> FROM THE CAUSE(S) OF ACTION</w:t>
      </w:r>
    </w:p>
    <w:p w:rsidR="00FE109F" w:rsidRPr="001E6E0E" w:rsidRDefault="00FE109F" w:rsidP="00C25A95">
      <w:pPr>
        <w:spacing w:before="240" w:line="276" w:lineRule="auto"/>
        <w:ind w:left="0" w:firstLine="0"/>
        <w:jc w:val="both"/>
        <w:rPr>
          <w:rFonts w:ascii="Verdana" w:eastAsia="Times New Roman" w:hAnsi="Verdana" w:cs="Times New Roman"/>
          <w:lang w:eastAsia="en-GB"/>
        </w:rPr>
      </w:pPr>
      <w:r w:rsidRPr="001E6E0E">
        <w:rPr>
          <w:rFonts w:ascii="Verdana" w:eastAsia="Times New Roman" w:hAnsi="Verdana" w:cs="Times New Roman"/>
          <w:lang w:eastAsia="en-GB"/>
        </w:rPr>
        <w:t>TORT AND PERSONAL INJURY:  Wrongful seizure</w:t>
      </w:r>
      <w:r w:rsidR="00DE4163" w:rsidRPr="001E6E0E">
        <w:rPr>
          <w:rFonts w:ascii="Verdana" w:eastAsia="Times New Roman" w:hAnsi="Verdana" w:cs="Times New Roman"/>
          <w:lang w:eastAsia="en-GB"/>
        </w:rPr>
        <w:t xml:space="preserve"> of movable property – claim of general and special damages – relevant consideration</w:t>
      </w:r>
    </w:p>
    <w:p w:rsidR="00DC1DFF" w:rsidRPr="001E6E0E" w:rsidRDefault="00DC1DFF" w:rsidP="00C25A95">
      <w:pPr>
        <w:spacing w:before="240" w:line="276" w:lineRule="auto"/>
        <w:ind w:left="0" w:firstLine="0"/>
        <w:jc w:val="both"/>
        <w:rPr>
          <w:rFonts w:ascii="Verdana" w:eastAsia="Times New Roman" w:hAnsi="Verdana" w:cs="Times New Roman"/>
          <w:lang w:eastAsia="en-GB"/>
        </w:rPr>
      </w:pPr>
      <w:r w:rsidRPr="001E6E0E">
        <w:rPr>
          <w:rFonts w:ascii="Verdana" w:eastAsia="Times New Roman" w:hAnsi="Verdana" w:cs="Times New Roman"/>
          <w:bCs/>
          <w:lang w:eastAsia="en-GB"/>
        </w:rPr>
        <w:t xml:space="preserve">CONSTITUTIONAL LAW - RIGHT TO FAIR HEARING: </w:t>
      </w:r>
      <w:r w:rsidR="00FE109F" w:rsidRPr="001E6E0E">
        <w:rPr>
          <w:rFonts w:ascii="Verdana" w:eastAsia="Times New Roman" w:hAnsi="Verdana" w:cs="Times New Roman"/>
          <w:bCs/>
          <w:lang w:eastAsia="en-GB"/>
        </w:rPr>
        <w:t>D</w:t>
      </w:r>
      <w:r w:rsidRPr="001E6E0E">
        <w:rPr>
          <w:rFonts w:ascii="Verdana" w:eastAsia="Times New Roman" w:hAnsi="Verdana" w:cs="Times New Roman"/>
          <w:lang w:eastAsia="en-GB"/>
        </w:rPr>
        <w:t xml:space="preserve">ismissal of a suit by a Court without hearing Counsel or a party </w:t>
      </w:r>
      <w:r w:rsidR="00AF64F5" w:rsidRPr="001E6E0E">
        <w:rPr>
          <w:rFonts w:ascii="Verdana" w:eastAsia="Times New Roman" w:hAnsi="Verdana" w:cs="Times New Roman"/>
          <w:lang w:eastAsia="en-GB"/>
        </w:rPr>
        <w:t>– W</w:t>
      </w:r>
      <w:r w:rsidR="00FE109F" w:rsidRPr="001E6E0E">
        <w:rPr>
          <w:rFonts w:ascii="Verdana" w:eastAsia="Times New Roman" w:hAnsi="Verdana" w:cs="Times New Roman"/>
          <w:lang w:eastAsia="en-GB"/>
        </w:rPr>
        <w:t xml:space="preserve">hether </w:t>
      </w:r>
      <w:r w:rsidRPr="001E6E0E">
        <w:rPr>
          <w:rFonts w:ascii="Verdana" w:eastAsia="Times New Roman" w:hAnsi="Verdana" w:cs="Times New Roman"/>
          <w:lang w:eastAsia="en-GB"/>
        </w:rPr>
        <w:t>constitutes a violent breach of the provisions of Section 36(1) of the Constitution of the Federal Republic of Nigeria, 1999 which governs fair hearing</w:t>
      </w:r>
      <w:r w:rsidR="00FE109F" w:rsidRPr="001E6E0E">
        <w:rPr>
          <w:rFonts w:ascii="Verdana" w:eastAsia="Times New Roman" w:hAnsi="Verdana" w:cs="Times New Roman"/>
          <w:lang w:eastAsia="en-GB"/>
        </w:rPr>
        <w:t xml:space="preserve"> - </w:t>
      </w:r>
      <w:r w:rsidR="00AF64F5" w:rsidRPr="001E6E0E">
        <w:rPr>
          <w:rFonts w:ascii="Verdana" w:eastAsia="Times New Roman" w:hAnsi="Verdana" w:cs="Times New Roman"/>
          <w:lang w:eastAsia="en-GB"/>
        </w:rPr>
        <w:t>V</w:t>
      </w:r>
      <w:r w:rsidRPr="001E6E0E">
        <w:rPr>
          <w:rFonts w:ascii="Verdana" w:eastAsia="Times New Roman" w:hAnsi="Verdana" w:cs="Times New Roman"/>
          <w:lang w:eastAsia="en-GB"/>
        </w:rPr>
        <w:t>iolation and denial of a party's right to fair hearing guaranteed by the constitution by a court in any judicial proceedings</w:t>
      </w:r>
      <w:r w:rsidR="00AF64F5" w:rsidRPr="001E6E0E">
        <w:rPr>
          <w:rFonts w:ascii="Verdana" w:eastAsia="Times New Roman" w:hAnsi="Verdana" w:cs="Times New Roman"/>
          <w:lang w:eastAsia="en-GB"/>
        </w:rPr>
        <w:t xml:space="preserve"> – E</w:t>
      </w:r>
      <w:r w:rsidR="00FE109F" w:rsidRPr="001E6E0E">
        <w:rPr>
          <w:rFonts w:ascii="Verdana" w:eastAsia="Times New Roman" w:hAnsi="Verdana" w:cs="Times New Roman"/>
          <w:lang w:eastAsia="en-GB"/>
        </w:rPr>
        <w:t>ffect thereof on entire proceeding</w:t>
      </w:r>
      <w:r w:rsidRPr="001E6E0E">
        <w:rPr>
          <w:rFonts w:ascii="Verdana" w:eastAsia="Times New Roman" w:hAnsi="Verdana" w:cs="Times New Roman"/>
          <w:lang w:eastAsia="en-GB"/>
        </w:rPr>
        <w:t xml:space="preserve"> </w:t>
      </w:r>
    </w:p>
    <w:p w:rsidR="00263F61" w:rsidRPr="001E6E0E" w:rsidRDefault="00263F61" w:rsidP="00C25A95">
      <w:pPr>
        <w:spacing w:before="240" w:line="276" w:lineRule="auto"/>
        <w:ind w:left="0" w:firstLine="0"/>
        <w:jc w:val="both"/>
        <w:rPr>
          <w:rFonts w:ascii="Verdana" w:eastAsia="Times New Roman" w:hAnsi="Verdana" w:cs="Times New Roman"/>
          <w:lang w:eastAsia="en-GB"/>
        </w:rPr>
      </w:pPr>
      <w:r w:rsidRPr="001E6E0E">
        <w:rPr>
          <w:rFonts w:ascii="Verdana" w:eastAsia="Times New Roman" w:hAnsi="Verdana" w:cs="Times New Roman"/>
          <w:lang w:eastAsia="en-GB"/>
        </w:rPr>
        <w:t>CHILDREN AND WOMEN LAW:</w:t>
      </w:r>
      <w:r w:rsidR="00AF64F5" w:rsidRPr="001E6E0E">
        <w:rPr>
          <w:rFonts w:ascii="Verdana" w:eastAsia="Times New Roman" w:hAnsi="Verdana" w:cs="Times New Roman"/>
          <w:lang w:eastAsia="en-GB"/>
        </w:rPr>
        <w:t xml:space="preserve"> Women in Political leadership - Local Council - R</w:t>
      </w:r>
      <w:r w:rsidR="00F979E5" w:rsidRPr="001E6E0E">
        <w:rPr>
          <w:rFonts w:ascii="Verdana" w:eastAsia="Times New Roman" w:hAnsi="Verdana" w:cs="Times New Roman"/>
          <w:lang w:eastAsia="en-GB"/>
        </w:rPr>
        <w:t xml:space="preserve">ule of law and other relevant considerations </w:t>
      </w:r>
      <w:r w:rsidRPr="001E6E0E">
        <w:rPr>
          <w:rFonts w:ascii="Verdana" w:eastAsia="Times New Roman" w:hAnsi="Verdana" w:cs="Times New Roman"/>
          <w:lang w:eastAsia="en-GB"/>
        </w:rPr>
        <w:t xml:space="preserve"> </w:t>
      </w:r>
    </w:p>
    <w:p w:rsidR="001E6E0E" w:rsidRDefault="001E6E0E" w:rsidP="00C25A95">
      <w:pPr>
        <w:spacing w:before="240" w:line="276" w:lineRule="auto"/>
        <w:ind w:left="0" w:firstLine="0"/>
        <w:jc w:val="both"/>
        <w:rPr>
          <w:rFonts w:ascii="Verdana" w:eastAsia="Times New Roman" w:hAnsi="Verdana" w:cs="Times New Roman"/>
          <w:b/>
          <w:lang w:eastAsia="en-GB"/>
        </w:rPr>
      </w:pPr>
    </w:p>
    <w:p w:rsidR="001E6E0E" w:rsidRDefault="00F979E5" w:rsidP="00C25A95">
      <w:pPr>
        <w:spacing w:before="240" w:line="276" w:lineRule="auto"/>
        <w:ind w:left="0" w:firstLine="0"/>
        <w:jc w:val="both"/>
        <w:rPr>
          <w:rFonts w:ascii="Verdana" w:eastAsia="Times New Roman" w:hAnsi="Verdana" w:cs="Times New Roman"/>
          <w:b/>
          <w:lang w:eastAsia="en-GB"/>
        </w:rPr>
      </w:pPr>
      <w:r w:rsidRPr="00FE109F">
        <w:rPr>
          <w:rFonts w:ascii="Verdana" w:eastAsia="Times New Roman" w:hAnsi="Verdana" w:cs="Times New Roman"/>
          <w:b/>
          <w:lang w:eastAsia="en-GB"/>
        </w:rPr>
        <w:t>PRACTICE AND PROCEDURE</w:t>
      </w:r>
      <w:r w:rsidR="001E6E0E">
        <w:rPr>
          <w:rFonts w:ascii="Verdana" w:eastAsia="Times New Roman" w:hAnsi="Verdana" w:cs="Times New Roman"/>
          <w:b/>
          <w:lang w:eastAsia="en-GB"/>
        </w:rPr>
        <w:t xml:space="preserve"> ISSUES </w:t>
      </w:r>
    </w:p>
    <w:p w:rsidR="001E6E0E" w:rsidRPr="00ED2FC8" w:rsidRDefault="001E6E0E" w:rsidP="00C25A9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ACTION</w:t>
      </w:r>
      <w:r w:rsidRPr="00ED2FC8">
        <w:rPr>
          <w:rFonts w:ascii="Verdana" w:eastAsia="Times New Roman" w:hAnsi="Verdana" w:cs="Times New Roman"/>
          <w:b/>
          <w:bCs/>
          <w:lang w:eastAsia="en-GB"/>
        </w:rPr>
        <w:t xml:space="preserve"> </w:t>
      </w:r>
      <w:r w:rsidRPr="00521C4A">
        <w:rPr>
          <w:rFonts w:ascii="Verdana" w:eastAsia="Times New Roman" w:hAnsi="Verdana" w:cs="Times New Roman"/>
          <w:bCs/>
          <w:lang w:eastAsia="en-GB"/>
        </w:rPr>
        <w:t xml:space="preserve">- INTERLOCUTORY PROCEEDING: </w:t>
      </w:r>
      <w:r>
        <w:rPr>
          <w:rFonts w:ascii="Verdana" w:eastAsia="Times New Roman" w:hAnsi="Verdana" w:cs="Times New Roman"/>
          <w:lang w:eastAsia="en-GB"/>
        </w:rPr>
        <w:t>interlocutory stage – N</w:t>
      </w:r>
      <w:r w:rsidRPr="00521C4A">
        <w:rPr>
          <w:rFonts w:ascii="Verdana" w:eastAsia="Times New Roman" w:hAnsi="Verdana" w:cs="Times New Roman"/>
          <w:lang w:eastAsia="en-GB"/>
        </w:rPr>
        <w:t>eed for</w:t>
      </w:r>
      <w:r>
        <w:rPr>
          <w:rFonts w:ascii="Verdana" w:eastAsia="Times New Roman" w:hAnsi="Verdana" w:cs="Times New Roman"/>
          <w:lang w:eastAsia="en-GB"/>
        </w:rPr>
        <w:t xml:space="preserve"> court,</w:t>
      </w:r>
      <w:r w:rsidRPr="00ED2FC8">
        <w:rPr>
          <w:rFonts w:ascii="Verdana" w:eastAsia="Times New Roman" w:hAnsi="Verdana" w:cs="Times New Roman"/>
          <w:lang w:eastAsia="en-GB"/>
        </w:rPr>
        <w:t xml:space="preserve"> in considering and deciding applications brought by the parties in respect of the substantive cases before it, </w:t>
      </w:r>
      <w:r>
        <w:rPr>
          <w:rFonts w:ascii="Verdana" w:eastAsia="Times New Roman" w:hAnsi="Verdana" w:cs="Times New Roman"/>
          <w:lang w:eastAsia="en-GB"/>
        </w:rPr>
        <w:t xml:space="preserve">to </w:t>
      </w:r>
      <w:r w:rsidRPr="00ED2FC8">
        <w:rPr>
          <w:rFonts w:ascii="Verdana" w:eastAsia="Times New Roman" w:hAnsi="Verdana" w:cs="Times New Roman"/>
          <w:lang w:eastAsia="en-GB"/>
        </w:rPr>
        <w:t xml:space="preserve">avoid making pronouncements which touch or are likely to pre-judge such substantive cases </w:t>
      </w:r>
    </w:p>
    <w:p w:rsidR="00F979E5" w:rsidRDefault="00F979E5" w:rsidP="00C25A95">
      <w:pPr>
        <w:spacing w:before="240" w:line="276" w:lineRule="auto"/>
        <w:ind w:left="0" w:firstLine="0"/>
        <w:jc w:val="both"/>
        <w:rPr>
          <w:rFonts w:ascii="Verdana" w:eastAsia="Times New Roman" w:hAnsi="Verdana" w:cs="Times New Roman"/>
          <w:lang w:eastAsia="en-GB"/>
        </w:rPr>
      </w:pPr>
      <w:r w:rsidRPr="00521C4A">
        <w:rPr>
          <w:rFonts w:ascii="Verdana" w:eastAsia="Times New Roman" w:hAnsi="Verdana" w:cs="Times New Roman"/>
          <w:bCs/>
          <w:lang w:eastAsia="en-GB"/>
        </w:rPr>
        <w:t xml:space="preserve">COURT - INHERENT JURISDICTION: </w:t>
      </w:r>
      <w:r w:rsidRPr="00521C4A">
        <w:rPr>
          <w:rFonts w:ascii="Verdana" w:eastAsia="Times New Roman" w:hAnsi="Verdana" w:cs="Times New Roman"/>
          <w:lang w:eastAsia="en-GB"/>
        </w:rPr>
        <w:t>Every Court and its inherent jurisdiction to stop an abuse of</w:t>
      </w:r>
      <w:r w:rsidRPr="00ED2FC8">
        <w:rPr>
          <w:rFonts w:ascii="Verdana" w:eastAsia="Times New Roman" w:hAnsi="Verdana" w:cs="Times New Roman"/>
          <w:lang w:eastAsia="en-GB"/>
        </w:rPr>
        <w:t xml:space="preserve"> its process</w:t>
      </w:r>
      <w:r w:rsidR="00AF64F5">
        <w:rPr>
          <w:rFonts w:ascii="Verdana" w:eastAsia="Times New Roman" w:hAnsi="Verdana" w:cs="Times New Roman"/>
          <w:lang w:eastAsia="en-GB"/>
        </w:rPr>
        <w:t xml:space="preserve"> – D</w:t>
      </w:r>
      <w:r>
        <w:rPr>
          <w:rFonts w:ascii="Verdana" w:eastAsia="Times New Roman" w:hAnsi="Verdana" w:cs="Times New Roman"/>
          <w:lang w:eastAsia="en-GB"/>
        </w:rPr>
        <w:t xml:space="preserve">ismissal as </w:t>
      </w:r>
      <w:r w:rsidRPr="00ED2FC8">
        <w:rPr>
          <w:rFonts w:ascii="Verdana" w:eastAsia="Times New Roman" w:hAnsi="Verdana" w:cs="Times New Roman"/>
          <w:lang w:eastAsia="en-GB"/>
        </w:rPr>
        <w:t xml:space="preserve">punishment for abuse of process </w:t>
      </w:r>
    </w:p>
    <w:p w:rsidR="00F979E5" w:rsidRPr="00ED2FC8" w:rsidRDefault="00F979E5" w:rsidP="00C25A95">
      <w:pPr>
        <w:spacing w:before="240" w:line="276" w:lineRule="auto"/>
        <w:ind w:left="0" w:firstLine="0"/>
        <w:jc w:val="both"/>
        <w:rPr>
          <w:rFonts w:ascii="Verdana" w:eastAsia="Times New Roman" w:hAnsi="Verdana" w:cs="Times New Roman"/>
          <w:lang w:eastAsia="en-GB"/>
        </w:rPr>
      </w:pPr>
      <w:r w:rsidRPr="00521C4A">
        <w:rPr>
          <w:rFonts w:ascii="Verdana" w:eastAsia="Times New Roman" w:hAnsi="Verdana" w:cs="Times New Roman"/>
          <w:bCs/>
          <w:lang w:eastAsia="en-GB"/>
        </w:rPr>
        <w:t xml:space="preserve">COURT - RAISING ISSUE SUO MOTU: </w:t>
      </w:r>
      <w:r w:rsidR="00165A76">
        <w:rPr>
          <w:rFonts w:ascii="Verdana" w:eastAsia="Times New Roman" w:hAnsi="Verdana" w:cs="Times New Roman"/>
          <w:lang w:eastAsia="en-GB"/>
        </w:rPr>
        <w:t>Duty of</w:t>
      </w:r>
      <w:r w:rsidRPr="00521C4A">
        <w:rPr>
          <w:rFonts w:ascii="Verdana" w:eastAsia="Times New Roman" w:hAnsi="Verdana" w:cs="Times New Roman"/>
          <w:lang w:eastAsia="en-GB"/>
        </w:rPr>
        <w:t xml:space="preserve"> court not to raise an i</w:t>
      </w:r>
      <w:r>
        <w:rPr>
          <w:rFonts w:ascii="Verdana" w:eastAsia="Times New Roman" w:hAnsi="Verdana" w:cs="Times New Roman"/>
          <w:lang w:eastAsia="en-GB"/>
        </w:rPr>
        <w:t xml:space="preserve">ssue </w:t>
      </w:r>
      <w:r w:rsidRPr="00ED2FC8">
        <w:rPr>
          <w:rFonts w:ascii="Verdana" w:eastAsia="Times New Roman" w:hAnsi="Verdana" w:cs="Times New Roman"/>
          <w:lang w:eastAsia="en-GB"/>
        </w:rPr>
        <w:t xml:space="preserve">suo motu in a case and proceed to decide the case on that issue without calling on the parties to address it on the issue </w:t>
      </w:r>
      <w:r w:rsidR="00165A76">
        <w:rPr>
          <w:rFonts w:ascii="Verdana" w:eastAsia="Times New Roman" w:hAnsi="Verdana" w:cs="Times New Roman"/>
          <w:lang w:eastAsia="en-GB"/>
        </w:rPr>
        <w:t xml:space="preserve"> - Failure thereof – W</w:t>
      </w:r>
      <w:r>
        <w:rPr>
          <w:rFonts w:ascii="Verdana" w:eastAsia="Times New Roman" w:hAnsi="Verdana" w:cs="Times New Roman"/>
          <w:lang w:eastAsia="en-GB"/>
        </w:rPr>
        <w:t xml:space="preserve">hether </w:t>
      </w:r>
      <w:r w:rsidRPr="00ED2FC8">
        <w:rPr>
          <w:rFonts w:ascii="Verdana" w:eastAsia="Times New Roman" w:hAnsi="Verdana" w:cs="Times New Roman"/>
          <w:lang w:eastAsia="en-GB"/>
        </w:rPr>
        <w:t>amount to making a case by the court which was not made by the parties</w:t>
      </w:r>
      <w:r w:rsidR="00165A76">
        <w:rPr>
          <w:rFonts w:ascii="Verdana" w:eastAsia="Times New Roman" w:hAnsi="Verdana" w:cs="Times New Roman"/>
          <w:lang w:eastAsia="en-GB"/>
        </w:rPr>
        <w:t xml:space="preserve"> – N</w:t>
      </w:r>
      <w:r>
        <w:rPr>
          <w:rFonts w:ascii="Verdana" w:eastAsia="Times New Roman" w:hAnsi="Verdana" w:cs="Times New Roman"/>
          <w:lang w:eastAsia="en-GB"/>
        </w:rPr>
        <w:t xml:space="preserve">eed for </w:t>
      </w:r>
      <w:r w:rsidRPr="00ED2FC8">
        <w:rPr>
          <w:rFonts w:ascii="Verdana" w:eastAsia="Times New Roman" w:hAnsi="Verdana" w:cs="Times New Roman"/>
          <w:lang w:eastAsia="en-GB"/>
        </w:rPr>
        <w:t xml:space="preserve">court </w:t>
      </w:r>
      <w:r>
        <w:rPr>
          <w:rFonts w:ascii="Verdana" w:eastAsia="Times New Roman" w:hAnsi="Verdana" w:cs="Times New Roman"/>
          <w:lang w:eastAsia="en-GB"/>
        </w:rPr>
        <w:t xml:space="preserve">where it </w:t>
      </w:r>
      <w:r w:rsidRPr="00ED2FC8">
        <w:rPr>
          <w:rFonts w:ascii="Verdana" w:eastAsia="Times New Roman" w:hAnsi="Verdana" w:cs="Times New Roman"/>
          <w:lang w:eastAsia="en-GB"/>
        </w:rPr>
        <w:t xml:space="preserve">raises an issue suo motu which it considers material for the proper determination of the case, </w:t>
      </w:r>
      <w:r>
        <w:rPr>
          <w:rFonts w:ascii="Verdana" w:eastAsia="Times New Roman" w:hAnsi="Verdana" w:cs="Times New Roman"/>
          <w:lang w:eastAsia="en-GB"/>
        </w:rPr>
        <w:t xml:space="preserve">to </w:t>
      </w:r>
      <w:r w:rsidRPr="00ED2FC8">
        <w:rPr>
          <w:rFonts w:ascii="Verdana" w:eastAsia="Times New Roman" w:hAnsi="Verdana" w:cs="Times New Roman"/>
          <w:lang w:eastAsia="en-GB"/>
        </w:rPr>
        <w:t xml:space="preserve">give the parties, particularly the party likely to be adversely affected by the issue, an opportunity to be heard </w:t>
      </w:r>
    </w:p>
    <w:p w:rsidR="00F979E5" w:rsidRDefault="00F979E5" w:rsidP="00C25A95">
      <w:pPr>
        <w:spacing w:before="240" w:line="276" w:lineRule="auto"/>
        <w:ind w:left="0" w:firstLine="0"/>
        <w:jc w:val="both"/>
        <w:rPr>
          <w:rFonts w:ascii="Verdana" w:eastAsia="Times New Roman" w:hAnsi="Verdana" w:cs="Times New Roman"/>
          <w:lang w:eastAsia="en-GB"/>
        </w:rPr>
      </w:pPr>
    </w:p>
    <w:p w:rsidR="00165A76" w:rsidRDefault="00165A76" w:rsidP="00C25A95">
      <w:pPr>
        <w:spacing w:before="240" w:line="276" w:lineRule="auto"/>
        <w:ind w:left="0" w:firstLine="0"/>
        <w:jc w:val="both"/>
        <w:rPr>
          <w:rFonts w:ascii="Verdana" w:eastAsia="Times New Roman" w:hAnsi="Verdana" w:cs="Times New Roman"/>
          <w:lang w:eastAsia="en-GB"/>
        </w:rPr>
      </w:pPr>
    </w:p>
    <w:p w:rsidR="00F979E5" w:rsidRPr="00ED2FC8" w:rsidRDefault="00F979E5" w:rsidP="00C25A95">
      <w:pPr>
        <w:spacing w:before="240" w:line="276" w:lineRule="auto"/>
        <w:jc w:val="both"/>
        <w:rPr>
          <w:rFonts w:ascii="Verdana" w:eastAsia="Times New Roman" w:hAnsi="Verdana" w:cs="Times New Roman"/>
          <w:lang w:eastAsia="en-GB"/>
        </w:rPr>
      </w:pPr>
    </w:p>
    <w:p w:rsidR="00263F61" w:rsidRDefault="00263F61" w:rsidP="00C25A95">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263F61" w:rsidRPr="001E6E0E" w:rsidRDefault="001E6E0E" w:rsidP="00C25A95">
      <w:pPr>
        <w:spacing w:before="240" w:line="276" w:lineRule="auto"/>
        <w:ind w:left="0" w:firstLine="0"/>
        <w:jc w:val="both"/>
        <w:rPr>
          <w:rFonts w:ascii="Verdana" w:eastAsia="Times New Roman" w:hAnsi="Verdana" w:cs="Times New Roman"/>
          <w:bCs/>
          <w:lang w:eastAsia="en-GB"/>
        </w:rPr>
      </w:pPr>
      <w:r w:rsidRPr="001E6E0E">
        <w:rPr>
          <w:rFonts w:ascii="Verdana" w:eastAsia="Times New Roman" w:hAnsi="Verdana" w:cs="Times New Roman"/>
          <w:bCs/>
          <w:lang w:eastAsia="en-GB"/>
        </w:rPr>
        <w:t>MOHAMMED LAWAL GARBA, J.C.A. (DELIVERING THE LEADING JUDGMENT):</w:t>
      </w:r>
    </w:p>
    <w:p w:rsidR="00F82DD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 The Appellants had filed a writ of summons and statement of claim on the 16/7/2010 at the High Court of Cross River State, </w:t>
      </w:r>
      <w:proofErr w:type="spellStart"/>
      <w:r w:rsidRPr="00ED2FC8">
        <w:rPr>
          <w:rFonts w:ascii="Verdana" w:eastAsia="Times New Roman" w:hAnsi="Verdana" w:cs="Times New Roman"/>
          <w:lang w:eastAsia="en-GB"/>
        </w:rPr>
        <w:t>Obudu</w:t>
      </w:r>
      <w:proofErr w:type="spellEnd"/>
      <w:r w:rsidRPr="00ED2FC8">
        <w:rPr>
          <w:rFonts w:ascii="Verdana" w:eastAsia="Times New Roman" w:hAnsi="Verdana" w:cs="Times New Roman"/>
          <w:lang w:eastAsia="en-GB"/>
        </w:rPr>
        <w:t xml:space="preserve"> against the Responde</w:t>
      </w:r>
      <w:r w:rsidR="00506548">
        <w:rPr>
          <w:rFonts w:ascii="Verdana" w:eastAsia="Times New Roman" w:hAnsi="Verdana" w:cs="Times New Roman"/>
          <w:lang w:eastAsia="en-GB"/>
        </w:rPr>
        <w:t xml:space="preserve">nts for the following reliefs: </w:t>
      </w:r>
    </w:p>
    <w:p w:rsidR="00F82DDE" w:rsidRDefault="00DC1DFF" w:rsidP="00C25A95">
      <w:pPr>
        <w:spacing w:before="240" w:line="276" w:lineRule="auto"/>
        <w:jc w:val="both"/>
        <w:rPr>
          <w:rFonts w:ascii="Verdana" w:eastAsia="Times New Roman" w:hAnsi="Verdana" w:cs="Times New Roman"/>
          <w:lang w:eastAsia="en-GB"/>
        </w:rPr>
      </w:pPr>
      <w:r w:rsidRPr="00ED2FC8">
        <w:rPr>
          <w:rFonts w:ascii="Verdana" w:eastAsia="Times New Roman" w:hAnsi="Verdana" w:cs="Times New Roman"/>
          <w:lang w:eastAsia="en-GB"/>
        </w:rPr>
        <w:t xml:space="preserve">1. </w:t>
      </w:r>
      <w:r w:rsidR="00F82DDE">
        <w:rPr>
          <w:rFonts w:ascii="Verdana" w:eastAsia="Times New Roman" w:hAnsi="Verdana" w:cs="Times New Roman"/>
          <w:lang w:eastAsia="en-GB"/>
        </w:rPr>
        <w:tab/>
      </w:r>
      <w:r w:rsidRPr="00ED2FC8">
        <w:rPr>
          <w:rFonts w:ascii="Verdana" w:eastAsia="Times New Roman" w:hAnsi="Verdana" w:cs="Times New Roman"/>
          <w:lang w:eastAsia="en-GB"/>
        </w:rPr>
        <w:t>A declaration that the seizure of claimants' Peugeot 504 saloon car bearing engine number FX 3965045 X and Chassis No. VF 3504 Mo 106049832 by the Defe</w:t>
      </w:r>
      <w:r w:rsidR="00506548">
        <w:rPr>
          <w:rFonts w:ascii="Verdana" w:eastAsia="Times New Roman" w:hAnsi="Verdana" w:cs="Times New Roman"/>
          <w:lang w:eastAsia="en-GB"/>
        </w:rPr>
        <w:t>ndants is wrongful and illegal.</w:t>
      </w:r>
    </w:p>
    <w:p w:rsidR="00F82DDE" w:rsidRDefault="00DC1DFF" w:rsidP="00C25A95">
      <w:pPr>
        <w:spacing w:before="240" w:line="276" w:lineRule="auto"/>
        <w:jc w:val="both"/>
        <w:rPr>
          <w:rFonts w:ascii="Verdana" w:eastAsia="Times New Roman" w:hAnsi="Verdana" w:cs="Times New Roman"/>
          <w:lang w:eastAsia="en-GB"/>
        </w:rPr>
      </w:pPr>
      <w:r w:rsidRPr="00ED2FC8">
        <w:rPr>
          <w:rFonts w:ascii="Verdana" w:eastAsia="Times New Roman" w:hAnsi="Verdana" w:cs="Times New Roman"/>
          <w:lang w:eastAsia="en-GB"/>
        </w:rPr>
        <w:t xml:space="preserve">2. </w:t>
      </w:r>
      <w:r w:rsidR="00F82DDE">
        <w:rPr>
          <w:rFonts w:ascii="Verdana" w:eastAsia="Times New Roman" w:hAnsi="Verdana" w:cs="Times New Roman"/>
          <w:lang w:eastAsia="en-GB"/>
        </w:rPr>
        <w:tab/>
      </w:r>
      <w:r w:rsidRPr="00ED2FC8">
        <w:rPr>
          <w:rFonts w:ascii="Verdana" w:eastAsia="Times New Roman" w:hAnsi="Verdana" w:cs="Times New Roman"/>
          <w:lang w:eastAsia="en-GB"/>
        </w:rPr>
        <w:t>The sum of N5</w:t>
      </w:r>
      <w:proofErr w:type="gramStart"/>
      <w:r w:rsidRPr="00ED2FC8">
        <w:rPr>
          <w:rFonts w:ascii="Verdana" w:eastAsia="Times New Roman" w:hAnsi="Verdana" w:cs="Times New Roman"/>
          <w:lang w:eastAsia="en-GB"/>
        </w:rPr>
        <w:t>,000,000.00</w:t>
      </w:r>
      <w:proofErr w:type="gramEnd"/>
      <w:r w:rsidRPr="00ED2FC8">
        <w:rPr>
          <w:rFonts w:ascii="Verdana" w:eastAsia="Times New Roman" w:hAnsi="Verdana" w:cs="Times New Roman"/>
          <w:lang w:eastAsia="en-GB"/>
        </w:rPr>
        <w:t xml:space="preserve"> (Five Million Naira) as general and special damages for wrongfu</w:t>
      </w:r>
      <w:r w:rsidR="00506548">
        <w:rPr>
          <w:rFonts w:ascii="Verdana" w:eastAsia="Times New Roman" w:hAnsi="Verdana" w:cs="Times New Roman"/>
          <w:lang w:eastAsia="en-GB"/>
        </w:rPr>
        <w:t>l seizure/detention of the car.</w:t>
      </w:r>
    </w:p>
    <w:p w:rsidR="00F82DDE" w:rsidRDefault="00DC1DFF" w:rsidP="00C25A95">
      <w:pPr>
        <w:spacing w:before="240" w:line="276" w:lineRule="auto"/>
        <w:jc w:val="both"/>
        <w:rPr>
          <w:rFonts w:ascii="Verdana" w:eastAsia="Times New Roman" w:hAnsi="Verdana" w:cs="Times New Roman"/>
          <w:lang w:eastAsia="en-GB"/>
        </w:rPr>
      </w:pPr>
      <w:r w:rsidRPr="00ED2FC8">
        <w:rPr>
          <w:rFonts w:ascii="Verdana" w:eastAsia="Times New Roman" w:hAnsi="Verdana" w:cs="Times New Roman"/>
          <w:lang w:eastAsia="en-GB"/>
        </w:rPr>
        <w:t xml:space="preserve">3. </w:t>
      </w:r>
      <w:r w:rsidR="00F82DDE">
        <w:rPr>
          <w:rFonts w:ascii="Verdana" w:eastAsia="Times New Roman" w:hAnsi="Verdana" w:cs="Times New Roman"/>
          <w:lang w:eastAsia="en-GB"/>
        </w:rPr>
        <w:tab/>
      </w:r>
      <w:r w:rsidRPr="00ED2FC8">
        <w:rPr>
          <w:rFonts w:ascii="Verdana" w:eastAsia="Times New Roman" w:hAnsi="Verdana" w:cs="Times New Roman"/>
          <w:lang w:eastAsia="en-GB"/>
        </w:rPr>
        <w:t>An order directing the defendants to return the said car to claimants in a good condition and repair forthwith. (See pa</w:t>
      </w:r>
      <w:r w:rsidR="001E6E0E">
        <w:rPr>
          <w:rFonts w:ascii="Verdana" w:eastAsia="Times New Roman" w:hAnsi="Verdana" w:cs="Times New Roman"/>
          <w:lang w:eastAsia="en-GB"/>
        </w:rPr>
        <w:t>ges 1, 2 and 5 of the records).</w:t>
      </w:r>
    </w:p>
    <w:p w:rsidR="001E6E0E" w:rsidRDefault="001E6E0E" w:rsidP="00C25A95">
      <w:pPr>
        <w:spacing w:before="240" w:line="276" w:lineRule="auto"/>
        <w:jc w:val="both"/>
        <w:rPr>
          <w:rFonts w:ascii="Verdana" w:eastAsia="Times New Roman" w:hAnsi="Verdana" w:cs="Times New Roman"/>
          <w:lang w:eastAsia="en-GB"/>
        </w:rPr>
      </w:pPr>
    </w:p>
    <w:p w:rsidR="001E6E0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The Appellants also filed two motions for injunction; one ex-parte and the other on </w:t>
      </w:r>
      <w:proofErr w:type="gramStart"/>
      <w:r w:rsidRPr="00ED2FC8">
        <w:rPr>
          <w:rFonts w:ascii="Verdana" w:eastAsia="Times New Roman" w:hAnsi="Verdana" w:cs="Times New Roman"/>
          <w:lang w:eastAsia="en-GB"/>
        </w:rPr>
        <w:t>notice which were</w:t>
      </w:r>
      <w:proofErr w:type="gramEnd"/>
      <w:r w:rsidRPr="00ED2FC8">
        <w:rPr>
          <w:rFonts w:ascii="Verdana" w:eastAsia="Times New Roman" w:hAnsi="Verdana" w:cs="Times New Roman"/>
          <w:lang w:eastAsia="en-GB"/>
        </w:rPr>
        <w:t xml:space="preserve"> later transferred along with the suit, to the </w:t>
      </w:r>
      <w:proofErr w:type="spellStart"/>
      <w:r w:rsidRPr="00ED2FC8">
        <w:rPr>
          <w:rFonts w:ascii="Verdana" w:eastAsia="Times New Roman" w:hAnsi="Verdana" w:cs="Times New Roman"/>
          <w:lang w:eastAsia="en-GB"/>
        </w:rPr>
        <w:t>Ogoja</w:t>
      </w:r>
      <w:proofErr w:type="spellEnd"/>
      <w:r w:rsidRPr="00ED2FC8">
        <w:rPr>
          <w:rFonts w:ascii="Verdana" w:eastAsia="Times New Roman" w:hAnsi="Verdana" w:cs="Times New Roman"/>
          <w:lang w:eastAsia="en-GB"/>
        </w:rPr>
        <w:t xml:space="preserve"> Division of the High Court where the learned counsel moved the ex- parte motion on the 23/7/2010. Ruling on the ex parte motion was delivered on the 26/7/2010 and the motion as well as </w:t>
      </w:r>
      <w:proofErr w:type="spellStart"/>
      <w:r w:rsidRPr="00ED2FC8">
        <w:rPr>
          <w:rFonts w:ascii="Verdana" w:eastAsia="Times New Roman" w:hAnsi="Verdana" w:cs="Times New Roman"/>
          <w:lang w:eastAsia="en-GB"/>
        </w:rPr>
        <w:t>suit</w:t>
      </w:r>
      <w:proofErr w:type="spellEnd"/>
      <w:r w:rsidRPr="00ED2FC8">
        <w:rPr>
          <w:rFonts w:ascii="Verdana" w:eastAsia="Times New Roman" w:hAnsi="Verdana" w:cs="Times New Roman"/>
          <w:lang w:eastAsia="en-GB"/>
        </w:rPr>
        <w:t xml:space="preserve"> No. HD/38/2010, to which it related were dismissed on the ground that they constituted an abuse of the High Court process because the claims of the Appellants were said to relate to issues in another pending suit. Being aggrieved by that decision, the Appellants brought this appeal vide a notice and 3 grounds of appeal filed on the 24/8/2010 and in line with the requirements of the Rules of the court, filed the A</w:t>
      </w:r>
      <w:r w:rsidR="001E6E0E">
        <w:rPr>
          <w:rFonts w:ascii="Verdana" w:eastAsia="Times New Roman" w:hAnsi="Verdana" w:cs="Times New Roman"/>
          <w:lang w:eastAsia="en-GB"/>
        </w:rPr>
        <w:t>ppellant's brief on the 8/4/11.</w:t>
      </w:r>
    </w:p>
    <w:p w:rsidR="001E6E0E" w:rsidRDefault="001E6E0E" w:rsidP="00C25A95">
      <w:pPr>
        <w:spacing w:before="240" w:line="276" w:lineRule="auto"/>
        <w:ind w:left="0" w:firstLine="0"/>
        <w:jc w:val="both"/>
        <w:rPr>
          <w:rFonts w:ascii="Verdana" w:eastAsia="Times New Roman" w:hAnsi="Verdana" w:cs="Times New Roman"/>
          <w:lang w:eastAsia="en-GB"/>
        </w:rPr>
      </w:pPr>
    </w:p>
    <w:p w:rsidR="00F82DD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lastRenderedPageBreak/>
        <w:t xml:space="preserve">After the expiration of the time prescribed by the Rules for the Respondents to file their brief of argument in the appeal if they intended to contest the appeal, learned counsel for the Appellants brought an application on the 6/6/2012 for the appeal to be heard on the Appellants' brief alone. It was heard on the 4/12/12, when Mr. J. K. </w:t>
      </w:r>
      <w:proofErr w:type="spellStart"/>
      <w:r w:rsidRPr="00ED2FC8">
        <w:rPr>
          <w:rFonts w:ascii="Verdana" w:eastAsia="Times New Roman" w:hAnsi="Verdana" w:cs="Times New Roman"/>
          <w:lang w:eastAsia="en-GB"/>
        </w:rPr>
        <w:t>Omang</w:t>
      </w:r>
      <w:proofErr w:type="spellEnd"/>
      <w:r w:rsidRPr="00ED2FC8">
        <w:rPr>
          <w:rFonts w:ascii="Verdana" w:eastAsia="Times New Roman" w:hAnsi="Verdana" w:cs="Times New Roman"/>
          <w:lang w:eastAsia="en-GB"/>
        </w:rPr>
        <w:t xml:space="preserve">, Esq., appeared for the Respondents and said he did not oppose the grant of the motion and it was granted as prayed. In the presence of learned counsel for the parties, the appeal was set down for hearing on the 18/3/2013 on the Appellants' brief alone, accordingly. On the 18/3/13, Mr. J.K. </w:t>
      </w:r>
      <w:proofErr w:type="spellStart"/>
      <w:r w:rsidRPr="00ED2FC8">
        <w:rPr>
          <w:rFonts w:ascii="Verdana" w:eastAsia="Times New Roman" w:hAnsi="Verdana" w:cs="Times New Roman"/>
          <w:lang w:eastAsia="en-GB"/>
        </w:rPr>
        <w:t>Omang</w:t>
      </w:r>
      <w:proofErr w:type="spellEnd"/>
      <w:r w:rsidRPr="00ED2FC8">
        <w:rPr>
          <w:rFonts w:ascii="Verdana" w:eastAsia="Times New Roman" w:hAnsi="Verdana" w:cs="Times New Roman"/>
          <w:lang w:eastAsia="en-GB"/>
        </w:rPr>
        <w:t xml:space="preserve"> was absent from the court and did not send any communication to the court to excuse the absence. There was no record that the learned counsel had filed the Respondents' brief or taken any step to do so. The court therefore proceeded with the hearing of the appeal as scheduled and Mr. E. A, </w:t>
      </w:r>
      <w:proofErr w:type="spellStart"/>
      <w:r w:rsidRPr="00ED2FC8">
        <w:rPr>
          <w:rFonts w:ascii="Verdana" w:eastAsia="Times New Roman" w:hAnsi="Verdana" w:cs="Times New Roman"/>
          <w:lang w:eastAsia="en-GB"/>
        </w:rPr>
        <w:t>Ubua</w:t>
      </w:r>
      <w:proofErr w:type="spellEnd"/>
      <w:r w:rsidRPr="00ED2FC8">
        <w:rPr>
          <w:rFonts w:ascii="Verdana" w:eastAsia="Times New Roman" w:hAnsi="Verdana" w:cs="Times New Roman"/>
          <w:lang w:eastAsia="en-GB"/>
        </w:rPr>
        <w:t>, Esq., learned counsel for the Appellants, adopted the Appellants' brief and urged us to allow the appeal. The following two (2) issues were formulated by the learned counsel for deci</w:t>
      </w:r>
      <w:r w:rsidR="00425931">
        <w:rPr>
          <w:rFonts w:ascii="Verdana" w:eastAsia="Times New Roman" w:hAnsi="Verdana" w:cs="Times New Roman"/>
          <w:lang w:eastAsia="en-GB"/>
        </w:rPr>
        <w:t>sion in the appeal as follows:-</w:t>
      </w:r>
    </w:p>
    <w:p w:rsidR="00F82DDE" w:rsidRDefault="00DC1DFF" w:rsidP="00C25A95">
      <w:pPr>
        <w:spacing w:before="240" w:line="276" w:lineRule="auto"/>
        <w:jc w:val="both"/>
        <w:rPr>
          <w:rFonts w:ascii="Verdana" w:eastAsia="Times New Roman" w:hAnsi="Verdana" w:cs="Times New Roman"/>
          <w:lang w:eastAsia="en-GB"/>
        </w:rPr>
      </w:pPr>
      <w:r w:rsidRPr="00ED2FC8">
        <w:rPr>
          <w:rFonts w:ascii="Verdana" w:eastAsia="Times New Roman" w:hAnsi="Verdana" w:cs="Times New Roman"/>
          <w:lang w:eastAsia="en-GB"/>
        </w:rPr>
        <w:t xml:space="preserve">1. </w:t>
      </w:r>
      <w:r w:rsidR="00F82DDE">
        <w:rPr>
          <w:rFonts w:ascii="Verdana" w:eastAsia="Times New Roman" w:hAnsi="Verdana" w:cs="Times New Roman"/>
          <w:lang w:eastAsia="en-GB"/>
        </w:rPr>
        <w:tab/>
      </w:r>
      <w:r w:rsidRPr="00ED2FC8">
        <w:rPr>
          <w:rFonts w:ascii="Verdana" w:eastAsia="Times New Roman" w:hAnsi="Verdana" w:cs="Times New Roman"/>
          <w:lang w:eastAsia="en-GB"/>
        </w:rPr>
        <w:t xml:space="preserve">Whether or not the learned trial judge was right in dismissing the substantive suit </w:t>
      </w:r>
      <w:r w:rsidR="00425931">
        <w:rPr>
          <w:rFonts w:ascii="Verdana" w:eastAsia="Times New Roman" w:hAnsi="Verdana" w:cs="Times New Roman"/>
          <w:lang w:eastAsia="en-GB"/>
        </w:rPr>
        <w:t>under the circumstances he did.</w:t>
      </w:r>
    </w:p>
    <w:p w:rsidR="00F82DDE" w:rsidRDefault="00DC1DFF" w:rsidP="00C25A95">
      <w:pPr>
        <w:spacing w:before="240" w:line="276" w:lineRule="auto"/>
        <w:jc w:val="both"/>
        <w:rPr>
          <w:rFonts w:ascii="Verdana" w:eastAsia="Times New Roman" w:hAnsi="Verdana" w:cs="Times New Roman"/>
          <w:lang w:eastAsia="en-GB"/>
        </w:rPr>
      </w:pPr>
      <w:r w:rsidRPr="00ED2FC8">
        <w:rPr>
          <w:rFonts w:ascii="Verdana" w:eastAsia="Times New Roman" w:hAnsi="Verdana" w:cs="Times New Roman"/>
          <w:lang w:eastAsia="en-GB"/>
        </w:rPr>
        <w:t xml:space="preserve">2. </w:t>
      </w:r>
      <w:r w:rsidR="00F82DDE">
        <w:rPr>
          <w:rFonts w:ascii="Verdana" w:eastAsia="Times New Roman" w:hAnsi="Verdana" w:cs="Times New Roman"/>
          <w:lang w:eastAsia="en-GB"/>
        </w:rPr>
        <w:tab/>
      </w:r>
      <w:r w:rsidRPr="00ED2FC8">
        <w:rPr>
          <w:rFonts w:ascii="Verdana" w:eastAsia="Times New Roman" w:hAnsi="Verdana" w:cs="Times New Roman"/>
          <w:lang w:eastAsia="en-GB"/>
        </w:rPr>
        <w:t>Whether or not Appellants were accorded a fair hearing before the dismissal of their sui</w:t>
      </w:r>
      <w:r w:rsidR="00425931">
        <w:rPr>
          <w:rFonts w:ascii="Verdana" w:eastAsia="Times New Roman" w:hAnsi="Verdana" w:cs="Times New Roman"/>
          <w:lang w:eastAsia="en-GB"/>
        </w:rPr>
        <w:t>t.</w:t>
      </w:r>
    </w:p>
    <w:p w:rsidR="00DE4163" w:rsidRDefault="00DE4163" w:rsidP="00C25A95">
      <w:pPr>
        <w:spacing w:before="240" w:line="276" w:lineRule="auto"/>
        <w:ind w:left="0" w:firstLine="0"/>
        <w:jc w:val="both"/>
        <w:rPr>
          <w:rFonts w:ascii="Verdana" w:eastAsia="Times New Roman" w:hAnsi="Verdana" w:cs="Times New Roman"/>
          <w:lang w:eastAsia="en-GB"/>
        </w:rPr>
      </w:pPr>
    </w:p>
    <w:p w:rsidR="001E6E0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Since the Respondents did not file a brief in the appeal, the appeal is uncontested and they are in law deemed to have conceded to all the points and issues canvassed in the Appellants' brief. See </w:t>
      </w:r>
      <w:proofErr w:type="spellStart"/>
      <w:r w:rsidRPr="00ED2FC8">
        <w:rPr>
          <w:rFonts w:ascii="Verdana" w:eastAsia="Times New Roman" w:hAnsi="Verdana" w:cs="Times New Roman"/>
          <w:lang w:eastAsia="en-GB"/>
        </w:rPr>
        <w:t>Odiase</w:t>
      </w:r>
      <w:proofErr w:type="spellEnd"/>
      <w:r w:rsidRPr="00ED2FC8">
        <w:rPr>
          <w:rFonts w:ascii="Verdana" w:eastAsia="Times New Roman" w:hAnsi="Verdana" w:cs="Times New Roman"/>
          <w:lang w:eastAsia="en-GB"/>
        </w:rPr>
        <w:t xml:space="preserve"> v </w:t>
      </w:r>
      <w:proofErr w:type="spellStart"/>
      <w:r w:rsidRPr="00ED2FC8">
        <w:rPr>
          <w:rFonts w:ascii="Verdana" w:eastAsia="Times New Roman" w:hAnsi="Verdana" w:cs="Times New Roman"/>
          <w:lang w:eastAsia="en-GB"/>
        </w:rPr>
        <w:t>Agho</w:t>
      </w:r>
      <w:proofErr w:type="spellEnd"/>
      <w:r w:rsidRPr="00ED2FC8">
        <w:rPr>
          <w:rFonts w:ascii="Verdana" w:eastAsia="Times New Roman" w:hAnsi="Verdana" w:cs="Times New Roman"/>
          <w:lang w:eastAsia="en-GB"/>
        </w:rPr>
        <w:t xml:space="preserve"> (1972) 1 ALL NLR (pt.1), 170; </w:t>
      </w:r>
      <w:proofErr w:type="spellStart"/>
      <w:r w:rsidRPr="00ED2FC8">
        <w:rPr>
          <w:rFonts w:ascii="Verdana" w:eastAsia="Times New Roman" w:hAnsi="Verdana" w:cs="Times New Roman"/>
          <w:lang w:eastAsia="en-GB"/>
        </w:rPr>
        <w:t>Okongwu</w:t>
      </w:r>
      <w:proofErr w:type="spellEnd"/>
      <w:r w:rsidRPr="00ED2FC8">
        <w:rPr>
          <w:rFonts w:ascii="Verdana" w:eastAsia="Times New Roman" w:hAnsi="Verdana" w:cs="Times New Roman"/>
          <w:lang w:eastAsia="en-GB"/>
        </w:rPr>
        <w:t xml:space="preserve"> v NNPC (1989) 4 NWLR (115) 296; UBN v Oki (1999) 8 NWLR (614) 244 at 251; </w:t>
      </w:r>
      <w:proofErr w:type="spellStart"/>
      <w:r w:rsidRPr="00ED2FC8">
        <w:rPr>
          <w:rFonts w:ascii="Verdana" w:eastAsia="Times New Roman" w:hAnsi="Verdana" w:cs="Times New Roman"/>
          <w:lang w:eastAsia="en-GB"/>
        </w:rPr>
        <w:t>Ugboaja</w:t>
      </w:r>
      <w:proofErr w:type="spellEnd"/>
      <w:r w:rsidRPr="00ED2FC8">
        <w:rPr>
          <w:rFonts w:ascii="Verdana" w:eastAsia="Times New Roman" w:hAnsi="Verdana" w:cs="Times New Roman"/>
          <w:lang w:eastAsia="en-GB"/>
        </w:rPr>
        <w:t xml:space="preserve"> v </w:t>
      </w:r>
      <w:proofErr w:type="spellStart"/>
      <w:r w:rsidRPr="00ED2FC8">
        <w:rPr>
          <w:rFonts w:ascii="Verdana" w:eastAsia="Times New Roman" w:hAnsi="Verdana" w:cs="Times New Roman"/>
          <w:lang w:eastAsia="en-GB"/>
        </w:rPr>
        <w:t>Sowemimo</w:t>
      </w:r>
      <w:proofErr w:type="spellEnd"/>
      <w:r w:rsidRPr="00ED2FC8">
        <w:rPr>
          <w:rFonts w:ascii="Verdana" w:eastAsia="Times New Roman" w:hAnsi="Verdana" w:cs="Times New Roman"/>
          <w:lang w:eastAsia="en-GB"/>
        </w:rPr>
        <w:t xml:space="preserve"> (2008) (10) MJSC, 105: </w:t>
      </w:r>
      <w:proofErr w:type="spellStart"/>
      <w:r w:rsidRPr="00ED2FC8">
        <w:rPr>
          <w:rFonts w:ascii="Verdana" w:eastAsia="Times New Roman" w:hAnsi="Verdana" w:cs="Times New Roman"/>
          <w:lang w:eastAsia="en-GB"/>
        </w:rPr>
        <w:t>Salau</w:t>
      </w:r>
      <w:proofErr w:type="spellEnd"/>
      <w:r w:rsidRPr="00ED2FC8">
        <w:rPr>
          <w:rFonts w:ascii="Verdana" w:eastAsia="Times New Roman" w:hAnsi="Verdana" w:cs="Times New Roman"/>
          <w:lang w:eastAsia="en-GB"/>
        </w:rPr>
        <w:t xml:space="preserve"> v Para-</w:t>
      </w:r>
      <w:proofErr w:type="spellStart"/>
      <w:r w:rsidRPr="00ED2FC8">
        <w:rPr>
          <w:rFonts w:ascii="Verdana" w:eastAsia="Times New Roman" w:hAnsi="Verdana" w:cs="Times New Roman"/>
          <w:lang w:eastAsia="en-GB"/>
        </w:rPr>
        <w:t>Koyi</w:t>
      </w:r>
      <w:proofErr w:type="spellEnd"/>
      <w:r w:rsidRPr="00ED2FC8">
        <w:rPr>
          <w:rFonts w:ascii="Verdana" w:eastAsia="Times New Roman" w:hAnsi="Verdana" w:cs="Times New Roman"/>
          <w:lang w:eastAsia="en-GB"/>
        </w:rPr>
        <w:t xml:space="preserve"> (2001) 13 NWLR (731) 602. However, the absence of a contest by the Respondents does not guarantee or even translate to an automatic success of the appeal because the law still requires the court to consider whether the appeal is sustainable in law. In the case of Unity, Bank Plc. V </w:t>
      </w:r>
      <w:proofErr w:type="spellStart"/>
      <w:r w:rsidRPr="00ED2FC8">
        <w:rPr>
          <w:rFonts w:ascii="Verdana" w:eastAsia="Times New Roman" w:hAnsi="Verdana" w:cs="Times New Roman"/>
          <w:lang w:eastAsia="en-GB"/>
        </w:rPr>
        <w:t>Bouri</w:t>
      </w:r>
      <w:proofErr w:type="spellEnd"/>
      <w:r w:rsidRPr="00ED2FC8">
        <w:rPr>
          <w:rFonts w:ascii="Verdana" w:eastAsia="Times New Roman" w:hAnsi="Verdana" w:cs="Times New Roman"/>
          <w:lang w:eastAsia="en-GB"/>
        </w:rPr>
        <w:t xml:space="preserve"> (2008) ALL FWLR (416) 1825 at 1848, the Supreme Co</w:t>
      </w:r>
      <w:r w:rsidR="001E6E0E">
        <w:rPr>
          <w:rFonts w:ascii="Verdana" w:eastAsia="Times New Roman" w:hAnsi="Verdana" w:cs="Times New Roman"/>
          <w:lang w:eastAsia="en-GB"/>
        </w:rPr>
        <w:t xml:space="preserve">urt had put the position thus: </w:t>
      </w:r>
    </w:p>
    <w:p w:rsidR="001E6E0E" w:rsidRDefault="00DC1DFF" w:rsidP="00C25A95">
      <w:pPr>
        <w:spacing w:before="240" w:line="276" w:lineRule="auto"/>
        <w:ind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"The failure of a respondent to file a reply brief is immaterial. This is because an appellant will succeed on the strength of his case. But a respondent will be deemed to have admitted the truth of everything stated in the appellants' brief in so far as such is born (sic) out by the records. In other words, it is not automatic. An appellant must succeed or fail on his own brief, John Holt Ventures Ltd. v </w:t>
      </w:r>
      <w:proofErr w:type="spellStart"/>
      <w:r w:rsidRPr="00ED2FC8">
        <w:rPr>
          <w:rFonts w:ascii="Verdana" w:eastAsia="Times New Roman" w:hAnsi="Verdana" w:cs="Times New Roman"/>
          <w:lang w:eastAsia="en-GB"/>
        </w:rPr>
        <w:t>Oputa</w:t>
      </w:r>
      <w:proofErr w:type="spellEnd"/>
      <w:r w:rsidRPr="00ED2FC8">
        <w:rPr>
          <w:rFonts w:ascii="Verdana" w:eastAsia="Times New Roman" w:hAnsi="Verdana" w:cs="Times New Roman"/>
          <w:lang w:eastAsia="en-GB"/>
        </w:rPr>
        <w:t xml:space="preserve"> (1996) 9 NWLR (470) 101 CA; </w:t>
      </w:r>
      <w:proofErr w:type="spellStart"/>
      <w:r w:rsidRPr="00ED2FC8">
        <w:rPr>
          <w:rFonts w:ascii="Verdana" w:eastAsia="Times New Roman" w:hAnsi="Verdana" w:cs="Times New Roman"/>
          <w:lang w:eastAsia="en-GB"/>
        </w:rPr>
        <w:t>Onyejekwe</w:t>
      </w:r>
      <w:proofErr w:type="spellEnd"/>
      <w:r w:rsidRPr="00ED2FC8">
        <w:rPr>
          <w:rFonts w:ascii="Verdana" w:eastAsia="Times New Roman" w:hAnsi="Verdana" w:cs="Times New Roman"/>
          <w:lang w:eastAsia="en-GB"/>
        </w:rPr>
        <w:t xml:space="preserve"> v The Nigeria Police Council </w:t>
      </w:r>
      <w:r w:rsidRPr="00ED2FC8">
        <w:rPr>
          <w:rFonts w:ascii="Verdana" w:eastAsia="Times New Roman" w:hAnsi="Verdana" w:cs="Times New Roman"/>
          <w:lang w:eastAsia="en-GB"/>
        </w:rPr>
        <w:lastRenderedPageBreak/>
        <w:t xml:space="preserve">(1999) 7 NWLR (Pt, 463) 704 CA; </w:t>
      </w:r>
      <w:proofErr w:type="spellStart"/>
      <w:r w:rsidRPr="00ED2FC8">
        <w:rPr>
          <w:rFonts w:ascii="Verdana" w:eastAsia="Times New Roman" w:hAnsi="Verdana" w:cs="Times New Roman"/>
          <w:lang w:eastAsia="en-GB"/>
        </w:rPr>
        <w:t>Waziri</w:t>
      </w:r>
      <w:proofErr w:type="spellEnd"/>
      <w:r w:rsidRPr="00ED2FC8">
        <w:rPr>
          <w:rFonts w:ascii="Verdana" w:eastAsia="Times New Roman" w:hAnsi="Verdana" w:cs="Times New Roman"/>
          <w:lang w:eastAsia="en-GB"/>
        </w:rPr>
        <w:t xml:space="preserve"> v </w:t>
      </w:r>
      <w:proofErr w:type="spellStart"/>
      <w:r w:rsidRPr="00ED2FC8">
        <w:rPr>
          <w:rFonts w:ascii="Verdana" w:eastAsia="Times New Roman" w:hAnsi="Verdana" w:cs="Times New Roman"/>
          <w:lang w:eastAsia="en-GB"/>
        </w:rPr>
        <w:t>Waziri</w:t>
      </w:r>
      <w:proofErr w:type="spellEnd"/>
      <w:r w:rsidRPr="00ED2FC8">
        <w:rPr>
          <w:rFonts w:ascii="Verdana" w:eastAsia="Times New Roman" w:hAnsi="Verdana" w:cs="Times New Roman"/>
          <w:lang w:eastAsia="en-GB"/>
        </w:rPr>
        <w:t xml:space="preserve"> (1998) 1 NWLR (Pt. 533) 322 CA; UBA Plc v. </w:t>
      </w:r>
      <w:proofErr w:type="spellStart"/>
      <w:r w:rsidRPr="00ED2FC8">
        <w:rPr>
          <w:rFonts w:ascii="Verdana" w:eastAsia="Times New Roman" w:hAnsi="Verdana" w:cs="Times New Roman"/>
          <w:lang w:eastAsia="en-GB"/>
        </w:rPr>
        <w:t>Ajileye</w:t>
      </w:r>
      <w:proofErr w:type="spellEnd"/>
      <w:r w:rsidRPr="00ED2FC8">
        <w:rPr>
          <w:rFonts w:ascii="Verdana" w:eastAsia="Times New Roman" w:hAnsi="Verdana" w:cs="Times New Roman"/>
          <w:lang w:eastAsia="en-GB"/>
        </w:rPr>
        <w:t xml:space="preserve"> (1999) 13 NWLR (Pt. 633) 116 CA."</w:t>
      </w:r>
      <w:r w:rsidR="001E6E0E">
        <w:rPr>
          <w:rFonts w:ascii="Verdana" w:eastAsia="Times New Roman" w:hAnsi="Verdana" w:cs="Times New Roman"/>
          <w:lang w:eastAsia="en-GB"/>
        </w:rPr>
        <w:t xml:space="preserve"> </w:t>
      </w:r>
    </w:p>
    <w:p w:rsidR="001E6E0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See also </w:t>
      </w:r>
      <w:proofErr w:type="spellStart"/>
      <w:r w:rsidRPr="00ED2FC8">
        <w:rPr>
          <w:rFonts w:ascii="Verdana" w:eastAsia="Times New Roman" w:hAnsi="Verdana" w:cs="Times New Roman"/>
          <w:lang w:eastAsia="en-GB"/>
        </w:rPr>
        <w:t>Akas</w:t>
      </w:r>
      <w:proofErr w:type="spellEnd"/>
      <w:r w:rsidRPr="00ED2FC8">
        <w:rPr>
          <w:rFonts w:ascii="Verdana" w:eastAsia="Times New Roman" w:hAnsi="Verdana" w:cs="Times New Roman"/>
          <w:lang w:eastAsia="en-GB"/>
        </w:rPr>
        <w:t xml:space="preserve"> v </w:t>
      </w:r>
      <w:proofErr w:type="gramStart"/>
      <w:r w:rsidRPr="00ED2FC8">
        <w:rPr>
          <w:rFonts w:ascii="Verdana" w:eastAsia="Times New Roman" w:hAnsi="Verdana" w:cs="Times New Roman"/>
          <w:lang w:eastAsia="en-GB"/>
        </w:rPr>
        <w:t>Manager &amp;</w:t>
      </w:r>
      <w:proofErr w:type="gramEnd"/>
      <w:r w:rsidRPr="00ED2FC8">
        <w:rPr>
          <w:rFonts w:ascii="Verdana" w:eastAsia="Times New Roman" w:hAnsi="Verdana" w:cs="Times New Roman"/>
          <w:lang w:eastAsia="en-GB"/>
        </w:rPr>
        <w:t xml:space="preserve"> Receiver (2001) 8 NWLR (715) 436 at 442; </w:t>
      </w:r>
      <w:proofErr w:type="spellStart"/>
      <w:r w:rsidRPr="00ED2FC8">
        <w:rPr>
          <w:rFonts w:ascii="Verdana" w:eastAsia="Times New Roman" w:hAnsi="Verdana" w:cs="Times New Roman"/>
          <w:lang w:eastAsia="en-GB"/>
        </w:rPr>
        <w:t>Ebe</w:t>
      </w:r>
      <w:proofErr w:type="spellEnd"/>
      <w:r w:rsidRPr="00ED2FC8">
        <w:rPr>
          <w:rFonts w:ascii="Verdana" w:eastAsia="Times New Roman" w:hAnsi="Verdana" w:cs="Times New Roman"/>
          <w:lang w:eastAsia="en-GB"/>
        </w:rPr>
        <w:t xml:space="preserve"> v Ede (2004) 3 NWLR (860) 215; </w:t>
      </w:r>
      <w:proofErr w:type="spellStart"/>
      <w:r w:rsidRPr="00ED2FC8">
        <w:rPr>
          <w:rFonts w:ascii="Verdana" w:eastAsia="Times New Roman" w:hAnsi="Verdana" w:cs="Times New Roman"/>
          <w:lang w:eastAsia="en-GB"/>
        </w:rPr>
        <w:t>Echere</w:t>
      </w:r>
      <w:proofErr w:type="spellEnd"/>
      <w:r w:rsidRPr="00ED2FC8">
        <w:rPr>
          <w:rFonts w:ascii="Verdana" w:eastAsia="Times New Roman" w:hAnsi="Verdana" w:cs="Times New Roman"/>
          <w:lang w:eastAsia="en-GB"/>
        </w:rPr>
        <w:t xml:space="preserve"> v </w:t>
      </w:r>
      <w:proofErr w:type="spellStart"/>
      <w:r w:rsidRPr="00ED2FC8">
        <w:rPr>
          <w:rFonts w:ascii="Verdana" w:eastAsia="Times New Roman" w:hAnsi="Verdana" w:cs="Times New Roman"/>
          <w:lang w:eastAsia="en-GB"/>
        </w:rPr>
        <w:t>Ezirike</w:t>
      </w:r>
      <w:proofErr w:type="spellEnd"/>
      <w:r w:rsidRPr="00ED2FC8">
        <w:rPr>
          <w:rFonts w:ascii="Verdana" w:eastAsia="Times New Roman" w:hAnsi="Verdana" w:cs="Times New Roman"/>
          <w:lang w:eastAsia="en-GB"/>
        </w:rPr>
        <w:t xml:space="preserve"> (2006) ALL FWLR (323) 1597; </w:t>
      </w:r>
      <w:proofErr w:type="spellStart"/>
      <w:r w:rsidRPr="00ED2FC8">
        <w:rPr>
          <w:rFonts w:ascii="Verdana" w:eastAsia="Times New Roman" w:hAnsi="Verdana" w:cs="Times New Roman"/>
          <w:lang w:eastAsia="en-GB"/>
        </w:rPr>
        <w:t>Salau</w:t>
      </w:r>
      <w:proofErr w:type="spellEnd"/>
      <w:r w:rsidRPr="00ED2FC8">
        <w:rPr>
          <w:rFonts w:ascii="Verdana" w:eastAsia="Times New Roman" w:hAnsi="Verdana" w:cs="Times New Roman"/>
          <w:lang w:eastAsia="en-GB"/>
        </w:rPr>
        <w:t xml:space="preserve"> v Para-</w:t>
      </w:r>
      <w:proofErr w:type="spellStart"/>
      <w:r w:rsidRPr="00ED2FC8">
        <w:rPr>
          <w:rFonts w:ascii="Verdana" w:eastAsia="Times New Roman" w:hAnsi="Verdana" w:cs="Times New Roman"/>
          <w:lang w:eastAsia="en-GB"/>
        </w:rPr>
        <w:t>Koyi</w:t>
      </w:r>
      <w:proofErr w:type="spellEnd"/>
      <w:r w:rsidRPr="00ED2FC8">
        <w:rPr>
          <w:rFonts w:ascii="Verdana" w:eastAsia="Times New Roman" w:hAnsi="Verdana" w:cs="Times New Roman"/>
          <w:lang w:eastAsia="en-GB"/>
        </w:rPr>
        <w:t xml:space="preserve"> (supra); </w:t>
      </w:r>
      <w:proofErr w:type="spellStart"/>
      <w:r w:rsidRPr="00ED2FC8">
        <w:rPr>
          <w:rFonts w:ascii="Verdana" w:eastAsia="Times New Roman" w:hAnsi="Verdana" w:cs="Times New Roman"/>
          <w:lang w:eastAsia="en-GB"/>
        </w:rPr>
        <w:t>Nible</w:t>
      </w:r>
      <w:proofErr w:type="spellEnd"/>
      <w:r w:rsidRPr="00ED2FC8">
        <w:rPr>
          <w:rFonts w:ascii="Verdana" w:eastAsia="Times New Roman" w:hAnsi="Verdana" w:cs="Times New Roman"/>
          <w:lang w:eastAsia="en-GB"/>
        </w:rPr>
        <w:t xml:space="preserve"> v </w:t>
      </w:r>
      <w:proofErr w:type="spellStart"/>
      <w:r w:rsidRPr="00ED2FC8">
        <w:rPr>
          <w:rFonts w:ascii="Verdana" w:eastAsia="Times New Roman" w:hAnsi="Verdana" w:cs="Times New Roman"/>
          <w:lang w:eastAsia="en-GB"/>
        </w:rPr>
        <w:t>A</w:t>
      </w:r>
      <w:r w:rsidR="001E6E0E">
        <w:rPr>
          <w:rFonts w:ascii="Verdana" w:eastAsia="Times New Roman" w:hAnsi="Verdana" w:cs="Times New Roman"/>
          <w:lang w:eastAsia="en-GB"/>
        </w:rPr>
        <w:t>kpan</w:t>
      </w:r>
      <w:proofErr w:type="spellEnd"/>
      <w:r w:rsidR="001E6E0E">
        <w:rPr>
          <w:rFonts w:ascii="Verdana" w:eastAsia="Times New Roman" w:hAnsi="Verdana" w:cs="Times New Roman"/>
          <w:lang w:eastAsia="en-GB"/>
        </w:rPr>
        <w:t xml:space="preserve"> (2007) 38 WRN, 185 at 195.</w:t>
      </w:r>
    </w:p>
    <w:p w:rsidR="001E6E0E" w:rsidRDefault="001E6E0E" w:rsidP="00C25A95">
      <w:pPr>
        <w:spacing w:before="240" w:line="276" w:lineRule="auto"/>
        <w:ind w:left="0" w:firstLine="0"/>
        <w:jc w:val="both"/>
        <w:rPr>
          <w:rFonts w:ascii="Verdana" w:eastAsia="Times New Roman" w:hAnsi="Verdana" w:cs="Times New Roman"/>
          <w:lang w:eastAsia="en-GB"/>
        </w:rPr>
      </w:pPr>
    </w:p>
    <w:p w:rsidR="00F82DD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In the above premises of the law, I would consider the issues submitted by the learned counsel for the Appellant in t</w:t>
      </w:r>
      <w:r w:rsidR="00C80A18">
        <w:rPr>
          <w:rFonts w:ascii="Verdana" w:eastAsia="Times New Roman" w:hAnsi="Verdana" w:cs="Times New Roman"/>
          <w:lang w:eastAsia="en-GB"/>
        </w:rPr>
        <w:t>he determination of the appeal.</w:t>
      </w:r>
    </w:p>
    <w:p w:rsidR="00C80A18" w:rsidRDefault="00C80A18" w:rsidP="00C25A95">
      <w:pPr>
        <w:spacing w:before="240" w:line="276" w:lineRule="auto"/>
        <w:ind w:left="0" w:firstLine="0"/>
        <w:jc w:val="both"/>
        <w:rPr>
          <w:rFonts w:ascii="Verdana" w:eastAsia="Times New Roman" w:hAnsi="Verdana" w:cs="Times New Roman"/>
          <w:lang w:eastAsia="en-GB"/>
        </w:rPr>
      </w:pPr>
    </w:p>
    <w:p w:rsidR="00F82DDE" w:rsidRDefault="00425931" w:rsidP="00C25A9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 1:</w:t>
      </w:r>
    </w:p>
    <w:p w:rsidR="00DE4163"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Whether or not the High Court was right to dismiss the substantive suit</w:t>
      </w:r>
      <w:r w:rsidR="00425931">
        <w:rPr>
          <w:rFonts w:ascii="Verdana" w:eastAsia="Times New Roman" w:hAnsi="Verdana" w:cs="Times New Roman"/>
          <w:lang w:eastAsia="en-GB"/>
        </w:rPr>
        <w:t xml:space="preserve"> in the circumstances it did:- </w:t>
      </w:r>
    </w:p>
    <w:p w:rsidR="00F82DD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Learned counsel had submitted that courts are at all times enjoined to adjudicate on the facts and issues placed before them by the parties and not to make a case for any of them, citing inter alia, </w:t>
      </w:r>
      <w:proofErr w:type="spellStart"/>
      <w:r w:rsidRPr="00ED2FC8">
        <w:rPr>
          <w:rFonts w:ascii="Verdana" w:eastAsia="Times New Roman" w:hAnsi="Verdana" w:cs="Times New Roman"/>
          <w:lang w:eastAsia="en-GB"/>
        </w:rPr>
        <w:t>Shasi</w:t>
      </w:r>
      <w:proofErr w:type="spellEnd"/>
      <w:r w:rsidRPr="00ED2FC8">
        <w:rPr>
          <w:rFonts w:ascii="Verdana" w:eastAsia="Times New Roman" w:hAnsi="Verdana" w:cs="Times New Roman"/>
          <w:lang w:eastAsia="en-GB"/>
        </w:rPr>
        <w:t xml:space="preserve"> v Smith (2009) 40 NSCQR 255 at 271 and </w:t>
      </w:r>
      <w:proofErr w:type="spellStart"/>
      <w:r w:rsidRPr="00ED2FC8">
        <w:rPr>
          <w:rFonts w:ascii="Verdana" w:eastAsia="Times New Roman" w:hAnsi="Verdana" w:cs="Times New Roman"/>
          <w:lang w:eastAsia="en-GB"/>
        </w:rPr>
        <w:t>Olufeagba</w:t>
      </w:r>
      <w:proofErr w:type="spellEnd"/>
      <w:r w:rsidRPr="00ED2FC8">
        <w:rPr>
          <w:rFonts w:ascii="Verdana" w:eastAsia="Times New Roman" w:hAnsi="Verdana" w:cs="Times New Roman"/>
          <w:lang w:eastAsia="en-GB"/>
        </w:rPr>
        <w:t xml:space="preserve"> v Abdul-</w:t>
      </w:r>
      <w:proofErr w:type="spellStart"/>
      <w:r w:rsidRPr="00ED2FC8">
        <w:rPr>
          <w:rFonts w:ascii="Verdana" w:eastAsia="Times New Roman" w:hAnsi="Verdana" w:cs="Times New Roman"/>
          <w:lang w:eastAsia="en-GB"/>
        </w:rPr>
        <w:t>Raheem</w:t>
      </w:r>
      <w:proofErr w:type="spellEnd"/>
      <w:r w:rsidRPr="00ED2FC8">
        <w:rPr>
          <w:rFonts w:ascii="Verdana" w:eastAsia="Times New Roman" w:hAnsi="Verdana" w:cs="Times New Roman"/>
          <w:lang w:eastAsia="en-GB"/>
        </w:rPr>
        <w:t xml:space="preserve"> (2009) 40 NSCQR, 684 at 727 8. It was his submission that the question of the substantive case being an abuse of the High Court's process was not an issue raised by the defendants in any way and that at the stage of the ex-parte </w:t>
      </w:r>
      <w:proofErr w:type="gramStart"/>
      <w:r w:rsidRPr="00ED2FC8">
        <w:rPr>
          <w:rFonts w:ascii="Verdana" w:eastAsia="Times New Roman" w:hAnsi="Verdana" w:cs="Times New Roman"/>
          <w:lang w:eastAsia="en-GB"/>
        </w:rPr>
        <w:t>motion,</w:t>
      </w:r>
      <w:proofErr w:type="gramEnd"/>
      <w:r w:rsidRPr="00ED2FC8">
        <w:rPr>
          <w:rFonts w:ascii="Verdana" w:eastAsia="Times New Roman" w:hAnsi="Verdana" w:cs="Times New Roman"/>
          <w:lang w:eastAsia="en-GB"/>
        </w:rPr>
        <w:t xml:space="preserve"> the substantive case was not in issue or placed before the High Court for decision. According to him, all that the Appellants placed before that </w:t>
      </w:r>
      <w:proofErr w:type="gramStart"/>
      <w:r w:rsidRPr="00ED2FC8">
        <w:rPr>
          <w:rFonts w:ascii="Verdana" w:eastAsia="Times New Roman" w:hAnsi="Verdana" w:cs="Times New Roman"/>
          <w:lang w:eastAsia="en-GB"/>
        </w:rPr>
        <w:t>court,</w:t>
      </w:r>
      <w:proofErr w:type="gramEnd"/>
      <w:r w:rsidRPr="00ED2FC8">
        <w:rPr>
          <w:rFonts w:ascii="Verdana" w:eastAsia="Times New Roman" w:hAnsi="Verdana" w:cs="Times New Roman"/>
          <w:lang w:eastAsia="en-GB"/>
        </w:rPr>
        <w:t xml:space="preserve"> were facts showing that they had a prima facie case warranting the grant of the interim injunction they sought and that it would have been wrong for the High Court to decide the issue of the substantive case at that stage even if raised by the defendants. Relying on the cases of </w:t>
      </w:r>
      <w:proofErr w:type="spellStart"/>
      <w:r w:rsidRPr="00ED2FC8">
        <w:rPr>
          <w:rFonts w:ascii="Verdana" w:eastAsia="Times New Roman" w:hAnsi="Verdana" w:cs="Times New Roman"/>
          <w:lang w:eastAsia="en-GB"/>
        </w:rPr>
        <w:t>Orti</w:t>
      </w:r>
      <w:proofErr w:type="spellEnd"/>
      <w:r w:rsidRPr="00ED2FC8">
        <w:rPr>
          <w:rFonts w:ascii="Verdana" w:eastAsia="Times New Roman" w:hAnsi="Verdana" w:cs="Times New Roman"/>
          <w:lang w:eastAsia="en-GB"/>
        </w:rPr>
        <w:t xml:space="preserve"> v Zaria Ind. Ltd. (1992) 1 SCNJ, 29 at 56; </w:t>
      </w:r>
      <w:proofErr w:type="spellStart"/>
      <w:r w:rsidRPr="00ED2FC8">
        <w:rPr>
          <w:rFonts w:ascii="Verdana" w:eastAsia="Times New Roman" w:hAnsi="Verdana" w:cs="Times New Roman"/>
          <w:lang w:eastAsia="en-GB"/>
        </w:rPr>
        <w:t>Odutola</w:t>
      </w:r>
      <w:proofErr w:type="spellEnd"/>
      <w:r w:rsidRPr="00ED2FC8">
        <w:rPr>
          <w:rFonts w:ascii="Verdana" w:eastAsia="Times New Roman" w:hAnsi="Verdana" w:cs="Times New Roman"/>
          <w:lang w:eastAsia="en-GB"/>
        </w:rPr>
        <w:t xml:space="preserve"> Holdings Ltd. v </w:t>
      </w:r>
      <w:proofErr w:type="spellStart"/>
      <w:r w:rsidRPr="00ED2FC8">
        <w:rPr>
          <w:rFonts w:ascii="Verdana" w:eastAsia="Times New Roman" w:hAnsi="Verdana" w:cs="Times New Roman"/>
          <w:lang w:eastAsia="en-GB"/>
        </w:rPr>
        <w:t>Ladejobi</w:t>
      </w:r>
      <w:proofErr w:type="spellEnd"/>
      <w:r w:rsidRPr="00ED2FC8">
        <w:rPr>
          <w:rFonts w:ascii="Verdana" w:eastAsia="Times New Roman" w:hAnsi="Verdana" w:cs="Times New Roman"/>
          <w:lang w:eastAsia="en-GB"/>
        </w:rPr>
        <w:t xml:space="preserve"> (2006) 26 NSCQR (2) 1026 at 1051 and </w:t>
      </w:r>
      <w:proofErr w:type="spellStart"/>
      <w:r w:rsidRPr="00ED2FC8">
        <w:rPr>
          <w:rFonts w:ascii="Verdana" w:eastAsia="Times New Roman" w:hAnsi="Verdana" w:cs="Times New Roman"/>
          <w:lang w:eastAsia="en-GB"/>
        </w:rPr>
        <w:t>Danone</w:t>
      </w:r>
      <w:proofErr w:type="spellEnd"/>
      <w:r w:rsidRPr="00ED2FC8">
        <w:rPr>
          <w:rFonts w:ascii="Verdana" w:eastAsia="Times New Roman" w:hAnsi="Verdana" w:cs="Times New Roman"/>
          <w:lang w:eastAsia="en-GB"/>
        </w:rPr>
        <w:t xml:space="preserve"> v </w:t>
      </w:r>
      <w:proofErr w:type="spellStart"/>
      <w:r w:rsidRPr="00ED2FC8">
        <w:rPr>
          <w:rFonts w:ascii="Verdana" w:eastAsia="Times New Roman" w:hAnsi="Verdana" w:cs="Times New Roman"/>
          <w:lang w:eastAsia="en-GB"/>
        </w:rPr>
        <w:t>Voltic</w:t>
      </w:r>
      <w:proofErr w:type="spellEnd"/>
      <w:r w:rsidRPr="00ED2FC8">
        <w:rPr>
          <w:rFonts w:ascii="Verdana" w:eastAsia="Times New Roman" w:hAnsi="Verdana" w:cs="Times New Roman"/>
          <w:lang w:eastAsia="en-GB"/>
        </w:rPr>
        <w:t xml:space="preserve"> Nig. Ltd. (2008) 6 SCM 43 at79, he said that courts have been admonished not to pre-judge the substantive suit when considering interlocutory applications. Learned counsel conceded that the High Court had the powers to raise issues not specifically placed before it by the parties for the purpose of doing justice in a case but that it would not proceed to decide such issues without inviting the parties to address it on them. Stirling Ltd. </w:t>
      </w:r>
      <w:proofErr w:type="spellStart"/>
      <w:r w:rsidRPr="00ED2FC8">
        <w:rPr>
          <w:rFonts w:ascii="Verdana" w:eastAsia="Times New Roman" w:hAnsi="Verdana" w:cs="Times New Roman"/>
          <w:lang w:eastAsia="en-GB"/>
        </w:rPr>
        <w:t>Yahaya</w:t>
      </w:r>
      <w:proofErr w:type="spellEnd"/>
      <w:r w:rsidRPr="00ED2FC8">
        <w:rPr>
          <w:rFonts w:ascii="Verdana" w:eastAsia="Times New Roman" w:hAnsi="Verdana" w:cs="Times New Roman"/>
          <w:lang w:eastAsia="en-GB"/>
        </w:rPr>
        <w:t xml:space="preserve"> (2005) 11 MJSC, 138 and </w:t>
      </w:r>
      <w:proofErr w:type="spellStart"/>
      <w:r w:rsidRPr="00ED2FC8">
        <w:rPr>
          <w:rFonts w:ascii="Verdana" w:eastAsia="Times New Roman" w:hAnsi="Verdana" w:cs="Times New Roman"/>
          <w:lang w:eastAsia="en-GB"/>
        </w:rPr>
        <w:t>Chanu</w:t>
      </w:r>
      <w:proofErr w:type="spellEnd"/>
      <w:r w:rsidRPr="00ED2FC8">
        <w:rPr>
          <w:rFonts w:ascii="Verdana" w:eastAsia="Times New Roman" w:hAnsi="Verdana" w:cs="Times New Roman"/>
          <w:lang w:eastAsia="en-GB"/>
        </w:rPr>
        <w:t xml:space="preserve"> v UBA (2010) 41 NSCQR, 656 at 679 B0 were cited as authorities for the submission. It was then pointed out that the High Court raised the issue of the substantive case being </w:t>
      </w:r>
      <w:r w:rsidRPr="00ED2FC8">
        <w:rPr>
          <w:rFonts w:ascii="Verdana" w:eastAsia="Times New Roman" w:hAnsi="Verdana" w:cs="Times New Roman"/>
          <w:lang w:eastAsia="en-GB"/>
        </w:rPr>
        <w:lastRenderedPageBreak/>
        <w:t xml:space="preserve">an abuse of the court process in its ruling suo motu and decided it by dismissing the Appellants' case without affording them a hearing, a practice said to have been deprecated in the case of </w:t>
      </w:r>
      <w:proofErr w:type="spellStart"/>
      <w:r w:rsidRPr="00ED2FC8">
        <w:rPr>
          <w:rFonts w:ascii="Verdana" w:eastAsia="Times New Roman" w:hAnsi="Verdana" w:cs="Times New Roman"/>
          <w:lang w:eastAsia="en-GB"/>
        </w:rPr>
        <w:t>Shasi</w:t>
      </w:r>
      <w:proofErr w:type="spellEnd"/>
      <w:r w:rsidRPr="00ED2FC8">
        <w:rPr>
          <w:rFonts w:ascii="Verdana" w:eastAsia="Times New Roman" w:hAnsi="Verdana" w:cs="Times New Roman"/>
          <w:lang w:eastAsia="en-GB"/>
        </w:rPr>
        <w:t xml:space="preserve"> v Smith (supra). In further argument, counsel said the High Court was wrong to have dismissed the substantive suit in the ruling on an application for injunction by raising an issue suo motu and without giving the parties an opportunity to be heard thereon. He urged us to resolve the issu</w:t>
      </w:r>
      <w:r w:rsidR="00425931">
        <w:rPr>
          <w:rFonts w:ascii="Verdana" w:eastAsia="Times New Roman" w:hAnsi="Verdana" w:cs="Times New Roman"/>
          <w:lang w:eastAsia="en-GB"/>
        </w:rPr>
        <w:t xml:space="preserve">e in favour of the Appellants. </w:t>
      </w:r>
    </w:p>
    <w:p w:rsidR="00DE4163" w:rsidRDefault="00DE4163" w:rsidP="00C25A95">
      <w:pPr>
        <w:spacing w:before="240" w:line="276" w:lineRule="auto"/>
        <w:ind w:left="0" w:firstLine="0"/>
        <w:jc w:val="both"/>
        <w:rPr>
          <w:rFonts w:ascii="Verdana" w:eastAsia="Times New Roman" w:hAnsi="Verdana" w:cs="Times New Roman"/>
          <w:lang w:eastAsia="en-GB"/>
        </w:rPr>
      </w:pPr>
    </w:p>
    <w:p w:rsidR="00F82DD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On his issue 2, learned counsel said that Section 36(1) of the 1999 Constitution (as altered) provided for an inviolable right to a fair hearing for the parties in the determination of their civil rights and obligations by courts of law and that one of the key elements of the right is that the parties must be given an opportunity to put forward their case and not to be shut out. Placing reliance on Mobil v </w:t>
      </w:r>
      <w:proofErr w:type="spellStart"/>
      <w:r w:rsidRPr="00ED2FC8">
        <w:rPr>
          <w:rFonts w:ascii="Verdana" w:eastAsia="Times New Roman" w:hAnsi="Verdana" w:cs="Times New Roman"/>
          <w:lang w:eastAsia="en-GB"/>
        </w:rPr>
        <w:t>Monokpo</w:t>
      </w:r>
      <w:proofErr w:type="spellEnd"/>
      <w:r w:rsidRPr="00ED2FC8">
        <w:rPr>
          <w:rFonts w:ascii="Verdana" w:eastAsia="Times New Roman" w:hAnsi="Verdana" w:cs="Times New Roman"/>
          <w:lang w:eastAsia="en-GB"/>
        </w:rPr>
        <w:t xml:space="preserve"> (2004) 2 MJSC, 1 at 30, he submitted that the right is so fundamental that the court is under an obligation to hear the parties on a case no matter how unmeritorious it might be. It was argued further that the parties were yet to join issues in the substantive case because the defendants had not filed a defence or raise any objection to the case before the High Court suo motu dismissed it without hearing the parties, thereby shutting them out. Learned counsel contended that the Appellants were in the circumstances, denied a fair hearing by the High Court and their constitutional right violated by the suo motu dismissal of their case without a hearing. He cited the case of UBA Plc. V Mode Nig. Ltd. (2002) FWLR (112) 147 at 168 and also said that the High Court had made out a case for the defence instead of playing the role of an impartial umpire in line with the principle of </w:t>
      </w:r>
      <w:proofErr w:type="spellStart"/>
      <w:r w:rsidRPr="00ED2FC8">
        <w:rPr>
          <w:rFonts w:ascii="Verdana" w:eastAsia="Times New Roman" w:hAnsi="Verdana" w:cs="Times New Roman"/>
          <w:lang w:eastAsia="en-GB"/>
        </w:rPr>
        <w:t>nemo</w:t>
      </w:r>
      <w:proofErr w:type="spellEnd"/>
      <w:r w:rsidRPr="00ED2FC8">
        <w:rPr>
          <w:rFonts w:ascii="Verdana" w:eastAsia="Times New Roman" w:hAnsi="Verdana" w:cs="Times New Roman"/>
          <w:lang w:eastAsia="en-GB"/>
        </w:rPr>
        <w:t xml:space="preserve"> </w:t>
      </w:r>
      <w:proofErr w:type="spellStart"/>
      <w:r w:rsidRPr="00ED2FC8">
        <w:rPr>
          <w:rFonts w:ascii="Verdana" w:eastAsia="Times New Roman" w:hAnsi="Verdana" w:cs="Times New Roman"/>
          <w:lang w:eastAsia="en-GB"/>
        </w:rPr>
        <w:t>judex</w:t>
      </w:r>
      <w:proofErr w:type="spellEnd"/>
      <w:r w:rsidRPr="00ED2FC8">
        <w:rPr>
          <w:rFonts w:ascii="Verdana" w:eastAsia="Times New Roman" w:hAnsi="Verdana" w:cs="Times New Roman"/>
          <w:lang w:eastAsia="en-GB"/>
        </w:rPr>
        <w:t xml:space="preserve"> </w:t>
      </w:r>
      <w:proofErr w:type="spellStart"/>
      <w:r w:rsidRPr="00ED2FC8">
        <w:rPr>
          <w:rFonts w:ascii="Verdana" w:eastAsia="Times New Roman" w:hAnsi="Verdana" w:cs="Times New Roman"/>
          <w:lang w:eastAsia="en-GB"/>
        </w:rPr>
        <w:t>causa</w:t>
      </w:r>
      <w:proofErr w:type="spellEnd"/>
      <w:r w:rsidRPr="00ED2FC8">
        <w:rPr>
          <w:rFonts w:ascii="Verdana" w:eastAsia="Times New Roman" w:hAnsi="Verdana" w:cs="Times New Roman"/>
          <w:lang w:eastAsia="en-GB"/>
        </w:rPr>
        <w:t xml:space="preserve"> which is a cardinal pillar of fair hearing. We were urged to resolve the issue in favour of the Appellants and in conclusion, to allow the appeal on all the grounds, set aside the ruling of the High Court and remit the case back to that court for tria</w:t>
      </w:r>
      <w:r w:rsidR="00425931">
        <w:rPr>
          <w:rFonts w:ascii="Verdana" w:eastAsia="Times New Roman" w:hAnsi="Verdana" w:cs="Times New Roman"/>
          <w:lang w:eastAsia="en-GB"/>
        </w:rPr>
        <w:t>l before another judge thereof.</w:t>
      </w:r>
    </w:p>
    <w:p w:rsidR="00DE4163" w:rsidRDefault="00DE4163" w:rsidP="00C25A95">
      <w:pPr>
        <w:spacing w:before="240" w:line="276" w:lineRule="auto"/>
        <w:ind w:left="0" w:firstLine="0"/>
        <w:jc w:val="both"/>
        <w:rPr>
          <w:rFonts w:ascii="Verdana" w:eastAsia="Times New Roman" w:hAnsi="Verdana" w:cs="Times New Roman"/>
          <w:lang w:eastAsia="en-GB"/>
        </w:rPr>
      </w:pPr>
    </w:p>
    <w:p w:rsidR="00F82DD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Now, from the record of the appeal, the learned counsel for the Appellants had filed and argued the motion ex parte for interim injunction before the High Court on the 23/7/2010 by adopting the written address filed along therewith. As borne out by page 56 of the record of the appeal, the High Court after the learned counsel for the Appellant had adopted his written address on the motion, adjourned i</w:t>
      </w:r>
      <w:r w:rsidR="00425931">
        <w:rPr>
          <w:rFonts w:ascii="Verdana" w:eastAsia="Times New Roman" w:hAnsi="Verdana" w:cs="Times New Roman"/>
          <w:lang w:eastAsia="en-GB"/>
        </w:rPr>
        <w:t xml:space="preserve">t to the 26/7/2010 for ruling. </w:t>
      </w:r>
    </w:p>
    <w:p w:rsidR="00DE4163" w:rsidRDefault="00DE4163" w:rsidP="00C25A95">
      <w:pPr>
        <w:spacing w:before="240" w:line="276" w:lineRule="auto"/>
        <w:ind w:left="0" w:firstLine="0"/>
        <w:jc w:val="both"/>
        <w:rPr>
          <w:rFonts w:ascii="Verdana" w:eastAsia="Times New Roman" w:hAnsi="Verdana" w:cs="Times New Roman"/>
          <w:lang w:eastAsia="en-GB"/>
        </w:rPr>
      </w:pPr>
    </w:p>
    <w:p w:rsidR="00F82DD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lastRenderedPageBreak/>
        <w:t xml:space="preserve">Undoubtedly therefore, what was placed and argued by the learned counsel was the motion for interim injunction which was supported by the facts deposed to in the affidavit filed along therewith to which were annexed several documents relied on for the motion. The reliefs sought on the motion were pending the hearing of the motion on notice for interlocutory injunction based on the facts set out in the affidavit of urgency also deposed to in support of the motion ex parte by the 1st Appellant. This was what the High Court adjourned to consider and then decide whether or not the Appellants had made out a case for the exercise of its discretion in their favour, On the 26/7/2010 to which the High Court adjourned the motion for ruling the Appellants expected and the only duty of the High Court was to make a pronouncement on whether the prayer for the interim injunction sought for in the motion, was granted as prayed on its merit or it was refused and dismissed for the lack of merit. The High Court had the duty to confine itself to the issues canvassed in the motion which it adjourned for ruling. See Overseas Const. Ltd. v creek </w:t>
      </w:r>
      <w:proofErr w:type="spellStart"/>
      <w:proofErr w:type="gramStart"/>
      <w:r w:rsidRPr="00ED2FC8">
        <w:rPr>
          <w:rFonts w:ascii="Verdana" w:eastAsia="Times New Roman" w:hAnsi="Verdana" w:cs="Times New Roman"/>
          <w:lang w:eastAsia="en-GB"/>
        </w:rPr>
        <w:t>Ent</w:t>
      </w:r>
      <w:proofErr w:type="spellEnd"/>
      <w:proofErr w:type="gramEnd"/>
      <w:r w:rsidRPr="00ED2FC8">
        <w:rPr>
          <w:rFonts w:ascii="Verdana" w:eastAsia="Times New Roman" w:hAnsi="Verdana" w:cs="Times New Roman"/>
          <w:lang w:eastAsia="en-GB"/>
        </w:rPr>
        <w:t xml:space="preserve">, Ltd. (1985) 3 NWLR (13) 407; </w:t>
      </w:r>
      <w:proofErr w:type="spellStart"/>
      <w:r w:rsidRPr="00ED2FC8">
        <w:rPr>
          <w:rFonts w:ascii="Verdana" w:eastAsia="Times New Roman" w:hAnsi="Verdana" w:cs="Times New Roman"/>
          <w:lang w:eastAsia="en-GB"/>
        </w:rPr>
        <w:t>Orhue</w:t>
      </w:r>
      <w:proofErr w:type="spellEnd"/>
      <w:r w:rsidRPr="00ED2FC8">
        <w:rPr>
          <w:rFonts w:ascii="Verdana" w:eastAsia="Times New Roman" w:hAnsi="Verdana" w:cs="Times New Roman"/>
          <w:lang w:eastAsia="en-GB"/>
        </w:rPr>
        <w:t xml:space="preserve"> v NEPA (1998) 7 NWLR (557) 187; African Continental Seaways Ltd. v. Nig </w:t>
      </w:r>
      <w:proofErr w:type="spellStart"/>
      <w:r w:rsidRPr="00ED2FC8">
        <w:rPr>
          <w:rFonts w:ascii="Verdana" w:eastAsia="Times New Roman" w:hAnsi="Verdana" w:cs="Times New Roman"/>
          <w:lang w:eastAsia="en-GB"/>
        </w:rPr>
        <w:t>Dred</w:t>
      </w:r>
      <w:proofErr w:type="spellEnd"/>
      <w:r w:rsidRPr="00ED2FC8">
        <w:rPr>
          <w:rFonts w:ascii="Verdana" w:eastAsia="Times New Roman" w:hAnsi="Verdana" w:cs="Times New Roman"/>
          <w:lang w:eastAsia="en-GB"/>
        </w:rPr>
        <w:t xml:space="preserve">,, Roads &amp; Gen, Works Ltd. (1977) 5 SC, 235; </w:t>
      </w:r>
      <w:proofErr w:type="spellStart"/>
      <w:r w:rsidRPr="00ED2FC8">
        <w:rPr>
          <w:rFonts w:ascii="Verdana" w:eastAsia="Times New Roman" w:hAnsi="Verdana" w:cs="Times New Roman"/>
          <w:lang w:eastAsia="en-GB"/>
        </w:rPr>
        <w:t>Longe</w:t>
      </w:r>
      <w:proofErr w:type="spellEnd"/>
      <w:r w:rsidRPr="00ED2FC8">
        <w:rPr>
          <w:rFonts w:ascii="Verdana" w:eastAsia="Times New Roman" w:hAnsi="Verdana" w:cs="Times New Roman"/>
          <w:lang w:eastAsia="en-GB"/>
        </w:rPr>
        <w:t xml:space="preserve"> v. </w:t>
      </w:r>
      <w:r w:rsidR="00425931">
        <w:rPr>
          <w:rFonts w:ascii="Verdana" w:eastAsia="Times New Roman" w:hAnsi="Verdana" w:cs="Times New Roman"/>
          <w:lang w:eastAsia="en-GB"/>
        </w:rPr>
        <w:t>FBN Plc (2010) 6 NWLR (1189) 1.</w:t>
      </w:r>
    </w:p>
    <w:p w:rsidR="00DE4163" w:rsidRDefault="00DE4163" w:rsidP="00C25A95">
      <w:pPr>
        <w:spacing w:before="240" w:line="276" w:lineRule="auto"/>
        <w:ind w:left="0" w:firstLine="0"/>
        <w:jc w:val="both"/>
        <w:rPr>
          <w:rFonts w:ascii="Verdana" w:eastAsia="Times New Roman" w:hAnsi="Verdana" w:cs="Times New Roman"/>
          <w:lang w:eastAsia="en-GB"/>
        </w:rPr>
      </w:pPr>
    </w:p>
    <w:p w:rsidR="00F82DDE" w:rsidRDefault="00DC1DFF" w:rsidP="00C25A95">
      <w:pPr>
        <w:spacing w:before="240" w:line="276" w:lineRule="auto"/>
        <w:ind w:left="0" w:firstLine="0"/>
        <w:jc w:val="both"/>
        <w:rPr>
          <w:rFonts w:ascii="Verdana" w:hAnsi="Verdana"/>
        </w:rPr>
      </w:pPr>
      <w:r w:rsidRPr="00ED2FC8">
        <w:rPr>
          <w:rFonts w:ascii="Verdana" w:eastAsia="Times New Roman" w:hAnsi="Verdana" w:cs="Times New Roman"/>
          <w:lang w:eastAsia="en-GB"/>
        </w:rPr>
        <w:t>If however in the course of preparing the ruling on the motion the High Court found it necessary to raise and consider other issues outside those canvassed in the motion and which were not covered or addressed in the submissions by the parties in the motion, then before it can properly proceed to decide those other issues which are to affect the parties one way or the other, the High Court had legal obligation to invite the parties and hear them on such issues</w:t>
      </w:r>
      <w:r w:rsidRPr="00F82DDE">
        <w:rPr>
          <w:rFonts w:ascii="Verdana" w:hAnsi="Verdana"/>
        </w:rPr>
        <w:t xml:space="preserve">. </w:t>
      </w:r>
      <w:bookmarkStart w:id="0" w:name="69891"/>
      <w:r w:rsidRPr="00F82DDE">
        <w:rPr>
          <w:rFonts w:ascii="Verdana" w:hAnsi="Verdana"/>
        </w:rPr>
        <w:t xml:space="preserve">The law is now firmly established that a court should or must not suo motu raise an issue in a case and proceed to decide the case on that issue without calling on the parties to address it on the issue for that would amount to making a case by the court which was not made by the parties. That is the law stated by the Supreme Court in the case of </w:t>
      </w:r>
      <w:proofErr w:type="spellStart"/>
      <w:r w:rsidRPr="00F82DDE">
        <w:rPr>
          <w:rFonts w:ascii="Verdana" w:hAnsi="Verdana"/>
        </w:rPr>
        <w:t>Cookey</w:t>
      </w:r>
      <w:proofErr w:type="spellEnd"/>
      <w:r w:rsidRPr="00F82DDE">
        <w:rPr>
          <w:rFonts w:ascii="Verdana" w:hAnsi="Verdana"/>
        </w:rPr>
        <w:t xml:space="preserve"> v </w:t>
      </w:r>
      <w:proofErr w:type="spellStart"/>
      <w:r w:rsidRPr="00F82DDE">
        <w:rPr>
          <w:rFonts w:ascii="Verdana" w:hAnsi="Verdana"/>
        </w:rPr>
        <w:t>Fombo</w:t>
      </w:r>
      <w:proofErr w:type="spellEnd"/>
      <w:r w:rsidRPr="00F82DDE">
        <w:rPr>
          <w:rFonts w:ascii="Verdana" w:hAnsi="Verdana"/>
        </w:rPr>
        <w:t xml:space="preserve"> (2005) 5 SC (</w:t>
      </w:r>
      <w:proofErr w:type="spellStart"/>
      <w:r w:rsidRPr="00F82DDE">
        <w:rPr>
          <w:rFonts w:ascii="Verdana" w:hAnsi="Verdana"/>
        </w:rPr>
        <w:t>P</w:t>
      </w:r>
      <w:r w:rsidR="00425931">
        <w:rPr>
          <w:rFonts w:ascii="Verdana" w:hAnsi="Verdana"/>
        </w:rPr>
        <w:t>t.II</w:t>
      </w:r>
      <w:proofErr w:type="spellEnd"/>
      <w:r w:rsidR="00425931">
        <w:rPr>
          <w:rFonts w:ascii="Verdana" w:hAnsi="Verdana"/>
        </w:rPr>
        <w:t>) 102 at 112 when it said:-</w:t>
      </w:r>
    </w:p>
    <w:p w:rsidR="00F82DDE" w:rsidRDefault="00DC1DFF" w:rsidP="00C25A95">
      <w:pPr>
        <w:spacing w:before="240" w:line="276" w:lineRule="auto"/>
        <w:ind w:firstLine="0"/>
        <w:jc w:val="both"/>
        <w:rPr>
          <w:rFonts w:ascii="Verdana" w:hAnsi="Verdana"/>
        </w:rPr>
      </w:pPr>
      <w:r w:rsidRPr="00F82DDE">
        <w:rPr>
          <w:rFonts w:ascii="Verdana" w:hAnsi="Verdana"/>
        </w:rPr>
        <w:t xml:space="preserve">"It is also the law that a court should not take up a point suo motu and decide the matter before it on that point without hearing the parties. </w:t>
      </w:r>
      <w:proofErr w:type="gramStart"/>
      <w:r w:rsidRPr="00F82DDE">
        <w:rPr>
          <w:rFonts w:ascii="Verdana" w:hAnsi="Verdana"/>
        </w:rPr>
        <w:t xml:space="preserve">See UBA Ltd. v </w:t>
      </w:r>
      <w:proofErr w:type="spellStart"/>
      <w:r w:rsidRPr="00F82DDE">
        <w:rPr>
          <w:rFonts w:ascii="Verdana" w:hAnsi="Verdana"/>
        </w:rPr>
        <w:t>Achoru</w:t>
      </w:r>
      <w:proofErr w:type="spellEnd"/>
      <w:r w:rsidRPr="00F82DDE">
        <w:rPr>
          <w:rFonts w:ascii="Verdana" w:hAnsi="Verdana"/>
        </w:rPr>
        <w:t xml:space="preserve"> (1990) 6 NWLR (Pt.156) 254; </w:t>
      </w:r>
      <w:proofErr w:type="spellStart"/>
      <w:r w:rsidRPr="00F82DDE">
        <w:rPr>
          <w:rFonts w:ascii="Verdana" w:hAnsi="Verdana"/>
        </w:rPr>
        <w:t>Okafor</w:t>
      </w:r>
      <w:proofErr w:type="spellEnd"/>
      <w:r w:rsidRPr="00F82DDE">
        <w:rPr>
          <w:rFonts w:ascii="Verdana" w:hAnsi="Verdana"/>
        </w:rPr>
        <w:t xml:space="preserve"> v Attorney-General &amp; Commissioner for Justice (1998) 31 LRCN, 3679 at 3713; Kato v. Central Bank of Nig. (1999) 5 SC (</w:t>
      </w:r>
      <w:proofErr w:type="spellStart"/>
      <w:r w:rsidRPr="00F82DDE">
        <w:rPr>
          <w:rFonts w:ascii="Verdana" w:hAnsi="Verdana"/>
        </w:rPr>
        <w:t>Pt.II</w:t>
      </w:r>
      <w:proofErr w:type="spellEnd"/>
      <w:r w:rsidRPr="00F82DDE">
        <w:rPr>
          <w:rFonts w:ascii="Verdana" w:hAnsi="Verdana"/>
        </w:rPr>
        <w:t>) 21; (1999) 69 LRCN</w:t>
      </w:r>
      <w:r w:rsidR="00425931">
        <w:rPr>
          <w:rFonts w:ascii="Verdana" w:hAnsi="Verdana"/>
        </w:rPr>
        <w:t xml:space="preserve"> 1119".</w:t>
      </w:r>
      <w:proofErr w:type="gramEnd"/>
    </w:p>
    <w:p w:rsidR="00DE4163" w:rsidRDefault="00DE4163" w:rsidP="00C25A95">
      <w:pPr>
        <w:spacing w:before="240" w:line="276" w:lineRule="auto"/>
        <w:ind w:left="0" w:firstLine="0"/>
        <w:jc w:val="both"/>
        <w:rPr>
          <w:rFonts w:ascii="Verdana" w:hAnsi="Verdana"/>
        </w:rPr>
      </w:pPr>
    </w:p>
    <w:p w:rsidR="00F82DDE" w:rsidRDefault="00DC1DFF" w:rsidP="00C25A95">
      <w:pPr>
        <w:spacing w:before="240" w:line="276" w:lineRule="auto"/>
        <w:ind w:left="0" w:firstLine="0"/>
        <w:jc w:val="both"/>
        <w:rPr>
          <w:rFonts w:ascii="Verdana" w:hAnsi="Verdana"/>
        </w:rPr>
      </w:pPr>
      <w:r w:rsidRPr="00F82DDE">
        <w:rPr>
          <w:rFonts w:ascii="Verdana" w:hAnsi="Verdana"/>
        </w:rPr>
        <w:lastRenderedPageBreak/>
        <w:t xml:space="preserve">In the recent case of </w:t>
      </w:r>
      <w:proofErr w:type="spellStart"/>
      <w:r w:rsidRPr="00F82DDE">
        <w:rPr>
          <w:rFonts w:ascii="Verdana" w:hAnsi="Verdana"/>
        </w:rPr>
        <w:t>Effiom</w:t>
      </w:r>
      <w:proofErr w:type="spellEnd"/>
      <w:r w:rsidRPr="00F82DDE">
        <w:rPr>
          <w:rFonts w:ascii="Verdana" w:hAnsi="Verdana"/>
        </w:rPr>
        <w:t xml:space="preserve"> v C.R.S.I.E.C. (2010) 14 NWLR (1213) 106 at 133, the apex court had restated t</w:t>
      </w:r>
      <w:r w:rsidR="00425931">
        <w:rPr>
          <w:rFonts w:ascii="Verdana" w:hAnsi="Verdana"/>
        </w:rPr>
        <w:t>he position of law as follows:-</w:t>
      </w:r>
    </w:p>
    <w:p w:rsidR="00F82DDE" w:rsidRDefault="00DC1DFF" w:rsidP="00C25A95">
      <w:pPr>
        <w:spacing w:before="240" w:line="276" w:lineRule="auto"/>
        <w:ind w:firstLine="0"/>
        <w:jc w:val="both"/>
        <w:rPr>
          <w:rFonts w:ascii="Verdana" w:hAnsi="Verdana"/>
        </w:rPr>
      </w:pPr>
      <w:r w:rsidRPr="00F82DDE">
        <w:rPr>
          <w:rFonts w:ascii="Verdana" w:hAnsi="Verdana"/>
        </w:rPr>
        <w:t>"It is wrong for a court to raise an issue of fact suo motu and decide it without giving the parties an opportunity to be heard on it. This is so because the court is bound to by and therefore confined to the issues raised by the parties. Thus,</w:t>
      </w:r>
      <w:r w:rsidRPr="00F82DDE">
        <w:t xml:space="preserve"> </w:t>
      </w:r>
      <w:r w:rsidRPr="00F82DDE">
        <w:rPr>
          <w:rFonts w:ascii="Verdana" w:hAnsi="Verdana"/>
        </w:rPr>
        <w:t>where the court raises an issue suo motu which it considers material for the proper determination of the case, it must give the parties, particularly the party likely to be adversely affected by the issu</w:t>
      </w:r>
      <w:r w:rsidR="00425931">
        <w:rPr>
          <w:rFonts w:ascii="Verdana" w:hAnsi="Verdana"/>
        </w:rPr>
        <w:t>e, an opportunity to be heard."</w:t>
      </w:r>
    </w:p>
    <w:p w:rsidR="00DE4163" w:rsidRDefault="00DE4163" w:rsidP="00C25A95">
      <w:pPr>
        <w:spacing w:before="240" w:line="276" w:lineRule="auto"/>
        <w:ind w:left="0" w:firstLine="0"/>
        <w:jc w:val="both"/>
        <w:rPr>
          <w:rFonts w:ascii="Verdana" w:hAnsi="Verdana"/>
        </w:rPr>
      </w:pPr>
    </w:p>
    <w:p w:rsidR="001E6E0E" w:rsidRDefault="00DC1DFF" w:rsidP="00C25A95">
      <w:pPr>
        <w:spacing w:before="240" w:line="276" w:lineRule="auto"/>
        <w:ind w:left="0" w:firstLine="0"/>
        <w:jc w:val="both"/>
        <w:rPr>
          <w:rFonts w:ascii="Verdana" w:hAnsi="Verdana"/>
        </w:rPr>
      </w:pPr>
      <w:r w:rsidRPr="00F82DDE">
        <w:rPr>
          <w:rFonts w:ascii="Verdana" w:hAnsi="Verdana"/>
        </w:rPr>
        <w:t xml:space="preserve">See also </w:t>
      </w:r>
      <w:proofErr w:type="spellStart"/>
      <w:r w:rsidRPr="00F82DDE">
        <w:rPr>
          <w:rFonts w:ascii="Verdana" w:hAnsi="Verdana"/>
        </w:rPr>
        <w:t>Tukur</w:t>
      </w:r>
      <w:proofErr w:type="spellEnd"/>
      <w:r w:rsidRPr="00F82DDE">
        <w:rPr>
          <w:rFonts w:ascii="Verdana" w:hAnsi="Verdana"/>
        </w:rPr>
        <w:t xml:space="preserve"> v Govt. of </w:t>
      </w:r>
      <w:proofErr w:type="spellStart"/>
      <w:r w:rsidRPr="00F82DDE">
        <w:rPr>
          <w:rFonts w:ascii="Verdana" w:hAnsi="Verdana"/>
        </w:rPr>
        <w:t>Gongola</w:t>
      </w:r>
      <w:proofErr w:type="spellEnd"/>
      <w:r w:rsidRPr="00F82DDE">
        <w:rPr>
          <w:rFonts w:ascii="Verdana" w:hAnsi="Verdana"/>
        </w:rPr>
        <w:t xml:space="preserve"> State (1989) 4 NWLR (117) 517; </w:t>
      </w:r>
      <w:proofErr w:type="spellStart"/>
      <w:r w:rsidRPr="00F82DDE">
        <w:rPr>
          <w:rFonts w:ascii="Verdana" w:hAnsi="Verdana"/>
        </w:rPr>
        <w:t>Atande</w:t>
      </w:r>
      <w:proofErr w:type="spellEnd"/>
      <w:r w:rsidRPr="00F82DDE">
        <w:rPr>
          <w:rFonts w:ascii="Verdana" w:hAnsi="Verdana"/>
        </w:rPr>
        <w:t xml:space="preserve"> v. </w:t>
      </w:r>
      <w:proofErr w:type="spellStart"/>
      <w:r w:rsidRPr="00F82DDE">
        <w:rPr>
          <w:rFonts w:ascii="Verdana" w:hAnsi="Verdana"/>
        </w:rPr>
        <w:t>Lakanmi</w:t>
      </w:r>
      <w:proofErr w:type="spellEnd"/>
      <w:r w:rsidRPr="00F82DDE">
        <w:rPr>
          <w:rFonts w:ascii="Verdana" w:hAnsi="Verdana"/>
        </w:rPr>
        <w:t xml:space="preserve"> (1974) 3 SC, 109; </w:t>
      </w:r>
      <w:proofErr w:type="spellStart"/>
      <w:r w:rsidRPr="00F82DDE">
        <w:rPr>
          <w:rFonts w:ascii="Verdana" w:hAnsi="Verdana"/>
        </w:rPr>
        <w:t>Finnih</w:t>
      </w:r>
      <w:proofErr w:type="spellEnd"/>
      <w:r w:rsidRPr="00F82DDE">
        <w:rPr>
          <w:rFonts w:ascii="Verdana" w:hAnsi="Verdana"/>
        </w:rPr>
        <w:t xml:space="preserve"> v </w:t>
      </w:r>
      <w:proofErr w:type="spellStart"/>
      <w:r w:rsidRPr="00F82DDE">
        <w:rPr>
          <w:rFonts w:ascii="Verdana" w:hAnsi="Verdana"/>
        </w:rPr>
        <w:t>Imade</w:t>
      </w:r>
      <w:proofErr w:type="spellEnd"/>
      <w:r w:rsidRPr="00F82DDE">
        <w:rPr>
          <w:rFonts w:ascii="Verdana" w:hAnsi="Verdana"/>
        </w:rPr>
        <w:t xml:space="preserve"> (1992) 1 NWLR (219) 511</w:t>
      </w:r>
      <w:bookmarkEnd w:id="0"/>
      <w:r w:rsidR="001E6E0E">
        <w:rPr>
          <w:rFonts w:ascii="Verdana" w:hAnsi="Verdana"/>
        </w:rPr>
        <w:t>.</w:t>
      </w:r>
    </w:p>
    <w:p w:rsidR="001E6E0E" w:rsidRDefault="001E6E0E" w:rsidP="00C25A95">
      <w:pPr>
        <w:spacing w:before="240" w:line="276" w:lineRule="auto"/>
        <w:ind w:left="0" w:firstLine="0"/>
        <w:jc w:val="both"/>
        <w:rPr>
          <w:rFonts w:ascii="Verdana" w:hAnsi="Verdana"/>
        </w:rPr>
      </w:pPr>
    </w:p>
    <w:p w:rsidR="00F82DDE" w:rsidRDefault="00DC1DFF" w:rsidP="00C25A95">
      <w:pPr>
        <w:spacing w:before="240" w:line="276" w:lineRule="auto"/>
        <w:ind w:left="0" w:firstLine="0"/>
        <w:jc w:val="both"/>
        <w:rPr>
          <w:rFonts w:ascii="Verdana" w:eastAsia="Times New Roman" w:hAnsi="Verdana" w:cs="Times New Roman"/>
          <w:shd w:val="clear" w:color="auto" w:fill="F0C000"/>
          <w:lang w:eastAsia="en-GB"/>
        </w:rPr>
      </w:pPr>
      <w:r w:rsidRPr="00ED2FC8">
        <w:rPr>
          <w:rFonts w:ascii="Verdana" w:eastAsia="Times New Roman" w:hAnsi="Verdana" w:cs="Times New Roman"/>
          <w:lang w:eastAsia="en-GB"/>
        </w:rPr>
        <w:t xml:space="preserve">In the present appeal, the issue of whether the substantive suit </w:t>
      </w:r>
      <w:proofErr w:type="spellStart"/>
      <w:r w:rsidRPr="00ED2FC8">
        <w:rPr>
          <w:rFonts w:ascii="Verdana" w:eastAsia="Times New Roman" w:hAnsi="Verdana" w:cs="Times New Roman"/>
          <w:lang w:eastAsia="en-GB"/>
        </w:rPr>
        <w:t>No.HD</w:t>
      </w:r>
      <w:proofErr w:type="spellEnd"/>
      <w:r w:rsidRPr="00ED2FC8">
        <w:rPr>
          <w:rFonts w:ascii="Verdana" w:eastAsia="Times New Roman" w:hAnsi="Verdana" w:cs="Times New Roman"/>
          <w:lang w:eastAsia="en-GB"/>
        </w:rPr>
        <w:t xml:space="preserve">/38/2010 filed by the Appellants was an abuse of the High Court process, was one of pure fact to be demonstrated by the facts and circumstances which make it so, The issue was not likely but indeed, adversely affected the Appellants who were not afforded the opportunity to be heard on it before the High Court relied solely on it to dismiss their suit after raising it suo motu in the ruling appealed against. </w:t>
      </w:r>
      <w:r w:rsidRPr="00ED2FC8">
        <w:rPr>
          <w:rFonts w:ascii="Verdana" w:eastAsia="Times New Roman" w:hAnsi="Verdana" w:cs="Times New Roman"/>
          <w:lang w:eastAsia="en-GB"/>
        </w:rPr>
        <w:br/>
        <w:t xml:space="preserve">The refusal, failure or omission by the High Court to call on the Appellants to address it on the issue whether their suit was an abuse of its process, which was suo motu by it, before relying on it to decide the fate of the case, was clearly wrong in law and amounted to shutting out the Appellants on the issue. It was an infraction of the right to be afforded the opportunity to be heard in the determination of their civil rights and obligation by the High Court which had the duff to uphold and apply the constitutional right to fair hearing in all proceedings conducted by it. </w:t>
      </w:r>
      <w:bookmarkStart w:id="1" w:name="69892"/>
    </w:p>
    <w:p w:rsidR="00DE4163" w:rsidRDefault="00DE4163" w:rsidP="00C25A95">
      <w:pPr>
        <w:spacing w:before="240" w:line="276" w:lineRule="auto"/>
        <w:ind w:left="0" w:firstLine="0"/>
        <w:jc w:val="both"/>
        <w:rPr>
          <w:rFonts w:ascii="Verdana" w:hAnsi="Verdana"/>
        </w:rPr>
      </w:pPr>
    </w:p>
    <w:p w:rsidR="00F82DDE" w:rsidRDefault="00DC1DFF" w:rsidP="00C25A95">
      <w:pPr>
        <w:spacing w:before="240" w:line="276" w:lineRule="auto"/>
        <w:ind w:left="0" w:firstLine="0"/>
        <w:jc w:val="both"/>
        <w:rPr>
          <w:rFonts w:ascii="Verdana" w:hAnsi="Verdana"/>
        </w:rPr>
      </w:pPr>
      <w:r w:rsidRPr="00F82DDE">
        <w:rPr>
          <w:rFonts w:ascii="Verdana" w:hAnsi="Verdana"/>
        </w:rPr>
        <w:t xml:space="preserve">The law is elementary now that the violation and denial of a party's right to fair hearing guaranteed by the constitution by a court in any judicial proceedings, would vitiate and render the whole proceedings null, void and of no legal effect in law, such proceedings are an exercise in futility and therefore worthless. See </w:t>
      </w:r>
      <w:proofErr w:type="spellStart"/>
      <w:r w:rsidRPr="00F82DDE">
        <w:rPr>
          <w:rFonts w:ascii="Verdana" w:hAnsi="Verdana"/>
        </w:rPr>
        <w:t>Okafor</w:t>
      </w:r>
      <w:proofErr w:type="spellEnd"/>
      <w:r w:rsidRPr="00F82DDE">
        <w:rPr>
          <w:rFonts w:ascii="Verdana" w:hAnsi="Verdana"/>
        </w:rPr>
        <w:t xml:space="preserve"> v A-G, Anambra State (1991) 6 NWLR (200) 659; </w:t>
      </w:r>
      <w:proofErr w:type="spellStart"/>
      <w:r w:rsidRPr="00F82DDE">
        <w:rPr>
          <w:rFonts w:ascii="Verdana" w:hAnsi="Verdana"/>
        </w:rPr>
        <w:lastRenderedPageBreak/>
        <w:t>Alsthom</w:t>
      </w:r>
      <w:proofErr w:type="spellEnd"/>
      <w:r w:rsidRPr="00F82DDE">
        <w:rPr>
          <w:rFonts w:ascii="Verdana" w:hAnsi="Verdana"/>
        </w:rPr>
        <w:t xml:space="preserve"> S.A. v </w:t>
      </w:r>
      <w:proofErr w:type="spellStart"/>
      <w:r w:rsidRPr="00F82DDE">
        <w:rPr>
          <w:rFonts w:ascii="Verdana" w:hAnsi="Verdana"/>
        </w:rPr>
        <w:t>Saraki</w:t>
      </w:r>
      <w:proofErr w:type="spellEnd"/>
      <w:r w:rsidRPr="00F82DDE">
        <w:rPr>
          <w:rFonts w:ascii="Verdana" w:hAnsi="Verdana"/>
        </w:rPr>
        <w:t xml:space="preserve"> (2005) 1 SC (Pt.1); </w:t>
      </w:r>
      <w:proofErr w:type="spellStart"/>
      <w:r w:rsidRPr="00F82DDE">
        <w:rPr>
          <w:rFonts w:ascii="Verdana" w:hAnsi="Verdana"/>
        </w:rPr>
        <w:t>Naukanba</w:t>
      </w:r>
      <w:proofErr w:type="spellEnd"/>
      <w:r w:rsidRPr="00F82DDE">
        <w:rPr>
          <w:rFonts w:ascii="Verdana" w:hAnsi="Verdana"/>
        </w:rPr>
        <w:t xml:space="preserve"> v </w:t>
      </w:r>
      <w:proofErr w:type="spellStart"/>
      <w:r w:rsidRPr="00F82DDE">
        <w:rPr>
          <w:rFonts w:ascii="Verdana" w:hAnsi="Verdana"/>
        </w:rPr>
        <w:t>Kalomo</w:t>
      </w:r>
      <w:proofErr w:type="spellEnd"/>
      <w:r w:rsidRPr="00F82DDE">
        <w:rPr>
          <w:rFonts w:ascii="Verdana" w:hAnsi="Verdana"/>
        </w:rPr>
        <w:t xml:space="preserve"> (2005) 1 SC, (Pt.1) 80; </w:t>
      </w:r>
      <w:proofErr w:type="spellStart"/>
      <w:r w:rsidRPr="00F82DDE">
        <w:rPr>
          <w:rFonts w:ascii="Verdana" w:hAnsi="Verdana"/>
        </w:rPr>
        <w:t>Newswatch</w:t>
      </w:r>
      <w:proofErr w:type="spellEnd"/>
      <w:r w:rsidRPr="00F82DDE">
        <w:rPr>
          <w:rFonts w:ascii="Verdana" w:hAnsi="Verdana"/>
        </w:rPr>
        <w:t xml:space="preserve"> </w:t>
      </w:r>
      <w:proofErr w:type="spellStart"/>
      <w:r w:rsidRPr="00F82DDE">
        <w:rPr>
          <w:rFonts w:ascii="Verdana" w:hAnsi="Verdana"/>
        </w:rPr>
        <w:t>Comm</w:t>
      </w:r>
      <w:proofErr w:type="spellEnd"/>
      <w:r w:rsidRPr="00F82DDE">
        <w:rPr>
          <w:rFonts w:ascii="Verdana" w:hAnsi="Verdana"/>
        </w:rPr>
        <w:t xml:space="preserve">, Ltd. v Atta (2006) ALL FWLR (318) 580; </w:t>
      </w:r>
      <w:proofErr w:type="spellStart"/>
      <w:r w:rsidRPr="00F82DDE">
        <w:rPr>
          <w:rFonts w:ascii="Verdana" w:hAnsi="Verdana"/>
        </w:rPr>
        <w:t>Tsokwa</w:t>
      </w:r>
      <w:proofErr w:type="spellEnd"/>
      <w:r w:rsidRPr="00F82DDE">
        <w:rPr>
          <w:rFonts w:ascii="Verdana" w:hAnsi="Verdana"/>
        </w:rPr>
        <w:t xml:space="preserve"> v UBA (2008) 2 MJSC, 104; </w:t>
      </w:r>
      <w:proofErr w:type="spellStart"/>
      <w:r w:rsidRPr="00F82DDE">
        <w:rPr>
          <w:rFonts w:ascii="Verdana" w:hAnsi="Verdana"/>
        </w:rPr>
        <w:t>Victino</w:t>
      </w:r>
      <w:proofErr w:type="spellEnd"/>
      <w:r w:rsidRPr="00F82DDE">
        <w:rPr>
          <w:rFonts w:ascii="Verdana" w:hAnsi="Verdana"/>
        </w:rPr>
        <w:t xml:space="preserve"> Fixed Odds Ltd. v </w:t>
      </w:r>
      <w:proofErr w:type="spellStart"/>
      <w:r w:rsidRPr="00F82DDE">
        <w:rPr>
          <w:rFonts w:ascii="Verdana" w:hAnsi="Verdana"/>
        </w:rPr>
        <w:t>Ojo</w:t>
      </w:r>
      <w:proofErr w:type="spellEnd"/>
      <w:r w:rsidRPr="00F82DDE">
        <w:rPr>
          <w:rFonts w:ascii="Verdana" w:hAnsi="Verdana"/>
        </w:rPr>
        <w:t xml:space="preserve"> (2010) 8 NWLR (1197) 486</w:t>
      </w:r>
      <w:bookmarkStart w:id="2" w:name="69893"/>
      <w:bookmarkEnd w:id="1"/>
      <w:r w:rsidR="00217C23">
        <w:rPr>
          <w:rFonts w:ascii="Verdana" w:hAnsi="Verdana"/>
        </w:rPr>
        <w:t>.</w:t>
      </w:r>
    </w:p>
    <w:p w:rsidR="00DE4163" w:rsidRDefault="00DE4163" w:rsidP="00C25A95">
      <w:pPr>
        <w:spacing w:before="240" w:line="276" w:lineRule="auto"/>
        <w:ind w:left="0" w:firstLine="0"/>
        <w:jc w:val="both"/>
        <w:rPr>
          <w:rFonts w:ascii="Verdana" w:hAnsi="Verdana"/>
        </w:rPr>
      </w:pPr>
    </w:p>
    <w:p w:rsidR="00F82DDE" w:rsidRDefault="00DC1DFF" w:rsidP="00C25A95">
      <w:pPr>
        <w:spacing w:before="240" w:line="276" w:lineRule="auto"/>
        <w:ind w:left="0" w:firstLine="0"/>
        <w:jc w:val="both"/>
        <w:rPr>
          <w:rFonts w:ascii="Verdana" w:eastAsia="Times New Roman" w:hAnsi="Verdana" w:cs="Times New Roman"/>
          <w:lang w:eastAsia="en-GB"/>
        </w:rPr>
      </w:pPr>
      <w:r w:rsidRPr="00F82DDE">
        <w:rPr>
          <w:rFonts w:ascii="Verdana" w:hAnsi="Verdana"/>
        </w:rPr>
        <w:t xml:space="preserve">Furthermore, the general position of the law is that at the interlocutory stage, a court, in considering and deciding applications brought by the parties in respect of the substantive cases before it, should avoid making pronouncements which touch or are likely to pre-judge such substantive cases. See UBN Plc v Astra Builders (W.A) Ltd. (2010) 5 NWLR (1186) 1; </w:t>
      </w:r>
      <w:proofErr w:type="spellStart"/>
      <w:r w:rsidRPr="00F82DDE">
        <w:rPr>
          <w:rFonts w:ascii="Verdana" w:hAnsi="Verdana"/>
        </w:rPr>
        <w:t>Idanre</w:t>
      </w:r>
      <w:proofErr w:type="spellEnd"/>
      <w:r w:rsidRPr="00F82DDE">
        <w:rPr>
          <w:rFonts w:ascii="Verdana" w:hAnsi="Verdana"/>
        </w:rPr>
        <w:t xml:space="preserve"> L.G. v Govt. of Ondo State (2010) 14 NWLR (1214) 509: </w:t>
      </w:r>
      <w:proofErr w:type="spellStart"/>
      <w:r w:rsidRPr="00F82DDE">
        <w:rPr>
          <w:rFonts w:ascii="Verdana" w:hAnsi="Verdana"/>
        </w:rPr>
        <w:t>Adetomo</w:t>
      </w:r>
      <w:proofErr w:type="spellEnd"/>
      <w:r w:rsidRPr="00F82DDE">
        <w:rPr>
          <w:rFonts w:ascii="Verdana" w:hAnsi="Verdana"/>
        </w:rPr>
        <w:t xml:space="preserve"> v Zenith Int'l Bank Plc. (2011) 12 MJSC</w:t>
      </w:r>
      <w:r w:rsidRPr="00ED2FC8">
        <w:rPr>
          <w:rFonts w:ascii="Verdana" w:eastAsia="Times New Roman" w:hAnsi="Verdana" w:cs="Times New Roman"/>
          <w:shd w:val="clear" w:color="auto" w:fill="F0C000"/>
          <w:lang w:eastAsia="en-GB"/>
        </w:rPr>
        <w:t xml:space="preserve"> </w:t>
      </w:r>
      <w:r w:rsidRPr="00F82DDE">
        <w:rPr>
          <w:rFonts w:ascii="Verdana" w:hAnsi="Verdana"/>
        </w:rPr>
        <w:t xml:space="preserve">(Pt.III) 75; </w:t>
      </w:r>
      <w:proofErr w:type="spellStart"/>
      <w:r w:rsidRPr="00F82DDE">
        <w:rPr>
          <w:rFonts w:ascii="Verdana" w:hAnsi="Verdana"/>
        </w:rPr>
        <w:t>Okotie-Eboh</w:t>
      </w:r>
      <w:proofErr w:type="spellEnd"/>
      <w:r w:rsidRPr="00F82DDE">
        <w:rPr>
          <w:rFonts w:ascii="Verdana" w:hAnsi="Verdana"/>
        </w:rPr>
        <w:t xml:space="preserve"> v Manager (2004) 11 - 12 SC, 174 at 177</w:t>
      </w:r>
      <w:bookmarkEnd w:id="2"/>
      <w:r w:rsidRPr="00F82DDE">
        <w:rPr>
          <w:rFonts w:ascii="Verdana" w:hAnsi="Verdana"/>
        </w:rPr>
        <w:t>.</w:t>
      </w:r>
      <w:r w:rsidRPr="00ED2FC8">
        <w:rPr>
          <w:rFonts w:ascii="Verdana" w:eastAsia="Times New Roman" w:hAnsi="Verdana" w:cs="Times New Roman"/>
          <w:lang w:eastAsia="en-GB"/>
        </w:rPr>
        <w:t xml:space="preserve"> By deciding the fate of the substantive suit before it in the ruling on an ex parte application for interim injunction, the High Court had not only pre-judged the substantive case, but had completely disposed of it by dismissing it on a point it raised suo motu in the ruling contrary to the exhortations of the law. Such a procedure is patently wrong, undesirable and so cannot be right in law, particularly when the parties were denied the opportunity to be heard on the po</w:t>
      </w:r>
      <w:r w:rsidR="001E6E0E">
        <w:rPr>
          <w:rFonts w:ascii="Verdana" w:eastAsia="Times New Roman" w:hAnsi="Verdana" w:cs="Times New Roman"/>
          <w:lang w:eastAsia="en-GB"/>
        </w:rPr>
        <w:t>int relied on for the decision.</w:t>
      </w:r>
    </w:p>
    <w:p w:rsidR="001E6E0E" w:rsidRDefault="001E6E0E" w:rsidP="00C25A95">
      <w:pPr>
        <w:spacing w:before="240" w:line="276" w:lineRule="auto"/>
        <w:ind w:left="0" w:firstLine="0"/>
        <w:jc w:val="both"/>
        <w:rPr>
          <w:rFonts w:ascii="Verdana" w:eastAsia="Times New Roman" w:hAnsi="Verdana" w:cs="Times New Roman"/>
          <w:lang w:eastAsia="en-GB"/>
        </w:rPr>
      </w:pPr>
    </w:p>
    <w:p w:rsidR="00DE4163"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In the final result, I find merit in the submissions by the learned counsel for the Appellants on the two (2) issues and so resolve both in favour of the Appellants. The appeal succeeds for the reasons stated above and is allowed. Consequently, the Ruling of the High Court delivered on the 26/7/2010 dismissing the Suit No. HD/38/2010 is hereby set aside and the said suit is restored on the list of the High Court. It is ordered that the suit be remitted to the Chief Judge of Cross River State High Court for assignment to another judge of that court for determination. The Appellants shall bear their co</w:t>
      </w:r>
      <w:r w:rsidR="00DE4163">
        <w:rPr>
          <w:rFonts w:ascii="Verdana" w:eastAsia="Times New Roman" w:hAnsi="Verdana" w:cs="Times New Roman"/>
          <w:lang w:eastAsia="en-GB"/>
        </w:rPr>
        <w:t xml:space="preserve">sts of prosecuting the appeal. </w:t>
      </w:r>
    </w:p>
    <w:p w:rsidR="00DE4163" w:rsidRDefault="00DE4163" w:rsidP="00C25A95">
      <w:pPr>
        <w:spacing w:before="240" w:line="276" w:lineRule="auto"/>
        <w:ind w:left="0" w:firstLine="0"/>
        <w:jc w:val="both"/>
        <w:rPr>
          <w:rFonts w:ascii="Verdana" w:eastAsia="Times New Roman" w:hAnsi="Verdana" w:cs="Times New Roman"/>
          <w:lang w:eastAsia="en-GB"/>
        </w:rPr>
      </w:pPr>
    </w:p>
    <w:p w:rsidR="00DE4163" w:rsidRDefault="00DE4163" w:rsidP="00C25A95">
      <w:pPr>
        <w:spacing w:before="240" w:line="276" w:lineRule="auto"/>
        <w:ind w:left="0" w:firstLine="0"/>
        <w:jc w:val="both"/>
        <w:rPr>
          <w:rFonts w:ascii="Verdana" w:eastAsia="Times New Roman" w:hAnsi="Verdana" w:cs="Times New Roman"/>
          <w:lang w:eastAsia="en-GB"/>
        </w:rPr>
      </w:pPr>
    </w:p>
    <w:p w:rsidR="00263F61"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b/>
          <w:bCs/>
          <w:lang w:eastAsia="en-GB"/>
        </w:rPr>
        <w:t>JOSEPH TINE TUR, J.C.A.:</w:t>
      </w:r>
      <w:r w:rsidRPr="00ED2FC8">
        <w:rPr>
          <w:rFonts w:ascii="Verdana" w:eastAsia="Times New Roman" w:hAnsi="Verdana" w:cs="Times New Roman"/>
          <w:lang w:eastAsia="en-GB"/>
        </w:rPr>
        <w:t xml:space="preserve"> </w:t>
      </w:r>
    </w:p>
    <w:p w:rsidR="00F82DD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lastRenderedPageBreak/>
        <w:t xml:space="preserve">The facts have been clearly set out in the lead judgment of my Lord Mohammed </w:t>
      </w:r>
      <w:proofErr w:type="spellStart"/>
      <w:r w:rsidRPr="00ED2FC8">
        <w:rPr>
          <w:rFonts w:ascii="Verdana" w:eastAsia="Times New Roman" w:hAnsi="Verdana" w:cs="Times New Roman"/>
          <w:lang w:eastAsia="en-GB"/>
        </w:rPr>
        <w:t>Lawal</w:t>
      </w:r>
      <w:proofErr w:type="spellEnd"/>
      <w:r w:rsidRPr="00ED2FC8">
        <w:rPr>
          <w:rFonts w:ascii="Verdana" w:eastAsia="Times New Roman" w:hAnsi="Verdana" w:cs="Times New Roman"/>
          <w:lang w:eastAsia="en-GB"/>
        </w:rPr>
        <w:t xml:space="preserve"> </w:t>
      </w:r>
      <w:proofErr w:type="spellStart"/>
      <w:r w:rsidRPr="00ED2FC8">
        <w:rPr>
          <w:rFonts w:ascii="Verdana" w:eastAsia="Times New Roman" w:hAnsi="Verdana" w:cs="Times New Roman"/>
          <w:lang w:eastAsia="en-GB"/>
        </w:rPr>
        <w:t>Garba</w:t>
      </w:r>
      <w:proofErr w:type="spellEnd"/>
      <w:r w:rsidRPr="00ED2FC8">
        <w:rPr>
          <w:rFonts w:ascii="Verdana" w:eastAsia="Times New Roman" w:hAnsi="Verdana" w:cs="Times New Roman"/>
          <w:lang w:eastAsia="en-GB"/>
        </w:rPr>
        <w:t>, JCA, and I concur with the conclusion and orders made therein. What was before the learned trial Judge on 23rd day of July, 2010 for determination was a motion ex</w:t>
      </w:r>
      <w:r w:rsidR="00263F61">
        <w:rPr>
          <w:rFonts w:ascii="Verdana" w:eastAsia="Times New Roman" w:hAnsi="Verdana" w:cs="Times New Roman"/>
          <w:lang w:eastAsia="en-GB"/>
        </w:rPr>
        <w:t xml:space="preserve"> </w:t>
      </w:r>
      <w:r w:rsidRPr="00ED2FC8">
        <w:rPr>
          <w:rFonts w:ascii="Verdana" w:eastAsia="Times New Roman" w:hAnsi="Verdana" w:cs="Times New Roman"/>
          <w:lang w:eastAsia="en-GB"/>
        </w:rPr>
        <w:t>parte supported by affidavit pra</w:t>
      </w:r>
      <w:r w:rsidR="00217C23">
        <w:rPr>
          <w:rFonts w:ascii="Verdana" w:eastAsia="Times New Roman" w:hAnsi="Verdana" w:cs="Times New Roman"/>
          <w:lang w:eastAsia="en-GB"/>
        </w:rPr>
        <w:t xml:space="preserve">ying for the following </w:t>
      </w:r>
      <w:proofErr w:type="gramStart"/>
      <w:r w:rsidR="00217C23">
        <w:rPr>
          <w:rFonts w:ascii="Verdana" w:eastAsia="Times New Roman" w:hAnsi="Verdana" w:cs="Times New Roman"/>
          <w:lang w:eastAsia="en-GB"/>
        </w:rPr>
        <w:t>reliefs.</w:t>
      </w:r>
      <w:proofErr w:type="gramEnd"/>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"1. </w:t>
      </w:r>
      <w:r w:rsidR="00F82DDE">
        <w:rPr>
          <w:rFonts w:ascii="Verdana" w:eastAsia="Times New Roman" w:hAnsi="Verdana" w:cs="Times New Roman"/>
          <w:lang w:eastAsia="en-GB"/>
        </w:rPr>
        <w:tab/>
      </w:r>
      <w:r w:rsidRPr="00ED2FC8">
        <w:rPr>
          <w:rFonts w:ascii="Verdana" w:eastAsia="Times New Roman" w:hAnsi="Verdana" w:cs="Times New Roman"/>
          <w:lang w:eastAsia="en-GB"/>
        </w:rPr>
        <w:t>An order mandating the Deputy Sheriff of this Honourable Court to remove Peugeot 504 Salon car with Engine No. FX3965045X and Chassis Number VF3504MO 106049832 currently bearing registration Number CRLG14BNS or AA903KMM from the control of Respondents and custody same in this Court or the Police Station pending the determination of the</w:t>
      </w:r>
      <w:r w:rsidR="00217C23">
        <w:rPr>
          <w:rFonts w:ascii="Verdana" w:eastAsia="Times New Roman" w:hAnsi="Verdana" w:cs="Times New Roman"/>
          <w:lang w:eastAsia="en-GB"/>
        </w:rPr>
        <w:t xml:space="preserve"> Motion on Notice filed herein.</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2. </w:t>
      </w:r>
      <w:r w:rsidR="00F82DDE">
        <w:rPr>
          <w:rFonts w:ascii="Verdana" w:eastAsia="Times New Roman" w:hAnsi="Verdana" w:cs="Times New Roman"/>
          <w:lang w:eastAsia="en-GB"/>
        </w:rPr>
        <w:tab/>
      </w:r>
      <w:r w:rsidRPr="00ED2FC8">
        <w:rPr>
          <w:rFonts w:ascii="Verdana" w:eastAsia="Times New Roman" w:hAnsi="Verdana" w:cs="Times New Roman"/>
          <w:lang w:eastAsia="en-GB"/>
        </w:rPr>
        <w:t>And for such further order(s) or other order-as this Honourable Court may deem fit</w:t>
      </w:r>
      <w:r w:rsidR="00217C23">
        <w:rPr>
          <w:rFonts w:ascii="Verdana" w:eastAsia="Times New Roman" w:hAnsi="Verdana" w:cs="Times New Roman"/>
          <w:lang w:eastAsia="en-GB"/>
        </w:rPr>
        <w:t xml:space="preserve"> to make in the circumstance." </w:t>
      </w:r>
    </w:p>
    <w:p w:rsidR="00DE4163" w:rsidRDefault="00DE4163" w:rsidP="00C25A95">
      <w:pPr>
        <w:spacing w:before="240" w:line="276" w:lineRule="auto"/>
        <w:ind w:left="0" w:firstLine="0"/>
        <w:jc w:val="both"/>
        <w:rPr>
          <w:rFonts w:ascii="Verdana" w:eastAsia="Times New Roman" w:hAnsi="Verdana" w:cs="Times New Roman"/>
          <w:lang w:eastAsia="en-GB"/>
        </w:rPr>
      </w:pPr>
    </w:p>
    <w:p w:rsidR="00F82DD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The supporting affidavit by the</w:t>
      </w:r>
      <w:r w:rsidR="00217C23">
        <w:rPr>
          <w:rFonts w:ascii="Verdana" w:eastAsia="Times New Roman" w:hAnsi="Verdana" w:cs="Times New Roman"/>
          <w:lang w:eastAsia="en-GB"/>
        </w:rPr>
        <w:t xml:space="preserve"> 1st appellant read as follows:</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"1. </w:t>
      </w:r>
      <w:r w:rsidR="00F82DDE">
        <w:rPr>
          <w:rFonts w:ascii="Verdana" w:eastAsia="Times New Roman" w:hAnsi="Verdana" w:cs="Times New Roman"/>
          <w:lang w:eastAsia="en-GB"/>
        </w:rPr>
        <w:tab/>
      </w:r>
      <w:r w:rsidRPr="00ED2FC8">
        <w:rPr>
          <w:rFonts w:ascii="Verdana" w:eastAsia="Times New Roman" w:hAnsi="Verdana" w:cs="Times New Roman"/>
          <w:lang w:eastAsia="en-GB"/>
        </w:rPr>
        <w:t>That I am the 1st Claimant/Applicant herein and thus conversant with the facts</w:t>
      </w:r>
      <w:r w:rsidR="00217C23">
        <w:rPr>
          <w:rFonts w:ascii="Verdana" w:eastAsia="Times New Roman" w:hAnsi="Verdana" w:cs="Times New Roman"/>
          <w:lang w:eastAsia="en-GB"/>
        </w:rPr>
        <w:t xml:space="preserve"> of this case as stated herein.</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2. </w:t>
      </w:r>
      <w:r w:rsidR="00F82DDE">
        <w:rPr>
          <w:rFonts w:ascii="Verdana" w:eastAsia="Times New Roman" w:hAnsi="Verdana" w:cs="Times New Roman"/>
          <w:lang w:eastAsia="en-GB"/>
        </w:rPr>
        <w:tab/>
      </w:r>
      <w:r w:rsidRPr="00ED2FC8">
        <w:rPr>
          <w:rFonts w:ascii="Verdana" w:eastAsia="Times New Roman" w:hAnsi="Verdana" w:cs="Times New Roman"/>
          <w:lang w:eastAsia="en-GB"/>
        </w:rPr>
        <w:t>That I have the authority and consent of the 2nd Claimant/Applicant to make this a</w:t>
      </w:r>
      <w:r w:rsidR="00217C23">
        <w:rPr>
          <w:rFonts w:ascii="Verdana" w:eastAsia="Times New Roman" w:hAnsi="Verdana" w:cs="Times New Roman"/>
          <w:lang w:eastAsia="en-GB"/>
        </w:rPr>
        <w:t>ffidavit for and on his behalf.</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3. </w:t>
      </w:r>
      <w:r w:rsidR="00F82DDE">
        <w:rPr>
          <w:rFonts w:ascii="Verdana" w:eastAsia="Times New Roman" w:hAnsi="Verdana" w:cs="Times New Roman"/>
          <w:lang w:eastAsia="en-GB"/>
        </w:rPr>
        <w:tab/>
      </w:r>
      <w:r w:rsidRPr="00ED2FC8">
        <w:rPr>
          <w:rFonts w:ascii="Verdana" w:eastAsia="Times New Roman" w:hAnsi="Verdana" w:cs="Times New Roman"/>
          <w:lang w:eastAsia="en-GB"/>
        </w:rPr>
        <w:t>That 2nd Claimant is the owner of Peugeot 504 Saloon car bear Engine Number FX3965045X,</w:t>
      </w:r>
      <w:r w:rsidR="00263F61">
        <w:rPr>
          <w:rFonts w:ascii="Verdana" w:eastAsia="Times New Roman" w:hAnsi="Verdana" w:cs="Times New Roman"/>
          <w:lang w:eastAsia="en-GB"/>
        </w:rPr>
        <w:t xml:space="preserve"> </w:t>
      </w:r>
      <w:r w:rsidRPr="00ED2FC8">
        <w:rPr>
          <w:rFonts w:ascii="Verdana" w:eastAsia="Times New Roman" w:hAnsi="Verdana" w:cs="Times New Roman"/>
          <w:lang w:eastAsia="en-GB"/>
        </w:rPr>
        <w:t>Chassis Number VF35</w:t>
      </w:r>
      <w:r w:rsidR="00263F61">
        <w:rPr>
          <w:rFonts w:ascii="Verdana" w:eastAsia="Times New Roman" w:hAnsi="Verdana" w:cs="Times New Roman"/>
          <w:lang w:eastAsia="en-GB"/>
        </w:rPr>
        <w:t>04MO 106049832 and improvised N</w:t>
      </w:r>
      <w:r w:rsidR="00217C23">
        <w:rPr>
          <w:rFonts w:ascii="Verdana" w:eastAsia="Times New Roman" w:hAnsi="Verdana" w:cs="Times New Roman"/>
          <w:lang w:eastAsia="en-GB"/>
        </w:rPr>
        <w:t>umber CRLG 14BNS.</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4. </w:t>
      </w:r>
      <w:r w:rsidR="00F82DDE">
        <w:rPr>
          <w:rFonts w:ascii="Verdana" w:eastAsia="Times New Roman" w:hAnsi="Verdana" w:cs="Times New Roman"/>
          <w:lang w:eastAsia="en-GB"/>
        </w:rPr>
        <w:tab/>
      </w:r>
      <w:r w:rsidRPr="00ED2FC8">
        <w:rPr>
          <w:rFonts w:ascii="Verdana" w:eastAsia="Times New Roman" w:hAnsi="Verdana" w:cs="Times New Roman"/>
          <w:lang w:eastAsia="en-GB"/>
        </w:rPr>
        <w:t xml:space="preserve">That 2nd Claimant/Applicant bought it on the 13th day of June, 2008 while Chairman of </w:t>
      </w:r>
      <w:proofErr w:type="spellStart"/>
      <w:r w:rsidRPr="00ED2FC8">
        <w:rPr>
          <w:rFonts w:ascii="Verdana" w:eastAsia="Times New Roman" w:hAnsi="Verdana" w:cs="Times New Roman"/>
          <w:lang w:eastAsia="en-GB"/>
        </w:rPr>
        <w:t>Obanliku</w:t>
      </w:r>
      <w:proofErr w:type="spellEnd"/>
      <w:r w:rsidRPr="00ED2FC8">
        <w:rPr>
          <w:rFonts w:ascii="Verdana" w:eastAsia="Times New Roman" w:hAnsi="Verdana" w:cs="Times New Roman"/>
          <w:lang w:eastAsia="en-GB"/>
        </w:rPr>
        <w:t xml:space="preserve"> Local Government Area</w:t>
      </w:r>
      <w:r w:rsidR="00263F61">
        <w:rPr>
          <w:rFonts w:ascii="Verdana" w:eastAsia="Times New Roman" w:hAnsi="Verdana" w:cs="Times New Roman"/>
          <w:lang w:eastAsia="en-GB"/>
        </w:rPr>
        <w:t>.</w:t>
      </w:r>
      <w:r w:rsidRPr="00ED2FC8">
        <w:rPr>
          <w:rFonts w:ascii="Verdana" w:eastAsia="Times New Roman" w:hAnsi="Verdana" w:cs="Times New Roman"/>
          <w:lang w:eastAsia="en-GB"/>
        </w:rPr>
        <w:t xml:space="preserve"> A copy each of Agreement/change of ownership made with </w:t>
      </w:r>
      <w:proofErr w:type="spellStart"/>
      <w:r w:rsidRPr="00ED2FC8">
        <w:rPr>
          <w:rFonts w:ascii="Verdana" w:eastAsia="Times New Roman" w:hAnsi="Verdana" w:cs="Times New Roman"/>
          <w:lang w:eastAsia="en-GB"/>
        </w:rPr>
        <w:t>Alhaji</w:t>
      </w:r>
      <w:proofErr w:type="spellEnd"/>
      <w:r w:rsidRPr="00ED2FC8">
        <w:rPr>
          <w:rFonts w:ascii="Verdana" w:eastAsia="Times New Roman" w:hAnsi="Verdana" w:cs="Times New Roman"/>
          <w:lang w:eastAsia="en-GB"/>
        </w:rPr>
        <w:t xml:space="preserve"> </w:t>
      </w:r>
      <w:proofErr w:type="spellStart"/>
      <w:r w:rsidRPr="00ED2FC8">
        <w:rPr>
          <w:rFonts w:ascii="Verdana" w:eastAsia="Times New Roman" w:hAnsi="Verdana" w:cs="Times New Roman"/>
          <w:lang w:eastAsia="en-GB"/>
        </w:rPr>
        <w:t>Muhammed</w:t>
      </w:r>
      <w:proofErr w:type="spellEnd"/>
      <w:r w:rsidRPr="00ED2FC8">
        <w:rPr>
          <w:rFonts w:ascii="Verdana" w:eastAsia="Times New Roman" w:hAnsi="Verdana" w:cs="Times New Roman"/>
          <w:lang w:eastAsia="en-GB"/>
        </w:rPr>
        <w:t xml:space="preserve"> Allah De, the agent who sold the vehicle his cash and invoice receipts are hereby attached and marked Exhibits "A</w:t>
      </w:r>
      <w:r w:rsidR="00217C23">
        <w:rPr>
          <w:rFonts w:ascii="Verdana" w:eastAsia="Times New Roman" w:hAnsi="Verdana" w:cs="Times New Roman"/>
          <w:lang w:eastAsia="en-GB"/>
        </w:rPr>
        <w:t>1", "A2" and "A3" respectively.</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5. </w:t>
      </w:r>
      <w:r w:rsidR="00F82DDE">
        <w:rPr>
          <w:rFonts w:ascii="Verdana" w:eastAsia="Times New Roman" w:hAnsi="Verdana" w:cs="Times New Roman"/>
          <w:lang w:eastAsia="en-GB"/>
        </w:rPr>
        <w:tab/>
      </w:r>
      <w:r w:rsidRPr="00ED2FC8">
        <w:rPr>
          <w:rFonts w:ascii="Verdana" w:eastAsia="Times New Roman" w:hAnsi="Verdana" w:cs="Times New Roman"/>
          <w:lang w:eastAsia="en-GB"/>
        </w:rPr>
        <w:t xml:space="preserve">That the car originally belonged to the Benue State Government which sold it as scrap to one Hon. Samuel </w:t>
      </w:r>
      <w:proofErr w:type="spellStart"/>
      <w:r w:rsidRPr="00ED2FC8">
        <w:rPr>
          <w:rFonts w:ascii="Verdana" w:eastAsia="Times New Roman" w:hAnsi="Verdana" w:cs="Times New Roman"/>
          <w:lang w:eastAsia="en-GB"/>
        </w:rPr>
        <w:t>Dzakpe</w:t>
      </w:r>
      <w:proofErr w:type="spellEnd"/>
      <w:r w:rsidRPr="00ED2FC8">
        <w:rPr>
          <w:rFonts w:ascii="Verdana" w:eastAsia="Times New Roman" w:hAnsi="Verdana" w:cs="Times New Roman"/>
          <w:lang w:eastAsia="en-GB"/>
        </w:rPr>
        <w:t xml:space="preserve"> who in turn gave it to the aforesaid agent for sale. A copy of each of the receipts and sales documents evidencing title of the car is attached and marked Exhibits "B1", "B2", "B</w:t>
      </w:r>
      <w:r w:rsidR="00217C23">
        <w:rPr>
          <w:rFonts w:ascii="Verdana" w:eastAsia="Times New Roman" w:hAnsi="Verdana" w:cs="Times New Roman"/>
          <w:lang w:eastAsia="en-GB"/>
        </w:rPr>
        <w:t>3", "B4" and "B5" respectively.</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lastRenderedPageBreak/>
        <w:t xml:space="preserve">6. </w:t>
      </w:r>
      <w:r w:rsidR="00F82DDE">
        <w:rPr>
          <w:rFonts w:ascii="Verdana" w:eastAsia="Times New Roman" w:hAnsi="Verdana" w:cs="Times New Roman"/>
          <w:lang w:eastAsia="en-GB"/>
        </w:rPr>
        <w:tab/>
      </w:r>
      <w:r w:rsidRPr="00ED2FC8">
        <w:rPr>
          <w:rFonts w:ascii="Verdana" w:eastAsia="Times New Roman" w:hAnsi="Verdana" w:cs="Times New Roman"/>
          <w:lang w:eastAsia="en-GB"/>
        </w:rPr>
        <w:t>That 2nd claimant/Applicant sent me to buy the said car as a personal property and</w:t>
      </w:r>
      <w:r w:rsidR="00263F61">
        <w:rPr>
          <w:rFonts w:ascii="Verdana" w:eastAsia="Times New Roman" w:hAnsi="Verdana" w:cs="Times New Roman"/>
          <w:lang w:eastAsia="en-GB"/>
        </w:rPr>
        <w:t xml:space="preserve"> entrusted it to me to use as hi</w:t>
      </w:r>
      <w:r w:rsidRPr="00ED2FC8">
        <w:rPr>
          <w:rFonts w:ascii="Verdana" w:eastAsia="Times New Roman" w:hAnsi="Verdana" w:cs="Times New Roman"/>
          <w:lang w:eastAsia="en-GB"/>
        </w:rPr>
        <w:t>s personal ai</w:t>
      </w:r>
      <w:r w:rsidR="00217C23">
        <w:rPr>
          <w:rFonts w:ascii="Verdana" w:eastAsia="Times New Roman" w:hAnsi="Verdana" w:cs="Times New Roman"/>
          <w:lang w:eastAsia="en-GB"/>
        </w:rPr>
        <w:t>de to run his domestic errands.</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7. </w:t>
      </w:r>
      <w:r w:rsidR="00F82DDE">
        <w:rPr>
          <w:rFonts w:ascii="Verdana" w:eastAsia="Times New Roman" w:hAnsi="Verdana" w:cs="Times New Roman"/>
          <w:lang w:eastAsia="en-GB"/>
        </w:rPr>
        <w:tab/>
      </w:r>
      <w:r w:rsidRPr="00ED2FC8">
        <w:rPr>
          <w:rFonts w:ascii="Verdana" w:eastAsia="Times New Roman" w:hAnsi="Verdana" w:cs="Times New Roman"/>
          <w:lang w:eastAsia="en-GB"/>
        </w:rPr>
        <w:t>That he verbally promised to give the car to me to own as a gift after hi</w:t>
      </w:r>
      <w:r w:rsidR="00217C23">
        <w:rPr>
          <w:rFonts w:ascii="Verdana" w:eastAsia="Times New Roman" w:hAnsi="Verdana" w:cs="Times New Roman"/>
          <w:lang w:eastAsia="en-GB"/>
        </w:rPr>
        <w:t>s tenure in office as Chairman.</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8. </w:t>
      </w:r>
      <w:r w:rsidR="00F82DDE">
        <w:rPr>
          <w:rFonts w:ascii="Verdana" w:eastAsia="Times New Roman" w:hAnsi="Verdana" w:cs="Times New Roman"/>
          <w:lang w:eastAsia="en-GB"/>
        </w:rPr>
        <w:tab/>
      </w:r>
      <w:r w:rsidRPr="00ED2FC8">
        <w:rPr>
          <w:rFonts w:ascii="Verdana" w:eastAsia="Times New Roman" w:hAnsi="Verdana" w:cs="Times New Roman"/>
          <w:lang w:eastAsia="en-GB"/>
        </w:rPr>
        <w:t>That following a power tussle, 2nd Claimant/Applicant was allegedly impeached from office despite a Court order against same and 1st Re</w:t>
      </w:r>
      <w:r w:rsidR="00217C23">
        <w:rPr>
          <w:rFonts w:ascii="Verdana" w:eastAsia="Times New Roman" w:hAnsi="Verdana" w:cs="Times New Roman"/>
          <w:lang w:eastAsia="en-GB"/>
        </w:rPr>
        <w:t xml:space="preserve">spondent usurped his position. </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9. </w:t>
      </w:r>
      <w:r w:rsidR="00F82DDE">
        <w:rPr>
          <w:rFonts w:ascii="Verdana" w:eastAsia="Times New Roman" w:hAnsi="Verdana" w:cs="Times New Roman"/>
          <w:lang w:eastAsia="en-GB"/>
        </w:rPr>
        <w:tab/>
      </w:r>
      <w:r w:rsidRPr="00ED2FC8">
        <w:rPr>
          <w:rFonts w:ascii="Verdana" w:eastAsia="Times New Roman" w:hAnsi="Verdana" w:cs="Times New Roman"/>
          <w:lang w:eastAsia="en-GB"/>
        </w:rPr>
        <w:t>That defendants/respondents got the police to seize the said car along with other official cars attached to 2nd Claimant/Applicant erroneously thinking that it was property of</w:t>
      </w:r>
      <w:r w:rsidR="00217C23">
        <w:rPr>
          <w:rFonts w:ascii="Verdana" w:eastAsia="Times New Roman" w:hAnsi="Verdana" w:cs="Times New Roman"/>
          <w:lang w:eastAsia="en-GB"/>
        </w:rPr>
        <w:t xml:space="preserve"> the 2nd Defendant/Respondent. </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10. </w:t>
      </w:r>
      <w:r w:rsidR="00F82DDE">
        <w:rPr>
          <w:rFonts w:ascii="Verdana" w:eastAsia="Times New Roman" w:hAnsi="Verdana" w:cs="Times New Roman"/>
          <w:lang w:eastAsia="en-GB"/>
        </w:rPr>
        <w:tab/>
      </w:r>
      <w:r w:rsidRPr="00ED2FC8">
        <w:rPr>
          <w:rFonts w:ascii="Verdana" w:eastAsia="Times New Roman" w:hAnsi="Verdana" w:cs="Times New Roman"/>
          <w:lang w:eastAsia="en-GB"/>
        </w:rPr>
        <w:t xml:space="preserve">That I have made entreaties to the Defendants/Respondents through the police including writing a Solicitors letter to the Area Commander, Nigeria Police, </w:t>
      </w:r>
      <w:proofErr w:type="spellStart"/>
      <w:r w:rsidRPr="00ED2FC8">
        <w:rPr>
          <w:rFonts w:ascii="Verdana" w:eastAsia="Times New Roman" w:hAnsi="Verdana" w:cs="Times New Roman"/>
          <w:lang w:eastAsia="en-GB"/>
        </w:rPr>
        <w:t>Ogoja</w:t>
      </w:r>
      <w:proofErr w:type="spellEnd"/>
      <w:r w:rsidRPr="00ED2FC8">
        <w:rPr>
          <w:rFonts w:ascii="Verdana" w:eastAsia="Times New Roman" w:hAnsi="Verdana" w:cs="Times New Roman"/>
          <w:lang w:eastAsia="en-GB"/>
        </w:rPr>
        <w:t xml:space="preserve"> for the return of the said vehicle to no avail. A copy of the said letter is hereto a</w:t>
      </w:r>
      <w:r w:rsidR="00217C23">
        <w:rPr>
          <w:rFonts w:ascii="Verdana" w:eastAsia="Times New Roman" w:hAnsi="Verdana" w:cs="Times New Roman"/>
          <w:lang w:eastAsia="en-GB"/>
        </w:rPr>
        <w:t>ttached and marked Exhibit "C".</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11. </w:t>
      </w:r>
      <w:r w:rsidR="00F82DDE">
        <w:rPr>
          <w:rFonts w:ascii="Verdana" w:eastAsia="Times New Roman" w:hAnsi="Verdana" w:cs="Times New Roman"/>
          <w:lang w:eastAsia="en-GB"/>
        </w:rPr>
        <w:tab/>
      </w:r>
      <w:r w:rsidRPr="00ED2FC8">
        <w:rPr>
          <w:rFonts w:ascii="Verdana" w:eastAsia="Times New Roman" w:hAnsi="Verdana" w:cs="Times New Roman"/>
          <w:lang w:eastAsia="en-GB"/>
        </w:rPr>
        <w:t>That Defendants/Respondents are currently using the car as one of their official vehicles without our consent or any p</w:t>
      </w:r>
      <w:r w:rsidR="00217C23">
        <w:rPr>
          <w:rFonts w:ascii="Verdana" w:eastAsia="Times New Roman" w:hAnsi="Verdana" w:cs="Times New Roman"/>
          <w:lang w:eastAsia="en-GB"/>
        </w:rPr>
        <w:t xml:space="preserve">ayment to us for hire of same. </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12. </w:t>
      </w:r>
      <w:r w:rsidR="00F82DDE">
        <w:rPr>
          <w:rFonts w:ascii="Verdana" w:eastAsia="Times New Roman" w:hAnsi="Verdana" w:cs="Times New Roman"/>
          <w:lang w:eastAsia="en-GB"/>
        </w:rPr>
        <w:tab/>
      </w:r>
      <w:r w:rsidRPr="00ED2FC8">
        <w:rPr>
          <w:rFonts w:ascii="Verdana" w:eastAsia="Times New Roman" w:hAnsi="Verdana" w:cs="Times New Roman"/>
          <w:lang w:eastAsia="en-GB"/>
        </w:rPr>
        <w:t>That we have filed this suit to recover the car but owing to an earlier indication that we would sue, the Defendants/Respondents are now planning to treat the car as</w:t>
      </w:r>
      <w:r w:rsidR="00217C23">
        <w:rPr>
          <w:rFonts w:ascii="Verdana" w:eastAsia="Times New Roman" w:hAnsi="Verdana" w:cs="Times New Roman"/>
          <w:lang w:eastAsia="en-GB"/>
        </w:rPr>
        <w:t xml:space="preserve"> scrap and sell it out as such.</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13. </w:t>
      </w:r>
      <w:r w:rsidR="00F82DDE">
        <w:rPr>
          <w:rFonts w:ascii="Verdana" w:eastAsia="Times New Roman" w:hAnsi="Verdana" w:cs="Times New Roman"/>
          <w:lang w:eastAsia="en-GB"/>
        </w:rPr>
        <w:tab/>
      </w:r>
      <w:r w:rsidRPr="00ED2FC8">
        <w:rPr>
          <w:rFonts w:ascii="Verdana" w:eastAsia="Times New Roman" w:hAnsi="Verdana" w:cs="Times New Roman"/>
          <w:lang w:eastAsia="en-GB"/>
        </w:rPr>
        <w:t>That recently I confronted 1st Defendant/Applicant and sought to know why she was not ready to release the car and she boasted that she will auction the car and the suit I am pla</w:t>
      </w:r>
      <w:r w:rsidR="00217C23">
        <w:rPr>
          <w:rFonts w:ascii="Verdana" w:eastAsia="Times New Roman" w:hAnsi="Verdana" w:cs="Times New Roman"/>
          <w:lang w:eastAsia="en-GB"/>
        </w:rPr>
        <w:t>nning to file will not help me.</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14. </w:t>
      </w:r>
      <w:r w:rsidR="00F82DDE">
        <w:rPr>
          <w:rFonts w:ascii="Verdana" w:eastAsia="Times New Roman" w:hAnsi="Verdana" w:cs="Times New Roman"/>
          <w:lang w:eastAsia="en-GB"/>
        </w:rPr>
        <w:tab/>
      </w:r>
      <w:r w:rsidRPr="00ED2FC8">
        <w:rPr>
          <w:rFonts w:ascii="Verdana" w:eastAsia="Times New Roman" w:hAnsi="Verdana" w:cs="Times New Roman"/>
          <w:lang w:eastAsia="en-GB"/>
        </w:rPr>
        <w:t xml:space="preserve">That E. A. </w:t>
      </w:r>
      <w:proofErr w:type="spellStart"/>
      <w:r w:rsidRPr="00ED2FC8">
        <w:rPr>
          <w:rFonts w:ascii="Verdana" w:eastAsia="Times New Roman" w:hAnsi="Verdana" w:cs="Times New Roman"/>
          <w:lang w:eastAsia="en-GB"/>
        </w:rPr>
        <w:t>Ubua</w:t>
      </w:r>
      <w:proofErr w:type="spellEnd"/>
      <w:r w:rsidRPr="00ED2FC8">
        <w:rPr>
          <w:rFonts w:ascii="Verdana" w:eastAsia="Times New Roman" w:hAnsi="Verdana" w:cs="Times New Roman"/>
          <w:lang w:eastAsia="en-GB"/>
        </w:rPr>
        <w:t>, Esq. has also advised me that have a responsibility to take steps to mi</w:t>
      </w:r>
      <w:r w:rsidR="00217C23">
        <w:rPr>
          <w:rFonts w:ascii="Verdana" w:eastAsia="Times New Roman" w:hAnsi="Verdana" w:cs="Times New Roman"/>
          <w:lang w:eastAsia="en-GB"/>
        </w:rPr>
        <w:t xml:space="preserve">nimize damages we will suffer. </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15. </w:t>
      </w:r>
      <w:r w:rsidR="00F82DDE">
        <w:rPr>
          <w:rFonts w:ascii="Verdana" w:eastAsia="Times New Roman" w:hAnsi="Verdana" w:cs="Times New Roman"/>
          <w:lang w:eastAsia="en-GB"/>
        </w:rPr>
        <w:tab/>
      </w:r>
      <w:r w:rsidRPr="00ED2FC8">
        <w:rPr>
          <w:rFonts w:ascii="Verdana" w:eastAsia="Times New Roman" w:hAnsi="Verdana" w:cs="Times New Roman"/>
          <w:lang w:eastAsia="en-GB"/>
        </w:rPr>
        <w:t>That I sincerely believe that this application should be granted as respondent who have enough official cars will not be prejudiced thereby. I verily believe that the balance of conven</w:t>
      </w:r>
      <w:r w:rsidR="00217C23">
        <w:rPr>
          <w:rFonts w:ascii="Verdana" w:eastAsia="Times New Roman" w:hAnsi="Verdana" w:cs="Times New Roman"/>
          <w:lang w:eastAsia="en-GB"/>
        </w:rPr>
        <w:t>ience is in our favour.</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lastRenderedPageBreak/>
        <w:t xml:space="preserve">16. </w:t>
      </w:r>
      <w:r w:rsidR="00F82DDE">
        <w:rPr>
          <w:rFonts w:ascii="Verdana" w:eastAsia="Times New Roman" w:hAnsi="Verdana" w:cs="Times New Roman"/>
          <w:lang w:eastAsia="en-GB"/>
        </w:rPr>
        <w:tab/>
      </w:r>
      <w:r w:rsidRPr="00ED2FC8">
        <w:rPr>
          <w:rFonts w:ascii="Verdana" w:eastAsia="Times New Roman" w:hAnsi="Verdana" w:cs="Times New Roman"/>
          <w:lang w:eastAsia="en-GB"/>
        </w:rPr>
        <w:t xml:space="preserve">That E.A. </w:t>
      </w:r>
      <w:proofErr w:type="spellStart"/>
      <w:r w:rsidRPr="00ED2FC8">
        <w:rPr>
          <w:rFonts w:ascii="Verdana" w:eastAsia="Times New Roman" w:hAnsi="Verdana" w:cs="Times New Roman"/>
          <w:lang w:eastAsia="en-GB"/>
        </w:rPr>
        <w:t>Ubua</w:t>
      </w:r>
      <w:proofErr w:type="spellEnd"/>
      <w:r w:rsidRPr="00ED2FC8">
        <w:rPr>
          <w:rFonts w:ascii="Verdana" w:eastAsia="Times New Roman" w:hAnsi="Verdana" w:cs="Times New Roman"/>
          <w:lang w:eastAsia="en-GB"/>
        </w:rPr>
        <w:t xml:space="preserve">, Esq. has informed me and I verily believe that this case raises substantial questions of law </w:t>
      </w:r>
      <w:r w:rsidR="00217C23">
        <w:rPr>
          <w:rFonts w:ascii="Verdana" w:eastAsia="Times New Roman" w:hAnsi="Verdana" w:cs="Times New Roman"/>
          <w:lang w:eastAsia="en-GB"/>
        </w:rPr>
        <w:t>with high prospects of success.</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17. </w:t>
      </w:r>
      <w:r w:rsidR="00F82DDE">
        <w:rPr>
          <w:rFonts w:ascii="Verdana" w:eastAsia="Times New Roman" w:hAnsi="Verdana" w:cs="Times New Roman"/>
          <w:lang w:eastAsia="en-GB"/>
        </w:rPr>
        <w:tab/>
      </w:r>
      <w:r w:rsidRPr="00ED2FC8">
        <w:rPr>
          <w:rFonts w:ascii="Verdana" w:eastAsia="Times New Roman" w:hAnsi="Verdana" w:cs="Times New Roman"/>
          <w:lang w:eastAsia="en-GB"/>
        </w:rPr>
        <w:t>That the car is a gift to me and I should have it and use it. No damages will suffice if this car is unlawfully auctioned t</w:t>
      </w:r>
      <w:r w:rsidR="00217C23">
        <w:rPr>
          <w:rFonts w:ascii="Verdana" w:eastAsia="Times New Roman" w:hAnsi="Verdana" w:cs="Times New Roman"/>
          <w:lang w:eastAsia="en-GB"/>
        </w:rPr>
        <w:t>he way defendants are planning.</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18. </w:t>
      </w:r>
      <w:r w:rsidR="00F82DDE">
        <w:rPr>
          <w:rFonts w:ascii="Verdana" w:eastAsia="Times New Roman" w:hAnsi="Verdana" w:cs="Times New Roman"/>
          <w:lang w:eastAsia="en-GB"/>
        </w:rPr>
        <w:tab/>
      </w:r>
      <w:r w:rsidRPr="00ED2FC8">
        <w:rPr>
          <w:rFonts w:ascii="Verdana" w:eastAsia="Times New Roman" w:hAnsi="Verdana" w:cs="Times New Roman"/>
          <w:lang w:eastAsia="en-GB"/>
        </w:rPr>
        <w:t>That I believe it is in the interest of justice and of great urgency that this application be granted and we undertake to pay damages should the suit turn out to be frivolou</w:t>
      </w:r>
      <w:r w:rsidR="00217C23">
        <w:rPr>
          <w:rFonts w:ascii="Verdana" w:eastAsia="Times New Roman" w:hAnsi="Verdana" w:cs="Times New Roman"/>
          <w:lang w:eastAsia="en-GB"/>
        </w:rPr>
        <w:t>s.</w:t>
      </w:r>
    </w:p>
    <w:p w:rsidR="00F82DDE"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19. </w:t>
      </w:r>
      <w:r w:rsidR="00F82DDE">
        <w:rPr>
          <w:rFonts w:ascii="Verdana" w:eastAsia="Times New Roman" w:hAnsi="Verdana" w:cs="Times New Roman"/>
          <w:lang w:eastAsia="en-GB"/>
        </w:rPr>
        <w:tab/>
      </w:r>
      <w:r w:rsidRPr="00ED2FC8">
        <w:rPr>
          <w:rFonts w:ascii="Verdana" w:eastAsia="Times New Roman" w:hAnsi="Verdana" w:cs="Times New Roman"/>
          <w:lang w:eastAsia="en-GB"/>
        </w:rPr>
        <w:t xml:space="preserve">That I swear to this affidavit </w:t>
      </w:r>
      <w:proofErr w:type="spellStart"/>
      <w:r w:rsidRPr="00ED2FC8">
        <w:rPr>
          <w:rFonts w:ascii="Verdana" w:eastAsia="Times New Roman" w:hAnsi="Verdana" w:cs="Times New Roman"/>
          <w:lang w:eastAsia="en-GB"/>
        </w:rPr>
        <w:t>bonfide</w:t>
      </w:r>
      <w:proofErr w:type="spellEnd"/>
      <w:r w:rsidRPr="00ED2FC8">
        <w:rPr>
          <w:rFonts w:ascii="Verdana" w:eastAsia="Times New Roman" w:hAnsi="Verdana" w:cs="Times New Roman"/>
          <w:lang w:eastAsia="en-GB"/>
        </w:rPr>
        <w:t xml:space="preserve"> conscientiously believing the contents to be true and correct, and in accord</w:t>
      </w:r>
      <w:r w:rsidR="00217C23">
        <w:rPr>
          <w:rFonts w:ascii="Verdana" w:eastAsia="Times New Roman" w:hAnsi="Verdana" w:cs="Times New Roman"/>
          <w:lang w:eastAsia="en-GB"/>
        </w:rPr>
        <w:t>ance with the Oaths Act, 2004."</w:t>
      </w:r>
    </w:p>
    <w:p w:rsidR="00F979E5" w:rsidRDefault="00F979E5" w:rsidP="00C25A95">
      <w:pPr>
        <w:spacing w:before="240" w:line="276" w:lineRule="auto"/>
        <w:ind w:left="0" w:firstLine="0"/>
        <w:jc w:val="both"/>
        <w:rPr>
          <w:rFonts w:ascii="Verdana" w:eastAsia="Times New Roman" w:hAnsi="Verdana" w:cs="Times New Roman"/>
          <w:lang w:eastAsia="en-GB"/>
        </w:rPr>
      </w:pPr>
    </w:p>
    <w:p w:rsidR="00F82DD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The affida</w:t>
      </w:r>
      <w:r w:rsidR="00217C23">
        <w:rPr>
          <w:rFonts w:ascii="Verdana" w:eastAsia="Times New Roman" w:hAnsi="Verdana" w:cs="Times New Roman"/>
          <w:lang w:eastAsia="en-GB"/>
        </w:rPr>
        <w:t>vit of urgency read as follows:</w:t>
      </w:r>
    </w:p>
    <w:p w:rsidR="00BD2F82"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"1. </w:t>
      </w:r>
      <w:r w:rsidR="00BD2F82">
        <w:rPr>
          <w:rFonts w:ascii="Verdana" w:eastAsia="Times New Roman" w:hAnsi="Verdana" w:cs="Times New Roman"/>
          <w:lang w:eastAsia="en-GB"/>
        </w:rPr>
        <w:tab/>
      </w:r>
      <w:r w:rsidRPr="00ED2FC8">
        <w:rPr>
          <w:rFonts w:ascii="Verdana" w:eastAsia="Times New Roman" w:hAnsi="Verdana" w:cs="Times New Roman"/>
          <w:lang w:eastAsia="en-GB"/>
        </w:rPr>
        <w:t>That I am the 1st Claimant/Applicant herein and thus conversant with the facts</w:t>
      </w:r>
      <w:r w:rsidR="00217C23">
        <w:rPr>
          <w:rFonts w:ascii="Verdana" w:eastAsia="Times New Roman" w:hAnsi="Verdana" w:cs="Times New Roman"/>
          <w:lang w:eastAsia="en-GB"/>
        </w:rPr>
        <w:t xml:space="preserve"> of this case as stated herein.</w:t>
      </w:r>
    </w:p>
    <w:p w:rsidR="00BD2F82"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2. </w:t>
      </w:r>
      <w:r w:rsidR="00BD2F82">
        <w:rPr>
          <w:rFonts w:ascii="Verdana" w:eastAsia="Times New Roman" w:hAnsi="Verdana" w:cs="Times New Roman"/>
          <w:lang w:eastAsia="en-GB"/>
        </w:rPr>
        <w:tab/>
      </w:r>
      <w:r w:rsidRPr="00ED2FC8">
        <w:rPr>
          <w:rFonts w:ascii="Verdana" w:eastAsia="Times New Roman" w:hAnsi="Verdana" w:cs="Times New Roman"/>
          <w:lang w:eastAsia="en-GB"/>
        </w:rPr>
        <w:t>That I have the authority and consent of the 2nd Claimant/App</w:t>
      </w:r>
      <w:r w:rsidR="00217C23">
        <w:rPr>
          <w:rFonts w:ascii="Verdana" w:eastAsia="Times New Roman" w:hAnsi="Verdana" w:cs="Times New Roman"/>
          <w:lang w:eastAsia="en-GB"/>
        </w:rPr>
        <w:t xml:space="preserve">licant to make this affidavit. </w:t>
      </w:r>
    </w:p>
    <w:p w:rsidR="00BD2F82"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3. </w:t>
      </w:r>
      <w:r w:rsidR="00BD2F82">
        <w:rPr>
          <w:rFonts w:ascii="Verdana" w:eastAsia="Times New Roman" w:hAnsi="Verdana" w:cs="Times New Roman"/>
          <w:lang w:eastAsia="en-GB"/>
        </w:rPr>
        <w:tab/>
      </w:r>
      <w:r w:rsidRPr="00ED2FC8">
        <w:rPr>
          <w:rFonts w:ascii="Verdana" w:eastAsia="Times New Roman" w:hAnsi="Verdana" w:cs="Times New Roman"/>
          <w:lang w:eastAsia="en-GB"/>
        </w:rPr>
        <w:t>That I sincerely believe that there is great urgency in granting the application brought herei</w:t>
      </w:r>
      <w:r w:rsidR="00217C23">
        <w:rPr>
          <w:rFonts w:ascii="Verdana" w:eastAsia="Times New Roman" w:hAnsi="Verdana" w:cs="Times New Roman"/>
          <w:lang w:eastAsia="en-GB"/>
        </w:rPr>
        <w:t xml:space="preserve">n </w:t>
      </w:r>
      <w:proofErr w:type="spellStart"/>
      <w:r w:rsidR="00217C23">
        <w:rPr>
          <w:rFonts w:ascii="Verdana" w:eastAsia="Times New Roman" w:hAnsi="Verdana" w:cs="Times New Roman"/>
          <w:lang w:eastAsia="en-GB"/>
        </w:rPr>
        <w:t>exparte</w:t>
      </w:r>
      <w:proofErr w:type="spellEnd"/>
      <w:r w:rsidR="00217C23">
        <w:rPr>
          <w:rFonts w:ascii="Verdana" w:eastAsia="Times New Roman" w:hAnsi="Verdana" w:cs="Times New Roman"/>
          <w:lang w:eastAsia="en-GB"/>
        </w:rPr>
        <w:t xml:space="preserve">. </w:t>
      </w:r>
    </w:p>
    <w:p w:rsidR="00BD2F82" w:rsidRDefault="00DC1DFF" w:rsidP="00C25A95">
      <w:pPr>
        <w:spacing w:before="240" w:line="276" w:lineRule="auto"/>
        <w:ind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4. </w:t>
      </w:r>
      <w:r w:rsidR="00BD2F82">
        <w:rPr>
          <w:rFonts w:ascii="Verdana" w:eastAsia="Times New Roman" w:hAnsi="Verdana" w:cs="Times New Roman"/>
          <w:lang w:eastAsia="en-GB"/>
        </w:rPr>
        <w:tab/>
      </w:r>
      <w:r w:rsidRPr="00ED2FC8">
        <w:rPr>
          <w:rFonts w:ascii="Verdana" w:eastAsia="Times New Roman" w:hAnsi="Verdana" w:cs="Times New Roman"/>
          <w:lang w:eastAsia="en-GB"/>
        </w:rPr>
        <w:t>That the urgency i</w:t>
      </w:r>
      <w:r w:rsidR="00217C23">
        <w:rPr>
          <w:rFonts w:ascii="Verdana" w:eastAsia="Times New Roman" w:hAnsi="Verdana" w:cs="Times New Roman"/>
          <w:lang w:eastAsia="en-GB"/>
        </w:rPr>
        <w:t xml:space="preserve">s not made up or self induced. </w:t>
      </w:r>
    </w:p>
    <w:p w:rsidR="00BD2F82"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5. </w:t>
      </w:r>
      <w:r w:rsidR="00BD2F82">
        <w:rPr>
          <w:rFonts w:ascii="Verdana" w:eastAsia="Times New Roman" w:hAnsi="Verdana" w:cs="Times New Roman"/>
          <w:lang w:eastAsia="en-GB"/>
        </w:rPr>
        <w:tab/>
      </w:r>
      <w:r w:rsidRPr="00ED2FC8">
        <w:rPr>
          <w:rFonts w:ascii="Verdana" w:eastAsia="Times New Roman" w:hAnsi="Verdana" w:cs="Times New Roman"/>
          <w:lang w:eastAsia="en-GB"/>
        </w:rPr>
        <w:t>That 1st Defendant/Respondent threatened me last week in her office when I went to ask for the car that she would auction the car and my su</w:t>
      </w:r>
      <w:r w:rsidR="00217C23">
        <w:rPr>
          <w:rFonts w:ascii="Verdana" w:eastAsia="Times New Roman" w:hAnsi="Verdana" w:cs="Times New Roman"/>
          <w:lang w:eastAsia="en-GB"/>
        </w:rPr>
        <w:t>it will not help me recover it.</w:t>
      </w:r>
    </w:p>
    <w:p w:rsidR="00BD2F82"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6. </w:t>
      </w:r>
      <w:r w:rsidR="00BD2F82">
        <w:rPr>
          <w:rFonts w:ascii="Verdana" w:eastAsia="Times New Roman" w:hAnsi="Verdana" w:cs="Times New Roman"/>
          <w:lang w:eastAsia="en-GB"/>
        </w:rPr>
        <w:tab/>
      </w:r>
      <w:r w:rsidRPr="00ED2FC8">
        <w:rPr>
          <w:rFonts w:ascii="Verdana" w:eastAsia="Times New Roman" w:hAnsi="Verdana" w:cs="Times New Roman"/>
          <w:lang w:eastAsia="en-GB"/>
        </w:rPr>
        <w:t>That the transport officer has informed me and verily that an application has been made to Ministry of L</w:t>
      </w:r>
      <w:r w:rsidR="00217C23">
        <w:rPr>
          <w:rFonts w:ascii="Verdana" w:eastAsia="Times New Roman" w:hAnsi="Verdana" w:cs="Times New Roman"/>
          <w:lang w:eastAsia="en-GB"/>
        </w:rPr>
        <w:t>ocal to board the car as scrap.</w:t>
      </w:r>
    </w:p>
    <w:p w:rsidR="00BD2F82"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7. </w:t>
      </w:r>
      <w:r w:rsidR="00BD2F82">
        <w:rPr>
          <w:rFonts w:ascii="Verdana" w:eastAsia="Times New Roman" w:hAnsi="Verdana" w:cs="Times New Roman"/>
          <w:lang w:eastAsia="en-GB"/>
        </w:rPr>
        <w:tab/>
      </w:r>
      <w:r w:rsidRPr="00ED2FC8">
        <w:rPr>
          <w:rFonts w:ascii="Verdana" w:eastAsia="Times New Roman" w:hAnsi="Verdana" w:cs="Times New Roman"/>
          <w:lang w:eastAsia="en-GB"/>
        </w:rPr>
        <w:t>That the car is not government vehicle and if sold i</w:t>
      </w:r>
      <w:r w:rsidR="00217C23">
        <w:rPr>
          <w:rFonts w:ascii="Verdana" w:eastAsia="Times New Roman" w:hAnsi="Verdana" w:cs="Times New Roman"/>
          <w:lang w:eastAsia="en-GB"/>
        </w:rPr>
        <w:t>t will be difficult to recover.</w:t>
      </w:r>
    </w:p>
    <w:p w:rsidR="00BD2F82"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lastRenderedPageBreak/>
        <w:t xml:space="preserve">8. </w:t>
      </w:r>
      <w:r w:rsidR="00BD2F82">
        <w:rPr>
          <w:rFonts w:ascii="Verdana" w:eastAsia="Times New Roman" w:hAnsi="Verdana" w:cs="Times New Roman"/>
          <w:lang w:eastAsia="en-GB"/>
        </w:rPr>
        <w:tab/>
      </w:r>
      <w:r w:rsidRPr="00ED2FC8">
        <w:rPr>
          <w:rFonts w:ascii="Verdana" w:eastAsia="Times New Roman" w:hAnsi="Verdana" w:cs="Times New Roman"/>
          <w:lang w:eastAsia="en-GB"/>
        </w:rPr>
        <w:t>That I sincerely believe that it is in the interest of justice th</w:t>
      </w:r>
      <w:r w:rsidR="00217C23">
        <w:rPr>
          <w:rFonts w:ascii="Verdana" w:eastAsia="Times New Roman" w:hAnsi="Verdana" w:cs="Times New Roman"/>
          <w:lang w:eastAsia="en-GB"/>
        </w:rPr>
        <w:t>at this application be granted.</w:t>
      </w:r>
    </w:p>
    <w:p w:rsidR="00BD2F82"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9. </w:t>
      </w:r>
      <w:r w:rsidR="00BD2F82">
        <w:rPr>
          <w:rFonts w:ascii="Verdana" w:eastAsia="Times New Roman" w:hAnsi="Verdana" w:cs="Times New Roman"/>
          <w:lang w:eastAsia="en-GB"/>
        </w:rPr>
        <w:tab/>
      </w:r>
      <w:r w:rsidRPr="00ED2FC8">
        <w:rPr>
          <w:rFonts w:ascii="Verdana" w:eastAsia="Times New Roman" w:hAnsi="Verdana" w:cs="Times New Roman"/>
          <w:lang w:eastAsia="en-GB"/>
        </w:rPr>
        <w:t xml:space="preserve">That I swear to this affidavit </w:t>
      </w:r>
      <w:proofErr w:type="spellStart"/>
      <w:r w:rsidRPr="00ED2FC8">
        <w:rPr>
          <w:rFonts w:ascii="Verdana" w:eastAsia="Times New Roman" w:hAnsi="Verdana" w:cs="Times New Roman"/>
          <w:lang w:eastAsia="en-GB"/>
        </w:rPr>
        <w:t>bonafide</w:t>
      </w:r>
      <w:proofErr w:type="spellEnd"/>
      <w:r w:rsidRPr="00ED2FC8">
        <w:rPr>
          <w:rFonts w:ascii="Verdana" w:eastAsia="Times New Roman" w:hAnsi="Verdana" w:cs="Times New Roman"/>
          <w:lang w:eastAsia="en-GB"/>
        </w:rPr>
        <w:t>, conscientiously believing the contents to be true and in accor</w:t>
      </w:r>
      <w:r w:rsidR="00217C23">
        <w:rPr>
          <w:rFonts w:ascii="Verdana" w:eastAsia="Times New Roman" w:hAnsi="Verdana" w:cs="Times New Roman"/>
          <w:lang w:eastAsia="en-GB"/>
        </w:rPr>
        <w:t>dance with the oaths Act, 2004.</w:t>
      </w:r>
      <w:r w:rsidR="001E6E0E">
        <w:rPr>
          <w:rFonts w:ascii="Verdana" w:eastAsia="Times New Roman" w:hAnsi="Verdana" w:cs="Times New Roman"/>
          <w:lang w:eastAsia="en-GB"/>
        </w:rPr>
        <w:t>”</w:t>
      </w:r>
    </w:p>
    <w:p w:rsidR="00DE4163" w:rsidRDefault="00DE4163" w:rsidP="00C25A95">
      <w:pPr>
        <w:spacing w:before="240" w:line="276" w:lineRule="auto"/>
        <w:ind w:left="0" w:firstLine="0"/>
        <w:jc w:val="both"/>
        <w:rPr>
          <w:rFonts w:ascii="Verdana" w:eastAsia="Times New Roman" w:hAnsi="Verdana" w:cs="Times New Roman"/>
          <w:lang w:eastAsia="en-GB"/>
        </w:rPr>
      </w:pPr>
    </w:p>
    <w:p w:rsidR="00BD2F82"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Only the ex-parte application was moved on 23rd day of July, 2010 and adjourned to 26th day of July, 2010 for ruling. The learned Counsel to the appellants did not move the motion on notice. The learned trial Judge however held in his ruling on</w:t>
      </w:r>
      <w:r w:rsidR="00217C23">
        <w:rPr>
          <w:rFonts w:ascii="Verdana" w:eastAsia="Times New Roman" w:hAnsi="Verdana" w:cs="Times New Roman"/>
          <w:lang w:eastAsia="en-GB"/>
        </w:rPr>
        <w:t xml:space="preserve"> the motion ex-parte as follows:</w:t>
      </w:r>
    </w:p>
    <w:p w:rsidR="00217C23" w:rsidRDefault="00217C23" w:rsidP="00C25A95">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"From those pleadings it</w:t>
      </w:r>
      <w:r w:rsidR="00DC1DFF" w:rsidRPr="00ED2FC8">
        <w:rPr>
          <w:rFonts w:ascii="Verdana" w:eastAsia="Times New Roman" w:hAnsi="Verdana" w:cs="Times New Roman"/>
          <w:lang w:eastAsia="en-GB"/>
        </w:rPr>
        <w:t xml:space="preserve"> is clear that the subject of the instant application is an off shoot of the impeachment of the 2nd claimant from office as Chairman of </w:t>
      </w:r>
      <w:proofErr w:type="spellStart"/>
      <w:r w:rsidR="00DC1DFF" w:rsidRPr="00ED2FC8">
        <w:rPr>
          <w:rFonts w:ascii="Verdana" w:eastAsia="Times New Roman" w:hAnsi="Verdana" w:cs="Times New Roman"/>
          <w:lang w:eastAsia="en-GB"/>
        </w:rPr>
        <w:t>Obanliku</w:t>
      </w:r>
      <w:proofErr w:type="spellEnd"/>
      <w:r w:rsidR="00DC1DFF" w:rsidRPr="00ED2FC8">
        <w:rPr>
          <w:rFonts w:ascii="Verdana" w:eastAsia="Times New Roman" w:hAnsi="Verdana" w:cs="Times New Roman"/>
          <w:lang w:eastAsia="en-GB"/>
        </w:rPr>
        <w:t xml:space="preserve"> Local Government Council. It is also clear from them that that impeachment has been challenged in Court and that challenge is sub-</w:t>
      </w:r>
      <w:proofErr w:type="spellStart"/>
      <w:r w:rsidR="00DC1DFF" w:rsidRPr="00ED2FC8">
        <w:rPr>
          <w:rFonts w:ascii="Verdana" w:eastAsia="Times New Roman" w:hAnsi="Verdana" w:cs="Times New Roman"/>
          <w:lang w:eastAsia="en-GB"/>
        </w:rPr>
        <w:t>judice</w:t>
      </w:r>
      <w:proofErr w:type="spellEnd"/>
      <w:r w:rsidR="00DC1DFF" w:rsidRPr="00ED2FC8">
        <w:rPr>
          <w:rFonts w:ascii="Verdana" w:eastAsia="Times New Roman" w:hAnsi="Verdana" w:cs="Times New Roman"/>
          <w:lang w:eastAsia="en-GB"/>
        </w:rPr>
        <w:t>.</w:t>
      </w:r>
    </w:p>
    <w:p w:rsidR="00DE4163" w:rsidRDefault="00DE4163" w:rsidP="00C25A95">
      <w:pPr>
        <w:spacing w:before="240" w:line="276" w:lineRule="auto"/>
        <w:jc w:val="both"/>
        <w:rPr>
          <w:rFonts w:ascii="Verdana" w:eastAsia="Times New Roman" w:hAnsi="Verdana" w:cs="Times New Roman"/>
          <w:lang w:eastAsia="en-GB"/>
        </w:rPr>
      </w:pPr>
    </w:p>
    <w:p w:rsidR="00BD2F82" w:rsidRDefault="00DC1DFF" w:rsidP="00C25A95">
      <w:pPr>
        <w:spacing w:before="240" w:line="276" w:lineRule="auto"/>
        <w:jc w:val="both"/>
        <w:rPr>
          <w:rFonts w:ascii="Verdana" w:eastAsia="Times New Roman" w:hAnsi="Verdana" w:cs="Times New Roman"/>
          <w:lang w:eastAsia="en-GB"/>
        </w:rPr>
      </w:pPr>
      <w:r w:rsidRPr="00ED2FC8">
        <w:rPr>
          <w:rFonts w:ascii="Verdana" w:eastAsia="Times New Roman" w:hAnsi="Verdana" w:cs="Times New Roman"/>
          <w:lang w:eastAsia="en-GB"/>
        </w:rPr>
        <w:t>On the statement of claim the</w:t>
      </w:r>
      <w:r w:rsidR="00217C23">
        <w:rPr>
          <w:rFonts w:ascii="Verdana" w:eastAsia="Times New Roman" w:hAnsi="Verdana" w:cs="Times New Roman"/>
          <w:lang w:eastAsia="en-GB"/>
        </w:rPr>
        <w:t xml:space="preserve"> following claims are endorsed:</w:t>
      </w:r>
    </w:p>
    <w:p w:rsidR="00BD2F82" w:rsidRDefault="00DC1DFF" w:rsidP="00C25A95">
      <w:pPr>
        <w:spacing w:before="240" w:line="276" w:lineRule="auto"/>
        <w:ind w:left="1440"/>
        <w:jc w:val="both"/>
        <w:rPr>
          <w:rFonts w:ascii="Verdana" w:eastAsia="Times New Roman" w:hAnsi="Verdana" w:cs="Times New Roman"/>
          <w:lang w:eastAsia="en-GB"/>
        </w:rPr>
      </w:pPr>
      <w:proofErr w:type="gramStart"/>
      <w:r w:rsidRPr="00ED2FC8">
        <w:rPr>
          <w:rFonts w:ascii="Verdana" w:eastAsia="Times New Roman" w:hAnsi="Verdana" w:cs="Times New Roman"/>
          <w:lang w:eastAsia="en-GB"/>
        </w:rPr>
        <w:t xml:space="preserve">"1. </w:t>
      </w:r>
      <w:r w:rsidR="00BD2F82">
        <w:rPr>
          <w:rFonts w:ascii="Verdana" w:eastAsia="Times New Roman" w:hAnsi="Verdana" w:cs="Times New Roman"/>
          <w:lang w:eastAsia="en-GB"/>
        </w:rPr>
        <w:tab/>
      </w:r>
      <w:r w:rsidRPr="00ED2FC8">
        <w:rPr>
          <w:rFonts w:ascii="Verdana" w:eastAsia="Times New Roman" w:hAnsi="Verdana" w:cs="Times New Roman"/>
          <w:lang w:eastAsia="en-GB"/>
        </w:rPr>
        <w:t>A declaration that the seizure of the same claimants' car by the defe</w:t>
      </w:r>
      <w:r w:rsidR="00217C23">
        <w:rPr>
          <w:rFonts w:ascii="Verdana" w:eastAsia="Times New Roman" w:hAnsi="Verdana" w:cs="Times New Roman"/>
          <w:lang w:eastAsia="en-GB"/>
        </w:rPr>
        <w:t>ndants is wrongful and illegal.</w:t>
      </w:r>
      <w:proofErr w:type="gramEnd"/>
    </w:p>
    <w:p w:rsidR="00BD2F82" w:rsidRDefault="00DC1DFF" w:rsidP="00C25A95">
      <w:pPr>
        <w:spacing w:before="240" w:line="276" w:lineRule="auto"/>
        <w:ind w:left="1440"/>
        <w:jc w:val="both"/>
        <w:rPr>
          <w:rFonts w:ascii="Verdana" w:eastAsia="Times New Roman" w:hAnsi="Verdana" w:cs="Times New Roman"/>
          <w:lang w:eastAsia="en-GB"/>
        </w:rPr>
      </w:pPr>
      <w:r w:rsidRPr="00ED2FC8">
        <w:rPr>
          <w:rFonts w:ascii="Verdana" w:eastAsia="Times New Roman" w:hAnsi="Verdana" w:cs="Times New Roman"/>
          <w:lang w:eastAsia="en-GB"/>
        </w:rPr>
        <w:t xml:space="preserve">2. </w:t>
      </w:r>
      <w:r w:rsidR="00BD2F82">
        <w:rPr>
          <w:rFonts w:ascii="Verdana" w:eastAsia="Times New Roman" w:hAnsi="Verdana" w:cs="Times New Roman"/>
          <w:lang w:eastAsia="en-GB"/>
        </w:rPr>
        <w:tab/>
      </w:r>
      <w:r w:rsidRPr="00ED2FC8">
        <w:rPr>
          <w:rFonts w:ascii="Verdana" w:eastAsia="Times New Roman" w:hAnsi="Verdana" w:cs="Times New Roman"/>
          <w:lang w:eastAsia="en-GB"/>
        </w:rPr>
        <w:t>N5m general and special damages for the wrongful and illegal se</w:t>
      </w:r>
      <w:r w:rsidR="00217C23">
        <w:rPr>
          <w:rFonts w:ascii="Verdana" w:eastAsia="Times New Roman" w:hAnsi="Verdana" w:cs="Times New Roman"/>
          <w:lang w:eastAsia="en-GB"/>
        </w:rPr>
        <w:t>izure of the vehicle.</w:t>
      </w:r>
    </w:p>
    <w:p w:rsidR="00BD2F82" w:rsidRDefault="00DC1DFF" w:rsidP="00C25A95">
      <w:pPr>
        <w:spacing w:before="240" w:line="276" w:lineRule="auto"/>
        <w:ind w:firstLine="0"/>
        <w:jc w:val="both"/>
        <w:rPr>
          <w:rFonts w:ascii="Verdana" w:eastAsia="Times New Roman" w:hAnsi="Verdana" w:cs="Times New Roman"/>
          <w:lang w:eastAsia="en-GB"/>
        </w:rPr>
      </w:pPr>
      <w:proofErr w:type="gramStart"/>
      <w:r w:rsidRPr="00ED2FC8">
        <w:rPr>
          <w:rFonts w:ascii="Verdana" w:eastAsia="Times New Roman" w:hAnsi="Verdana" w:cs="Times New Roman"/>
          <w:lang w:eastAsia="en-GB"/>
        </w:rPr>
        <w:t xml:space="preserve">3. </w:t>
      </w:r>
      <w:r w:rsidR="00BD2F82">
        <w:rPr>
          <w:rFonts w:ascii="Verdana" w:eastAsia="Times New Roman" w:hAnsi="Verdana" w:cs="Times New Roman"/>
          <w:lang w:eastAsia="en-GB"/>
        </w:rPr>
        <w:tab/>
      </w:r>
      <w:r w:rsidRPr="00ED2FC8">
        <w:rPr>
          <w:rFonts w:ascii="Verdana" w:eastAsia="Times New Roman" w:hAnsi="Verdana" w:cs="Times New Roman"/>
          <w:lang w:eastAsia="en-GB"/>
        </w:rPr>
        <w:t>An order directing the defendants to return</w:t>
      </w:r>
      <w:r w:rsidR="00217C23">
        <w:rPr>
          <w:rFonts w:ascii="Verdana" w:eastAsia="Times New Roman" w:hAnsi="Verdana" w:cs="Times New Roman"/>
          <w:lang w:eastAsia="en-GB"/>
        </w:rPr>
        <w:t xml:space="preserve"> the vehicle to the claimants.'</w:t>
      </w:r>
      <w:proofErr w:type="gramEnd"/>
    </w:p>
    <w:p w:rsidR="00DE4163" w:rsidRDefault="00DE4163" w:rsidP="00C25A95">
      <w:pPr>
        <w:spacing w:before="240" w:line="276" w:lineRule="auto"/>
        <w:ind w:left="0" w:firstLine="0"/>
        <w:jc w:val="both"/>
        <w:rPr>
          <w:rFonts w:ascii="Verdana" w:eastAsia="Times New Roman" w:hAnsi="Verdana" w:cs="Times New Roman"/>
          <w:lang w:eastAsia="en-GB"/>
        </w:rPr>
      </w:pPr>
    </w:p>
    <w:p w:rsidR="001E6E0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All those three claims are related to the impeachment of the 2nd claimant as Chairman of </w:t>
      </w:r>
      <w:proofErr w:type="spellStart"/>
      <w:r w:rsidRPr="00ED2FC8">
        <w:rPr>
          <w:rFonts w:ascii="Verdana" w:eastAsia="Times New Roman" w:hAnsi="Verdana" w:cs="Times New Roman"/>
          <w:lang w:eastAsia="en-GB"/>
        </w:rPr>
        <w:t>Obanliku</w:t>
      </w:r>
      <w:proofErr w:type="spellEnd"/>
      <w:r w:rsidRPr="00ED2FC8">
        <w:rPr>
          <w:rFonts w:ascii="Verdana" w:eastAsia="Times New Roman" w:hAnsi="Verdana" w:cs="Times New Roman"/>
          <w:lang w:eastAsia="en-GB"/>
        </w:rPr>
        <w:t xml:space="preserve"> Local Government Council. They sought to be vindicated in the action challenging the impeachment. Parties are not allowed to litigate their</w:t>
      </w:r>
      <w:r w:rsidR="00217C23">
        <w:rPr>
          <w:rFonts w:ascii="Verdana" w:eastAsia="Times New Roman" w:hAnsi="Verdana" w:cs="Times New Roman"/>
          <w:lang w:eastAsia="en-GB"/>
        </w:rPr>
        <w:t xml:space="preserve"> grievances piece meal. Since it</w:t>
      </w:r>
      <w:r w:rsidRPr="00ED2FC8">
        <w:rPr>
          <w:rFonts w:ascii="Verdana" w:eastAsia="Times New Roman" w:hAnsi="Verdana" w:cs="Times New Roman"/>
          <w:lang w:eastAsia="en-GB"/>
        </w:rPr>
        <w:t xml:space="preserve"> is possible to determine the ownership of the vehicle in this case in the suit challenging the removal of the 2nd claimant as Chairman of </w:t>
      </w:r>
      <w:proofErr w:type="spellStart"/>
      <w:r w:rsidRPr="00ED2FC8">
        <w:rPr>
          <w:rFonts w:ascii="Verdana" w:eastAsia="Times New Roman" w:hAnsi="Verdana" w:cs="Times New Roman"/>
          <w:lang w:eastAsia="en-GB"/>
        </w:rPr>
        <w:t>Obanliku</w:t>
      </w:r>
      <w:proofErr w:type="spellEnd"/>
      <w:r w:rsidRPr="00ED2FC8">
        <w:rPr>
          <w:rFonts w:ascii="Verdana" w:eastAsia="Times New Roman" w:hAnsi="Verdana" w:cs="Times New Roman"/>
          <w:lang w:eastAsia="en-GB"/>
        </w:rPr>
        <w:t xml:space="preserve"> Local Government Council which is already pending, the filing of suit </w:t>
      </w:r>
      <w:proofErr w:type="spellStart"/>
      <w:r w:rsidRPr="00ED2FC8">
        <w:rPr>
          <w:rFonts w:ascii="Verdana" w:eastAsia="Times New Roman" w:hAnsi="Verdana" w:cs="Times New Roman"/>
          <w:lang w:eastAsia="en-GB"/>
        </w:rPr>
        <w:lastRenderedPageBreak/>
        <w:t>No.HD</w:t>
      </w:r>
      <w:proofErr w:type="spellEnd"/>
      <w:r w:rsidRPr="00ED2FC8">
        <w:rPr>
          <w:rFonts w:ascii="Verdana" w:eastAsia="Times New Roman" w:hAnsi="Verdana" w:cs="Times New Roman"/>
          <w:lang w:eastAsia="en-GB"/>
        </w:rPr>
        <w:t xml:space="preserve">/38/2010 involving the same parties over the same subject matter: impeachment of 2nd claimant as Chairman of </w:t>
      </w:r>
      <w:proofErr w:type="spellStart"/>
      <w:r w:rsidRPr="00ED2FC8">
        <w:rPr>
          <w:rFonts w:ascii="Verdana" w:eastAsia="Times New Roman" w:hAnsi="Verdana" w:cs="Times New Roman"/>
          <w:lang w:eastAsia="en-GB"/>
        </w:rPr>
        <w:t>Obanliku</w:t>
      </w:r>
      <w:proofErr w:type="spellEnd"/>
      <w:r w:rsidRPr="00ED2FC8">
        <w:rPr>
          <w:rFonts w:ascii="Verdana" w:eastAsia="Times New Roman" w:hAnsi="Verdana" w:cs="Times New Roman"/>
          <w:lang w:eastAsia="en-GB"/>
        </w:rPr>
        <w:t xml:space="preserve"> Local Government Council, amounts to abuse o</w:t>
      </w:r>
      <w:bookmarkStart w:id="3" w:name="69894"/>
      <w:r w:rsidR="001E6E0E">
        <w:rPr>
          <w:rFonts w:ascii="Verdana" w:eastAsia="Times New Roman" w:hAnsi="Verdana" w:cs="Times New Roman"/>
          <w:lang w:eastAsia="en-GB"/>
        </w:rPr>
        <w:t xml:space="preserve">f the processes of this Court. </w:t>
      </w:r>
    </w:p>
    <w:p w:rsidR="001E6E0E" w:rsidRDefault="001E6E0E" w:rsidP="00C25A95">
      <w:pPr>
        <w:spacing w:before="240" w:line="276" w:lineRule="auto"/>
        <w:ind w:left="0" w:firstLine="0"/>
        <w:jc w:val="both"/>
        <w:rPr>
          <w:rFonts w:ascii="Verdana" w:eastAsia="Times New Roman" w:hAnsi="Verdana" w:cs="Times New Roman"/>
          <w:lang w:eastAsia="en-GB"/>
        </w:rPr>
      </w:pPr>
    </w:p>
    <w:p w:rsidR="00BD2F82" w:rsidRDefault="00DC1DFF" w:rsidP="00C25A95">
      <w:pPr>
        <w:spacing w:before="240" w:line="276" w:lineRule="auto"/>
        <w:ind w:left="0" w:firstLine="0"/>
        <w:jc w:val="both"/>
        <w:rPr>
          <w:rFonts w:ascii="Verdana" w:eastAsia="Times New Roman" w:hAnsi="Verdana" w:cs="Times New Roman"/>
          <w:lang w:eastAsia="en-GB"/>
        </w:rPr>
      </w:pPr>
      <w:r w:rsidRPr="00BD2F82">
        <w:rPr>
          <w:rFonts w:ascii="Verdana" w:hAnsi="Verdana"/>
        </w:rPr>
        <w:t xml:space="preserve">Every Court has inherent jurisdiction to stop an abuse of its process. In </w:t>
      </w:r>
      <w:proofErr w:type="spellStart"/>
      <w:r w:rsidRPr="00BD2F82">
        <w:rPr>
          <w:rFonts w:ascii="Verdana" w:hAnsi="Verdana"/>
        </w:rPr>
        <w:t>Niwa</w:t>
      </w:r>
      <w:proofErr w:type="spellEnd"/>
      <w:r w:rsidRPr="00BD2F82">
        <w:rPr>
          <w:rFonts w:ascii="Verdana" w:hAnsi="Verdana"/>
        </w:rPr>
        <w:t xml:space="preserve"> v. STB PLC (2008) Pt.1072 NWLR it was held that the punishment for abuse of process is dismissal</w:t>
      </w:r>
      <w:bookmarkEnd w:id="3"/>
      <w:r w:rsidR="00217C23">
        <w:rPr>
          <w:rFonts w:ascii="Verdana" w:hAnsi="Verdana"/>
        </w:rPr>
        <w:t xml:space="preserve">. </w:t>
      </w:r>
    </w:p>
    <w:p w:rsidR="00DE4163" w:rsidRDefault="00DE4163" w:rsidP="00C25A95">
      <w:pPr>
        <w:spacing w:before="240" w:line="276" w:lineRule="auto"/>
        <w:ind w:left="0" w:firstLine="0"/>
        <w:jc w:val="both"/>
        <w:rPr>
          <w:rFonts w:ascii="Verdana" w:eastAsia="Times New Roman" w:hAnsi="Verdana" w:cs="Times New Roman"/>
          <w:lang w:eastAsia="en-GB"/>
        </w:rPr>
      </w:pPr>
    </w:p>
    <w:p w:rsidR="00BD2F82"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Accordingly, this application and suit </w:t>
      </w:r>
      <w:proofErr w:type="spellStart"/>
      <w:r w:rsidRPr="00ED2FC8">
        <w:rPr>
          <w:rFonts w:ascii="Verdana" w:eastAsia="Times New Roman" w:hAnsi="Verdana" w:cs="Times New Roman"/>
          <w:lang w:eastAsia="en-GB"/>
        </w:rPr>
        <w:t>No.HD</w:t>
      </w:r>
      <w:proofErr w:type="spellEnd"/>
      <w:r w:rsidRPr="00ED2FC8">
        <w:rPr>
          <w:rFonts w:ascii="Verdana" w:eastAsia="Times New Roman" w:hAnsi="Verdana" w:cs="Times New Roman"/>
          <w:lang w:eastAsia="en-GB"/>
        </w:rPr>
        <w:t>/38/2010 are her</w:t>
      </w:r>
      <w:r w:rsidR="00217C23">
        <w:rPr>
          <w:rFonts w:ascii="Verdana" w:eastAsia="Times New Roman" w:hAnsi="Verdana" w:cs="Times New Roman"/>
          <w:lang w:eastAsia="en-GB"/>
        </w:rPr>
        <w:t xml:space="preserve">eby dismissed. </w:t>
      </w:r>
      <w:proofErr w:type="gramStart"/>
      <w:r w:rsidR="00217C23">
        <w:rPr>
          <w:rFonts w:ascii="Verdana" w:eastAsia="Times New Roman" w:hAnsi="Verdana" w:cs="Times New Roman"/>
          <w:lang w:eastAsia="en-GB"/>
        </w:rPr>
        <w:t>Parties absent.</w:t>
      </w:r>
      <w:proofErr w:type="gramEnd"/>
      <w:r w:rsidR="00217C23">
        <w:rPr>
          <w:rFonts w:ascii="Verdana" w:eastAsia="Times New Roman" w:hAnsi="Verdana" w:cs="Times New Roman"/>
          <w:lang w:eastAsia="en-GB"/>
        </w:rPr>
        <w:t xml:space="preserve"> </w:t>
      </w:r>
    </w:p>
    <w:p w:rsidR="00DE4163" w:rsidRDefault="00DE4163" w:rsidP="00C25A95">
      <w:pPr>
        <w:spacing w:before="240" w:line="276" w:lineRule="auto"/>
        <w:ind w:left="0" w:firstLine="0"/>
        <w:jc w:val="both"/>
        <w:rPr>
          <w:rFonts w:ascii="Verdana" w:eastAsia="Times New Roman" w:hAnsi="Verdana" w:cs="Times New Roman"/>
          <w:lang w:eastAsia="en-GB"/>
        </w:rPr>
      </w:pPr>
    </w:p>
    <w:p w:rsidR="00BD2F82" w:rsidRDefault="00DC1DFF" w:rsidP="00C25A95">
      <w:pPr>
        <w:spacing w:before="240" w:line="276" w:lineRule="auto"/>
        <w:ind w:left="0" w:firstLine="0"/>
        <w:jc w:val="both"/>
        <w:rPr>
          <w:rFonts w:ascii="Verdana" w:eastAsia="Times New Roman" w:hAnsi="Verdana" w:cs="Times New Roman"/>
          <w:shd w:val="clear" w:color="auto" w:fill="F0C000"/>
          <w:lang w:eastAsia="en-GB"/>
        </w:rPr>
      </w:pPr>
      <w:r w:rsidRPr="00ED2FC8">
        <w:rPr>
          <w:rFonts w:ascii="Verdana" w:eastAsia="Times New Roman" w:hAnsi="Verdana" w:cs="Times New Roman"/>
          <w:lang w:eastAsia="en-GB"/>
        </w:rPr>
        <w:t xml:space="preserve">The learned trial Judge dismissed the motion </w:t>
      </w:r>
      <w:proofErr w:type="spellStart"/>
      <w:r w:rsidRPr="00ED2FC8">
        <w:rPr>
          <w:rFonts w:ascii="Verdana" w:eastAsia="Times New Roman" w:hAnsi="Verdana" w:cs="Times New Roman"/>
          <w:lang w:eastAsia="en-GB"/>
        </w:rPr>
        <w:t>exparte</w:t>
      </w:r>
      <w:proofErr w:type="spellEnd"/>
      <w:r w:rsidRPr="00ED2FC8">
        <w:rPr>
          <w:rFonts w:ascii="Verdana" w:eastAsia="Times New Roman" w:hAnsi="Verdana" w:cs="Times New Roman"/>
          <w:lang w:eastAsia="en-GB"/>
        </w:rPr>
        <w:t xml:space="preserve"> but without hearing from learned Counsel to the appellants proceeded to examine the merit of the substantive suit and dismissed same. There was also no recourse to the motion on notice hence this appeal.</w:t>
      </w:r>
      <w:bookmarkStart w:id="4" w:name="69895"/>
    </w:p>
    <w:p w:rsidR="00DE4163" w:rsidRDefault="00DE4163" w:rsidP="00C25A95">
      <w:pPr>
        <w:spacing w:before="240" w:line="276" w:lineRule="auto"/>
        <w:ind w:left="0" w:firstLine="0"/>
        <w:jc w:val="both"/>
        <w:rPr>
          <w:rFonts w:ascii="Verdana" w:hAnsi="Verdana"/>
        </w:rPr>
      </w:pPr>
    </w:p>
    <w:p w:rsidR="00BD2F82" w:rsidRDefault="00DC1DFF" w:rsidP="00C25A95">
      <w:pPr>
        <w:spacing w:before="240" w:line="276" w:lineRule="auto"/>
        <w:ind w:left="0" w:firstLine="0"/>
        <w:jc w:val="both"/>
        <w:rPr>
          <w:rFonts w:ascii="Verdana" w:eastAsia="Times New Roman" w:hAnsi="Verdana" w:cs="Times New Roman"/>
          <w:lang w:eastAsia="en-GB"/>
        </w:rPr>
      </w:pPr>
      <w:r w:rsidRPr="00BD2F82">
        <w:rPr>
          <w:rFonts w:ascii="Verdana" w:hAnsi="Verdana"/>
        </w:rPr>
        <w:t xml:space="preserve">A dismissal of a suit by a Court without hearing Counsel or a party constitutes a violent breach of the provisions of Section 36(1) of the Constitution of the Federal Republic of Nigeria, 1999 which governs fair hearing. The opportunity to be heard before an order dismissing the substantive suit was not given to the appellants </w:t>
      </w:r>
      <w:proofErr w:type="gramStart"/>
      <w:r w:rsidRPr="00BD2F82">
        <w:rPr>
          <w:rFonts w:ascii="Verdana" w:hAnsi="Verdana"/>
        </w:rPr>
        <w:t>nor</w:t>
      </w:r>
      <w:proofErr w:type="gramEnd"/>
      <w:r w:rsidRPr="00BD2F82">
        <w:rPr>
          <w:rFonts w:ascii="Verdana" w:hAnsi="Verdana"/>
        </w:rPr>
        <w:t xml:space="preserve"> their learned Counsel. The issue of abuse of process called for a hearing from Counsel. See </w:t>
      </w:r>
      <w:proofErr w:type="spellStart"/>
      <w:r w:rsidRPr="00BD2F82">
        <w:rPr>
          <w:rFonts w:ascii="Verdana" w:hAnsi="Verdana"/>
        </w:rPr>
        <w:t>Habib</w:t>
      </w:r>
      <w:proofErr w:type="spellEnd"/>
      <w:r w:rsidRPr="00BD2F82">
        <w:rPr>
          <w:rFonts w:ascii="Verdana" w:hAnsi="Verdana"/>
        </w:rPr>
        <w:t xml:space="preserve"> Nigeria Bank Ltd. vs. </w:t>
      </w:r>
      <w:proofErr w:type="spellStart"/>
      <w:r w:rsidRPr="00BD2F82">
        <w:rPr>
          <w:rFonts w:ascii="Verdana" w:hAnsi="Verdana"/>
        </w:rPr>
        <w:t>Nashtex</w:t>
      </w:r>
      <w:proofErr w:type="spellEnd"/>
      <w:r w:rsidRPr="00BD2F82">
        <w:rPr>
          <w:rFonts w:ascii="Verdana" w:hAnsi="Verdana"/>
        </w:rPr>
        <w:t xml:space="preserve"> International Nig. Ltd. (2006) All FWLR (Pt.326) 311</w:t>
      </w:r>
      <w:bookmarkEnd w:id="4"/>
      <w:r w:rsidR="00217C23">
        <w:rPr>
          <w:rFonts w:ascii="Verdana" w:hAnsi="Verdana"/>
        </w:rPr>
        <w:t xml:space="preserve">. </w:t>
      </w:r>
    </w:p>
    <w:p w:rsidR="001E6E0E" w:rsidRDefault="001E6E0E" w:rsidP="00C25A95">
      <w:pPr>
        <w:spacing w:before="240" w:line="276" w:lineRule="auto"/>
        <w:ind w:left="0" w:firstLine="0"/>
        <w:jc w:val="both"/>
        <w:rPr>
          <w:rFonts w:ascii="Verdana" w:eastAsia="Times New Roman" w:hAnsi="Verdana" w:cs="Times New Roman"/>
          <w:lang w:eastAsia="en-GB"/>
        </w:rPr>
      </w:pPr>
    </w:p>
    <w:p w:rsidR="00BD2F82"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The appellants are entitled to have the order of dismissal set aside </w:t>
      </w:r>
      <w:proofErr w:type="spellStart"/>
      <w:r w:rsidRPr="00ED2FC8">
        <w:rPr>
          <w:rFonts w:ascii="Verdana" w:eastAsia="Times New Roman" w:hAnsi="Verdana" w:cs="Times New Roman"/>
          <w:lang w:eastAsia="en-GB"/>
        </w:rPr>
        <w:t>exdebito</w:t>
      </w:r>
      <w:proofErr w:type="spellEnd"/>
      <w:r w:rsidRPr="00ED2FC8">
        <w:rPr>
          <w:rFonts w:ascii="Verdana" w:eastAsia="Times New Roman" w:hAnsi="Verdana" w:cs="Times New Roman"/>
          <w:lang w:eastAsia="en-GB"/>
        </w:rPr>
        <w:t xml:space="preserve"> </w:t>
      </w:r>
      <w:proofErr w:type="spellStart"/>
      <w:r w:rsidRPr="00ED2FC8">
        <w:rPr>
          <w:rFonts w:ascii="Verdana" w:eastAsia="Times New Roman" w:hAnsi="Verdana" w:cs="Times New Roman"/>
          <w:lang w:eastAsia="en-GB"/>
        </w:rPr>
        <w:t>justitiae</w:t>
      </w:r>
      <w:proofErr w:type="spellEnd"/>
      <w:r w:rsidRPr="00ED2FC8">
        <w:rPr>
          <w:rFonts w:ascii="Verdana" w:eastAsia="Times New Roman" w:hAnsi="Verdana" w:cs="Times New Roman"/>
          <w:lang w:eastAsia="en-GB"/>
        </w:rPr>
        <w:t xml:space="preserve">. See </w:t>
      </w:r>
      <w:proofErr w:type="spellStart"/>
      <w:r w:rsidRPr="00ED2FC8">
        <w:rPr>
          <w:rFonts w:ascii="Verdana" w:eastAsia="Times New Roman" w:hAnsi="Verdana" w:cs="Times New Roman"/>
          <w:lang w:eastAsia="en-GB"/>
        </w:rPr>
        <w:t>Kotoye</w:t>
      </w:r>
      <w:proofErr w:type="spellEnd"/>
      <w:r w:rsidRPr="00ED2FC8">
        <w:rPr>
          <w:rFonts w:ascii="Verdana" w:eastAsia="Times New Roman" w:hAnsi="Verdana" w:cs="Times New Roman"/>
          <w:lang w:eastAsia="en-GB"/>
        </w:rPr>
        <w:t xml:space="preserve"> vs. CBN &amp; Ors. </w:t>
      </w:r>
      <w:proofErr w:type="gramStart"/>
      <w:r w:rsidRPr="00ED2FC8">
        <w:rPr>
          <w:rFonts w:ascii="Verdana" w:eastAsia="Times New Roman" w:hAnsi="Verdana" w:cs="Times New Roman"/>
          <w:lang w:eastAsia="en-GB"/>
        </w:rPr>
        <w:t xml:space="preserve">(1989) 1 NWLR (Pt.98) 419 at 444 per </w:t>
      </w:r>
      <w:proofErr w:type="spellStart"/>
      <w:r w:rsidRPr="00ED2FC8">
        <w:rPr>
          <w:rFonts w:ascii="Verdana" w:eastAsia="Times New Roman" w:hAnsi="Verdana" w:cs="Times New Roman"/>
          <w:lang w:eastAsia="en-GB"/>
        </w:rPr>
        <w:t>Nnae</w:t>
      </w:r>
      <w:r w:rsidR="00217C23">
        <w:rPr>
          <w:rFonts w:ascii="Verdana" w:eastAsia="Times New Roman" w:hAnsi="Verdana" w:cs="Times New Roman"/>
          <w:lang w:eastAsia="en-GB"/>
        </w:rPr>
        <w:t>meka-Agu</w:t>
      </w:r>
      <w:proofErr w:type="spellEnd"/>
      <w:r w:rsidR="00217C23">
        <w:rPr>
          <w:rFonts w:ascii="Verdana" w:eastAsia="Times New Roman" w:hAnsi="Verdana" w:cs="Times New Roman"/>
          <w:lang w:eastAsia="en-GB"/>
        </w:rPr>
        <w:t>, JSC.</w:t>
      </w:r>
      <w:proofErr w:type="gramEnd"/>
    </w:p>
    <w:p w:rsidR="00DE4163" w:rsidRDefault="00DE4163" w:rsidP="00C25A95">
      <w:pPr>
        <w:spacing w:before="240" w:line="276" w:lineRule="auto"/>
        <w:ind w:left="0" w:firstLine="0"/>
        <w:jc w:val="both"/>
        <w:rPr>
          <w:rFonts w:ascii="Verdana" w:eastAsia="Times New Roman" w:hAnsi="Verdana" w:cs="Times New Roman"/>
          <w:lang w:eastAsia="en-GB"/>
        </w:rPr>
      </w:pPr>
    </w:p>
    <w:p w:rsidR="00217C23"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I also allow this appeal and remit same for retrial before another judge of the High Court o</w:t>
      </w:r>
      <w:r w:rsidR="00217C23">
        <w:rPr>
          <w:rFonts w:ascii="Verdana" w:eastAsia="Times New Roman" w:hAnsi="Verdana" w:cs="Times New Roman"/>
          <w:lang w:eastAsia="en-GB"/>
        </w:rPr>
        <w:t>f Justice of Cross River State.</w:t>
      </w:r>
    </w:p>
    <w:p w:rsidR="00DE4163"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br/>
      </w:r>
    </w:p>
    <w:p w:rsidR="00217C23"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b/>
          <w:bCs/>
          <w:lang w:eastAsia="en-GB"/>
        </w:rPr>
        <w:t>ONYEKACHI A. OTISI, J.C.A.:</w:t>
      </w:r>
      <w:r w:rsidRPr="00ED2FC8">
        <w:rPr>
          <w:rFonts w:ascii="Verdana" w:eastAsia="Times New Roman" w:hAnsi="Verdana" w:cs="Times New Roman"/>
          <w:lang w:eastAsia="en-GB"/>
        </w:rPr>
        <w:t xml:space="preserve"> </w:t>
      </w:r>
    </w:p>
    <w:p w:rsidR="00BD2F82"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I have had the opportunity of reading in draft the Judgment just delivered by my learned Brother, Mohammed </w:t>
      </w:r>
      <w:proofErr w:type="spellStart"/>
      <w:r w:rsidRPr="00ED2FC8">
        <w:rPr>
          <w:rFonts w:ascii="Verdana" w:eastAsia="Times New Roman" w:hAnsi="Verdana" w:cs="Times New Roman"/>
          <w:lang w:eastAsia="en-GB"/>
        </w:rPr>
        <w:t>Lawal</w:t>
      </w:r>
      <w:proofErr w:type="spellEnd"/>
      <w:r w:rsidRPr="00ED2FC8">
        <w:rPr>
          <w:rFonts w:ascii="Verdana" w:eastAsia="Times New Roman" w:hAnsi="Verdana" w:cs="Times New Roman"/>
          <w:lang w:eastAsia="en-GB"/>
        </w:rPr>
        <w:t xml:space="preserve"> </w:t>
      </w:r>
      <w:proofErr w:type="spellStart"/>
      <w:r w:rsidRPr="00ED2FC8">
        <w:rPr>
          <w:rFonts w:ascii="Verdana" w:eastAsia="Times New Roman" w:hAnsi="Verdana" w:cs="Times New Roman"/>
          <w:lang w:eastAsia="en-GB"/>
        </w:rPr>
        <w:t>Garba</w:t>
      </w:r>
      <w:proofErr w:type="spellEnd"/>
      <w:r w:rsidRPr="00ED2FC8">
        <w:rPr>
          <w:rFonts w:ascii="Verdana" w:eastAsia="Times New Roman" w:hAnsi="Verdana" w:cs="Times New Roman"/>
          <w:lang w:eastAsia="en-GB"/>
        </w:rPr>
        <w:t xml:space="preserve"> JCA. I agr</w:t>
      </w:r>
      <w:r w:rsidR="00217C23">
        <w:rPr>
          <w:rFonts w:ascii="Verdana" w:eastAsia="Times New Roman" w:hAnsi="Verdana" w:cs="Times New Roman"/>
          <w:lang w:eastAsia="en-GB"/>
        </w:rPr>
        <w:t xml:space="preserve">ee that this appeal has merit. </w:t>
      </w:r>
    </w:p>
    <w:p w:rsidR="00DE4163" w:rsidRDefault="00DE4163" w:rsidP="00C25A95">
      <w:pPr>
        <w:spacing w:before="240" w:line="276" w:lineRule="auto"/>
        <w:ind w:left="0" w:firstLine="0"/>
        <w:jc w:val="both"/>
        <w:rPr>
          <w:rFonts w:ascii="Verdana" w:eastAsia="Times New Roman" w:hAnsi="Verdana" w:cs="Times New Roman"/>
          <w:lang w:eastAsia="en-GB"/>
        </w:rPr>
      </w:pPr>
    </w:p>
    <w:p w:rsidR="00BD2F82"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On an issue being raised suo motu by a court, the Supreme Court in Kraus Thompson Organisation Ltd V. University of Calabar  (2004) 4 S.C. (Pt.1) 65, per </w:t>
      </w:r>
      <w:proofErr w:type="spellStart"/>
      <w:r w:rsidRPr="00ED2FC8">
        <w:rPr>
          <w:rFonts w:ascii="Verdana" w:eastAsia="Times New Roman" w:hAnsi="Verdana" w:cs="Times New Roman"/>
          <w:lang w:eastAsia="en-GB"/>
        </w:rPr>
        <w:t>Dahiru</w:t>
      </w:r>
      <w:proofErr w:type="spellEnd"/>
      <w:r w:rsidRPr="00ED2FC8">
        <w:rPr>
          <w:rFonts w:ascii="Verdana" w:eastAsia="Times New Roman" w:hAnsi="Verdana" w:cs="Times New Roman"/>
          <w:lang w:eastAsia="en-GB"/>
        </w:rPr>
        <w:t xml:space="preserve"> </w:t>
      </w:r>
      <w:proofErr w:type="spellStart"/>
      <w:r w:rsidRPr="00ED2FC8">
        <w:rPr>
          <w:rFonts w:ascii="Verdana" w:eastAsia="Times New Roman" w:hAnsi="Verdana" w:cs="Times New Roman"/>
          <w:lang w:eastAsia="en-GB"/>
        </w:rPr>
        <w:t>Musdapher</w:t>
      </w:r>
      <w:proofErr w:type="spellEnd"/>
      <w:r w:rsidRPr="00ED2FC8">
        <w:rPr>
          <w:rFonts w:ascii="Verdana" w:eastAsia="Times New Roman" w:hAnsi="Verdana" w:cs="Times New Roman"/>
          <w:lang w:eastAsia="en-GB"/>
        </w:rPr>
        <w:t xml:space="preserve"> JSC (as h</w:t>
      </w:r>
      <w:r w:rsidR="00217C23">
        <w:rPr>
          <w:rFonts w:ascii="Verdana" w:eastAsia="Times New Roman" w:hAnsi="Verdana" w:cs="Times New Roman"/>
          <w:lang w:eastAsia="en-GB"/>
        </w:rPr>
        <w:t>e then was) said:</w:t>
      </w:r>
    </w:p>
    <w:p w:rsidR="00BD2F82" w:rsidRDefault="00DC1DFF" w:rsidP="00C25A95">
      <w:pPr>
        <w:spacing w:before="240" w:line="276" w:lineRule="auto"/>
        <w:ind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"Now, it is settled law that when on issue is not placed before a Court, such court has no business whatsoever to deal with it as decisions of a Court of Law must not be founded on any ground in respect of which it has neither received argument from or on behalf of the parties before it nor even raised by or for the parties or either of them. See SHITTA BEY VS. </w:t>
      </w:r>
      <w:proofErr w:type="gramStart"/>
      <w:r w:rsidRPr="00ED2FC8">
        <w:rPr>
          <w:rFonts w:ascii="Verdana" w:eastAsia="Times New Roman" w:hAnsi="Verdana" w:cs="Times New Roman"/>
          <w:lang w:eastAsia="en-GB"/>
        </w:rPr>
        <w:t>FPSC (1981) 1 SCNCLR 372, SAUDE VS.</w:t>
      </w:r>
      <w:proofErr w:type="gramEnd"/>
      <w:r w:rsidRPr="00ED2FC8">
        <w:rPr>
          <w:rFonts w:ascii="Verdana" w:eastAsia="Times New Roman" w:hAnsi="Verdana" w:cs="Times New Roman"/>
          <w:lang w:eastAsia="en-GB"/>
        </w:rPr>
        <w:t xml:space="preserve"> </w:t>
      </w:r>
      <w:proofErr w:type="gramStart"/>
      <w:r w:rsidRPr="00ED2FC8">
        <w:rPr>
          <w:rFonts w:ascii="Verdana" w:eastAsia="Times New Roman" w:hAnsi="Verdana" w:cs="Times New Roman"/>
          <w:lang w:eastAsia="en-GB"/>
        </w:rPr>
        <w:t>ABDULLA</w:t>
      </w:r>
      <w:r w:rsidR="00217C23">
        <w:rPr>
          <w:rFonts w:ascii="Verdana" w:eastAsia="Times New Roman" w:hAnsi="Verdana" w:cs="Times New Roman"/>
          <w:lang w:eastAsia="en-GB"/>
        </w:rPr>
        <w:t>HI (1989) 4 NWLR (Pt.116) 387.</w:t>
      </w:r>
      <w:proofErr w:type="gramEnd"/>
      <w:r w:rsidR="00217C23">
        <w:rPr>
          <w:rFonts w:ascii="Verdana" w:eastAsia="Times New Roman" w:hAnsi="Verdana" w:cs="Times New Roman"/>
          <w:lang w:eastAsia="en-GB"/>
        </w:rPr>
        <w:t xml:space="preserve"> </w:t>
      </w:r>
    </w:p>
    <w:p w:rsidR="00BD2F82" w:rsidRDefault="00DC1DFF" w:rsidP="00C25A95">
      <w:pPr>
        <w:spacing w:before="240" w:line="276" w:lineRule="auto"/>
        <w:ind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The law is also well established that it is not competent for any Court suo motu to make a case for either or both of the parties and then proceed to give judgment on the case so formulated contrary to the case of the parties before it. See COMMISSIONER FOR WORKS, BENUE STATE AND ANOR VS. </w:t>
      </w:r>
      <w:proofErr w:type="gramStart"/>
      <w:r w:rsidRPr="00ED2FC8">
        <w:rPr>
          <w:rFonts w:ascii="Verdana" w:eastAsia="Times New Roman" w:hAnsi="Verdana" w:cs="Times New Roman"/>
          <w:lang w:eastAsia="en-GB"/>
        </w:rPr>
        <w:t>DEVCON DEVELOPMENT CONSULTANTS LTD. (1988) 3 NWLR (pt.83) 407.</w:t>
      </w:r>
      <w:proofErr w:type="gramEnd"/>
      <w:r w:rsidRPr="00ED2FC8">
        <w:rPr>
          <w:rFonts w:ascii="Verdana" w:eastAsia="Times New Roman" w:hAnsi="Verdana" w:cs="Times New Roman"/>
          <w:lang w:eastAsia="en-GB"/>
        </w:rPr>
        <w:t xml:space="preserve"> </w:t>
      </w:r>
      <w:proofErr w:type="gramStart"/>
      <w:r w:rsidRPr="00ED2FC8">
        <w:rPr>
          <w:rFonts w:ascii="Verdana" w:eastAsia="Times New Roman" w:hAnsi="Verdana" w:cs="Times New Roman"/>
          <w:lang w:eastAsia="en-GB"/>
        </w:rPr>
        <w:t>NIGERIAN HOUSING DEVELOPMENT SOCIETY LTD AND ANOR VS.</w:t>
      </w:r>
      <w:proofErr w:type="gramEnd"/>
      <w:r w:rsidRPr="00ED2FC8">
        <w:rPr>
          <w:rFonts w:ascii="Verdana" w:eastAsia="Times New Roman" w:hAnsi="Verdana" w:cs="Times New Roman"/>
          <w:lang w:eastAsia="en-GB"/>
        </w:rPr>
        <w:t xml:space="preserve"> </w:t>
      </w:r>
      <w:proofErr w:type="gramStart"/>
      <w:r w:rsidRPr="00ED2FC8">
        <w:rPr>
          <w:rFonts w:ascii="Verdana" w:eastAsia="Times New Roman" w:hAnsi="Verdana" w:cs="Times New Roman"/>
          <w:lang w:eastAsia="en-GB"/>
        </w:rPr>
        <w:t>MUMINI (1977) 2 SC 57, ADENIJI VS.</w:t>
      </w:r>
      <w:proofErr w:type="gramEnd"/>
      <w:r w:rsidRPr="00ED2FC8">
        <w:rPr>
          <w:rFonts w:ascii="Verdana" w:eastAsia="Times New Roman" w:hAnsi="Verdana" w:cs="Times New Roman"/>
          <w:lang w:eastAsia="en-GB"/>
        </w:rPr>
        <w:t xml:space="preserve"> </w:t>
      </w:r>
      <w:proofErr w:type="gramStart"/>
      <w:r w:rsidRPr="00ED2FC8">
        <w:rPr>
          <w:rFonts w:ascii="Verdana" w:eastAsia="Times New Roman" w:hAnsi="Verdana" w:cs="Times New Roman"/>
          <w:lang w:eastAsia="en-GB"/>
        </w:rPr>
        <w:t>ADENIJI (1972) 1 ALL NLR (Pt.1) 298; A.C.B. LTD. VS.</w:t>
      </w:r>
      <w:proofErr w:type="gramEnd"/>
      <w:r w:rsidRPr="00ED2FC8">
        <w:rPr>
          <w:rFonts w:ascii="Verdana" w:eastAsia="Times New Roman" w:hAnsi="Verdana" w:cs="Times New Roman"/>
          <w:lang w:eastAsia="en-GB"/>
        </w:rPr>
        <w:t xml:space="preserve"> </w:t>
      </w:r>
      <w:proofErr w:type="gramStart"/>
      <w:r w:rsidRPr="00ED2FC8">
        <w:rPr>
          <w:rFonts w:ascii="Verdana" w:eastAsia="Times New Roman" w:hAnsi="Verdana" w:cs="Times New Roman"/>
          <w:lang w:eastAsia="en-GB"/>
        </w:rPr>
        <w:t>NORTHERN NIGERIA (1967) NMLR 231.</w:t>
      </w:r>
      <w:proofErr w:type="gramEnd"/>
      <w:r w:rsidRPr="00ED2FC8">
        <w:rPr>
          <w:rFonts w:ascii="Verdana" w:eastAsia="Times New Roman" w:hAnsi="Verdana" w:cs="Times New Roman"/>
          <w:lang w:eastAsia="en-GB"/>
        </w:rPr>
        <w:t xml:space="preserve"> There can be no doubt that courts of law have the power to raise suo motu relevant issue or issues which are not before the court for the determination of the case.  In exercising this power, however, the court must adhere strictly to the principles of natural justice and in particular, to the </w:t>
      </w:r>
      <w:proofErr w:type="spellStart"/>
      <w:r w:rsidRPr="00ED2FC8">
        <w:rPr>
          <w:rFonts w:ascii="Verdana" w:eastAsia="Times New Roman" w:hAnsi="Verdana" w:cs="Times New Roman"/>
          <w:lang w:eastAsia="en-GB"/>
        </w:rPr>
        <w:t>audi</w:t>
      </w:r>
      <w:proofErr w:type="spellEnd"/>
      <w:r w:rsidRPr="00ED2FC8">
        <w:rPr>
          <w:rFonts w:ascii="Verdana" w:eastAsia="Times New Roman" w:hAnsi="Verdana" w:cs="Times New Roman"/>
          <w:lang w:eastAsia="en-GB"/>
        </w:rPr>
        <w:t xml:space="preserve"> </w:t>
      </w:r>
      <w:proofErr w:type="spellStart"/>
      <w:r w:rsidRPr="00ED2FC8">
        <w:rPr>
          <w:rFonts w:ascii="Verdana" w:eastAsia="Times New Roman" w:hAnsi="Verdana" w:cs="Times New Roman"/>
          <w:lang w:eastAsia="en-GB"/>
        </w:rPr>
        <w:t>alteram</w:t>
      </w:r>
      <w:proofErr w:type="spellEnd"/>
      <w:r w:rsidRPr="00ED2FC8">
        <w:rPr>
          <w:rFonts w:ascii="Verdana" w:eastAsia="Times New Roman" w:hAnsi="Verdana" w:cs="Times New Roman"/>
          <w:lang w:eastAsia="en-GB"/>
        </w:rPr>
        <w:t xml:space="preserve"> </w:t>
      </w:r>
      <w:proofErr w:type="spellStart"/>
      <w:r w:rsidRPr="00ED2FC8">
        <w:rPr>
          <w:rFonts w:ascii="Verdana" w:eastAsia="Times New Roman" w:hAnsi="Verdana" w:cs="Times New Roman"/>
          <w:lang w:eastAsia="en-GB"/>
        </w:rPr>
        <w:t>partem</w:t>
      </w:r>
      <w:proofErr w:type="spellEnd"/>
      <w:r w:rsidRPr="00ED2FC8">
        <w:rPr>
          <w:rFonts w:ascii="Verdana" w:eastAsia="Times New Roman" w:hAnsi="Verdana" w:cs="Times New Roman"/>
          <w:lang w:eastAsia="en-GB"/>
        </w:rPr>
        <w:t xml:space="preserve"> rule. Accordingly, the law is also well settled that on no account should a court raise a point or issue suo motu no matter how clear it may appear to be, and then </w:t>
      </w:r>
      <w:r w:rsidRPr="00ED2FC8">
        <w:rPr>
          <w:rFonts w:ascii="Verdana" w:eastAsia="Times New Roman" w:hAnsi="Verdana" w:cs="Times New Roman"/>
          <w:lang w:eastAsia="en-GB"/>
        </w:rPr>
        <w:lastRenderedPageBreak/>
        <w:t xml:space="preserve">proceed to resolve it one way or the other without inviting the parties to address it on the point. If it does so, it will be in flagrant abuse and breach of the aggrieved party's right to fair hearing as entrenched in the Constitution. See UGO VS. OBIEKWE (1989) 1 NWLR (pt.99) 566, OJE </w:t>
      </w:r>
      <w:proofErr w:type="gramStart"/>
      <w:r w:rsidRPr="00ED2FC8">
        <w:rPr>
          <w:rFonts w:ascii="Verdana" w:eastAsia="Times New Roman" w:hAnsi="Verdana" w:cs="Times New Roman"/>
          <w:lang w:eastAsia="en-GB"/>
        </w:rPr>
        <w:t>Vs</w:t>
      </w:r>
      <w:proofErr w:type="gramEnd"/>
      <w:r w:rsidRPr="00ED2FC8">
        <w:rPr>
          <w:rFonts w:ascii="Verdana" w:eastAsia="Times New Roman" w:hAnsi="Verdana" w:cs="Times New Roman"/>
          <w:lang w:eastAsia="en-GB"/>
        </w:rPr>
        <w:t xml:space="preserve">. BABALOLA (1991) 4 NWLR (pt.185) 267. In other words, when a court for any compelling reasons finds it necessary and particularly in the interest of justice, to raise a point or issue suo motu, the parties must be given an opportunity to be heard on such point or issue, particularly the party that may be prejudiced as the result of the point raised suo motu, see EJOWHOMU case supra, ADEGOKE VS. ADIBI (1992) 5 NWLR (pt.242) 410, ATANDA </w:t>
      </w:r>
      <w:proofErr w:type="gramStart"/>
      <w:r w:rsidRPr="00ED2FC8">
        <w:rPr>
          <w:rFonts w:ascii="Verdana" w:eastAsia="Times New Roman" w:hAnsi="Verdana" w:cs="Times New Roman"/>
          <w:lang w:eastAsia="en-GB"/>
        </w:rPr>
        <w:t>Vs</w:t>
      </w:r>
      <w:proofErr w:type="gramEnd"/>
      <w:r w:rsidRPr="00ED2FC8">
        <w:rPr>
          <w:rFonts w:ascii="Verdana" w:eastAsia="Times New Roman" w:hAnsi="Verdana" w:cs="Times New Roman"/>
          <w:lang w:eastAsia="en-GB"/>
        </w:rPr>
        <w:t>. LAKANMI (1974) 3 SC 109, ODIASE Vs. AG</w:t>
      </w:r>
      <w:r w:rsidR="00217C23">
        <w:rPr>
          <w:rFonts w:ascii="Verdana" w:eastAsia="Times New Roman" w:hAnsi="Verdana" w:cs="Times New Roman"/>
          <w:lang w:eastAsia="en-GB"/>
        </w:rPr>
        <w:t>HO (1972) 1 All NLR (Pt.1) 76".</w:t>
      </w:r>
    </w:p>
    <w:p w:rsidR="00BD2F82"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See also Stirling Civil Engineering (Nig) L</w:t>
      </w:r>
      <w:r w:rsidR="00217C23">
        <w:rPr>
          <w:rFonts w:ascii="Verdana" w:eastAsia="Times New Roman" w:hAnsi="Verdana" w:cs="Times New Roman"/>
          <w:lang w:eastAsia="en-GB"/>
        </w:rPr>
        <w:t xml:space="preserve">td V. </w:t>
      </w:r>
      <w:proofErr w:type="spellStart"/>
      <w:r w:rsidR="00217C23">
        <w:rPr>
          <w:rFonts w:ascii="Verdana" w:eastAsia="Times New Roman" w:hAnsi="Verdana" w:cs="Times New Roman"/>
          <w:lang w:eastAsia="en-GB"/>
        </w:rPr>
        <w:t>Yahaya</w:t>
      </w:r>
      <w:proofErr w:type="spellEnd"/>
      <w:r w:rsidR="00217C23">
        <w:rPr>
          <w:rFonts w:ascii="Verdana" w:eastAsia="Times New Roman" w:hAnsi="Verdana" w:cs="Times New Roman"/>
          <w:lang w:eastAsia="en-GB"/>
        </w:rPr>
        <w:t xml:space="preserve"> (2005) 4 S.C. 124.</w:t>
      </w:r>
    </w:p>
    <w:p w:rsidR="00DE4163" w:rsidRDefault="00DE4163" w:rsidP="00C25A95">
      <w:pPr>
        <w:spacing w:before="240" w:line="276" w:lineRule="auto"/>
        <w:ind w:left="0" w:firstLine="0"/>
        <w:jc w:val="both"/>
        <w:rPr>
          <w:rFonts w:ascii="Verdana" w:eastAsia="Times New Roman" w:hAnsi="Verdana" w:cs="Times New Roman"/>
          <w:lang w:eastAsia="en-GB"/>
        </w:rPr>
      </w:pPr>
    </w:p>
    <w:p w:rsidR="00835F19" w:rsidRPr="001E6E0E" w:rsidRDefault="00DC1DFF" w:rsidP="00C25A95">
      <w:pPr>
        <w:spacing w:before="240" w:line="276" w:lineRule="auto"/>
        <w:ind w:left="0" w:firstLine="0"/>
        <w:jc w:val="both"/>
        <w:rPr>
          <w:rFonts w:ascii="Verdana" w:eastAsia="Times New Roman" w:hAnsi="Verdana" w:cs="Times New Roman"/>
          <w:lang w:eastAsia="en-GB"/>
        </w:rPr>
      </w:pPr>
      <w:r w:rsidRPr="00ED2FC8">
        <w:rPr>
          <w:rFonts w:ascii="Verdana" w:eastAsia="Times New Roman" w:hAnsi="Verdana" w:cs="Times New Roman"/>
          <w:lang w:eastAsia="en-GB"/>
        </w:rPr>
        <w:t xml:space="preserve">This decision represents the position of the law, as ably resolved in the lead Judgment. For this reason, and, for the fuller reasons given in the lead Judgment, I also allow this appeal. I abide with the Orders </w:t>
      </w:r>
      <w:r w:rsidR="00217C23">
        <w:rPr>
          <w:rFonts w:ascii="Verdana" w:eastAsia="Times New Roman" w:hAnsi="Verdana" w:cs="Times New Roman"/>
          <w:lang w:eastAsia="en-GB"/>
        </w:rPr>
        <w:t>made.</w:t>
      </w:r>
    </w:p>
    <w:sectPr w:rsidR="00835F19" w:rsidRPr="001E6E0E" w:rsidSect="001E6E0E">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C1DFF"/>
    <w:rsid w:val="000630DF"/>
    <w:rsid w:val="000C0FAD"/>
    <w:rsid w:val="0011024E"/>
    <w:rsid w:val="00165A76"/>
    <w:rsid w:val="001A574D"/>
    <w:rsid w:val="001E6E0E"/>
    <w:rsid w:val="001F27F5"/>
    <w:rsid w:val="00217C23"/>
    <w:rsid w:val="00233FE6"/>
    <w:rsid w:val="00263F61"/>
    <w:rsid w:val="002E2499"/>
    <w:rsid w:val="00322FD5"/>
    <w:rsid w:val="00327F88"/>
    <w:rsid w:val="00340060"/>
    <w:rsid w:val="0034352C"/>
    <w:rsid w:val="00377647"/>
    <w:rsid w:val="003D1D9F"/>
    <w:rsid w:val="00425931"/>
    <w:rsid w:val="00506548"/>
    <w:rsid w:val="00521C4A"/>
    <w:rsid w:val="005D57F7"/>
    <w:rsid w:val="006A2234"/>
    <w:rsid w:val="00866B5C"/>
    <w:rsid w:val="00910CB0"/>
    <w:rsid w:val="00971BA2"/>
    <w:rsid w:val="00A31301"/>
    <w:rsid w:val="00AF64F5"/>
    <w:rsid w:val="00B115D9"/>
    <w:rsid w:val="00BD2F82"/>
    <w:rsid w:val="00BE17AD"/>
    <w:rsid w:val="00C124D6"/>
    <w:rsid w:val="00C25A95"/>
    <w:rsid w:val="00C80A18"/>
    <w:rsid w:val="00D31C25"/>
    <w:rsid w:val="00DB5343"/>
    <w:rsid w:val="00DC0635"/>
    <w:rsid w:val="00DC1DFF"/>
    <w:rsid w:val="00DE4163"/>
    <w:rsid w:val="00E42B12"/>
    <w:rsid w:val="00ED2FC8"/>
    <w:rsid w:val="00F50D12"/>
    <w:rsid w:val="00F82DDE"/>
    <w:rsid w:val="00F979E5"/>
    <w:rsid w:val="00FE109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DC1DFF"/>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C1DFF"/>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DC1DFF"/>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1DF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C1DFF"/>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DC1DFF"/>
    <w:rPr>
      <w:rFonts w:ascii="Times New Roman" w:eastAsia="Times New Roman" w:hAnsi="Times New Roman" w:cs="Times New Roman"/>
      <w:b/>
      <w:bCs/>
      <w:sz w:val="20"/>
      <w:szCs w:val="20"/>
      <w:lang w:eastAsia="en-GB"/>
    </w:rPr>
  </w:style>
  <w:style w:type="paragraph" w:customStyle="1" w:styleId="date">
    <w:name w:val="date"/>
    <w:basedOn w:val="Normal"/>
    <w:rsid w:val="00DC1DFF"/>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C1DFF"/>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DC1DFF"/>
  </w:style>
  <w:style w:type="paragraph" w:customStyle="1" w:styleId="bold">
    <w:name w:val="bold"/>
    <w:basedOn w:val="Normal"/>
    <w:rsid w:val="00DC1DFF"/>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DC1DFF"/>
  </w:style>
  <w:style w:type="character" w:customStyle="1" w:styleId="span3">
    <w:name w:val="span3"/>
    <w:basedOn w:val="DefaultParagraphFont"/>
    <w:rsid w:val="00DC1DFF"/>
  </w:style>
  <w:style w:type="character" w:customStyle="1" w:styleId="red">
    <w:name w:val="red"/>
    <w:basedOn w:val="DefaultParagraphFont"/>
    <w:rsid w:val="00DC1DFF"/>
  </w:style>
  <w:style w:type="character" w:customStyle="1" w:styleId="green">
    <w:name w:val="green"/>
    <w:basedOn w:val="DefaultParagraphFont"/>
    <w:rsid w:val="00DC1DFF"/>
  </w:style>
  <w:style w:type="paragraph" w:customStyle="1" w:styleId="blue">
    <w:name w:val="blue"/>
    <w:basedOn w:val="Normal"/>
    <w:rsid w:val="00DC1DFF"/>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C1DFF"/>
    <w:rPr>
      <w:color w:val="0000FF"/>
      <w:u w:val="single"/>
    </w:rPr>
  </w:style>
  <w:style w:type="paragraph" w:styleId="BalloonText">
    <w:name w:val="Balloon Text"/>
    <w:basedOn w:val="Normal"/>
    <w:link w:val="BalloonTextChar"/>
    <w:uiPriority w:val="99"/>
    <w:semiHidden/>
    <w:unhideWhenUsed/>
    <w:rsid w:val="00DC1DFF"/>
    <w:rPr>
      <w:rFonts w:ascii="Tahoma" w:hAnsi="Tahoma" w:cs="Tahoma"/>
      <w:sz w:val="16"/>
      <w:szCs w:val="16"/>
    </w:rPr>
  </w:style>
  <w:style w:type="character" w:customStyle="1" w:styleId="BalloonTextChar">
    <w:name w:val="Balloon Text Char"/>
    <w:basedOn w:val="DefaultParagraphFont"/>
    <w:link w:val="BalloonText"/>
    <w:uiPriority w:val="99"/>
    <w:semiHidden/>
    <w:rsid w:val="00DC1DFF"/>
    <w:rPr>
      <w:rFonts w:ascii="Tahoma" w:hAnsi="Tahoma" w:cs="Tahoma"/>
      <w:sz w:val="16"/>
      <w:szCs w:val="16"/>
    </w:rPr>
  </w:style>
  <w:style w:type="paragraph" w:styleId="ListParagraph">
    <w:name w:val="List Paragraph"/>
    <w:basedOn w:val="Normal"/>
    <w:uiPriority w:val="34"/>
    <w:qFormat/>
    <w:rsid w:val="00263F61"/>
    <w:pPr>
      <w:contextualSpacing/>
    </w:pPr>
  </w:style>
</w:styles>
</file>

<file path=word/webSettings.xml><?xml version="1.0" encoding="utf-8"?>
<w:webSettings xmlns:r="http://schemas.openxmlformats.org/officeDocument/2006/relationships" xmlns:w="http://schemas.openxmlformats.org/wordprocessingml/2006/main">
  <w:divs>
    <w:div w:id="785194810">
      <w:bodyDiv w:val="1"/>
      <w:marLeft w:val="0"/>
      <w:marRight w:val="0"/>
      <w:marTop w:val="0"/>
      <w:marBottom w:val="0"/>
      <w:divBdr>
        <w:top w:val="none" w:sz="0" w:space="0" w:color="auto"/>
        <w:left w:val="none" w:sz="0" w:space="0" w:color="auto"/>
        <w:bottom w:val="none" w:sz="0" w:space="0" w:color="auto"/>
        <w:right w:val="none" w:sz="0" w:space="0" w:color="auto"/>
      </w:divBdr>
      <w:divsChild>
        <w:div w:id="415127692">
          <w:marLeft w:val="0"/>
          <w:marRight w:val="0"/>
          <w:marTop w:val="0"/>
          <w:marBottom w:val="0"/>
          <w:divBdr>
            <w:top w:val="none" w:sz="0" w:space="0" w:color="auto"/>
            <w:left w:val="none" w:sz="0" w:space="0" w:color="auto"/>
            <w:bottom w:val="none" w:sz="0" w:space="0" w:color="auto"/>
            <w:right w:val="none" w:sz="0" w:space="0" w:color="auto"/>
          </w:divBdr>
        </w:div>
        <w:div w:id="607588055">
          <w:marLeft w:val="0"/>
          <w:marRight w:val="0"/>
          <w:marTop w:val="150"/>
          <w:marBottom w:val="150"/>
          <w:divBdr>
            <w:top w:val="none" w:sz="0" w:space="0" w:color="auto"/>
            <w:left w:val="none" w:sz="0" w:space="0" w:color="auto"/>
            <w:bottom w:val="none" w:sz="0" w:space="0" w:color="auto"/>
            <w:right w:val="none" w:sz="0" w:space="0" w:color="auto"/>
          </w:divBdr>
        </w:div>
        <w:div w:id="1222710698">
          <w:marLeft w:val="0"/>
          <w:marRight w:val="0"/>
          <w:marTop w:val="150"/>
          <w:marBottom w:val="150"/>
          <w:divBdr>
            <w:top w:val="none" w:sz="0" w:space="0" w:color="auto"/>
            <w:left w:val="none" w:sz="0" w:space="0" w:color="auto"/>
            <w:bottom w:val="none" w:sz="0" w:space="0" w:color="auto"/>
            <w:right w:val="none" w:sz="0" w:space="0" w:color="auto"/>
          </w:divBdr>
        </w:div>
        <w:div w:id="615135383">
          <w:marLeft w:val="0"/>
          <w:marRight w:val="0"/>
          <w:marTop w:val="0"/>
          <w:marBottom w:val="0"/>
          <w:divBdr>
            <w:top w:val="none" w:sz="0" w:space="0" w:color="auto"/>
            <w:left w:val="none" w:sz="0" w:space="0" w:color="auto"/>
            <w:bottom w:val="none" w:sz="0" w:space="0" w:color="auto"/>
            <w:right w:val="none" w:sz="0" w:space="0" w:color="auto"/>
          </w:divBdr>
        </w:div>
        <w:div w:id="524636206">
          <w:marLeft w:val="0"/>
          <w:marRight w:val="0"/>
          <w:marTop w:val="0"/>
          <w:marBottom w:val="0"/>
          <w:divBdr>
            <w:top w:val="none" w:sz="0" w:space="0" w:color="auto"/>
            <w:left w:val="none" w:sz="0" w:space="0" w:color="auto"/>
            <w:bottom w:val="none" w:sz="0" w:space="0" w:color="auto"/>
            <w:right w:val="none" w:sz="0" w:space="0" w:color="auto"/>
          </w:divBdr>
        </w:div>
        <w:div w:id="409160627">
          <w:marLeft w:val="0"/>
          <w:marRight w:val="0"/>
          <w:marTop w:val="0"/>
          <w:marBottom w:val="0"/>
          <w:divBdr>
            <w:top w:val="none" w:sz="0" w:space="0" w:color="auto"/>
            <w:left w:val="none" w:sz="0" w:space="0" w:color="auto"/>
            <w:bottom w:val="none" w:sz="0" w:space="0" w:color="auto"/>
            <w:right w:val="none" w:sz="0" w:space="0" w:color="auto"/>
          </w:divBdr>
        </w:div>
        <w:div w:id="1113280957">
          <w:marLeft w:val="0"/>
          <w:marRight w:val="0"/>
          <w:marTop w:val="0"/>
          <w:marBottom w:val="0"/>
          <w:divBdr>
            <w:top w:val="none" w:sz="0" w:space="0" w:color="auto"/>
            <w:left w:val="none" w:sz="0" w:space="0" w:color="auto"/>
            <w:bottom w:val="none" w:sz="0" w:space="0" w:color="auto"/>
            <w:right w:val="none" w:sz="0" w:space="0" w:color="auto"/>
          </w:divBdr>
        </w:div>
        <w:div w:id="1659109643">
          <w:marLeft w:val="0"/>
          <w:marRight w:val="0"/>
          <w:marTop w:val="0"/>
          <w:marBottom w:val="0"/>
          <w:divBdr>
            <w:top w:val="none" w:sz="0" w:space="0" w:color="auto"/>
            <w:left w:val="none" w:sz="0" w:space="0" w:color="auto"/>
            <w:bottom w:val="none" w:sz="0" w:space="0" w:color="auto"/>
            <w:right w:val="none" w:sz="0" w:space="0" w:color="auto"/>
          </w:divBdr>
        </w:div>
        <w:div w:id="431126744">
          <w:marLeft w:val="0"/>
          <w:marRight w:val="0"/>
          <w:marTop w:val="0"/>
          <w:marBottom w:val="0"/>
          <w:divBdr>
            <w:top w:val="none" w:sz="0" w:space="0" w:color="auto"/>
            <w:left w:val="none" w:sz="0" w:space="0" w:color="auto"/>
            <w:bottom w:val="none" w:sz="0" w:space="0" w:color="auto"/>
            <w:right w:val="none" w:sz="0" w:space="0" w:color="auto"/>
          </w:divBdr>
        </w:div>
        <w:div w:id="844824973">
          <w:marLeft w:val="0"/>
          <w:marRight w:val="0"/>
          <w:marTop w:val="150"/>
          <w:marBottom w:val="150"/>
          <w:divBdr>
            <w:top w:val="none" w:sz="0" w:space="0" w:color="auto"/>
            <w:left w:val="none" w:sz="0" w:space="0" w:color="auto"/>
            <w:bottom w:val="none" w:sz="0" w:space="0" w:color="auto"/>
            <w:right w:val="none" w:sz="0" w:space="0" w:color="auto"/>
          </w:divBdr>
        </w:div>
        <w:div w:id="14381609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4396</Words>
  <Characters>25059</Characters>
  <Application>Microsoft Office Word</Application>
  <DocSecurity>0</DocSecurity>
  <Lines>208</Lines>
  <Paragraphs>58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MR. GABRIEL ULEKE &amp; ANOR</vt:lpstr>
      <vt:lpstr>        V.</vt:lpstr>
      <vt:lpstr>        PRINCESS BENEDICT A. KAKWA &amp; ANOR</vt:lpstr>
    </vt:vector>
  </TitlesOfParts>
  <Company/>
  <LinksUpToDate>false</LinksUpToDate>
  <CharactersWithSpaces>29397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2021-12-15T18:35:00Z</dcterms:created>
  <dcterms:modified xsi:type="dcterms:W3CDTF">2021-12-15T18:35:00Z</dcterms:modified>
</cp:coreProperties>
</file>