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948" w:type="dxa"/>
        <w:tblLook w:val="04A0" w:firstRow="1" w:lastRow="0" w:firstColumn="1" w:lastColumn="0" w:noHBand="0" w:noVBand="1"/>
      </w:tblPr>
      <w:tblGrid>
        <w:gridCol w:w="2859"/>
        <w:gridCol w:w="8089"/>
      </w:tblGrid>
      <w:tr w:rsidR="002E168D" w:rsidTr="00F40B77">
        <w:trPr>
          <w:trHeight w:val="246"/>
        </w:trPr>
        <w:tc>
          <w:tcPr>
            <w:tcW w:w="10948" w:type="dxa"/>
            <w:gridSpan w:val="2"/>
          </w:tcPr>
          <w:p w:rsidR="002E168D" w:rsidRDefault="002E168D" w:rsidP="00F40B77">
            <w:pPr>
              <w:jc w:val="center"/>
            </w:pPr>
            <w:r>
              <w:t>Registrazione</w:t>
            </w:r>
          </w:p>
        </w:tc>
      </w:tr>
      <w:tr w:rsidR="002E168D" w:rsidTr="00F40B77">
        <w:trPr>
          <w:trHeight w:val="480"/>
        </w:trPr>
        <w:tc>
          <w:tcPr>
            <w:tcW w:w="2859" w:type="dxa"/>
          </w:tcPr>
          <w:p w:rsidR="002E168D" w:rsidRDefault="002E168D" w:rsidP="00F40B77">
            <w:r>
              <w:t>ID</w:t>
            </w:r>
          </w:p>
        </w:tc>
        <w:tc>
          <w:tcPr>
            <w:tcW w:w="8089" w:type="dxa"/>
          </w:tcPr>
          <w:p w:rsidR="002E168D" w:rsidRDefault="002E168D" w:rsidP="00F40B77">
            <w:r>
              <w:t>US</w:t>
            </w:r>
            <w:r w:rsidR="00402402">
              <w:t>1</w:t>
            </w:r>
          </w:p>
        </w:tc>
      </w:tr>
      <w:tr w:rsidR="002E168D" w:rsidTr="00F40B77">
        <w:trPr>
          <w:trHeight w:val="480"/>
        </w:trPr>
        <w:tc>
          <w:tcPr>
            <w:tcW w:w="2859" w:type="dxa"/>
          </w:tcPr>
          <w:p w:rsidR="002E168D" w:rsidRDefault="002E168D" w:rsidP="00F40B77">
            <w:r>
              <w:t>Attore</w:t>
            </w:r>
          </w:p>
        </w:tc>
        <w:tc>
          <w:tcPr>
            <w:tcW w:w="8089" w:type="dxa"/>
          </w:tcPr>
          <w:p w:rsidR="002E168D" w:rsidRPr="00623B1D" w:rsidRDefault="002E168D" w:rsidP="00F40B77">
            <w:r>
              <w:t>Acquirente</w:t>
            </w:r>
            <w:r w:rsidR="00623B1D">
              <w:t>.</w:t>
            </w:r>
          </w:p>
          <w:p w:rsidR="002E168D" w:rsidRDefault="002E168D" w:rsidP="00F40B77"/>
        </w:tc>
      </w:tr>
      <w:tr w:rsidR="002E168D" w:rsidTr="00F40B77">
        <w:trPr>
          <w:trHeight w:val="493"/>
        </w:trPr>
        <w:tc>
          <w:tcPr>
            <w:tcW w:w="2859" w:type="dxa"/>
          </w:tcPr>
          <w:p w:rsidR="002E168D" w:rsidRDefault="002E168D" w:rsidP="00F40B77">
            <w:r>
              <w:t>Precondizioni</w:t>
            </w:r>
          </w:p>
        </w:tc>
        <w:tc>
          <w:tcPr>
            <w:tcW w:w="8089" w:type="dxa"/>
          </w:tcPr>
          <w:p w:rsidR="002E168D" w:rsidRDefault="00623B1D" w:rsidP="002E168D">
            <w:r>
              <w:t>L’acquirente accede al sito.</w:t>
            </w:r>
          </w:p>
        </w:tc>
      </w:tr>
      <w:tr w:rsidR="002E168D" w:rsidTr="00F40B77">
        <w:trPr>
          <w:trHeight w:val="1756"/>
        </w:trPr>
        <w:tc>
          <w:tcPr>
            <w:tcW w:w="2859" w:type="dxa"/>
          </w:tcPr>
          <w:p w:rsidR="002E168D" w:rsidRPr="002B1A2E" w:rsidRDefault="002B1A2E" w:rsidP="00F40B77">
            <w:pPr>
              <w:rPr>
                <w:u w:val="single"/>
              </w:rPr>
            </w:pPr>
            <w:r>
              <w:t>Flusso di eventi</w:t>
            </w:r>
          </w:p>
        </w:tc>
        <w:tc>
          <w:tcPr>
            <w:tcW w:w="8089" w:type="dxa"/>
          </w:tcPr>
          <w:p w:rsidR="002E168D" w:rsidRDefault="002E168D" w:rsidP="00527609">
            <w:pPr>
              <w:pStyle w:val="Paragrafoelenco"/>
              <w:numPr>
                <w:ilvl w:val="0"/>
                <w:numId w:val="2"/>
              </w:numPr>
              <w:jc w:val="both"/>
            </w:pPr>
            <w:r>
              <w:t>L’acquirente consulta il sito e vuole registrarsi, preme il pulsante accedi;</w:t>
            </w:r>
          </w:p>
          <w:p w:rsidR="002E168D" w:rsidRDefault="002E168D" w:rsidP="00527609">
            <w:pPr>
              <w:pStyle w:val="Paragrafoelenco"/>
              <w:numPr>
                <w:ilvl w:val="0"/>
                <w:numId w:val="2"/>
              </w:numPr>
              <w:jc w:val="both"/>
            </w:pPr>
            <w:r>
              <w:t>Il sistema mostra una finestra in cui è presente l’opzione registrati;</w:t>
            </w:r>
          </w:p>
          <w:p w:rsidR="002E168D" w:rsidRDefault="002E168D" w:rsidP="00527609">
            <w:pPr>
              <w:pStyle w:val="Paragrafoelenco"/>
              <w:numPr>
                <w:ilvl w:val="0"/>
                <w:numId w:val="2"/>
              </w:numPr>
              <w:jc w:val="both"/>
            </w:pPr>
            <w:r>
              <w:t>L’acquirente preme il pulsante registrati;</w:t>
            </w:r>
          </w:p>
          <w:p w:rsidR="002E168D" w:rsidRDefault="002E168D" w:rsidP="00527609">
            <w:pPr>
              <w:pStyle w:val="Paragrafoelenco"/>
              <w:numPr>
                <w:ilvl w:val="0"/>
                <w:numId w:val="2"/>
              </w:numPr>
              <w:jc w:val="both"/>
            </w:pPr>
            <w:r>
              <w:t xml:space="preserve">Il sistema mostra una finestra </w:t>
            </w:r>
            <w:r w:rsidR="00623B1D">
              <w:t>in cui l’utente deve inserire i dati per la registrazione</w:t>
            </w:r>
            <w:r>
              <w:t>;</w:t>
            </w:r>
          </w:p>
          <w:p w:rsidR="002E168D" w:rsidRDefault="002E168D" w:rsidP="00527609">
            <w:pPr>
              <w:pStyle w:val="Paragrafoelenco"/>
              <w:numPr>
                <w:ilvl w:val="0"/>
                <w:numId w:val="2"/>
              </w:numPr>
              <w:jc w:val="both"/>
            </w:pPr>
            <w:r>
              <w:t xml:space="preserve">L’acquirente </w:t>
            </w:r>
            <w:r w:rsidR="00623B1D">
              <w:t>inserisce nome utente, email, password, conferma password e clicca su registrati;</w:t>
            </w:r>
          </w:p>
          <w:p w:rsidR="002E168D" w:rsidRDefault="002E168D" w:rsidP="00527609">
            <w:pPr>
              <w:pStyle w:val="Paragrafoelenco"/>
              <w:numPr>
                <w:ilvl w:val="0"/>
                <w:numId w:val="2"/>
              </w:numPr>
              <w:jc w:val="both"/>
            </w:pPr>
            <w:r>
              <w:t>Il sistema</w:t>
            </w:r>
            <w:r w:rsidR="00623B1D">
              <w:t xml:space="preserve"> apre l’homepage e l’acquirente è loggato</w:t>
            </w:r>
            <w:r>
              <w:t>;</w:t>
            </w:r>
          </w:p>
          <w:p w:rsidR="002E168D" w:rsidRDefault="002E168D" w:rsidP="00623B1D">
            <w:pPr>
              <w:pStyle w:val="Paragrafoelenco"/>
            </w:pPr>
          </w:p>
        </w:tc>
      </w:tr>
      <w:tr w:rsidR="002E168D" w:rsidTr="00F40B77">
        <w:trPr>
          <w:trHeight w:val="974"/>
        </w:trPr>
        <w:tc>
          <w:tcPr>
            <w:tcW w:w="2859" w:type="dxa"/>
          </w:tcPr>
          <w:p w:rsidR="002E168D" w:rsidRDefault="002E168D" w:rsidP="00F40B77">
            <w:r>
              <w:t>Post condizioni</w:t>
            </w:r>
          </w:p>
        </w:tc>
        <w:tc>
          <w:tcPr>
            <w:tcW w:w="8089" w:type="dxa"/>
          </w:tcPr>
          <w:p w:rsidR="002E168D" w:rsidRPr="00623B1D" w:rsidRDefault="00623B1D" w:rsidP="00623B1D">
            <w:pPr>
              <w:rPr>
                <w:u w:val="single"/>
              </w:rPr>
            </w:pPr>
            <w:r>
              <w:t>L’acquirente è registrato al sito.</w:t>
            </w:r>
          </w:p>
        </w:tc>
      </w:tr>
    </w:tbl>
    <w:p w:rsidR="00B95E1B" w:rsidRDefault="00B95E1B"/>
    <w:tbl>
      <w:tblPr>
        <w:tblStyle w:val="Grigliatabella"/>
        <w:tblW w:w="10948" w:type="dxa"/>
        <w:tblLook w:val="04A0" w:firstRow="1" w:lastRow="0" w:firstColumn="1" w:lastColumn="0" w:noHBand="0" w:noVBand="1"/>
      </w:tblPr>
      <w:tblGrid>
        <w:gridCol w:w="2859"/>
        <w:gridCol w:w="8089"/>
      </w:tblGrid>
      <w:tr w:rsidR="00AB014B" w:rsidTr="00F40B77">
        <w:trPr>
          <w:trHeight w:val="246"/>
        </w:trPr>
        <w:tc>
          <w:tcPr>
            <w:tcW w:w="10948" w:type="dxa"/>
            <w:gridSpan w:val="2"/>
          </w:tcPr>
          <w:p w:rsidR="00AB014B" w:rsidRDefault="00AB014B" w:rsidP="00F40B77">
            <w:pPr>
              <w:jc w:val="center"/>
            </w:pPr>
            <w:r>
              <w:t xml:space="preserve">Modifica </w:t>
            </w:r>
            <w:r w:rsidR="004D7580">
              <w:t>E-mail</w:t>
            </w:r>
          </w:p>
        </w:tc>
      </w:tr>
      <w:tr w:rsidR="00AB014B" w:rsidTr="00F40B77">
        <w:trPr>
          <w:trHeight w:val="480"/>
        </w:trPr>
        <w:tc>
          <w:tcPr>
            <w:tcW w:w="2859" w:type="dxa"/>
          </w:tcPr>
          <w:p w:rsidR="00AB014B" w:rsidRDefault="00AB014B" w:rsidP="00F40B77">
            <w:r>
              <w:t>ID</w:t>
            </w:r>
          </w:p>
        </w:tc>
        <w:tc>
          <w:tcPr>
            <w:tcW w:w="8089" w:type="dxa"/>
          </w:tcPr>
          <w:p w:rsidR="00AB014B" w:rsidRDefault="00AB014B" w:rsidP="00F40B77">
            <w:r>
              <w:t>US</w:t>
            </w:r>
            <w:r w:rsidR="00402402">
              <w:t>2</w:t>
            </w:r>
          </w:p>
        </w:tc>
      </w:tr>
      <w:tr w:rsidR="00AB014B" w:rsidTr="00F40B77">
        <w:trPr>
          <w:trHeight w:val="480"/>
        </w:trPr>
        <w:tc>
          <w:tcPr>
            <w:tcW w:w="2859" w:type="dxa"/>
          </w:tcPr>
          <w:p w:rsidR="00AB014B" w:rsidRDefault="00AB014B" w:rsidP="00F40B77">
            <w:r>
              <w:t>Attore</w:t>
            </w:r>
          </w:p>
        </w:tc>
        <w:tc>
          <w:tcPr>
            <w:tcW w:w="8089" w:type="dxa"/>
          </w:tcPr>
          <w:p w:rsidR="00AB014B" w:rsidRPr="00623B1D" w:rsidRDefault="00AB014B" w:rsidP="00F40B77">
            <w:r>
              <w:t>Acquirente.</w:t>
            </w:r>
          </w:p>
          <w:p w:rsidR="00AB014B" w:rsidRDefault="00AB014B" w:rsidP="00F40B77"/>
        </w:tc>
      </w:tr>
      <w:tr w:rsidR="00AB014B" w:rsidTr="00F40B77">
        <w:trPr>
          <w:trHeight w:val="493"/>
        </w:trPr>
        <w:tc>
          <w:tcPr>
            <w:tcW w:w="2859" w:type="dxa"/>
          </w:tcPr>
          <w:p w:rsidR="00AB014B" w:rsidRDefault="00AB014B" w:rsidP="00F40B77">
            <w:r>
              <w:t>Precondizioni</w:t>
            </w:r>
          </w:p>
        </w:tc>
        <w:tc>
          <w:tcPr>
            <w:tcW w:w="8089" w:type="dxa"/>
          </w:tcPr>
          <w:p w:rsidR="00AB014B" w:rsidRDefault="00AB014B" w:rsidP="00F40B77">
            <w:r>
              <w:t xml:space="preserve">L’acquirente </w:t>
            </w:r>
            <w:r w:rsidR="005E6C62">
              <w:t>effettua il login</w:t>
            </w:r>
            <w:r>
              <w:t>.</w:t>
            </w:r>
          </w:p>
        </w:tc>
      </w:tr>
      <w:tr w:rsidR="00AB014B" w:rsidTr="00F40B77">
        <w:trPr>
          <w:trHeight w:val="1756"/>
        </w:trPr>
        <w:tc>
          <w:tcPr>
            <w:tcW w:w="2859" w:type="dxa"/>
          </w:tcPr>
          <w:p w:rsidR="00AB014B" w:rsidRDefault="002B1A2E" w:rsidP="00F40B77">
            <w:r>
              <w:t xml:space="preserve">Flusso di eventi </w:t>
            </w:r>
          </w:p>
        </w:tc>
        <w:tc>
          <w:tcPr>
            <w:tcW w:w="8089" w:type="dxa"/>
          </w:tcPr>
          <w:p w:rsidR="00AB014B" w:rsidRDefault="00AB014B" w:rsidP="00527609">
            <w:pPr>
              <w:pStyle w:val="Paragrafoelenco"/>
              <w:numPr>
                <w:ilvl w:val="0"/>
                <w:numId w:val="3"/>
              </w:numPr>
              <w:jc w:val="both"/>
            </w:pPr>
            <w:r>
              <w:t>L’acquirente</w:t>
            </w:r>
            <w:r w:rsidR="004D7580">
              <w:t xml:space="preserve"> vuole modificare la sua e-mail, preme </w:t>
            </w:r>
            <w:r w:rsidR="000772CE">
              <w:t>il pulsante area personale</w:t>
            </w:r>
            <w:r>
              <w:t>;</w:t>
            </w:r>
          </w:p>
          <w:p w:rsidR="00AB014B" w:rsidRDefault="00AB014B" w:rsidP="00527609">
            <w:pPr>
              <w:pStyle w:val="Paragrafoelenco"/>
              <w:numPr>
                <w:ilvl w:val="0"/>
                <w:numId w:val="3"/>
              </w:numPr>
              <w:jc w:val="both"/>
            </w:pPr>
            <w:r>
              <w:t>Il sistema a</w:t>
            </w:r>
            <w:r w:rsidR="004D7580">
              <w:t>pre</w:t>
            </w:r>
            <w:r>
              <w:t xml:space="preserve"> una </w:t>
            </w:r>
            <w:r w:rsidR="004D7580">
              <w:t>pagina</w:t>
            </w:r>
            <w:r>
              <w:t xml:space="preserve"> in cui è</w:t>
            </w:r>
            <w:r w:rsidR="004D7580">
              <w:t xml:space="preserve"> possibile modificare l’e-mail</w:t>
            </w:r>
            <w:r>
              <w:t>;</w:t>
            </w:r>
          </w:p>
          <w:p w:rsidR="00AB014B" w:rsidRDefault="00AB014B" w:rsidP="00527609">
            <w:pPr>
              <w:pStyle w:val="Paragrafoelenco"/>
              <w:numPr>
                <w:ilvl w:val="0"/>
                <w:numId w:val="3"/>
              </w:numPr>
              <w:jc w:val="both"/>
            </w:pPr>
            <w:r>
              <w:t xml:space="preserve">L’acquirente </w:t>
            </w:r>
            <w:r w:rsidR="004D7580">
              <w:t>inserisce la nuova e-mail e preme il pulsante invio</w:t>
            </w:r>
            <w:r>
              <w:t>;</w:t>
            </w:r>
          </w:p>
          <w:p w:rsidR="00AB014B" w:rsidRDefault="00AB014B" w:rsidP="00527609">
            <w:pPr>
              <w:pStyle w:val="Paragrafoelenco"/>
              <w:numPr>
                <w:ilvl w:val="0"/>
                <w:numId w:val="3"/>
              </w:numPr>
              <w:jc w:val="both"/>
            </w:pPr>
            <w:r>
              <w:t xml:space="preserve">Il sistema mostra </w:t>
            </w:r>
            <w:r w:rsidR="004D7580">
              <w:t>un messaggio “Email modificata”.</w:t>
            </w:r>
          </w:p>
        </w:tc>
      </w:tr>
      <w:tr w:rsidR="00AB014B" w:rsidTr="00F40B77">
        <w:trPr>
          <w:trHeight w:val="974"/>
        </w:trPr>
        <w:tc>
          <w:tcPr>
            <w:tcW w:w="2859" w:type="dxa"/>
          </w:tcPr>
          <w:p w:rsidR="00AB014B" w:rsidRDefault="00AB014B" w:rsidP="00F40B77">
            <w:r>
              <w:t>Post condizioni</w:t>
            </w:r>
          </w:p>
        </w:tc>
        <w:tc>
          <w:tcPr>
            <w:tcW w:w="8089" w:type="dxa"/>
          </w:tcPr>
          <w:p w:rsidR="00AB014B" w:rsidRPr="00623B1D" w:rsidRDefault="00AB014B" w:rsidP="00F40B77">
            <w:pPr>
              <w:rPr>
                <w:u w:val="single"/>
              </w:rPr>
            </w:pPr>
            <w:r>
              <w:t xml:space="preserve">L’acquirente </w:t>
            </w:r>
            <w:r w:rsidR="002B1A2E">
              <w:t>ha modificato l’e-mail</w:t>
            </w:r>
            <w:r>
              <w:t>.</w:t>
            </w:r>
          </w:p>
        </w:tc>
      </w:tr>
    </w:tbl>
    <w:p w:rsidR="00AB014B" w:rsidRDefault="00AB014B"/>
    <w:p w:rsidR="004D7580" w:rsidRDefault="004D7580"/>
    <w:p w:rsidR="004D7580" w:rsidRDefault="004D7580"/>
    <w:p w:rsidR="004D7580" w:rsidRDefault="004D7580"/>
    <w:p w:rsidR="004D7580" w:rsidRDefault="004D7580"/>
    <w:p w:rsidR="004D7580" w:rsidRDefault="004D7580"/>
    <w:p w:rsidR="004D7580" w:rsidRDefault="004D7580"/>
    <w:p w:rsidR="004D7580" w:rsidRDefault="004D7580"/>
    <w:p w:rsidR="004D7580" w:rsidRDefault="004D7580"/>
    <w:p w:rsidR="004D7580" w:rsidRDefault="004D7580"/>
    <w:p w:rsidR="004D7580" w:rsidRDefault="004D7580"/>
    <w:tbl>
      <w:tblPr>
        <w:tblStyle w:val="Grigliatabella"/>
        <w:tblW w:w="10948" w:type="dxa"/>
        <w:tblLook w:val="04A0" w:firstRow="1" w:lastRow="0" w:firstColumn="1" w:lastColumn="0" w:noHBand="0" w:noVBand="1"/>
      </w:tblPr>
      <w:tblGrid>
        <w:gridCol w:w="2859"/>
        <w:gridCol w:w="8089"/>
      </w:tblGrid>
      <w:tr w:rsidR="004D7580" w:rsidTr="00F40B77">
        <w:trPr>
          <w:trHeight w:val="246"/>
        </w:trPr>
        <w:tc>
          <w:tcPr>
            <w:tcW w:w="10948" w:type="dxa"/>
            <w:gridSpan w:val="2"/>
          </w:tcPr>
          <w:p w:rsidR="004D7580" w:rsidRDefault="004D7580" w:rsidP="00F40B77">
            <w:pPr>
              <w:jc w:val="center"/>
            </w:pPr>
            <w:r>
              <w:t>Modifica password</w:t>
            </w:r>
          </w:p>
        </w:tc>
      </w:tr>
      <w:tr w:rsidR="004D7580" w:rsidTr="00F40B77">
        <w:trPr>
          <w:trHeight w:val="480"/>
        </w:trPr>
        <w:tc>
          <w:tcPr>
            <w:tcW w:w="2859" w:type="dxa"/>
          </w:tcPr>
          <w:p w:rsidR="004D7580" w:rsidRDefault="004D7580" w:rsidP="00F40B77">
            <w:r>
              <w:t>ID</w:t>
            </w:r>
          </w:p>
        </w:tc>
        <w:tc>
          <w:tcPr>
            <w:tcW w:w="8089" w:type="dxa"/>
          </w:tcPr>
          <w:p w:rsidR="004D7580" w:rsidRDefault="004D7580" w:rsidP="00F40B77">
            <w:r>
              <w:t>US</w:t>
            </w:r>
            <w:r w:rsidR="00402402">
              <w:t>3</w:t>
            </w:r>
          </w:p>
        </w:tc>
      </w:tr>
      <w:tr w:rsidR="004D7580" w:rsidTr="00F40B77">
        <w:trPr>
          <w:trHeight w:val="480"/>
        </w:trPr>
        <w:tc>
          <w:tcPr>
            <w:tcW w:w="2859" w:type="dxa"/>
          </w:tcPr>
          <w:p w:rsidR="004D7580" w:rsidRDefault="004D7580" w:rsidP="00F40B77">
            <w:r>
              <w:t>Attore</w:t>
            </w:r>
          </w:p>
        </w:tc>
        <w:tc>
          <w:tcPr>
            <w:tcW w:w="8089" w:type="dxa"/>
          </w:tcPr>
          <w:p w:rsidR="004D7580" w:rsidRPr="00623B1D" w:rsidRDefault="004D7580" w:rsidP="00F40B77">
            <w:r>
              <w:t>Acquirente.</w:t>
            </w:r>
          </w:p>
          <w:p w:rsidR="004D7580" w:rsidRDefault="004D7580" w:rsidP="00F40B77"/>
        </w:tc>
      </w:tr>
      <w:tr w:rsidR="004D7580" w:rsidTr="00F40B77">
        <w:trPr>
          <w:trHeight w:val="493"/>
        </w:trPr>
        <w:tc>
          <w:tcPr>
            <w:tcW w:w="2859" w:type="dxa"/>
          </w:tcPr>
          <w:p w:rsidR="004D7580" w:rsidRDefault="004D7580" w:rsidP="00F40B77">
            <w:r>
              <w:t>Precondizioni</w:t>
            </w:r>
          </w:p>
        </w:tc>
        <w:tc>
          <w:tcPr>
            <w:tcW w:w="8089" w:type="dxa"/>
          </w:tcPr>
          <w:p w:rsidR="004D7580" w:rsidRDefault="004D7580" w:rsidP="00F40B77">
            <w:r>
              <w:t xml:space="preserve">L’acquirente </w:t>
            </w:r>
            <w:r w:rsidR="005E6C62">
              <w:t xml:space="preserve">effettua il </w:t>
            </w:r>
            <w:r w:rsidR="005E6C62" w:rsidRPr="005E6C62">
              <w:rPr>
                <w:u w:val="single"/>
              </w:rPr>
              <w:t>login</w:t>
            </w:r>
            <w:r>
              <w:t>.</w:t>
            </w:r>
          </w:p>
        </w:tc>
      </w:tr>
      <w:tr w:rsidR="004D7580" w:rsidTr="00F40B77">
        <w:trPr>
          <w:trHeight w:val="1756"/>
        </w:trPr>
        <w:tc>
          <w:tcPr>
            <w:tcW w:w="2859" w:type="dxa"/>
          </w:tcPr>
          <w:p w:rsidR="004D7580" w:rsidRDefault="002B1A2E" w:rsidP="00F40B77">
            <w:r>
              <w:t>Flusso di eventi</w:t>
            </w:r>
          </w:p>
        </w:tc>
        <w:tc>
          <w:tcPr>
            <w:tcW w:w="8089" w:type="dxa"/>
          </w:tcPr>
          <w:p w:rsidR="000772CE" w:rsidRDefault="004D7580" w:rsidP="00527609">
            <w:pPr>
              <w:pStyle w:val="Paragrafoelenco"/>
              <w:numPr>
                <w:ilvl w:val="0"/>
                <w:numId w:val="4"/>
              </w:numPr>
              <w:jc w:val="both"/>
            </w:pPr>
            <w:r>
              <w:t xml:space="preserve">L’acquirente vuole modificare la sua password, </w:t>
            </w:r>
            <w:r w:rsidR="000772CE">
              <w:t>preme il pulsante area personale;</w:t>
            </w:r>
          </w:p>
          <w:p w:rsidR="004D7580" w:rsidRDefault="004D7580" w:rsidP="00527609">
            <w:pPr>
              <w:pStyle w:val="Paragrafoelenco"/>
              <w:numPr>
                <w:ilvl w:val="0"/>
                <w:numId w:val="4"/>
              </w:numPr>
              <w:jc w:val="both"/>
            </w:pPr>
            <w:r>
              <w:t>Il sistema apre una pagina in cui è possibile modificare la sua password;</w:t>
            </w:r>
          </w:p>
          <w:p w:rsidR="004D7580" w:rsidRDefault="004D7580" w:rsidP="00527609">
            <w:pPr>
              <w:pStyle w:val="Paragrafoelenco"/>
              <w:numPr>
                <w:ilvl w:val="0"/>
                <w:numId w:val="4"/>
              </w:numPr>
              <w:jc w:val="both"/>
            </w:pPr>
            <w:r>
              <w:t>L’acquirente inserisce la nuova password, reinserisce la nuova password nel campo “conferma nuova password” e preme il pulsante invio;</w:t>
            </w:r>
          </w:p>
          <w:p w:rsidR="004D7580" w:rsidRDefault="004D7580" w:rsidP="00527609">
            <w:pPr>
              <w:pStyle w:val="Paragrafoelenco"/>
              <w:numPr>
                <w:ilvl w:val="0"/>
                <w:numId w:val="4"/>
              </w:numPr>
              <w:jc w:val="both"/>
            </w:pPr>
            <w:r>
              <w:t>Il sistema mostra un messaggio “password modificata”.</w:t>
            </w:r>
          </w:p>
        </w:tc>
      </w:tr>
      <w:tr w:rsidR="004D7580" w:rsidTr="004D7580">
        <w:trPr>
          <w:trHeight w:val="658"/>
        </w:trPr>
        <w:tc>
          <w:tcPr>
            <w:tcW w:w="2859" w:type="dxa"/>
          </w:tcPr>
          <w:p w:rsidR="004D7580" w:rsidRDefault="002B1A2E" w:rsidP="00F40B77">
            <w:r>
              <w:t>Flusso di eventi alternativi</w:t>
            </w:r>
          </w:p>
        </w:tc>
        <w:tc>
          <w:tcPr>
            <w:tcW w:w="8089" w:type="dxa"/>
          </w:tcPr>
          <w:p w:rsidR="002B1A2E" w:rsidRDefault="002B1A2E" w:rsidP="00527609">
            <w:pPr>
              <w:ind w:left="288"/>
              <w:jc w:val="both"/>
            </w:pPr>
            <w:r>
              <w:t xml:space="preserve">3.1 L’acquirente inserisce la nuova password nel campo “modifica password”, </w:t>
            </w:r>
            <w:r w:rsidR="00835BDD">
              <w:t xml:space="preserve">        </w:t>
            </w:r>
            <w:r>
              <w:t>reinserisce una password con caratteri diversi nel campo “conferma nuova password” e preme il pulsante invio;</w:t>
            </w:r>
          </w:p>
          <w:p w:rsidR="002B1A2E" w:rsidRDefault="002B1A2E" w:rsidP="00527609">
            <w:pPr>
              <w:ind w:left="146"/>
              <w:jc w:val="both"/>
            </w:pPr>
            <w:r>
              <w:t xml:space="preserve">   4.  Il sistema mostra un messaggio “le password non coincidono”.</w:t>
            </w:r>
          </w:p>
          <w:p w:rsidR="004D7580" w:rsidRDefault="004D7580" w:rsidP="002B1A2E"/>
        </w:tc>
      </w:tr>
      <w:tr w:rsidR="004D7580" w:rsidTr="00F40B77">
        <w:trPr>
          <w:trHeight w:val="974"/>
        </w:trPr>
        <w:tc>
          <w:tcPr>
            <w:tcW w:w="2859" w:type="dxa"/>
          </w:tcPr>
          <w:p w:rsidR="004D7580" w:rsidRDefault="004D7580" w:rsidP="00F40B77">
            <w:r>
              <w:t>Post condizioni</w:t>
            </w:r>
          </w:p>
        </w:tc>
        <w:tc>
          <w:tcPr>
            <w:tcW w:w="8089" w:type="dxa"/>
          </w:tcPr>
          <w:p w:rsidR="004D7580" w:rsidRPr="00623B1D" w:rsidRDefault="004D7580" w:rsidP="00F40B77">
            <w:pPr>
              <w:rPr>
                <w:u w:val="single"/>
              </w:rPr>
            </w:pPr>
            <w:r>
              <w:t>L’acquirente</w:t>
            </w:r>
            <w:r w:rsidR="002B1A2E">
              <w:t xml:space="preserve"> ha modificato la password</w:t>
            </w:r>
            <w:r>
              <w:t>.</w:t>
            </w:r>
          </w:p>
        </w:tc>
      </w:tr>
    </w:tbl>
    <w:p w:rsidR="004D7580" w:rsidRDefault="004D7580"/>
    <w:tbl>
      <w:tblPr>
        <w:tblStyle w:val="Grigliatabella"/>
        <w:tblW w:w="10948" w:type="dxa"/>
        <w:tblLook w:val="04A0" w:firstRow="1" w:lastRow="0" w:firstColumn="1" w:lastColumn="0" w:noHBand="0" w:noVBand="1"/>
      </w:tblPr>
      <w:tblGrid>
        <w:gridCol w:w="2859"/>
        <w:gridCol w:w="8089"/>
      </w:tblGrid>
      <w:tr w:rsidR="000772CE" w:rsidTr="00F40B77">
        <w:trPr>
          <w:trHeight w:val="246"/>
        </w:trPr>
        <w:tc>
          <w:tcPr>
            <w:tcW w:w="10948" w:type="dxa"/>
            <w:gridSpan w:val="2"/>
          </w:tcPr>
          <w:p w:rsidR="000772CE" w:rsidRPr="00867AF3" w:rsidRDefault="000772CE" w:rsidP="000772CE">
            <w:pPr>
              <w:jc w:val="center"/>
              <w:rPr>
                <w:u w:val="single"/>
              </w:rPr>
            </w:pPr>
            <w:r>
              <w:t xml:space="preserve">Visualizza </w:t>
            </w:r>
            <w:r w:rsidR="00867AF3">
              <w:t>anteprima</w:t>
            </w:r>
          </w:p>
        </w:tc>
      </w:tr>
      <w:tr w:rsidR="000772CE" w:rsidTr="00F40B77">
        <w:trPr>
          <w:trHeight w:val="480"/>
        </w:trPr>
        <w:tc>
          <w:tcPr>
            <w:tcW w:w="2859" w:type="dxa"/>
          </w:tcPr>
          <w:p w:rsidR="000772CE" w:rsidRDefault="000772CE" w:rsidP="000772CE">
            <w:r>
              <w:t>ID</w:t>
            </w:r>
          </w:p>
        </w:tc>
        <w:tc>
          <w:tcPr>
            <w:tcW w:w="8089" w:type="dxa"/>
          </w:tcPr>
          <w:p w:rsidR="000772CE" w:rsidRDefault="000772CE" w:rsidP="00F40B77">
            <w:r>
              <w:t>US</w:t>
            </w:r>
            <w:r w:rsidR="00402402">
              <w:t>4</w:t>
            </w:r>
          </w:p>
        </w:tc>
      </w:tr>
      <w:tr w:rsidR="000772CE" w:rsidTr="00F40B77">
        <w:trPr>
          <w:trHeight w:val="480"/>
        </w:trPr>
        <w:tc>
          <w:tcPr>
            <w:tcW w:w="2859" w:type="dxa"/>
          </w:tcPr>
          <w:p w:rsidR="000772CE" w:rsidRDefault="000772CE" w:rsidP="00F40B77">
            <w:r>
              <w:t>Attore</w:t>
            </w:r>
          </w:p>
        </w:tc>
        <w:tc>
          <w:tcPr>
            <w:tcW w:w="8089" w:type="dxa"/>
          </w:tcPr>
          <w:p w:rsidR="000772CE" w:rsidRPr="00623B1D" w:rsidRDefault="000772CE" w:rsidP="00F40B77">
            <w:r>
              <w:t>Possibile acquirente.</w:t>
            </w:r>
          </w:p>
          <w:p w:rsidR="000772CE" w:rsidRDefault="000772CE" w:rsidP="00F40B77"/>
        </w:tc>
      </w:tr>
      <w:tr w:rsidR="000772CE" w:rsidTr="00F40B77">
        <w:trPr>
          <w:trHeight w:val="493"/>
        </w:trPr>
        <w:tc>
          <w:tcPr>
            <w:tcW w:w="2859" w:type="dxa"/>
          </w:tcPr>
          <w:p w:rsidR="000772CE" w:rsidRDefault="000772CE" w:rsidP="00F40B77">
            <w:r>
              <w:t>Precondizioni</w:t>
            </w:r>
          </w:p>
        </w:tc>
        <w:tc>
          <w:tcPr>
            <w:tcW w:w="8089" w:type="dxa"/>
          </w:tcPr>
          <w:p w:rsidR="000772CE" w:rsidRDefault="00867AF3" w:rsidP="00F40B77">
            <w:r>
              <w:t xml:space="preserve">Possibile </w:t>
            </w:r>
            <w:r w:rsidR="000772CE">
              <w:t>acquirente accede al sito.</w:t>
            </w:r>
          </w:p>
        </w:tc>
      </w:tr>
      <w:tr w:rsidR="000772CE" w:rsidTr="00F40B77">
        <w:trPr>
          <w:trHeight w:val="1756"/>
        </w:trPr>
        <w:tc>
          <w:tcPr>
            <w:tcW w:w="2859" w:type="dxa"/>
          </w:tcPr>
          <w:p w:rsidR="000772CE" w:rsidRDefault="000772CE" w:rsidP="00F40B77">
            <w:r>
              <w:t xml:space="preserve">Flusso di eventi </w:t>
            </w:r>
          </w:p>
        </w:tc>
        <w:tc>
          <w:tcPr>
            <w:tcW w:w="8089" w:type="dxa"/>
          </w:tcPr>
          <w:p w:rsidR="000772CE" w:rsidRDefault="00867AF3" w:rsidP="00835BDD">
            <w:pPr>
              <w:pStyle w:val="Paragrafoelenco"/>
              <w:numPr>
                <w:ilvl w:val="0"/>
                <w:numId w:val="9"/>
              </w:numPr>
              <w:jc w:val="both"/>
            </w:pPr>
            <w:r>
              <w:t xml:space="preserve">Possibile </w:t>
            </w:r>
            <w:r w:rsidR="000772CE">
              <w:t>acquirente accede al sito seleziona la categoria a cui è interessato;</w:t>
            </w:r>
          </w:p>
          <w:p w:rsidR="000772CE" w:rsidRDefault="000772CE" w:rsidP="00835BDD">
            <w:pPr>
              <w:pStyle w:val="Paragrafoelenco"/>
              <w:numPr>
                <w:ilvl w:val="0"/>
                <w:numId w:val="9"/>
              </w:numPr>
              <w:jc w:val="both"/>
            </w:pPr>
            <w:r>
              <w:t>Il sistema lo rimanda ad una pagina in cui ci sono diversi pacchetti delle sottocategorie;</w:t>
            </w:r>
          </w:p>
          <w:p w:rsidR="000772CE" w:rsidRDefault="00867AF3" w:rsidP="00835BDD">
            <w:pPr>
              <w:pStyle w:val="Paragrafoelenco"/>
              <w:numPr>
                <w:ilvl w:val="0"/>
                <w:numId w:val="9"/>
              </w:numPr>
              <w:jc w:val="both"/>
            </w:pPr>
            <w:r>
              <w:t xml:space="preserve">Possibile </w:t>
            </w:r>
            <w:r w:rsidR="000772CE">
              <w:t>acquirente sceglie il pacchetto e preme il pulsante anteprima;</w:t>
            </w:r>
          </w:p>
          <w:p w:rsidR="000772CE" w:rsidRDefault="000772CE" w:rsidP="00835BDD">
            <w:pPr>
              <w:pStyle w:val="Paragrafoelenco"/>
              <w:numPr>
                <w:ilvl w:val="0"/>
                <w:numId w:val="9"/>
              </w:numPr>
              <w:jc w:val="both"/>
            </w:pPr>
            <w:r>
              <w:t>Il sistema</w:t>
            </w:r>
            <w:r w:rsidR="00867AF3">
              <w:t xml:space="preserve"> apre una pagina in cui è possibile guardare la prima lezione gratis;</w:t>
            </w:r>
          </w:p>
          <w:p w:rsidR="00867AF3" w:rsidRDefault="00867AF3" w:rsidP="00835BDD">
            <w:pPr>
              <w:pStyle w:val="Paragrafoelenco"/>
              <w:numPr>
                <w:ilvl w:val="0"/>
                <w:numId w:val="9"/>
              </w:numPr>
              <w:jc w:val="both"/>
            </w:pPr>
            <w:r>
              <w:t>Possibile acquirente preme il pulsante “Guarda prima lezione gratis”.</w:t>
            </w:r>
          </w:p>
          <w:p w:rsidR="00867AF3" w:rsidRDefault="00867AF3" w:rsidP="00835BDD">
            <w:pPr>
              <w:pStyle w:val="Paragrafoelenco"/>
              <w:numPr>
                <w:ilvl w:val="0"/>
                <w:numId w:val="9"/>
              </w:numPr>
              <w:jc w:val="both"/>
            </w:pPr>
            <w:r>
              <w:t>Il sistema apre una finestra in cui mostra l’anteprima delle lezioni.</w:t>
            </w:r>
          </w:p>
          <w:p w:rsidR="00867AF3" w:rsidRDefault="00867AF3" w:rsidP="00867AF3">
            <w:pPr>
              <w:ind w:left="360"/>
            </w:pPr>
          </w:p>
        </w:tc>
      </w:tr>
      <w:tr w:rsidR="000772CE" w:rsidTr="00867AF3">
        <w:trPr>
          <w:trHeight w:val="555"/>
        </w:trPr>
        <w:tc>
          <w:tcPr>
            <w:tcW w:w="2859" w:type="dxa"/>
          </w:tcPr>
          <w:p w:rsidR="000772CE" w:rsidRDefault="000772CE" w:rsidP="00F40B77">
            <w:r>
              <w:t>Post condizioni</w:t>
            </w:r>
          </w:p>
        </w:tc>
        <w:tc>
          <w:tcPr>
            <w:tcW w:w="8089" w:type="dxa"/>
          </w:tcPr>
          <w:p w:rsidR="000772CE" w:rsidRPr="00623B1D" w:rsidRDefault="00867AF3" w:rsidP="00F40B77">
            <w:pPr>
              <w:rPr>
                <w:u w:val="single"/>
              </w:rPr>
            </w:pPr>
            <w:r>
              <w:t xml:space="preserve">Il possibile </w:t>
            </w:r>
            <w:r w:rsidR="000772CE">
              <w:t>acquiren</w:t>
            </w:r>
            <w:r>
              <w:t>te ha visualizzato l’anteprima</w:t>
            </w:r>
            <w:r w:rsidR="000772CE">
              <w:t>.</w:t>
            </w:r>
          </w:p>
        </w:tc>
      </w:tr>
    </w:tbl>
    <w:p w:rsidR="000772CE" w:rsidRDefault="000772CE"/>
    <w:p w:rsidR="00B7681E" w:rsidRDefault="00B7681E"/>
    <w:p w:rsidR="00B7681E" w:rsidRDefault="00B7681E"/>
    <w:p w:rsidR="00B7681E" w:rsidRDefault="00B7681E"/>
    <w:p w:rsidR="00B7681E" w:rsidRDefault="00B7681E"/>
    <w:p w:rsidR="00B7681E" w:rsidRDefault="00B7681E"/>
    <w:p w:rsidR="00B7681E" w:rsidRDefault="00B7681E"/>
    <w:p w:rsidR="00B7681E" w:rsidRDefault="00B7681E"/>
    <w:p w:rsidR="00B7681E" w:rsidRDefault="00B7681E"/>
    <w:p w:rsidR="00B7681E" w:rsidRDefault="00B7681E"/>
    <w:tbl>
      <w:tblPr>
        <w:tblStyle w:val="Grigliatabella"/>
        <w:tblW w:w="10948" w:type="dxa"/>
        <w:tblLook w:val="04A0" w:firstRow="1" w:lastRow="0" w:firstColumn="1" w:lastColumn="0" w:noHBand="0" w:noVBand="1"/>
      </w:tblPr>
      <w:tblGrid>
        <w:gridCol w:w="2859"/>
        <w:gridCol w:w="8089"/>
      </w:tblGrid>
      <w:tr w:rsidR="00B7681E" w:rsidTr="00870A3F">
        <w:trPr>
          <w:trHeight w:val="246"/>
        </w:trPr>
        <w:tc>
          <w:tcPr>
            <w:tcW w:w="10948" w:type="dxa"/>
            <w:gridSpan w:val="2"/>
          </w:tcPr>
          <w:p w:rsidR="00B7681E" w:rsidRPr="00B7681E" w:rsidRDefault="00B7681E" w:rsidP="00870A3F">
            <w:pPr>
              <w:jc w:val="center"/>
            </w:pPr>
            <w:r>
              <w:t xml:space="preserve"> Inserisci lezione</w:t>
            </w:r>
          </w:p>
        </w:tc>
      </w:tr>
      <w:tr w:rsidR="00B7681E" w:rsidTr="00870A3F">
        <w:trPr>
          <w:trHeight w:val="480"/>
        </w:trPr>
        <w:tc>
          <w:tcPr>
            <w:tcW w:w="2859" w:type="dxa"/>
          </w:tcPr>
          <w:p w:rsidR="00B7681E" w:rsidRDefault="00B7681E" w:rsidP="00870A3F">
            <w:r>
              <w:t>ID</w:t>
            </w:r>
          </w:p>
        </w:tc>
        <w:tc>
          <w:tcPr>
            <w:tcW w:w="8089" w:type="dxa"/>
          </w:tcPr>
          <w:p w:rsidR="00B7681E" w:rsidRPr="00402402" w:rsidRDefault="00B7681E" w:rsidP="00870A3F">
            <w:pPr>
              <w:rPr>
                <w:u w:val="single"/>
              </w:rPr>
            </w:pPr>
            <w:r>
              <w:t>US</w:t>
            </w:r>
            <w:r w:rsidR="00402402">
              <w:t>5</w:t>
            </w:r>
            <w:bookmarkStart w:id="0" w:name="_GoBack"/>
            <w:bookmarkEnd w:id="0"/>
          </w:p>
        </w:tc>
      </w:tr>
      <w:tr w:rsidR="00B7681E" w:rsidTr="00870A3F">
        <w:trPr>
          <w:trHeight w:val="480"/>
        </w:trPr>
        <w:tc>
          <w:tcPr>
            <w:tcW w:w="2859" w:type="dxa"/>
          </w:tcPr>
          <w:p w:rsidR="00B7681E" w:rsidRDefault="00B7681E" w:rsidP="00870A3F">
            <w:r>
              <w:t>Attore</w:t>
            </w:r>
          </w:p>
        </w:tc>
        <w:tc>
          <w:tcPr>
            <w:tcW w:w="8089" w:type="dxa"/>
          </w:tcPr>
          <w:p w:rsidR="00B7681E" w:rsidRPr="00623B1D" w:rsidRDefault="00B7681E" w:rsidP="00870A3F">
            <w:r>
              <w:t>Insegnate</w:t>
            </w:r>
            <w:r w:rsidR="00527609">
              <w:t>, gestore del catalogo.</w:t>
            </w:r>
          </w:p>
          <w:p w:rsidR="00B7681E" w:rsidRDefault="00B7681E" w:rsidP="00870A3F"/>
        </w:tc>
      </w:tr>
      <w:tr w:rsidR="00B7681E" w:rsidTr="00870A3F">
        <w:trPr>
          <w:trHeight w:val="493"/>
        </w:trPr>
        <w:tc>
          <w:tcPr>
            <w:tcW w:w="2859" w:type="dxa"/>
          </w:tcPr>
          <w:p w:rsidR="00B7681E" w:rsidRDefault="00B7681E" w:rsidP="00870A3F">
            <w:r>
              <w:t>Precondizioni</w:t>
            </w:r>
          </w:p>
        </w:tc>
        <w:tc>
          <w:tcPr>
            <w:tcW w:w="8089" w:type="dxa"/>
          </w:tcPr>
          <w:p w:rsidR="00B7681E" w:rsidRDefault="00B7681E" w:rsidP="00870A3F">
            <w:r>
              <w:t xml:space="preserve">L’insegnante </w:t>
            </w:r>
            <w:r w:rsidR="009459C4">
              <w:t>effettua il login.</w:t>
            </w:r>
          </w:p>
        </w:tc>
      </w:tr>
      <w:tr w:rsidR="00B7681E" w:rsidTr="00870A3F">
        <w:trPr>
          <w:trHeight w:val="1756"/>
        </w:trPr>
        <w:tc>
          <w:tcPr>
            <w:tcW w:w="2859" w:type="dxa"/>
          </w:tcPr>
          <w:p w:rsidR="00B7681E" w:rsidRDefault="00B7681E" w:rsidP="00870A3F">
            <w:r>
              <w:t xml:space="preserve">Flusso di eventi </w:t>
            </w:r>
          </w:p>
        </w:tc>
        <w:tc>
          <w:tcPr>
            <w:tcW w:w="8089" w:type="dxa"/>
          </w:tcPr>
          <w:p w:rsidR="00B7681E" w:rsidRDefault="00B7681E" w:rsidP="00835BDD">
            <w:pPr>
              <w:pStyle w:val="Paragrafoelenco"/>
              <w:numPr>
                <w:ilvl w:val="0"/>
                <w:numId w:val="10"/>
              </w:numPr>
              <w:jc w:val="both"/>
            </w:pPr>
            <w:r>
              <w:t xml:space="preserve">L’insegnante </w:t>
            </w:r>
            <w:r w:rsidR="00527609">
              <w:t>si reca nel pacchetto da lui inserito nel catalogo e preme sul pulsante “lezioni”</w:t>
            </w:r>
            <w:r>
              <w:t>;</w:t>
            </w:r>
          </w:p>
          <w:p w:rsidR="00B7681E" w:rsidRDefault="00B7681E" w:rsidP="00835BDD">
            <w:pPr>
              <w:pStyle w:val="Paragrafoelenco"/>
              <w:numPr>
                <w:ilvl w:val="0"/>
                <w:numId w:val="10"/>
              </w:numPr>
              <w:jc w:val="both"/>
            </w:pPr>
            <w:r>
              <w:t>Il sistema</w:t>
            </w:r>
            <w:r w:rsidR="009459C4">
              <w:t xml:space="preserve"> mostra una pagina </w:t>
            </w:r>
            <w:r w:rsidR="00527609">
              <w:t xml:space="preserve">del pacchetto </w:t>
            </w:r>
            <w:r w:rsidR="009459C4">
              <w:t>dove troviamo aggiungi lezione;</w:t>
            </w:r>
          </w:p>
          <w:p w:rsidR="00B7681E" w:rsidRDefault="00B7681E" w:rsidP="00835BDD">
            <w:pPr>
              <w:pStyle w:val="Paragrafoelenco"/>
              <w:numPr>
                <w:ilvl w:val="0"/>
                <w:numId w:val="10"/>
              </w:numPr>
              <w:jc w:val="both"/>
            </w:pPr>
            <w:r>
              <w:t xml:space="preserve">L’insegnante </w:t>
            </w:r>
            <w:r w:rsidR="008A78FA">
              <w:t>preme il pulsante “aggiungi lezione”;</w:t>
            </w:r>
          </w:p>
          <w:p w:rsidR="008A78FA" w:rsidRDefault="008A78FA" w:rsidP="00835BDD">
            <w:pPr>
              <w:pStyle w:val="Paragrafoelenco"/>
              <w:numPr>
                <w:ilvl w:val="0"/>
                <w:numId w:val="10"/>
              </w:numPr>
              <w:jc w:val="both"/>
            </w:pPr>
            <w:r>
              <w:t>Il sistema mostra una finestra in cui si devono inserire i dati della lezione;</w:t>
            </w:r>
          </w:p>
          <w:p w:rsidR="00B7681E" w:rsidRPr="008A78FA" w:rsidRDefault="008A78FA" w:rsidP="00835BDD">
            <w:pPr>
              <w:pStyle w:val="Paragrafoelenco"/>
              <w:numPr>
                <w:ilvl w:val="0"/>
                <w:numId w:val="10"/>
              </w:numPr>
              <w:jc w:val="both"/>
            </w:pPr>
            <w:r>
              <w:t xml:space="preserve">L’insegnante inserisce </w:t>
            </w:r>
            <w:r w:rsidR="00527609">
              <w:t>i dati della lezione</w:t>
            </w:r>
            <w:r>
              <w:t>. Preme sul pulsante “aggiungi nuova lezione”;</w:t>
            </w:r>
          </w:p>
          <w:p w:rsidR="008A78FA" w:rsidRDefault="008A78FA" w:rsidP="00835BDD">
            <w:pPr>
              <w:pStyle w:val="Paragrafoelenco"/>
              <w:numPr>
                <w:ilvl w:val="0"/>
                <w:numId w:val="10"/>
              </w:numPr>
              <w:jc w:val="both"/>
            </w:pPr>
            <w:r>
              <w:t>Il sistema invia l’e-mail di notifica al gestore del catalogo</w:t>
            </w:r>
            <w:r w:rsidR="00641436">
              <w:t>.</w:t>
            </w:r>
          </w:p>
          <w:p w:rsidR="00527609" w:rsidRDefault="00527609" w:rsidP="00835BDD">
            <w:pPr>
              <w:pStyle w:val="Paragrafoelenco"/>
              <w:numPr>
                <w:ilvl w:val="0"/>
                <w:numId w:val="10"/>
              </w:numPr>
              <w:jc w:val="both"/>
            </w:pPr>
            <w:r>
              <w:t>Il gestore del catalogo può approvare, e quindi andare al caso d’uso EC2, oppure bocciare e quindi andare al caso d’uso EC3.</w:t>
            </w:r>
          </w:p>
          <w:p w:rsidR="008A78FA" w:rsidRDefault="008A78FA" w:rsidP="00641436">
            <w:pPr>
              <w:ind w:left="360"/>
            </w:pPr>
          </w:p>
        </w:tc>
      </w:tr>
      <w:tr w:rsidR="00B7681E" w:rsidTr="00641436">
        <w:trPr>
          <w:trHeight w:val="430"/>
        </w:trPr>
        <w:tc>
          <w:tcPr>
            <w:tcW w:w="2859" w:type="dxa"/>
          </w:tcPr>
          <w:p w:rsidR="00B7681E" w:rsidRDefault="00B7681E" w:rsidP="00870A3F">
            <w:r>
              <w:t>Post condizioni</w:t>
            </w:r>
          </w:p>
        </w:tc>
        <w:tc>
          <w:tcPr>
            <w:tcW w:w="8089" w:type="dxa"/>
          </w:tcPr>
          <w:p w:rsidR="00B7681E" w:rsidRPr="00623B1D" w:rsidRDefault="00B7681E" w:rsidP="00870A3F">
            <w:pPr>
              <w:rPr>
                <w:u w:val="single"/>
              </w:rPr>
            </w:pPr>
          </w:p>
        </w:tc>
      </w:tr>
    </w:tbl>
    <w:p w:rsidR="008A78FA" w:rsidRDefault="008A78FA"/>
    <w:p w:rsidR="00835BDD" w:rsidRDefault="00835BDD"/>
    <w:p w:rsidR="00835BDD" w:rsidRDefault="00835BDD"/>
    <w:p w:rsidR="00835BDD" w:rsidRDefault="00835BDD"/>
    <w:p w:rsidR="00835BDD" w:rsidRDefault="00835BDD"/>
    <w:p w:rsidR="00835BDD" w:rsidRDefault="00835BDD"/>
    <w:p w:rsidR="00835BDD" w:rsidRDefault="00835BDD"/>
    <w:p w:rsidR="00835BDD" w:rsidRDefault="00835BDD"/>
    <w:p w:rsidR="00835BDD" w:rsidRDefault="00835BDD"/>
    <w:p w:rsidR="00835BDD" w:rsidRDefault="00835BDD"/>
    <w:p w:rsidR="00835BDD" w:rsidRDefault="00835BDD"/>
    <w:p w:rsidR="00835BDD" w:rsidRDefault="00835BDD"/>
    <w:p w:rsidR="00835BDD" w:rsidRDefault="00835BDD"/>
    <w:p w:rsidR="00835BDD" w:rsidRDefault="00835BDD"/>
    <w:p w:rsidR="00835BDD" w:rsidRDefault="00835BDD"/>
    <w:p w:rsidR="00835BDD" w:rsidRDefault="00835BDD"/>
    <w:p w:rsidR="00835BDD" w:rsidRDefault="00835BDD"/>
    <w:p w:rsidR="00835BDD" w:rsidRDefault="00835BDD"/>
    <w:p w:rsidR="00835BDD" w:rsidRPr="00944A38" w:rsidRDefault="00835BDD">
      <w:pPr>
        <w:rPr>
          <w:u w:val="single"/>
        </w:rPr>
      </w:pPr>
    </w:p>
    <w:p w:rsidR="008A78FA" w:rsidRPr="00835BDD" w:rsidRDefault="008A78FA">
      <w:pPr>
        <w:rPr>
          <w:b/>
          <w:bCs/>
          <w:sz w:val="20"/>
          <w:szCs w:val="20"/>
        </w:rPr>
      </w:pPr>
      <w:r w:rsidRPr="00835BDD">
        <w:rPr>
          <w:b/>
          <w:bCs/>
          <w:sz w:val="20"/>
          <w:szCs w:val="20"/>
        </w:rPr>
        <w:lastRenderedPageBreak/>
        <w:t>EC2- Approvazione lezioni</w:t>
      </w:r>
    </w:p>
    <w:tbl>
      <w:tblPr>
        <w:tblStyle w:val="Grigliatabella"/>
        <w:tblW w:w="10948" w:type="dxa"/>
        <w:tblLook w:val="04A0" w:firstRow="1" w:lastRow="0" w:firstColumn="1" w:lastColumn="0" w:noHBand="0" w:noVBand="1"/>
      </w:tblPr>
      <w:tblGrid>
        <w:gridCol w:w="2859"/>
        <w:gridCol w:w="8089"/>
      </w:tblGrid>
      <w:tr w:rsidR="008A78FA" w:rsidTr="00870A3F">
        <w:trPr>
          <w:trHeight w:val="246"/>
        </w:trPr>
        <w:tc>
          <w:tcPr>
            <w:tcW w:w="10948" w:type="dxa"/>
            <w:gridSpan w:val="2"/>
          </w:tcPr>
          <w:p w:rsidR="008A78FA" w:rsidRPr="00B7681E" w:rsidRDefault="008A78FA" w:rsidP="00870A3F">
            <w:pPr>
              <w:jc w:val="center"/>
            </w:pPr>
            <w:r>
              <w:t>Approva</w:t>
            </w:r>
            <w:r w:rsidR="00500224">
              <w:t>re</w:t>
            </w:r>
            <w:r>
              <w:t xml:space="preserve"> lezione</w:t>
            </w:r>
          </w:p>
        </w:tc>
      </w:tr>
      <w:tr w:rsidR="008A78FA" w:rsidTr="00870A3F">
        <w:trPr>
          <w:trHeight w:val="480"/>
        </w:trPr>
        <w:tc>
          <w:tcPr>
            <w:tcW w:w="2859" w:type="dxa"/>
          </w:tcPr>
          <w:p w:rsidR="008A78FA" w:rsidRDefault="008A78FA" w:rsidP="00870A3F">
            <w:r>
              <w:t>ID</w:t>
            </w:r>
          </w:p>
        </w:tc>
        <w:tc>
          <w:tcPr>
            <w:tcW w:w="8089" w:type="dxa"/>
          </w:tcPr>
          <w:p w:rsidR="008A78FA" w:rsidRDefault="00641436" w:rsidP="00870A3F">
            <w:r>
              <w:t>EC2</w:t>
            </w:r>
          </w:p>
        </w:tc>
      </w:tr>
      <w:tr w:rsidR="008A78FA" w:rsidTr="00870A3F">
        <w:trPr>
          <w:trHeight w:val="480"/>
        </w:trPr>
        <w:tc>
          <w:tcPr>
            <w:tcW w:w="2859" w:type="dxa"/>
          </w:tcPr>
          <w:p w:rsidR="008A78FA" w:rsidRDefault="008A78FA" w:rsidP="00870A3F">
            <w:r>
              <w:t>Attore</w:t>
            </w:r>
          </w:p>
        </w:tc>
        <w:tc>
          <w:tcPr>
            <w:tcW w:w="8089" w:type="dxa"/>
          </w:tcPr>
          <w:p w:rsidR="008A78FA" w:rsidRPr="00623B1D" w:rsidRDefault="008A78FA" w:rsidP="00870A3F">
            <w:r>
              <w:t>Gestore del catalogo.</w:t>
            </w:r>
          </w:p>
          <w:p w:rsidR="008A78FA" w:rsidRDefault="008A78FA" w:rsidP="00870A3F"/>
        </w:tc>
      </w:tr>
      <w:tr w:rsidR="008A78FA" w:rsidTr="00870A3F">
        <w:trPr>
          <w:trHeight w:val="493"/>
        </w:trPr>
        <w:tc>
          <w:tcPr>
            <w:tcW w:w="2859" w:type="dxa"/>
          </w:tcPr>
          <w:p w:rsidR="008A78FA" w:rsidRDefault="008A78FA" w:rsidP="00870A3F">
            <w:r>
              <w:t>Precondizioni</w:t>
            </w:r>
          </w:p>
        </w:tc>
        <w:tc>
          <w:tcPr>
            <w:tcW w:w="8089" w:type="dxa"/>
          </w:tcPr>
          <w:p w:rsidR="008A78FA" w:rsidRPr="00500224" w:rsidRDefault="00500224" w:rsidP="00870A3F">
            <w:pPr>
              <w:rPr>
                <w:u w:val="single"/>
              </w:rPr>
            </w:pPr>
            <w:r>
              <w:t>Il gestore del catalogo accede al sito.</w:t>
            </w:r>
          </w:p>
        </w:tc>
      </w:tr>
      <w:tr w:rsidR="008A78FA" w:rsidTr="008A78FA">
        <w:trPr>
          <w:trHeight w:val="809"/>
        </w:trPr>
        <w:tc>
          <w:tcPr>
            <w:tcW w:w="2859" w:type="dxa"/>
          </w:tcPr>
          <w:p w:rsidR="008A78FA" w:rsidRDefault="008A78FA" w:rsidP="00870A3F">
            <w:r>
              <w:t xml:space="preserve">Flusso di eventi </w:t>
            </w:r>
          </w:p>
        </w:tc>
        <w:tc>
          <w:tcPr>
            <w:tcW w:w="8089" w:type="dxa"/>
          </w:tcPr>
          <w:p w:rsidR="008A78FA" w:rsidRDefault="00500224" w:rsidP="00835BDD">
            <w:pPr>
              <w:pStyle w:val="Paragrafoelenco"/>
              <w:numPr>
                <w:ilvl w:val="0"/>
                <w:numId w:val="13"/>
              </w:numPr>
              <w:jc w:val="both"/>
            </w:pPr>
            <w:r>
              <w:t>Il gestore del catalogo riceve una notifica dal sistema, accede alla propria area</w:t>
            </w:r>
            <w:r w:rsidR="00527609">
              <w:t xml:space="preserve"> e preme sul pulsante “lezioni da approvare”</w:t>
            </w:r>
            <w:r>
              <w:t>;</w:t>
            </w:r>
          </w:p>
          <w:p w:rsidR="00500224" w:rsidRDefault="00500224" w:rsidP="00835BDD">
            <w:pPr>
              <w:pStyle w:val="Paragrafoelenco"/>
              <w:numPr>
                <w:ilvl w:val="0"/>
                <w:numId w:val="13"/>
              </w:numPr>
              <w:jc w:val="both"/>
            </w:pPr>
            <w:r>
              <w:t>Il sistema mostra al gestore del catalogo una finestra in cui ci sono tutte le lezioni che il gestore del catalogo deve approvare o bocciare, preme il pulsante “approva”;</w:t>
            </w:r>
          </w:p>
          <w:p w:rsidR="00500224" w:rsidRDefault="00500224" w:rsidP="00835BDD">
            <w:pPr>
              <w:pStyle w:val="Paragrafoelenco"/>
              <w:numPr>
                <w:ilvl w:val="0"/>
                <w:numId w:val="13"/>
              </w:numPr>
              <w:jc w:val="both"/>
            </w:pPr>
            <w:r>
              <w:t xml:space="preserve">Il sistema mostra le lezioni </w:t>
            </w:r>
            <w:r w:rsidR="00527609">
              <w:t>nel catalogo</w:t>
            </w:r>
            <w:r w:rsidR="00641436">
              <w:t>.</w:t>
            </w:r>
          </w:p>
          <w:p w:rsidR="00500224" w:rsidRDefault="00500224" w:rsidP="00500224">
            <w:pPr>
              <w:ind w:left="360"/>
            </w:pPr>
          </w:p>
        </w:tc>
      </w:tr>
      <w:tr w:rsidR="008A78FA" w:rsidTr="00870A3F">
        <w:trPr>
          <w:trHeight w:val="555"/>
        </w:trPr>
        <w:tc>
          <w:tcPr>
            <w:tcW w:w="2859" w:type="dxa"/>
          </w:tcPr>
          <w:p w:rsidR="008A78FA" w:rsidRDefault="008A78FA" w:rsidP="00870A3F">
            <w:r>
              <w:t>Post condizioni</w:t>
            </w:r>
          </w:p>
        </w:tc>
        <w:tc>
          <w:tcPr>
            <w:tcW w:w="8089" w:type="dxa"/>
          </w:tcPr>
          <w:p w:rsidR="008A78FA" w:rsidRPr="00527609" w:rsidRDefault="00527609" w:rsidP="00870A3F">
            <w:r w:rsidRPr="00527609">
              <w:t>Lezione inserita nel catalogo.</w:t>
            </w:r>
          </w:p>
        </w:tc>
      </w:tr>
    </w:tbl>
    <w:p w:rsidR="008A78FA" w:rsidRDefault="008A78FA"/>
    <w:p w:rsidR="00500224" w:rsidRPr="00835BDD" w:rsidRDefault="00500224">
      <w:pPr>
        <w:rPr>
          <w:b/>
          <w:bCs/>
          <w:sz w:val="20"/>
          <w:szCs w:val="20"/>
        </w:rPr>
      </w:pPr>
      <w:r w:rsidRPr="00835BDD">
        <w:rPr>
          <w:b/>
          <w:bCs/>
          <w:sz w:val="20"/>
          <w:szCs w:val="20"/>
        </w:rPr>
        <w:t xml:space="preserve">EC3- </w:t>
      </w:r>
      <w:r w:rsidR="00641436" w:rsidRPr="00835BDD">
        <w:rPr>
          <w:b/>
          <w:bCs/>
          <w:sz w:val="20"/>
          <w:szCs w:val="20"/>
        </w:rPr>
        <w:t>Bocciar</w:t>
      </w:r>
      <w:r w:rsidRPr="00835BDD">
        <w:rPr>
          <w:b/>
          <w:bCs/>
          <w:sz w:val="20"/>
          <w:szCs w:val="20"/>
        </w:rPr>
        <w:t>e lezion</w:t>
      </w:r>
      <w:r w:rsidR="00641436" w:rsidRPr="00835BDD">
        <w:rPr>
          <w:b/>
          <w:bCs/>
          <w:sz w:val="20"/>
          <w:szCs w:val="20"/>
        </w:rPr>
        <w:t>e</w:t>
      </w:r>
    </w:p>
    <w:tbl>
      <w:tblPr>
        <w:tblStyle w:val="Grigliatabella"/>
        <w:tblW w:w="10936" w:type="dxa"/>
        <w:tblLook w:val="04A0" w:firstRow="1" w:lastRow="0" w:firstColumn="1" w:lastColumn="0" w:noHBand="0" w:noVBand="1"/>
      </w:tblPr>
      <w:tblGrid>
        <w:gridCol w:w="2855"/>
        <w:gridCol w:w="8081"/>
      </w:tblGrid>
      <w:tr w:rsidR="00500224" w:rsidTr="00641436">
        <w:trPr>
          <w:trHeight w:val="239"/>
        </w:trPr>
        <w:tc>
          <w:tcPr>
            <w:tcW w:w="10936" w:type="dxa"/>
            <w:gridSpan w:val="2"/>
          </w:tcPr>
          <w:p w:rsidR="00500224" w:rsidRPr="00B7681E" w:rsidRDefault="00500224" w:rsidP="00870A3F">
            <w:pPr>
              <w:jc w:val="center"/>
            </w:pPr>
            <w:r>
              <w:t>Bocciare lezione</w:t>
            </w:r>
          </w:p>
        </w:tc>
      </w:tr>
      <w:tr w:rsidR="00500224" w:rsidTr="00641436">
        <w:trPr>
          <w:trHeight w:val="466"/>
        </w:trPr>
        <w:tc>
          <w:tcPr>
            <w:tcW w:w="2855" w:type="dxa"/>
          </w:tcPr>
          <w:p w:rsidR="00500224" w:rsidRDefault="00500224" w:rsidP="00870A3F">
            <w:r>
              <w:t>ID</w:t>
            </w:r>
          </w:p>
        </w:tc>
        <w:tc>
          <w:tcPr>
            <w:tcW w:w="8080" w:type="dxa"/>
          </w:tcPr>
          <w:p w:rsidR="00500224" w:rsidRPr="00641436" w:rsidRDefault="00641436" w:rsidP="00870A3F">
            <w:pPr>
              <w:rPr>
                <w:u w:val="single"/>
              </w:rPr>
            </w:pPr>
            <w:r>
              <w:t>EC3</w:t>
            </w:r>
          </w:p>
        </w:tc>
      </w:tr>
      <w:tr w:rsidR="00500224" w:rsidTr="00641436">
        <w:trPr>
          <w:trHeight w:val="466"/>
        </w:trPr>
        <w:tc>
          <w:tcPr>
            <w:tcW w:w="2855" w:type="dxa"/>
          </w:tcPr>
          <w:p w:rsidR="00500224" w:rsidRDefault="00500224" w:rsidP="00870A3F">
            <w:r>
              <w:t>Attore</w:t>
            </w:r>
          </w:p>
        </w:tc>
        <w:tc>
          <w:tcPr>
            <w:tcW w:w="8080" w:type="dxa"/>
          </w:tcPr>
          <w:p w:rsidR="00500224" w:rsidRPr="00623B1D" w:rsidRDefault="00500224" w:rsidP="00870A3F">
            <w:r>
              <w:t>Gestore del catalogo.</w:t>
            </w:r>
          </w:p>
          <w:p w:rsidR="00500224" w:rsidRDefault="00500224" w:rsidP="00870A3F"/>
        </w:tc>
      </w:tr>
      <w:tr w:rsidR="00500224" w:rsidTr="00641436">
        <w:trPr>
          <w:trHeight w:val="479"/>
        </w:trPr>
        <w:tc>
          <w:tcPr>
            <w:tcW w:w="2855" w:type="dxa"/>
          </w:tcPr>
          <w:p w:rsidR="00500224" w:rsidRDefault="00500224" w:rsidP="00870A3F">
            <w:r>
              <w:t>Precondizioni</w:t>
            </w:r>
          </w:p>
        </w:tc>
        <w:tc>
          <w:tcPr>
            <w:tcW w:w="8080" w:type="dxa"/>
          </w:tcPr>
          <w:p w:rsidR="00500224" w:rsidRPr="00500224" w:rsidRDefault="00500224" w:rsidP="00870A3F">
            <w:pPr>
              <w:rPr>
                <w:u w:val="single"/>
              </w:rPr>
            </w:pPr>
            <w:r>
              <w:t xml:space="preserve">Il gestore del catalogo </w:t>
            </w:r>
            <w:r w:rsidR="00527609">
              <w:t>effettua il login</w:t>
            </w:r>
            <w:r>
              <w:t>.</w:t>
            </w:r>
          </w:p>
        </w:tc>
      </w:tr>
      <w:tr w:rsidR="00500224" w:rsidTr="00641436">
        <w:trPr>
          <w:trHeight w:val="787"/>
        </w:trPr>
        <w:tc>
          <w:tcPr>
            <w:tcW w:w="2855" w:type="dxa"/>
          </w:tcPr>
          <w:p w:rsidR="00500224" w:rsidRDefault="00500224" w:rsidP="00870A3F">
            <w:r>
              <w:t xml:space="preserve">Flusso di eventi </w:t>
            </w:r>
          </w:p>
        </w:tc>
        <w:tc>
          <w:tcPr>
            <w:tcW w:w="8080" w:type="dxa"/>
          </w:tcPr>
          <w:p w:rsidR="00500224" w:rsidRDefault="00500224" w:rsidP="00835BDD">
            <w:pPr>
              <w:pStyle w:val="Paragrafoelenco"/>
              <w:numPr>
                <w:ilvl w:val="0"/>
                <w:numId w:val="14"/>
              </w:numPr>
              <w:jc w:val="both"/>
            </w:pPr>
            <w:r>
              <w:t>Il gestore del catalogo riceve una notifica dal sistema, accede alla propria area</w:t>
            </w:r>
            <w:r w:rsidR="00527609">
              <w:t>, e preme il pulsante “lezioni da approvare”</w:t>
            </w:r>
            <w:r>
              <w:t>;</w:t>
            </w:r>
          </w:p>
          <w:p w:rsidR="00500224" w:rsidRDefault="00500224" w:rsidP="00835BDD">
            <w:pPr>
              <w:pStyle w:val="Paragrafoelenco"/>
              <w:numPr>
                <w:ilvl w:val="0"/>
                <w:numId w:val="14"/>
              </w:numPr>
              <w:jc w:val="both"/>
            </w:pPr>
            <w:r>
              <w:t>Il sistema mostra al gestore del catalogo una finestra in cui ci sono tutte le lezioni che il gestore del catalogo deve approvare o bocciare, preme il pulsante “</w:t>
            </w:r>
            <w:r w:rsidR="00641436">
              <w:t>boccia</w:t>
            </w:r>
            <w:r>
              <w:t>”;</w:t>
            </w:r>
          </w:p>
          <w:p w:rsidR="00500224" w:rsidRDefault="00500224" w:rsidP="00835BDD">
            <w:pPr>
              <w:pStyle w:val="Paragrafoelenco"/>
              <w:numPr>
                <w:ilvl w:val="0"/>
                <w:numId w:val="14"/>
              </w:numPr>
              <w:jc w:val="both"/>
            </w:pPr>
            <w:r>
              <w:t xml:space="preserve">Il sistema </w:t>
            </w:r>
            <w:r w:rsidR="00641436">
              <w:t>invia un’e-mail di notifica all’insegnate che le lezioni non sono state approvate e quindi deve provvedere alla modifica.</w:t>
            </w:r>
          </w:p>
          <w:p w:rsidR="00500224" w:rsidRDefault="00500224" w:rsidP="00870A3F">
            <w:pPr>
              <w:ind w:left="360"/>
            </w:pPr>
          </w:p>
        </w:tc>
      </w:tr>
      <w:tr w:rsidR="00500224" w:rsidTr="00641436">
        <w:trPr>
          <w:trHeight w:val="539"/>
        </w:trPr>
        <w:tc>
          <w:tcPr>
            <w:tcW w:w="2855" w:type="dxa"/>
          </w:tcPr>
          <w:p w:rsidR="00500224" w:rsidRDefault="00500224" w:rsidP="00870A3F">
            <w:r>
              <w:t>Post condizioni</w:t>
            </w:r>
          </w:p>
        </w:tc>
        <w:tc>
          <w:tcPr>
            <w:tcW w:w="8080" w:type="dxa"/>
          </w:tcPr>
          <w:p w:rsidR="00500224" w:rsidRPr="00527609" w:rsidRDefault="00527609" w:rsidP="00870A3F">
            <w:r>
              <w:t>Pacchetto non inserito.</w:t>
            </w:r>
          </w:p>
        </w:tc>
      </w:tr>
    </w:tbl>
    <w:p w:rsidR="00500224" w:rsidRDefault="00500224" w:rsidP="00641436"/>
    <w:sectPr w:rsidR="00500224" w:rsidSect="00527609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EBA" w:rsidRDefault="00B35EBA" w:rsidP="00835BDD">
      <w:pPr>
        <w:spacing w:after="0" w:line="240" w:lineRule="auto"/>
      </w:pPr>
      <w:r>
        <w:separator/>
      </w:r>
    </w:p>
  </w:endnote>
  <w:endnote w:type="continuationSeparator" w:id="0">
    <w:p w:rsidR="00B35EBA" w:rsidRDefault="00B35EBA" w:rsidP="0083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6244703"/>
      <w:docPartObj>
        <w:docPartGallery w:val="Page Numbers (Bottom of Page)"/>
        <w:docPartUnique/>
      </w:docPartObj>
    </w:sdtPr>
    <w:sdtEndPr/>
    <w:sdtContent>
      <w:p w:rsidR="00835BDD" w:rsidRDefault="00835BDD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35BDD" w:rsidRDefault="00835BD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EBA" w:rsidRDefault="00B35EBA" w:rsidP="00835BDD">
      <w:pPr>
        <w:spacing w:after="0" w:line="240" w:lineRule="auto"/>
      </w:pPr>
      <w:r>
        <w:separator/>
      </w:r>
    </w:p>
  </w:footnote>
  <w:footnote w:type="continuationSeparator" w:id="0">
    <w:p w:rsidR="00B35EBA" w:rsidRDefault="00B35EBA" w:rsidP="0083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5F30"/>
    <w:multiLevelType w:val="hybridMultilevel"/>
    <w:tmpl w:val="237E0B0C"/>
    <w:lvl w:ilvl="0" w:tplc="0410000F">
      <w:start w:val="1"/>
      <w:numFmt w:val="decimal"/>
      <w:lvlText w:val="%1."/>
      <w:lvlJc w:val="left"/>
      <w:pPr>
        <w:ind w:left="643" w:hanging="360"/>
      </w:pPr>
    </w:lvl>
    <w:lvl w:ilvl="1" w:tplc="04100019" w:tentative="1">
      <w:start w:val="1"/>
      <w:numFmt w:val="lowerLetter"/>
      <w:lvlText w:val="%2."/>
      <w:lvlJc w:val="left"/>
      <w:pPr>
        <w:ind w:left="1363" w:hanging="360"/>
      </w:pPr>
    </w:lvl>
    <w:lvl w:ilvl="2" w:tplc="0410001B" w:tentative="1">
      <w:start w:val="1"/>
      <w:numFmt w:val="lowerRoman"/>
      <w:lvlText w:val="%3."/>
      <w:lvlJc w:val="right"/>
      <w:pPr>
        <w:ind w:left="2083" w:hanging="180"/>
      </w:pPr>
    </w:lvl>
    <w:lvl w:ilvl="3" w:tplc="0410000F" w:tentative="1">
      <w:start w:val="1"/>
      <w:numFmt w:val="decimal"/>
      <w:lvlText w:val="%4."/>
      <w:lvlJc w:val="left"/>
      <w:pPr>
        <w:ind w:left="2803" w:hanging="360"/>
      </w:pPr>
    </w:lvl>
    <w:lvl w:ilvl="4" w:tplc="04100019" w:tentative="1">
      <w:start w:val="1"/>
      <w:numFmt w:val="lowerLetter"/>
      <w:lvlText w:val="%5."/>
      <w:lvlJc w:val="left"/>
      <w:pPr>
        <w:ind w:left="3523" w:hanging="360"/>
      </w:pPr>
    </w:lvl>
    <w:lvl w:ilvl="5" w:tplc="0410001B" w:tentative="1">
      <w:start w:val="1"/>
      <w:numFmt w:val="lowerRoman"/>
      <w:lvlText w:val="%6."/>
      <w:lvlJc w:val="right"/>
      <w:pPr>
        <w:ind w:left="4243" w:hanging="180"/>
      </w:pPr>
    </w:lvl>
    <w:lvl w:ilvl="6" w:tplc="0410000F" w:tentative="1">
      <w:start w:val="1"/>
      <w:numFmt w:val="decimal"/>
      <w:lvlText w:val="%7."/>
      <w:lvlJc w:val="left"/>
      <w:pPr>
        <w:ind w:left="4963" w:hanging="360"/>
      </w:pPr>
    </w:lvl>
    <w:lvl w:ilvl="7" w:tplc="04100019" w:tentative="1">
      <w:start w:val="1"/>
      <w:numFmt w:val="lowerLetter"/>
      <w:lvlText w:val="%8."/>
      <w:lvlJc w:val="left"/>
      <w:pPr>
        <w:ind w:left="5683" w:hanging="360"/>
      </w:pPr>
    </w:lvl>
    <w:lvl w:ilvl="8" w:tplc="041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2885C5A"/>
    <w:multiLevelType w:val="hybridMultilevel"/>
    <w:tmpl w:val="5D40FC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A1765"/>
    <w:multiLevelType w:val="multilevel"/>
    <w:tmpl w:val="7E32CD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76D2D73"/>
    <w:multiLevelType w:val="hybridMultilevel"/>
    <w:tmpl w:val="5D40FC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E4822"/>
    <w:multiLevelType w:val="hybridMultilevel"/>
    <w:tmpl w:val="E8D278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A7156"/>
    <w:multiLevelType w:val="hybridMultilevel"/>
    <w:tmpl w:val="8D7C38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65B46"/>
    <w:multiLevelType w:val="hybridMultilevel"/>
    <w:tmpl w:val="A9E66948"/>
    <w:lvl w:ilvl="0" w:tplc="0410000F">
      <w:start w:val="1"/>
      <w:numFmt w:val="decimal"/>
      <w:lvlText w:val="%1."/>
      <w:lvlJc w:val="left"/>
      <w:pPr>
        <w:ind w:left="766" w:hanging="360"/>
      </w:pPr>
    </w:lvl>
    <w:lvl w:ilvl="1" w:tplc="04100019" w:tentative="1">
      <w:start w:val="1"/>
      <w:numFmt w:val="lowerLetter"/>
      <w:lvlText w:val="%2."/>
      <w:lvlJc w:val="left"/>
      <w:pPr>
        <w:ind w:left="1486" w:hanging="360"/>
      </w:pPr>
    </w:lvl>
    <w:lvl w:ilvl="2" w:tplc="0410001B" w:tentative="1">
      <w:start w:val="1"/>
      <w:numFmt w:val="lowerRoman"/>
      <w:lvlText w:val="%3."/>
      <w:lvlJc w:val="right"/>
      <w:pPr>
        <w:ind w:left="2206" w:hanging="180"/>
      </w:pPr>
    </w:lvl>
    <w:lvl w:ilvl="3" w:tplc="0410000F" w:tentative="1">
      <w:start w:val="1"/>
      <w:numFmt w:val="decimal"/>
      <w:lvlText w:val="%4."/>
      <w:lvlJc w:val="left"/>
      <w:pPr>
        <w:ind w:left="2926" w:hanging="360"/>
      </w:pPr>
    </w:lvl>
    <w:lvl w:ilvl="4" w:tplc="04100019" w:tentative="1">
      <w:start w:val="1"/>
      <w:numFmt w:val="lowerLetter"/>
      <w:lvlText w:val="%5."/>
      <w:lvlJc w:val="left"/>
      <w:pPr>
        <w:ind w:left="3646" w:hanging="360"/>
      </w:pPr>
    </w:lvl>
    <w:lvl w:ilvl="5" w:tplc="0410001B" w:tentative="1">
      <w:start w:val="1"/>
      <w:numFmt w:val="lowerRoman"/>
      <w:lvlText w:val="%6."/>
      <w:lvlJc w:val="right"/>
      <w:pPr>
        <w:ind w:left="4366" w:hanging="180"/>
      </w:pPr>
    </w:lvl>
    <w:lvl w:ilvl="6" w:tplc="0410000F" w:tentative="1">
      <w:start w:val="1"/>
      <w:numFmt w:val="decimal"/>
      <w:lvlText w:val="%7."/>
      <w:lvlJc w:val="left"/>
      <w:pPr>
        <w:ind w:left="5086" w:hanging="360"/>
      </w:pPr>
    </w:lvl>
    <w:lvl w:ilvl="7" w:tplc="04100019" w:tentative="1">
      <w:start w:val="1"/>
      <w:numFmt w:val="lowerLetter"/>
      <w:lvlText w:val="%8."/>
      <w:lvlJc w:val="left"/>
      <w:pPr>
        <w:ind w:left="5806" w:hanging="360"/>
      </w:pPr>
    </w:lvl>
    <w:lvl w:ilvl="8" w:tplc="0410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7" w15:restartNumberingAfterBreak="0">
    <w:nsid w:val="46213328"/>
    <w:multiLevelType w:val="multilevel"/>
    <w:tmpl w:val="7E32CD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70954C7"/>
    <w:multiLevelType w:val="hybridMultilevel"/>
    <w:tmpl w:val="52BEA5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6635EB"/>
    <w:multiLevelType w:val="hybridMultilevel"/>
    <w:tmpl w:val="54ACA1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C4F8A"/>
    <w:multiLevelType w:val="hybridMultilevel"/>
    <w:tmpl w:val="5D40FC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2B047A"/>
    <w:multiLevelType w:val="hybridMultilevel"/>
    <w:tmpl w:val="ED2A27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C300C"/>
    <w:multiLevelType w:val="hybridMultilevel"/>
    <w:tmpl w:val="ED2A27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956008"/>
    <w:multiLevelType w:val="hybridMultilevel"/>
    <w:tmpl w:val="5D40FC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9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13"/>
  </w:num>
  <w:num w:numId="10">
    <w:abstractNumId w:val="1"/>
  </w:num>
  <w:num w:numId="11">
    <w:abstractNumId w:val="3"/>
  </w:num>
  <w:num w:numId="12">
    <w:abstractNumId w:val="6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8D"/>
    <w:rsid w:val="000772CE"/>
    <w:rsid w:val="002B1A2E"/>
    <w:rsid w:val="002E168D"/>
    <w:rsid w:val="00402402"/>
    <w:rsid w:val="004D7580"/>
    <w:rsid w:val="00500224"/>
    <w:rsid w:val="00527609"/>
    <w:rsid w:val="005E6C62"/>
    <w:rsid w:val="00623B1D"/>
    <w:rsid w:val="00641436"/>
    <w:rsid w:val="007D624C"/>
    <w:rsid w:val="00835BDD"/>
    <w:rsid w:val="00867AF3"/>
    <w:rsid w:val="008A78FA"/>
    <w:rsid w:val="00944A38"/>
    <w:rsid w:val="009459C4"/>
    <w:rsid w:val="00AB014B"/>
    <w:rsid w:val="00B35EBA"/>
    <w:rsid w:val="00B7681E"/>
    <w:rsid w:val="00B95E1B"/>
    <w:rsid w:val="00D4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2F813"/>
  <w15:chartTrackingRefBased/>
  <w15:docId w15:val="{E14D78C3-709E-4B91-8011-71139E900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2E168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E1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E168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835BD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35BDD"/>
  </w:style>
  <w:style w:type="paragraph" w:styleId="Pidipagina">
    <w:name w:val="footer"/>
    <w:basedOn w:val="Normale"/>
    <w:link w:val="PidipaginaCarattere"/>
    <w:uiPriority w:val="99"/>
    <w:unhideWhenUsed/>
    <w:rsid w:val="00835BD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35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67DD3-781B-4C10-9FAC-B5BB219B3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rachele tripodi</dc:creator>
  <cp:keywords/>
  <dc:description/>
  <cp:lastModifiedBy>rachele tripodi</cp:lastModifiedBy>
  <cp:revision>8</cp:revision>
  <dcterms:created xsi:type="dcterms:W3CDTF">2019-10-17T08:02:00Z</dcterms:created>
  <dcterms:modified xsi:type="dcterms:W3CDTF">2019-10-17T11:01:00Z</dcterms:modified>
</cp:coreProperties>
</file>