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छत्तीसगढ़ विधान सभा - उत्तर प्रारूप</w:t>
      </w:r>
    </w:p>
    <w:p>
      <w:r>
        <w:t>प्रारुप उत्तर (उत्तर प्रस्तुति)</w:t>
        <w:br/>
        <w:br/>
        <w:t>**सामान्य सूचना**</w:t>
        <w:br/>
        <w:br/>
        <w:t>तारीख: - नहीं है, यह जानकारी उपलब्ध नहीं है।</w:t>
        <w:br/>
        <w:t>विषय: - नहीं है, इस विषय पर कोई जानकारी उपलब्ध नहीं है।</w:t>
        <w:br/>
        <w:br/>
        <w:t>**क्र. सं./स. नंबर** **शीर्ष श्रेणी (Category)** **वर्ष (Year)** **पामगढ़ (Pamgarh)** **नवागढ़ (Navagarh)** **मुलमुला (Mulmula)** **शिवरीनारायण (Shivrinarayan)** **कुल योग (Grand Total)**</w:t>
        <w:br/>
        <w:t>1 Theft चोरी 2020.0 9 4 1 23 37</w:t>
        <w:br/>
        <w:t>2 Theft चोरी 2021.0 - - - - - -</w:t>
        <w:br/>
        <w:t>3 Theft चोरी 2022.0 - - - - - -</w:t>
        <w:br/>
        <w:t>4 Theft चोरी 2023.0 - - - - - -</w:t>
        <w:br/>
        <w:t>5 Dacoity डकैती 2020.0 1 0 0 0 1</w:t>
        <w:br/>
        <w:t>6 Dacoity डकैती 2021.0 - - - - - -</w:t>
        <w:br/>
        <w:t>7 Dacoity डकैती 2022.0 - - - - - -</w:t>
        <w:br/>
        <w:t>8 Dacoity डकैती 2023.0 - - - - - -</w:t>
        <w:br/>
        <w:t>9 Murder हत्या 2020.0 2 1 1 4 8</w:t>
        <w:br/>
        <w:t>10 Murder हत्या 2021.0 - - - - - -</w:t>
        <w:br/>
        <w:t>11 Murder हत्या 2022.0 - - - - - -</w:t>
        <w:br/>
        <w:t>12 Murder हत्या 2023.0 - - - - - -</w:t>
        <w:br/>
        <w:t>13 Rape बलात्कार 2020.0 6 3 3 4 16</w:t>
        <w:br/>
        <w:t>14 Rape बलात्कार 2021.0 - - - - - -</w:t>
        <w:br/>
        <w:t>15 Rape बलात्कार 2022.0 - - - - - -</w:t>
        <w:br/>
        <w:t>16 Rape बलात्कार 2023.0 - - - - - -</w:t>
        <w:br/>
        <w:t>17 Attempt to Murder हत्या का प्रयास 2020.0 4 0 1 4 9</w:t>
        <w:br/>
        <w:t>18 Attempt to Murder हत्या का प्रयास 2021.0 - - - - - -</w:t>
        <w:br/>
        <w:t>19 Attempt to Murder हत्या का प्रयास 2022.0 - - - - - -</w:t>
        <w:br/>
        <w:t>20 Human Trafficking मानव तस्करी 2020.0 0 0 0 0 0</w:t>
        <w:br/>
        <w:t>21 Human Trafficking मानव तस्करी 2021.0 - - - - - -</w:t>
        <w:br/>
        <w:t>22 Human Trafficking मानव तस्करी 2022.0 - - - - - -</w:t>
        <w:br/>
        <w:t>23 Human Trafficking मानव तस्करी 2023.0 - - - - - -</w:t>
        <w:br/>
        <w:t>24 Gambling जुआ 2020.0 53 8 9 65 135</w:t>
        <w:br/>
        <w:t>25 Gambling जुआ 2021.0 - - - - - -</w:t>
        <w:br/>
        <w:t>26 Gambling जुआ 2022.0 - - - - - -</w:t>
        <w:br/>
        <w:t>27 Gambling जुआ 2023.0 - - - - - -</w:t>
        <w:br/>
        <w:t>28 Satta सट्टा 2020.0 1 4 0 11 16</w:t>
        <w:br/>
        <w:t>29 Satta सट्टा 2021.0 - - - - - -</w:t>
        <w:br/>
        <w:t>30 Satta सट्टा 2022.0 - - - - - -</w:t>
        <w:br/>
        <w:t>31 Satta सट्टा 2023.0 - - - - - -</w:t>
        <w:br/>
        <w:t>32 Narcotics नशीली पदार्थ 2020.0 1 0 0 2 3</w:t>
        <w:br/>
        <w:t>33 Narcotics नशीली पदार्थ 2021.0 - - - - 1</w:t>
        <w:br/>
        <w:t>34 Narcotics नशीली पदार्थ 2022.0 - - - - 3</w:t>
        <w:br/>
        <w:t>35 Narcotics नशीली पदार्थ 2023.0 - - - - 4</w:t>
        <w:br/>
        <w:t>36 Fraud/Cheating ठगी/चोरी 2020.0 1 0 3 3 7</w:t>
        <w:br/>
        <w:t>37 Fraud/Cheating ठगी/चोरी 2021.0 - - - - 18</w:t>
        <w:br/>
        <w:t>38 Fraud/Cheating ठगी/चोरी 2022.0 - - - - 7</w:t>
        <w:br/>
        <w:t>39 Fraud/Cheating ठगी/चोरी 2023.0 - - - - 15</w:t>
        <w:br/>
        <w:t>40 Illegal Liquor अवैध शराब 2020.0 231 34 61 133 459</w:t>
        <w:br/>
        <w:t>41 Illegal Liquor अवैध शराब 2021.0 - - - - 407</w:t>
        <w:br/>
        <w:t>42 Illegal Liquor अवैध शराब 2022.0 - - - - 332</w:t>
        <w:br/>
        <w:t>43 Illegal Liquor अवैध शराब 2023.0 - - - - 366</w:t>
        <w:br/>
        <w:t>44 Others अन्य 2020.0 207 38 87 232 564</w:t>
        <w:br/>
        <w:t>45 Others अन्य 2021.0 - - - - 638</w:t>
        <w:br/>
        <w:t>46 Others अन्य 2022.0 - - - - 578</w:t>
        <w:br/>
        <w:t>47 Others अन्य 2023.0 - - - - 750</w:t>
        <w:br/>
        <w:t>48 Grand Total महायोग  - - - - 4901</w:t>
        <w:br/>
        <w:br/>
        <w:t>**उत्तर**</w:t>
        <w:br/>
        <w:br/>
        <w:t xml:space="preserve">**चोरी (Theft)**: </w:t>
        <w:br/>
        <w:br/>
        <w:t>प्राथमिकी (FIR) दर्ज करना आवश्यक है, घटना का निरीक्षण करना, और फिंगरप्रिंट विशेषज्ञों को बुलाना। चोरी की गई संपत्ति का विवरण 'परिशिष्ट अ' में दर्ज करें।</w:t>
        <w:br/>
        <w:br/>
        <w:t xml:space="preserve">**हत्या (Murder)**: </w:t>
        <w:br/>
        <w:br/>
        <w:t>धारा 302 IPC (या नवीन कानून अनुसार) के तहत मामला दर्ज करना आवश्यक है, शव का पंचनामा तैयार करना, और एफएसएल टीम को साक्ष्य एकत्र करने हेतु सूचित करें।</w:t>
        <w:br/>
        <w:br/>
        <w:t xml:space="preserve">**बलात्कार और महिला अपराध (Rape &amp; Crimes Against Women)**: </w:t>
        <w:br/>
        <w:br/>
        <w:t>पीड़िता का बयान महिला पुलिस अधिकारी द्वारा दर्ज किया जाए, 24 घंटे के भीतर अनिवार्य चिकित्सा परीक्षण सुनिश्चित करें, और मामले की संवेदनशीलता को देखते हुए चार्जशीट 60 दिनों के भीतर पेश करें।</w:t>
        <w:br/>
        <w:br/>
        <w:t xml:space="preserve">**गिरफ्तारी और चालान (Arrest and Challan)**: </w:t>
        <w:br/>
        <w:br/>
        <w:t>गिरफ्तार व्यक्तियों का विवरण वर्षवार और थानावार रजिस्टर में दर्ज करें, गिरफ्तारी के बाद 24 घंटे के भीतर आरोपी को न्यायालय में पेश करना अनिवार्य है, और चालान तैयार होने पर इसे संबंधित न्यायालय में प्रस्तुत करें।</w:t>
        <w:br/>
        <w:br/>
        <w:t xml:space="preserve">**विधान सभा प्रश्न प्रक्रिया (Vidhan Sabha Questions)**: </w:t>
        <w:br/>
        <w:br/>
        <w:t>अतारांकित प्रश्नों का उत्तर निर्धारित प्रारूप में तैयार करना, उत्तर में डेटा सटीक होने चाहिए, विभाग का नाम 'गृह विभाग' और उत्तर देने का दिनांक स्पष्ट रूप से लिखें।</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