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before="200" w:lineRule="auto"/>
        <w:jc w:val="cente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ChickCheck : Chicken Disease Detection Application</w:t>
      </w:r>
      <w:r w:rsidDel="00000000" w:rsidR="00000000" w:rsidRPr="00000000">
        <w:rPr>
          <w:rtl w:val="0"/>
        </w:rPr>
      </w:r>
    </w:p>
    <w:p w:rsidR="00000000" w:rsidDel="00000000" w:rsidP="00000000" w:rsidRDefault="00000000" w:rsidRPr="00000000" w14:paraId="00000002">
      <w:pPr>
        <w:spacing w:after="0" w:lineRule="auto"/>
        <w:jc w:val="center"/>
        <w:rPr>
          <w:rFonts w:ascii="Google Sans" w:cs="Google Sans" w:eastAsia="Google Sans" w:hAnsi="Google Sans"/>
          <w:sz w:val="28"/>
          <w:szCs w:val="28"/>
        </w:rPr>
      </w:pPr>
      <w:r w:rsidDel="00000000" w:rsidR="00000000" w:rsidRPr="00000000">
        <w:rPr>
          <w:rFonts w:ascii="Google Sans" w:cs="Google Sans" w:eastAsia="Google Sans" w:hAnsi="Google Sans"/>
          <w:b w:val="1"/>
          <w:sz w:val="28"/>
          <w:szCs w:val="28"/>
          <w:rtl w:val="0"/>
        </w:rPr>
        <w:t xml:space="preserve">Product Capstone</w:t>
      </w:r>
      <w:r w:rsidDel="00000000" w:rsidR="00000000" w:rsidRPr="00000000">
        <w:rPr>
          <w:rtl w:val="0"/>
        </w:rPr>
      </w:r>
    </w:p>
    <w:p w:rsidR="00000000" w:rsidDel="00000000" w:rsidP="00000000" w:rsidRDefault="00000000" w:rsidRPr="00000000" w14:paraId="00000003">
      <w:pPr>
        <w:spacing w:after="0"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spacing w:after="0" w:lineRule="auto"/>
        <w:jc w:val="center"/>
        <w:rPr>
          <w:rFonts w:ascii="Google Sans" w:cs="Google Sans" w:eastAsia="Google Sans" w:hAnsi="Google Sans"/>
        </w:rPr>
      </w:pPr>
      <w:r w:rsidDel="00000000" w:rsidR="00000000" w:rsidRPr="00000000">
        <w:rPr>
          <w:rtl w:val="0"/>
        </w:rPr>
      </w:r>
    </w:p>
    <w:tbl>
      <w:tblPr>
        <w:tblStyle w:val="Table1"/>
        <w:tblW w:w="99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15"/>
        <w:gridCol w:w="135"/>
        <w:gridCol w:w="7087"/>
        <w:tblGridChange w:id="0">
          <w:tblGrid>
            <w:gridCol w:w="2715"/>
            <w:gridCol w:w="135"/>
            <w:gridCol w:w="7087"/>
          </w:tblGrid>
        </w:tblGridChange>
      </w:tblGrid>
      <w:tr>
        <w:trPr>
          <w:cantSplit w:val="0"/>
          <w:trHeight w:val="485.00000000000057" w:hRule="atLeast"/>
          <w:tblHeader w:val="1"/>
        </w:trPr>
        <w:tc>
          <w:tcPr/>
          <w:p w:rsidR="00000000" w:rsidDel="00000000" w:rsidP="00000000" w:rsidRDefault="00000000" w:rsidRPr="00000000" w14:paraId="00000005">
            <w:pPr>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Team ID</w:t>
            </w:r>
          </w:p>
        </w:tc>
        <w:tc>
          <w:tcPr/>
          <w:p w:rsidR="00000000" w:rsidDel="00000000" w:rsidP="00000000" w:rsidRDefault="00000000" w:rsidRPr="00000000" w14:paraId="00000006">
            <w:pPr>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t>
            </w:r>
          </w:p>
        </w:tc>
        <w:tc>
          <w:tcPr/>
          <w:p w:rsidR="00000000" w:rsidDel="00000000" w:rsidP="00000000" w:rsidRDefault="00000000" w:rsidRPr="00000000" w14:paraId="00000007">
            <w:pPr>
              <w:spacing w:after="20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C241-PS126</w:t>
            </w:r>
          </w:p>
        </w:tc>
      </w:tr>
      <w:tr>
        <w:trPr>
          <w:cantSplit w:val="0"/>
          <w:trHeight w:val="705" w:hRule="atLeast"/>
          <w:tblHeader w:val="1"/>
        </w:trPr>
        <w:tc>
          <w:tcPr/>
          <w:p w:rsidR="00000000" w:rsidDel="00000000" w:rsidP="00000000" w:rsidRDefault="00000000" w:rsidRPr="00000000" w14:paraId="00000008">
            <w:pPr>
              <w:spacing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Selected Themes/Case</w:t>
            </w:r>
          </w:p>
        </w:tc>
        <w:tc>
          <w:tcPr/>
          <w:p w:rsidR="00000000" w:rsidDel="00000000" w:rsidP="00000000" w:rsidRDefault="00000000" w:rsidRPr="00000000" w14:paraId="00000009">
            <w:pPr>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 </w:t>
            </w:r>
          </w:p>
        </w:tc>
        <w:tc>
          <w:tcPr/>
          <w:p w:rsidR="00000000" w:rsidDel="00000000" w:rsidP="00000000" w:rsidRDefault="00000000" w:rsidRPr="00000000" w14:paraId="0000000A">
            <w:pPr>
              <w:spacing w:line="276" w:lineRule="auto"/>
              <w:jc w:val="both"/>
              <w:rPr>
                <w:rFonts w:ascii="Google Sans" w:cs="Google Sans" w:eastAsia="Google Sans" w:hAnsi="Google Sans"/>
                <w:b w:val="1"/>
              </w:rPr>
            </w:pPr>
            <w:sdt>
              <w:sdtPr>
                <w:alias w:val="Capstone Product Theme"/>
                <w:id w:val="-1835500602"/>
                <w:dropDownList w:lastValue="Smart Agri-Fishery Solution: Agrotech and Fisheries Technology Integration">
                  <w:listItem w:displayText="Select" w:value="Select"/>
                  <w:listItem w:displayText="Health Innovation: Empowering Vulnerable Communities for Health and Well-being" w:value="Health Innovation: Empowering Vulnerable Communities for Health and Well-being"/>
                  <w:listItem w:displayText="Economics Empowerment: Navigating Sustainable Economies for All" w:value="Economics Empowerment: Navigating Sustainable Economies for All"/>
                  <w:listItem w:displayText="Empowering Minds: A holistic approach to education and personal development" w:value="Empowering Minds: A holistic approach to education and personal development"/>
                  <w:listItem w:displayText="Digital Experiences: Revolutionizing Sustainable Tourism" w:value="Digital Experiences: Revolutionizing Sustainable Tourism"/>
                  <w:listItem w:displayText="Fusion Unleashed: Art, Entertainment, and Media Transformation" w:value="Fusion Unleashed: Art, Entertainment, and Media Transformation"/>
                  <w:listItem w:displayText="Smart Agri-Fishery Solution: Agrotech and Fisheries Technology Integration" w:value="Smart Agri-Fishery Solution: Agrotech and Fisheries Technology Integration"/>
                  <w:listItem w:displayText="Sustainable Futures: Nurturing harmony between humanity and the environment" w:value="Sustainable Futures: Nurturing harmony between humanity and the environment"/>
                </w:dropDownList>
              </w:sdtPr>
              <w:sdtContent>
                <w:r w:rsidDel="00000000" w:rsidR="00000000" w:rsidRPr="00000000">
                  <w:rPr>
                    <w:rFonts w:ascii="Google Sans" w:cs="Google Sans" w:eastAsia="Google Sans" w:hAnsi="Google Sans"/>
                    <w:color w:val="000000"/>
                    <w:shd w:fill="e8eaed" w:val="clear"/>
                  </w:rPr>
                  <w:t xml:space="preserve">Smart Agri-Fishery Solution: Agrotech and Fisheries Technology Integration</w:t>
                </w:r>
              </w:sdtContent>
            </w:sdt>
            <w:r w:rsidDel="00000000" w:rsidR="00000000" w:rsidRPr="00000000">
              <w:rPr>
                <w:rtl w:val="0"/>
              </w:rPr>
            </w:r>
          </w:p>
        </w:tc>
      </w:tr>
      <w:tr>
        <w:trPr>
          <w:cantSplit w:val="0"/>
          <w:trHeight w:val="694" w:hRule="atLeast"/>
          <w:tblHeader w:val="1"/>
        </w:trPr>
        <w:tc>
          <w:tcPr/>
          <w:p w:rsidR="00000000" w:rsidDel="00000000" w:rsidP="00000000" w:rsidRDefault="00000000" w:rsidRPr="00000000" w14:paraId="0000000B">
            <w:pPr>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Mentor Name</w:t>
            </w:r>
          </w:p>
        </w:tc>
        <w:tc>
          <w:tcPr/>
          <w:p w:rsidR="00000000" w:rsidDel="00000000" w:rsidP="00000000" w:rsidRDefault="00000000" w:rsidRPr="00000000" w14:paraId="0000000C">
            <w:pPr>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t>
            </w:r>
          </w:p>
        </w:tc>
        <w:tc>
          <w:tcPr/>
          <w:p w:rsidR="00000000" w:rsidDel="00000000" w:rsidP="00000000" w:rsidRDefault="00000000" w:rsidRPr="00000000" w14:paraId="0000000D">
            <w:pPr>
              <w:ind w:right="390"/>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b w:val="1"/>
                <w:highlight w:val="white"/>
                <w:rtl w:val="0"/>
              </w:rPr>
              <w:t xml:space="preserve">Maichel Yunarto Budiman</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highlight w:val="white"/>
                <w:rtl w:val="0"/>
              </w:rPr>
              <w:t xml:space="preserve">4 June 2024 20.00 WIB</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E">
            <w:pPr>
              <w:ind w:right="390"/>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b w:val="1"/>
                <w:highlight w:val="white"/>
                <w:rtl w:val="0"/>
              </w:rPr>
              <w:t xml:space="preserve">Cindy Himawan</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highlight w:val="white"/>
                <w:rtl w:val="0"/>
              </w:rPr>
              <w:t xml:space="preserve">8 June 2024 10.00 WIB</w:t>
            </w:r>
            <w:r w:rsidDel="00000000" w:rsidR="00000000" w:rsidRPr="00000000">
              <w:rPr>
                <w:rFonts w:ascii="Google Sans" w:cs="Google Sans" w:eastAsia="Google Sans" w:hAnsi="Google Sans"/>
                <w:rtl w:val="0"/>
              </w:rPr>
              <w:t xml:space="preserve">] </w:t>
            </w:r>
          </w:p>
        </w:tc>
      </w:tr>
      <w:tr>
        <w:trPr>
          <w:cantSplit w:val="0"/>
          <w:tblHeader w:val="1"/>
        </w:trPr>
        <w:tc>
          <w:tcPr/>
          <w:p w:rsidR="00000000" w:rsidDel="00000000" w:rsidP="00000000" w:rsidRDefault="00000000" w:rsidRPr="00000000" w14:paraId="0000000F">
            <w:pPr>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Member Name</w:t>
            </w:r>
          </w:p>
        </w:tc>
        <w:tc>
          <w:tcPr/>
          <w:p w:rsidR="00000000" w:rsidDel="00000000" w:rsidP="00000000" w:rsidRDefault="00000000" w:rsidRPr="00000000" w14:paraId="00000010">
            <w:pPr>
              <w:ind w:left="-1418" w:firstLine="1418"/>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t>
            </w:r>
          </w:p>
        </w:tc>
        <w:tc>
          <w:tcPr/>
          <w:p w:rsidR="00000000" w:rsidDel="00000000" w:rsidP="00000000" w:rsidRDefault="00000000" w:rsidRPr="00000000" w14:paraId="00000011">
            <w:pPr>
              <w:spacing w:after="200" w:lineRule="auto"/>
              <w:jc w:val="both"/>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12">
      <w:pPr>
        <w:numPr>
          <w:ilvl w:val="0"/>
          <w:numId w:val="6"/>
        </w:numPr>
        <w:spacing w:after="0" w:line="276"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highlight w:val="white"/>
          <w:rtl w:val="0"/>
        </w:rPr>
        <w:t xml:space="preserve">M014D4KX2588</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highlight w:val="white"/>
          <w:rtl w:val="0"/>
        </w:rPr>
        <w:t xml:space="preserve">Kadek Swasty Maha Rani</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highlight w:val="white"/>
          <w:rtl w:val="0"/>
        </w:rPr>
        <w:t xml:space="preserve">Universitas Udayana</w:t>
      </w:r>
      <w:r w:rsidDel="00000000" w:rsidR="00000000" w:rsidRPr="00000000">
        <w:rPr>
          <w:rFonts w:ascii="Google Sans" w:cs="Google Sans" w:eastAsia="Google Sans" w:hAnsi="Google Sans"/>
          <w:rtl w:val="0"/>
        </w:rPr>
        <w:t xml:space="preserve"> - ML - [Active]</w:t>
      </w:r>
    </w:p>
    <w:p w:rsidR="00000000" w:rsidDel="00000000" w:rsidP="00000000" w:rsidRDefault="00000000" w:rsidRPr="00000000" w14:paraId="00000013">
      <w:pPr>
        <w:numPr>
          <w:ilvl w:val="0"/>
          <w:numId w:val="6"/>
        </w:numPr>
        <w:spacing w:after="0" w:line="276"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highlight w:val="white"/>
          <w:rtl w:val="0"/>
        </w:rPr>
        <w:t xml:space="preserve">M014D4KY2680</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highlight w:val="white"/>
          <w:rtl w:val="0"/>
        </w:rPr>
        <w:t xml:space="preserve">I Kadek Widi Adnyana</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highlight w:val="white"/>
          <w:rtl w:val="0"/>
        </w:rPr>
        <w:t xml:space="preserve">Universitas Udayana</w:t>
      </w:r>
      <w:r w:rsidDel="00000000" w:rsidR="00000000" w:rsidRPr="00000000">
        <w:rPr>
          <w:rFonts w:ascii="Google Sans" w:cs="Google Sans" w:eastAsia="Google Sans" w:hAnsi="Google Sans"/>
          <w:rtl w:val="0"/>
        </w:rPr>
        <w:t xml:space="preserve"> - ML - [Active]</w:t>
      </w:r>
    </w:p>
    <w:p w:rsidR="00000000" w:rsidDel="00000000" w:rsidP="00000000" w:rsidRDefault="00000000" w:rsidRPr="00000000" w14:paraId="00000014">
      <w:pPr>
        <w:numPr>
          <w:ilvl w:val="0"/>
          <w:numId w:val="6"/>
        </w:numPr>
        <w:spacing w:after="0" w:line="276"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highlight w:val="white"/>
          <w:rtl w:val="0"/>
        </w:rPr>
        <w:t xml:space="preserve">M204D4KX2827</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highlight w:val="white"/>
          <w:rtl w:val="0"/>
        </w:rPr>
        <w:t xml:space="preserve">Shela Atya Mitasya</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highlight w:val="white"/>
          <w:rtl w:val="0"/>
        </w:rPr>
        <w:t xml:space="preserve">Universitas Esa Unggul</w:t>
      </w:r>
      <w:r w:rsidDel="00000000" w:rsidR="00000000" w:rsidRPr="00000000">
        <w:rPr>
          <w:rFonts w:ascii="Google Sans" w:cs="Google Sans" w:eastAsia="Google Sans" w:hAnsi="Google Sans"/>
          <w:rtl w:val="0"/>
        </w:rPr>
        <w:t xml:space="preserve"> - ML - [Active]</w:t>
      </w:r>
    </w:p>
    <w:p w:rsidR="00000000" w:rsidDel="00000000" w:rsidP="00000000" w:rsidRDefault="00000000" w:rsidRPr="00000000" w14:paraId="00000015">
      <w:pPr>
        <w:numPr>
          <w:ilvl w:val="0"/>
          <w:numId w:val="6"/>
        </w:numPr>
        <w:spacing w:after="0" w:line="276"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highlight w:val="white"/>
          <w:rtl w:val="0"/>
        </w:rPr>
        <w:t xml:space="preserve">C524D4KY1051</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highlight w:val="white"/>
          <w:rtl w:val="0"/>
        </w:rPr>
        <w:t xml:space="preserve">Muhammad Luthfi Al-Redia</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sz w:val="23"/>
          <w:szCs w:val="23"/>
          <w:highlight w:val="white"/>
          <w:rtl w:val="0"/>
        </w:rPr>
        <w:t xml:space="preserve">Politeknik Negeri Banjarmasin</w:t>
      </w:r>
      <w:r w:rsidDel="00000000" w:rsidR="00000000" w:rsidRPr="00000000">
        <w:rPr>
          <w:rFonts w:ascii="Google Sans" w:cs="Google Sans" w:eastAsia="Google Sans" w:hAnsi="Google Sans"/>
          <w:rtl w:val="0"/>
        </w:rPr>
        <w:t xml:space="preserve"> - CC - [Active]</w:t>
      </w:r>
    </w:p>
    <w:p w:rsidR="00000000" w:rsidDel="00000000" w:rsidP="00000000" w:rsidRDefault="00000000" w:rsidRPr="00000000" w14:paraId="00000016">
      <w:pPr>
        <w:numPr>
          <w:ilvl w:val="0"/>
          <w:numId w:val="6"/>
        </w:numPr>
        <w:spacing w:after="0" w:line="276"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highlight w:val="white"/>
          <w:rtl w:val="0"/>
        </w:rPr>
        <w:t xml:space="preserve">C009D4KX1044 </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highlight w:val="white"/>
          <w:rtl w:val="0"/>
        </w:rPr>
        <w:t xml:space="preserve">Fitri Khadijah Syahrir</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highlight w:val="white"/>
          <w:rtl w:val="0"/>
        </w:rPr>
        <w:t xml:space="preserve">Universitas Gunadarma</w:t>
      </w:r>
      <w:r w:rsidDel="00000000" w:rsidR="00000000" w:rsidRPr="00000000">
        <w:rPr>
          <w:rFonts w:ascii="Google Sans" w:cs="Google Sans" w:eastAsia="Google Sans" w:hAnsi="Google Sans"/>
          <w:rtl w:val="0"/>
        </w:rPr>
        <w:t xml:space="preserve"> - CC -  [Active]</w:t>
      </w:r>
    </w:p>
    <w:p w:rsidR="00000000" w:rsidDel="00000000" w:rsidP="00000000" w:rsidRDefault="00000000" w:rsidRPr="00000000" w14:paraId="00000017">
      <w:pPr>
        <w:numPr>
          <w:ilvl w:val="0"/>
          <w:numId w:val="6"/>
        </w:numPr>
        <w:spacing w:after="0" w:line="276"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highlight w:val="white"/>
          <w:rtl w:val="0"/>
        </w:rPr>
        <w:t xml:space="preserve">A298D4KY4174 </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highlight w:val="white"/>
          <w:rtl w:val="0"/>
        </w:rPr>
        <w:t xml:space="preserve">Komang Harry Sudana</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highlight w:val="white"/>
          <w:rtl w:val="0"/>
        </w:rPr>
        <w:t xml:space="preserve">Universitas Pendidikan Ganesh</w:t>
      </w:r>
      <w:r w:rsidDel="00000000" w:rsidR="00000000" w:rsidRPr="00000000">
        <w:rPr>
          <w:rFonts w:ascii="Google Sans" w:cs="Google Sans" w:eastAsia="Google Sans" w:hAnsi="Google Sans"/>
          <w:sz w:val="21"/>
          <w:szCs w:val="21"/>
          <w:highlight w:val="white"/>
          <w:rtl w:val="0"/>
        </w:rPr>
        <w:t xml:space="preserve">a</w:t>
      </w:r>
      <w:r w:rsidDel="00000000" w:rsidR="00000000" w:rsidRPr="00000000">
        <w:rPr>
          <w:rFonts w:ascii="Google Sans" w:cs="Google Sans" w:eastAsia="Google Sans" w:hAnsi="Google Sans"/>
          <w:rtl w:val="0"/>
        </w:rPr>
        <w:t xml:space="preserve"> - MD - [Active]</w:t>
      </w:r>
    </w:p>
    <w:p w:rsidR="00000000" w:rsidDel="00000000" w:rsidP="00000000" w:rsidRDefault="00000000" w:rsidRPr="00000000" w14:paraId="00000018">
      <w:pPr>
        <w:numPr>
          <w:ilvl w:val="0"/>
          <w:numId w:val="6"/>
        </w:numPr>
        <w:spacing w:after="0" w:line="276"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highlight w:val="white"/>
          <w:rtl w:val="0"/>
        </w:rPr>
        <w:t xml:space="preserve">A298D4KY4199 </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highlight w:val="white"/>
          <w:rtl w:val="0"/>
        </w:rPr>
        <w:t xml:space="preserve">Putu Adi Sastrawan</w:t>
      </w:r>
      <w:r w:rsidDel="00000000" w:rsidR="00000000" w:rsidRPr="00000000">
        <w:rPr>
          <w:rFonts w:ascii="Google Sans" w:cs="Google Sans" w:eastAsia="Google Sans" w:hAnsi="Google Sans"/>
          <w:rtl w:val="0"/>
        </w:rPr>
        <w:t xml:space="preserve"> – </w:t>
      </w:r>
      <w:r w:rsidDel="00000000" w:rsidR="00000000" w:rsidRPr="00000000">
        <w:rPr>
          <w:rFonts w:ascii="Google Sans" w:cs="Google Sans" w:eastAsia="Google Sans" w:hAnsi="Google Sans"/>
          <w:highlight w:val="white"/>
          <w:rtl w:val="0"/>
        </w:rPr>
        <w:t xml:space="preserve">Universitas Pendidikan Ganesha</w:t>
      </w:r>
      <w:r w:rsidDel="00000000" w:rsidR="00000000" w:rsidRPr="00000000">
        <w:rPr>
          <w:rFonts w:ascii="Google Sans" w:cs="Google Sans" w:eastAsia="Google Sans" w:hAnsi="Google Sans"/>
          <w:rtl w:val="0"/>
        </w:rPr>
        <w:t xml:space="preserve"> - MD -  [Active]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jc w:val="both"/>
        <w:rPr>
          <w:rFonts w:ascii="Google Sans" w:cs="Google Sans" w:eastAsia="Google Sans" w:hAnsi="Google Sans"/>
          <w:b w:val="1"/>
        </w:rPr>
      </w:pPr>
      <w:r w:rsidDel="00000000" w:rsidR="00000000" w:rsidRPr="00000000">
        <w:br w:type="page"/>
      </w:r>
      <w:r w:rsidDel="00000000" w:rsidR="00000000" w:rsidRPr="00000000">
        <w:rPr>
          <w:rtl w:val="0"/>
        </w:rPr>
      </w:r>
    </w:p>
    <w:p w:rsidR="00000000" w:rsidDel="00000000" w:rsidP="00000000" w:rsidRDefault="00000000" w:rsidRPr="00000000" w14:paraId="0000001B">
      <w:pPr>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BACKGROUNDER</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Machine Learning: </w:t>
      </w:r>
      <w:r w:rsidDel="00000000" w:rsidR="00000000" w:rsidRPr="00000000">
        <w:rPr>
          <w:rFonts w:ascii="Google Sans" w:cs="Google Sans" w:eastAsia="Google Sans" w:hAnsi="Google Sans"/>
          <w:rtl w:val="0"/>
        </w:rPr>
        <w:t xml:space="preserve">Developed a model using TensorFlow, which utilises Xception transfer learning techniques to detect chicken disease types, with 4 categories namely healthy chickens, Coccidiosis, Newcastle Disease, and Salmonella. The collected and sorted datasets were put into Google Drive. To improve the generalisability of the model, the dataset was processed with ImageDataGenerator. Transfer learning with Xception benefits our chicken disease detection model by utilising pre-trained knowledge for efficient training. Xception's extensive feature extraction capabilities improve accuracy, requiring less labelled data. It excels at recognising complex patterns, making it an ideal foundation for chicken disease type evaluation in our ChickCheck app.</w:t>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oogle Sans" w:cs="Google Sans" w:eastAsia="Google Sans" w:hAnsi="Google Sans"/>
          <w:i w:val="0"/>
          <w:smallCaps w:val="0"/>
          <w:strike w:val="0"/>
          <w:color w:val="000000"/>
          <w:vertAlign w:val="baseline"/>
        </w:rPr>
      </w:pPr>
      <w:r w:rsidDel="00000000" w:rsidR="00000000" w:rsidRPr="00000000">
        <w:rPr>
          <w:rFonts w:ascii="Google Sans" w:cs="Google Sans" w:eastAsia="Google Sans" w:hAnsi="Google Sans"/>
          <w:i w:val="0"/>
          <w:smallCaps w:val="0"/>
          <w:strike w:val="0"/>
          <w:color w:val="000000"/>
          <w:u w:val="none"/>
          <w:vertAlign w:val="baseline"/>
          <w:rtl w:val="0"/>
        </w:rPr>
        <w:t xml:space="preserve">Mobile Development: </w:t>
      </w:r>
      <w:r w:rsidDel="00000000" w:rsidR="00000000" w:rsidRPr="00000000">
        <w:rPr>
          <w:rFonts w:ascii="Google Sans" w:cs="Google Sans" w:eastAsia="Google Sans" w:hAnsi="Google Sans"/>
          <w:rtl w:val="0"/>
        </w:rPr>
        <w:t xml:space="preserve">Android mobile application developed using Kotlin to assist farmers in diagnosing chicken diseases. The app employs the Repository pattern for its architecture and Hilt for dependency injection. Core functionalities include using CameraX to capture images of chicken feces and scanning these images through a machine learning API. Additionally, the app leverages Google Location Nearby Place to help users find the nearest veterinary services. The app also provides educational articles about common chicken diseases to inform users.</w:t>
      </w:r>
    </w:p>
    <w:p w:rsidR="00000000" w:rsidDel="00000000" w:rsidP="00000000" w:rsidRDefault="00000000" w:rsidRPr="00000000" w14:paraId="000000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Cloud Computing: Backend-service API using Node.js and Hapi as a framework Node.js. Integration with Machine Learning using Tensorflow JS to load the model, this model processes images </w:t>
      </w:r>
      <w:r w:rsidDel="00000000" w:rsidR="00000000" w:rsidRPr="00000000">
        <w:rPr>
          <w:rFonts w:ascii="Google Sans" w:cs="Google Sans" w:eastAsia="Google Sans" w:hAnsi="Google Sans"/>
          <w:rtl w:val="0"/>
        </w:rPr>
        <w:t xml:space="preserve">after sent</w:t>
      </w:r>
      <w:r w:rsidDel="00000000" w:rsidR="00000000" w:rsidRPr="00000000">
        <w:rPr>
          <w:rFonts w:ascii="Google Sans" w:cs="Google Sans" w:eastAsia="Google Sans" w:hAnsi="Google Sans"/>
          <w:rtl w:val="0"/>
        </w:rPr>
        <w:t xml:space="preserve"> from Android. Using Cloud Run to deploy the backend application in the Google Cloud Platform and using Cloud Storage Bucket to store image after scanning and machine learning model. Using Firestore to store user data, scan history and articles.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PROJECT STATUS  </w:t>
      </w:r>
      <w:r w:rsidDel="00000000" w:rsidR="00000000" w:rsidRPr="00000000">
        <w:rPr>
          <w:rFonts w:ascii="Google Sans" w:cs="Google Sans" w:eastAsia="Google Sans" w:hAnsi="Google Sans"/>
          <w:rtl w:val="0"/>
        </w:rPr>
        <w:t xml:space="preserve">(Select One)</w:t>
      </w:r>
      <w:r w:rsidDel="00000000" w:rsidR="00000000" w:rsidRPr="00000000">
        <w:rPr>
          <w:rFonts w:ascii="Google Sans" w:cs="Google Sans" w:eastAsia="Google Sans" w:hAnsi="Google Sans"/>
          <w:b w:val="1"/>
          <w:rtl w:val="0"/>
        </w:rPr>
        <w:t xml:space="preserve">: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100% Completed based on </w:t>
      </w: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Project Plan</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Google Sans" w:cs="Google Sans" w:eastAsia="Google Sans" w:hAnsi="Google Sans"/>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4">
      <w:pPr>
        <w:spacing w:after="0"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SCREENSHOTS/DEMO VIDEO:</w:t>
      </w:r>
    </w:p>
    <w:p w:rsidR="00000000" w:rsidDel="00000000" w:rsidP="00000000" w:rsidRDefault="00000000" w:rsidRPr="00000000" w14:paraId="00000025">
      <w:pPr>
        <w:spacing w:after="0" w:lineRule="auto"/>
        <w:jc w:val="both"/>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ChickCheck-Demo Project</w:t>
        </w:r>
      </w:hyperlink>
      <w:r w:rsidDel="00000000" w:rsidR="00000000" w:rsidRPr="00000000">
        <w:rPr>
          <w:rtl w:val="0"/>
        </w:rPr>
      </w:r>
    </w:p>
    <w:p w:rsidR="00000000" w:rsidDel="00000000" w:rsidP="00000000" w:rsidRDefault="00000000" w:rsidRPr="00000000" w14:paraId="00000026">
      <w:pPr>
        <w:spacing w:after="0"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spacing w:after="0"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pacing w:after="0"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DATASET LINK:</w:t>
      </w:r>
    </w:p>
    <w:p w:rsidR="00000000" w:rsidDel="00000000" w:rsidP="00000000" w:rsidRDefault="00000000" w:rsidRPr="00000000" w14:paraId="00000029">
      <w:pPr>
        <w:spacing w:after="0" w:lineRule="auto"/>
        <w:jc w:val="both"/>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ChickCheck-Dataset</w:t>
        </w:r>
      </w:hyperlink>
      <w:r w:rsidDel="00000000" w:rsidR="00000000" w:rsidRPr="00000000">
        <w:rPr>
          <w:rtl w:val="0"/>
        </w:rPr>
      </w:r>
    </w:p>
    <w:p w:rsidR="00000000" w:rsidDel="00000000" w:rsidP="00000000" w:rsidRDefault="00000000" w:rsidRPr="00000000" w14:paraId="0000002A">
      <w:pPr>
        <w:spacing w:after="0"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spacing w:after="0"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spacing w:after="0"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DEPLOYED LINK:</w:t>
      </w:r>
    </w:p>
    <w:p w:rsidR="00000000" w:rsidDel="00000000" w:rsidP="00000000" w:rsidRDefault="00000000" w:rsidRPr="00000000" w14:paraId="0000002D">
      <w:pPr>
        <w:spacing w:after="0" w:lineRule="auto"/>
        <w:jc w:val="both"/>
        <w:rPr>
          <w:rFonts w:ascii="Google Sans" w:cs="Google Sans" w:eastAsia="Google Sans" w:hAnsi="Google Sans"/>
          <w:b w:val="1"/>
        </w:rPr>
      </w:pPr>
      <w:hyperlink r:id="rId8">
        <w:r w:rsidDel="00000000" w:rsidR="00000000" w:rsidRPr="00000000">
          <w:rPr>
            <w:rFonts w:ascii="Google Sans" w:cs="Google Sans" w:eastAsia="Google Sans" w:hAnsi="Google Sans"/>
            <w:color w:val="1155cc"/>
            <w:u w:val="single"/>
            <w:rtl w:val="0"/>
          </w:rPr>
          <w:t xml:space="preserve">Cloud Computing API</w:t>
        </w:r>
      </w:hyperlink>
      <w:r w:rsidDel="00000000" w:rsidR="00000000" w:rsidRPr="00000000">
        <w:rPr>
          <w:rtl w:val="0"/>
        </w:rPr>
      </w:r>
    </w:p>
    <w:p w:rsidR="00000000" w:rsidDel="00000000" w:rsidP="00000000" w:rsidRDefault="00000000" w:rsidRPr="00000000" w14:paraId="0000002E">
      <w:pPr>
        <w:spacing w:after="0" w:lineRule="auto"/>
        <w:jc w:val="both"/>
        <w:rPr>
          <w:rFonts w:ascii="Google Sans" w:cs="Google Sans" w:eastAsia="Google Sans" w:hAnsi="Google Sans"/>
          <w:b w:val="1"/>
        </w:rPr>
      </w:pPr>
      <w:hyperlink r:id="rId9">
        <w:r w:rsidDel="00000000" w:rsidR="00000000" w:rsidRPr="00000000">
          <w:rPr>
            <w:rFonts w:ascii="Google Sans" w:cs="Google Sans" w:eastAsia="Google Sans" w:hAnsi="Google Sans"/>
            <w:color w:val="1155cc"/>
            <w:u w:val="single"/>
            <w:rtl w:val="0"/>
          </w:rPr>
          <w:t xml:space="preserve">ChickCheck APK</w:t>
        </w:r>
      </w:hyperlink>
      <w:r w:rsidDel="00000000" w:rsidR="00000000" w:rsidRPr="00000000">
        <w:rPr>
          <w:rtl w:val="0"/>
        </w:rPr>
      </w:r>
    </w:p>
    <w:p w:rsidR="00000000" w:rsidDel="00000000" w:rsidP="00000000" w:rsidRDefault="00000000" w:rsidRPr="00000000" w14:paraId="0000002F">
      <w:pPr>
        <w:spacing w:after="0" w:lineRule="auto"/>
        <w:rPr>
          <w:rFonts w:ascii="Google Sans" w:cs="Google Sans" w:eastAsia="Google Sans" w:hAnsi="Google Sans"/>
        </w:rPr>
      </w:pPr>
      <w:hyperlink r:id="rId10">
        <w:r w:rsidDel="00000000" w:rsidR="00000000" w:rsidRPr="00000000">
          <w:rPr>
            <w:rFonts w:ascii="Google Sans" w:cs="Google Sans" w:eastAsia="Google Sans" w:hAnsi="Google Sans"/>
            <w:color w:val="1155cc"/>
            <w:u w:val="single"/>
            <w:rtl w:val="0"/>
          </w:rPr>
          <w:t xml:space="preserve">Machine Learning Notebook</w:t>
        </w:r>
      </w:hyperlink>
      <w:r w:rsidDel="00000000" w:rsidR="00000000" w:rsidRPr="00000000">
        <w:rPr>
          <w:rtl w:val="0"/>
        </w:rPr>
      </w:r>
    </w:p>
    <w:p w:rsidR="00000000" w:rsidDel="00000000" w:rsidP="00000000" w:rsidRDefault="00000000" w:rsidRPr="00000000" w14:paraId="00000030">
      <w:pPr>
        <w:spacing w:after="0"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spacing w:after="0"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spacing w:after="0"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GITHUB REPO LINK:</w:t>
      </w:r>
    </w:p>
    <w:p w:rsidR="00000000" w:rsidDel="00000000" w:rsidP="00000000" w:rsidRDefault="00000000" w:rsidRPr="00000000" w14:paraId="00000033">
      <w:pPr>
        <w:spacing w:after="0" w:lineRule="auto"/>
        <w:jc w:val="both"/>
        <w:rPr>
          <w:rFonts w:ascii="Google Sans" w:cs="Google Sans" w:eastAsia="Google Sans" w:hAnsi="Google Sans"/>
        </w:rPr>
      </w:pPr>
      <w:hyperlink r:id="rId11">
        <w:r w:rsidDel="00000000" w:rsidR="00000000" w:rsidRPr="00000000">
          <w:rPr>
            <w:rFonts w:ascii="Google Sans" w:cs="Google Sans" w:eastAsia="Google Sans" w:hAnsi="Google Sans"/>
            <w:color w:val="1155cc"/>
            <w:u w:val="single"/>
            <w:rtl w:val="0"/>
          </w:rPr>
          <w:t xml:space="preserve">ChickCheck-Github</w:t>
        </w:r>
      </w:hyperlink>
      <w:r w:rsidDel="00000000" w:rsidR="00000000" w:rsidRPr="00000000">
        <w:rPr>
          <w:rtl w:val="0"/>
        </w:rPr>
      </w:r>
    </w:p>
    <w:p w:rsidR="00000000" w:rsidDel="00000000" w:rsidP="00000000" w:rsidRDefault="00000000" w:rsidRPr="00000000" w14:paraId="00000034">
      <w:pPr>
        <w:spacing w:after="0"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spacing w:after="0"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spacing w:after="0"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10-MIN VIDEO PRESENTATION LINK:</w:t>
      </w:r>
    </w:p>
    <w:p w:rsidR="00000000" w:rsidDel="00000000" w:rsidP="00000000" w:rsidRDefault="00000000" w:rsidRPr="00000000" w14:paraId="00000037">
      <w:pPr>
        <w:spacing w:after="0" w:lineRule="auto"/>
        <w:jc w:val="both"/>
        <w:rPr>
          <w:rFonts w:ascii="Google Sans" w:cs="Google Sans" w:eastAsia="Google Sans" w:hAnsi="Google Sans"/>
          <w:b w:val="1"/>
        </w:rPr>
      </w:pPr>
      <w:hyperlink r:id="rId12">
        <w:r w:rsidDel="00000000" w:rsidR="00000000" w:rsidRPr="00000000">
          <w:rPr>
            <w:rFonts w:ascii="Google Sans" w:cs="Google Sans" w:eastAsia="Google Sans" w:hAnsi="Google Sans"/>
            <w:color w:val="1155cc"/>
            <w:u w:val="single"/>
            <w:rtl w:val="0"/>
          </w:rPr>
          <w:t xml:space="preserve">Video Presentation</w:t>
        </w:r>
      </w:hyperlink>
      <w:r w:rsidDel="00000000" w:rsidR="00000000" w:rsidRPr="00000000">
        <w:rPr>
          <w:rtl w:val="0"/>
        </w:rPr>
      </w:r>
    </w:p>
    <w:p w:rsidR="00000000" w:rsidDel="00000000" w:rsidP="00000000" w:rsidRDefault="00000000" w:rsidRPr="00000000" w14:paraId="00000038">
      <w:pPr>
        <w:spacing w:after="0" w:lineRule="auto"/>
        <w:ind w:left="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spacing w:after="0"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spacing w:after="0"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SLIDE PRESENTATION LINK:</w:t>
      </w:r>
    </w:p>
    <w:p w:rsidR="00000000" w:rsidDel="00000000" w:rsidP="00000000" w:rsidRDefault="00000000" w:rsidRPr="00000000" w14:paraId="0000003B">
      <w:pPr>
        <w:spacing w:after="0" w:line="276" w:lineRule="auto"/>
        <w:ind w:left="0" w:firstLine="0"/>
        <w:jc w:val="both"/>
        <w:rPr>
          <w:rFonts w:ascii="Google Sans" w:cs="Google Sans" w:eastAsia="Google Sans" w:hAnsi="Google Sans"/>
        </w:rPr>
      </w:pPr>
      <w:hyperlink r:id="rId13">
        <w:r w:rsidDel="00000000" w:rsidR="00000000" w:rsidRPr="00000000">
          <w:rPr>
            <w:rFonts w:ascii="Google Sans" w:cs="Google Sans" w:eastAsia="Google Sans" w:hAnsi="Google Sans"/>
            <w:color w:val="1155cc"/>
            <w:u w:val="single"/>
            <w:rtl w:val="0"/>
          </w:rPr>
          <w:t xml:space="preserve">ChickCheck-Slide Presentation</w:t>
        </w:r>
      </w:hyperlink>
      <w:r w:rsidDel="00000000" w:rsidR="00000000" w:rsidRPr="00000000">
        <w:rPr>
          <w:rtl w:val="0"/>
        </w:rPr>
      </w:r>
    </w:p>
    <w:p w:rsidR="00000000" w:rsidDel="00000000" w:rsidP="00000000" w:rsidRDefault="00000000" w:rsidRPr="00000000" w14:paraId="0000003C">
      <w:pPr>
        <w:spacing w:after="0" w:line="276" w:lineRule="auto"/>
        <w:ind w:left="0" w:firstLine="0"/>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D">
      <w:pPr>
        <w:spacing w:after="0" w:line="276" w:lineRule="auto"/>
        <w:ind w:left="0" w:firstLine="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GO-TO-MARKET PROPOSAL</w:t>
      </w:r>
    </w:p>
    <w:p w:rsidR="00000000" w:rsidDel="00000000" w:rsidP="00000000" w:rsidRDefault="00000000" w:rsidRPr="00000000" w14:paraId="0000003E">
      <w:pPr>
        <w:numPr>
          <w:ilvl w:val="1"/>
          <w:numId w:val="14"/>
        </w:numPr>
        <w:spacing w:after="0" w:line="276" w:lineRule="auto"/>
        <w:ind w:left="810" w:hanging="36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TARGET MARKET</w:t>
      </w:r>
      <w:r w:rsidDel="00000000" w:rsidR="00000000" w:rsidRPr="00000000">
        <w:rPr>
          <w:rtl w:val="0"/>
        </w:rPr>
      </w:r>
    </w:p>
    <w:p w:rsidR="00000000" w:rsidDel="00000000" w:rsidP="00000000" w:rsidRDefault="00000000" w:rsidRPr="00000000" w14:paraId="0000003F">
      <w:pPr>
        <w:numPr>
          <w:ilvl w:val="0"/>
          <w:numId w:val="10"/>
        </w:numPr>
        <w:spacing w:after="0" w:line="276" w:lineRule="auto"/>
        <w:ind w:left="126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target market for our application is people in the age range 15-64 years, which is the productive age. Based on profession, we are targeting chicken farmers and the general public who keep chickens with market segmentation at traditional farmers living in urban areas.</w:t>
      </w:r>
    </w:p>
    <w:p w:rsidR="00000000" w:rsidDel="00000000" w:rsidP="00000000" w:rsidRDefault="00000000" w:rsidRPr="00000000" w14:paraId="00000040">
      <w:pPr>
        <w:numPr>
          <w:ilvl w:val="0"/>
          <w:numId w:val="10"/>
        </w:numPr>
        <w:spacing w:after="0" w:line="276" w:lineRule="auto"/>
        <w:ind w:left="126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target market we have defined requires the solution we offer based on the following:</w:t>
      </w:r>
    </w:p>
    <w:p w:rsidR="00000000" w:rsidDel="00000000" w:rsidP="00000000" w:rsidRDefault="00000000" w:rsidRPr="00000000" w14:paraId="00000041">
      <w:pPr>
        <w:numPr>
          <w:ilvl w:val="0"/>
          <w:numId w:val="4"/>
        </w:numPr>
        <w:spacing w:after="0" w:line="276" w:lineRule="auto"/>
        <w:ind w:left="1710" w:hanging="45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Purpose-driven: This application aims to help chicken farmers control the health of their chickens.</w:t>
      </w:r>
    </w:p>
    <w:p w:rsidR="00000000" w:rsidDel="00000000" w:rsidP="00000000" w:rsidRDefault="00000000" w:rsidRPr="00000000" w14:paraId="00000042">
      <w:pPr>
        <w:numPr>
          <w:ilvl w:val="0"/>
          <w:numId w:val="4"/>
        </w:numPr>
        <w:spacing w:after="0" w:line="276" w:lineRule="auto"/>
        <w:ind w:left="1710" w:hanging="45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Data-driven: Diseases that attack chickens and occur continuously can result in financial losses for farmers.</w:t>
      </w:r>
    </w:p>
    <w:p w:rsidR="00000000" w:rsidDel="00000000" w:rsidP="00000000" w:rsidRDefault="00000000" w:rsidRPr="00000000" w14:paraId="00000043">
      <w:pPr>
        <w:numPr>
          <w:ilvl w:val="0"/>
          <w:numId w:val="4"/>
        </w:numPr>
        <w:spacing w:after="0" w:line="276" w:lineRule="auto"/>
        <w:ind w:left="1710" w:hanging="45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Government Reasoning: Our solution can improve financial and economic efficiency in farming sectors.</w:t>
      </w:r>
    </w:p>
    <w:p w:rsidR="00000000" w:rsidDel="00000000" w:rsidP="00000000" w:rsidRDefault="00000000" w:rsidRPr="00000000" w14:paraId="00000044">
      <w:pPr>
        <w:numPr>
          <w:ilvl w:val="0"/>
          <w:numId w:val="4"/>
        </w:numPr>
        <w:spacing w:after="0" w:line="276" w:lineRule="auto"/>
        <w:ind w:left="1710" w:hanging="45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Stakeholders: This application is useful for chicken breeders, shops selling chicken health medicine</w:t>
      </w:r>
    </w:p>
    <w:p w:rsidR="00000000" w:rsidDel="00000000" w:rsidP="00000000" w:rsidRDefault="00000000" w:rsidRPr="00000000" w14:paraId="00000045">
      <w:pPr>
        <w:spacing w:after="0" w:line="276" w:lineRule="auto"/>
        <w:ind w:left="810" w:hanging="360"/>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6">
      <w:pPr>
        <w:spacing w:after="0" w:line="276" w:lineRule="auto"/>
        <w:ind w:left="0" w:firstLine="0"/>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7">
      <w:pPr>
        <w:spacing w:after="0" w:line="276" w:lineRule="auto"/>
        <w:ind w:left="0" w:firstLine="0"/>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8">
      <w:pPr>
        <w:numPr>
          <w:ilvl w:val="1"/>
          <w:numId w:val="14"/>
        </w:numPr>
        <w:spacing w:after="0" w:line="276" w:lineRule="auto"/>
        <w:ind w:left="810" w:hanging="360"/>
        <w:jc w:val="both"/>
        <w:rPr>
          <w:rFonts w:ascii="Arial" w:cs="Arial" w:eastAsia="Arial" w:hAnsi="Arial"/>
          <w:b w:val="1"/>
        </w:rPr>
      </w:pPr>
      <w:r w:rsidDel="00000000" w:rsidR="00000000" w:rsidRPr="00000000">
        <w:rPr>
          <w:rFonts w:ascii="Google Sans" w:cs="Google Sans" w:eastAsia="Google Sans" w:hAnsi="Google Sans"/>
          <w:b w:val="1"/>
          <w:rtl w:val="0"/>
        </w:rPr>
        <w:t xml:space="preserve">MARKETING STRATEGY</w:t>
        <w:br w:type="textWrapping"/>
      </w:r>
      <w:r w:rsidDel="00000000" w:rsidR="00000000" w:rsidRPr="00000000">
        <w:rPr>
          <w:rFonts w:ascii="Google Sans" w:cs="Google Sans" w:eastAsia="Google Sans" w:hAnsi="Google Sans"/>
          <w:rtl w:val="0"/>
        </w:rPr>
        <w:t xml:space="preserve">The following is our marketing strategy:</w:t>
      </w:r>
    </w:p>
    <w:p w:rsidR="00000000" w:rsidDel="00000000" w:rsidP="00000000" w:rsidRDefault="00000000" w:rsidRPr="00000000" w14:paraId="00000049">
      <w:pPr>
        <w:numPr>
          <w:ilvl w:val="0"/>
          <w:numId w:val="12"/>
        </w:numPr>
        <w:spacing w:after="0" w:line="276" w:lineRule="auto"/>
        <w:ind w:left="126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Collaborating with partners such as the livestock department, shops selling chicken farming needs</w:t>
      </w:r>
    </w:p>
    <w:p w:rsidR="00000000" w:rsidDel="00000000" w:rsidP="00000000" w:rsidRDefault="00000000" w:rsidRPr="00000000" w14:paraId="0000004A">
      <w:pPr>
        <w:numPr>
          <w:ilvl w:val="0"/>
          <w:numId w:val="12"/>
        </w:numPr>
        <w:spacing w:after="0" w:line="276" w:lineRule="auto"/>
        <w:ind w:left="126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Hold promotions via social media, educational content</w:t>
      </w:r>
    </w:p>
    <w:p w:rsidR="00000000" w:rsidDel="00000000" w:rsidP="00000000" w:rsidRDefault="00000000" w:rsidRPr="00000000" w14:paraId="0000004B">
      <w:pPr>
        <w:numPr>
          <w:ilvl w:val="0"/>
          <w:numId w:val="12"/>
        </w:numPr>
        <w:spacing w:after="0" w:line="276" w:lineRule="auto"/>
        <w:ind w:left="126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Provides flexibility for users in providing feedback</w:t>
      </w:r>
    </w:p>
    <w:p w:rsidR="00000000" w:rsidDel="00000000" w:rsidP="00000000" w:rsidRDefault="00000000" w:rsidRPr="00000000" w14:paraId="0000004C">
      <w:pPr>
        <w:spacing w:after="0" w:line="276" w:lineRule="auto"/>
        <w:ind w:left="810" w:hanging="360"/>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D">
      <w:pPr>
        <w:numPr>
          <w:ilvl w:val="1"/>
          <w:numId w:val="14"/>
        </w:numPr>
        <w:spacing w:after="0" w:line="276" w:lineRule="auto"/>
        <w:ind w:left="810" w:hanging="36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COMPARISON WITH SIMILAR SERVICE/APPS (if any)</w:t>
      </w:r>
    </w:p>
    <w:p w:rsidR="00000000" w:rsidDel="00000000" w:rsidP="00000000" w:rsidRDefault="00000000" w:rsidRPr="00000000" w14:paraId="0000004E">
      <w:pPr>
        <w:spacing w:after="0" w:line="276" w:lineRule="auto"/>
        <w:ind w:left="81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We found two applications that have the same goal as our application, to find out the types of diseases that attack chickens, that is Pocket Guide for Poultry Diseases and Poultry Disease. The percentage similarity between the application and the one we created is approximately 30%. In the Pocket Guide for Poultry Diseases application, recognition of disease types is done manually by selecting the symptoms that occur in chickens and the Poultry Disease application only provides information related to chicken diseases. Meanwhile, in our application there are different ways of recognizing types of disease, that is by carrying out direct detection in chicken droppings using machine learning technology. We also provide recommendations for appropriate care for chickens based on detection results and the nearest place to purchase medicine or veterinary care.</w:t>
      </w:r>
    </w:p>
    <w:p w:rsidR="00000000" w:rsidDel="00000000" w:rsidP="00000000" w:rsidRDefault="00000000" w:rsidRPr="00000000" w14:paraId="0000004F">
      <w:pPr>
        <w:spacing w:after="0" w:line="276" w:lineRule="auto"/>
        <w:ind w:left="810" w:hanging="36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numPr>
          <w:ilvl w:val="1"/>
          <w:numId w:val="14"/>
        </w:numPr>
        <w:spacing w:after="0" w:line="276" w:lineRule="auto"/>
        <w:ind w:left="810" w:hanging="36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Sustainability: Profit Projection per Year</w:t>
        <w:br w:type="textWrapping"/>
      </w:r>
      <w:r w:rsidDel="00000000" w:rsidR="00000000" w:rsidRPr="00000000">
        <w:rPr>
          <w:rtl w:val="0"/>
        </w:rPr>
      </w:r>
    </w:p>
    <w:tbl>
      <w:tblPr>
        <w:tblStyle w:val="Table2"/>
        <w:tblW w:w="787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4995"/>
        <w:gridCol w:w="1920"/>
        <w:tblGridChange w:id="0">
          <w:tblGrid>
            <w:gridCol w:w="960"/>
            <w:gridCol w:w="4995"/>
            <w:gridCol w:w="1920"/>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051">
            <w:pPr>
              <w:widowControl w:val="0"/>
              <w:spacing w:after="0" w:line="276" w:lineRule="auto"/>
              <w:ind w:left="810" w:hanging="360"/>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No</w:t>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052">
            <w:pPr>
              <w:widowControl w:val="0"/>
              <w:spacing w:after="0" w:line="276" w:lineRule="auto"/>
              <w:ind w:left="810" w:hanging="360"/>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053">
            <w:pPr>
              <w:widowControl w:val="0"/>
              <w:spacing w:after="0" w:line="276" w:lineRule="auto"/>
              <w:ind w:left="810" w:hanging="360"/>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Total</w:t>
            </w:r>
          </w:p>
        </w:tc>
      </w:tr>
      <w:tr>
        <w:trPr>
          <w:cantSplit w:val="0"/>
          <w:trHeight w:val="300" w:hRule="atLeast"/>
          <w:tblHeader w:val="0"/>
        </w:trPr>
        <w:tc>
          <w:tcPr>
            <w:gridSpan w:val="3"/>
            <w:tcBorders>
              <w:top w:color="000000" w:space="0" w:sz="8" w:val="single"/>
              <w:left w:color="000000" w:space="0" w:sz="8" w:val="single"/>
              <w:bottom w:color="000000" w:space="0" w:sz="8" w:val="single"/>
            </w:tcBorders>
            <w:tcMar>
              <w:top w:w="40.0" w:type="dxa"/>
              <w:left w:w="40.0" w:type="dxa"/>
              <w:bottom w:w="40.0" w:type="dxa"/>
              <w:right w:w="40.0" w:type="dxa"/>
            </w:tcMar>
            <w:vAlign w:val="center"/>
          </w:tcPr>
          <w:p w:rsidR="00000000" w:rsidDel="00000000" w:rsidP="00000000" w:rsidRDefault="00000000" w:rsidRPr="00000000" w14:paraId="00000054">
            <w:pPr>
              <w:widowControl w:val="0"/>
              <w:spacing w:after="0" w:line="276" w:lineRule="auto"/>
              <w:ind w:left="81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INCOME</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7">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8">
            <w:pPr>
              <w:widowControl w:val="0"/>
              <w:spacing w:after="0" w:line="276" w:lineRule="auto"/>
              <w:ind w:left="81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Cash</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9">
            <w:pPr>
              <w:widowControl w:val="0"/>
              <w:spacing w:after="0" w:line="276" w:lineRule="auto"/>
              <w:ind w:left="0" w:firstLine="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Rp 30.000.000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A">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B">
            <w:pPr>
              <w:widowControl w:val="0"/>
              <w:spacing w:after="0" w:line="276" w:lineRule="auto"/>
              <w:ind w:left="81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Sales (penjualan)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C">
            <w:pPr>
              <w:widowControl w:val="0"/>
              <w:spacing w:after="0" w:line="276" w:lineRule="auto"/>
              <w:ind w:left="0" w:firstLine="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Rp 43.400.000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D">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E">
            <w:pPr>
              <w:widowControl w:val="0"/>
              <w:spacing w:after="0" w:line="276" w:lineRule="auto"/>
              <w:ind w:left="81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Project (proyek)</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F">
            <w:pPr>
              <w:widowControl w:val="0"/>
              <w:spacing w:after="0" w:line="276" w:lineRule="auto"/>
              <w:ind w:left="0" w:firstLine="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Rp 50.200.000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0">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1">
            <w:pPr>
              <w:widowControl w:val="0"/>
              <w:spacing w:after="0" w:line="276" w:lineRule="auto"/>
              <w:ind w:left="81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Subscription (langganan)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2">
            <w:pPr>
              <w:widowControl w:val="0"/>
              <w:spacing w:after="0" w:line="276" w:lineRule="auto"/>
              <w:ind w:left="0" w:firstLine="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Rp 27.000.000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3">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4">
            <w:pPr>
              <w:widowControl w:val="0"/>
              <w:spacing w:after="0" w:line="276" w:lineRule="auto"/>
              <w:ind w:left="81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Grants (hibah)</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5">
            <w:pPr>
              <w:widowControl w:val="0"/>
              <w:spacing w:after="0" w:line="276" w:lineRule="auto"/>
              <w:ind w:left="0" w:firstLine="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Rp 20.000.000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6">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7">
            <w:pPr>
              <w:widowControl w:val="0"/>
              <w:spacing w:after="0" w:line="276" w:lineRule="auto"/>
              <w:ind w:left="81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Soft Loan (pinjaman)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8">
            <w:pPr>
              <w:widowControl w:val="0"/>
              <w:spacing w:after="0" w:line="276" w:lineRule="auto"/>
              <w:ind w:left="0" w:firstLine="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Rp 10.000.000 </w:t>
            </w:r>
          </w:p>
        </w:tc>
      </w:tr>
      <w:tr>
        <w:trPr>
          <w:cantSplit w:val="0"/>
          <w:trHeight w:val="300" w:hRule="atLeast"/>
          <w:tblHeader w:val="0"/>
        </w:trPr>
        <w:tc>
          <w:tcPr>
            <w:gridSpan w:val="2"/>
            <w:tcBorders>
              <w:top w:color="000000" w:space="0" w:sz="8" w:val="single"/>
              <w:left w:color="000000" w:space="0" w:sz="8" w:val="single"/>
              <w:bottom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9">
            <w:pPr>
              <w:widowControl w:val="0"/>
              <w:spacing w:after="0" w:line="276" w:lineRule="auto"/>
              <w:ind w:left="810" w:hanging="360"/>
              <w:jc w:val="righ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Total Income (A)</w:t>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B">
            <w:pPr>
              <w:widowControl w:val="0"/>
              <w:spacing w:after="0" w:line="276" w:lineRule="auto"/>
              <w:ind w:left="0" w:firstLine="0"/>
              <w:jc w:val="righ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Rp 180.600.000</w:t>
            </w:r>
          </w:p>
        </w:tc>
      </w:tr>
      <w:tr>
        <w:trPr>
          <w:cantSplit w:val="0"/>
          <w:trHeight w:val="300" w:hRule="atLeast"/>
          <w:tblHeader w:val="0"/>
        </w:trPr>
        <w:tc>
          <w:tcPr>
            <w:gridSpan w:val="3"/>
            <w:tcBorders>
              <w:top w:color="000000" w:space="0" w:sz="8" w:val="single"/>
              <w:left w:color="000000" w:space="0" w:sz="8" w:val="single"/>
              <w:bottom w:color="000000" w:space="0" w:sz="8" w:val="single"/>
            </w:tcBorders>
            <w:tcMar>
              <w:top w:w="40.0" w:type="dxa"/>
              <w:left w:w="40.0" w:type="dxa"/>
              <w:bottom w:w="40.0" w:type="dxa"/>
              <w:right w:w="40.0" w:type="dxa"/>
            </w:tcMar>
            <w:vAlign w:val="center"/>
          </w:tcPr>
          <w:p w:rsidR="00000000" w:rsidDel="00000000" w:rsidP="00000000" w:rsidRDefault="00000000" w:rsidRPr="00000000" w14:paraId="0000006C">
            <w:pPr>
              <w:widowControl w:val="0"/>
              <w:spacing w:after="0" w:line="276" w:lineRule="auto"/>
              <w:ind w:left="81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EXPENSES</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F">
            <w:pPr>
              <w:widowControl w:val="0"/>
              <w:spacing w:after="0" w:line="276" w:lineRule="auto"/>
              <w:ind w:left="810" w:hanging="360"/>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0">
            <w:pPr>
              <w:widowControl w:val="0"/>
              <w:spacing w:after="0" w:line="276" w:lineRule="auto"/>
              <w:ind w:left="81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Additional Budget for Team Salary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1">
            <w:pPr>
              <w:widowControl w:val="0"/>
              <w:spacing w:after="0" w:line="240" w:lineRule="auto"/>
              <w:ind w:left="810" w:hanging="360"/>
              <w:rPr>
                <w:rFonts w:ascii="Google Sans" w:cs="Google Sans" w:eastAsia="Google Sans" w:hAnsi="Google Sans"/>
                <w:sz w:val="26"/>
                <w:szCs w:val="26"/>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2">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3">
            <w:pPr>
              <w:widowControl w:val="0"/>
              <w:spacing w:after="0" w:line="276" w:lineRule="auto"/>
              <w:ind w:left="81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Salary for 7 people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4">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sz w:val="20"/>
                <w:szCs w:val="20"/>
                <w:rtl w:val="0"/>
              </w:rPr>
              <w:t xml:space="preserve">Rp 49.000.000</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5">
            <w:pPr>
              <w:widowControl w:val="0"/>
              <w:spacing w:after="0" w:line="276" w:lineRule="auto"/>
              <w:ind w:left="810" w:hanging="360"/>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6">
            <w:pPr>
              <w:widowControl w:val="0"/>
              <w:spacing w:after="0" w:line="276" w:lineRule="auto"/>
              <w:ind w:left="81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Additional Budget for Research/Ops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7">
            <w:pPr>
              <w:widowControl w:val="0"/>
              <w:spacing w:after="0" w:line="240" w:lineRule="auto"/>
              <w:ind w:left="810" w:hanging="360"/>
              <w:rPr>
                <w:rFonts w:ascii="Google Sans" w:cs="Google Sans" w:eastAsia="Google Sans" w:hAnsi="Google Sans"/>
                <w:sz w:val="26"/>
                <w:szCs w:val="26"/>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8">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spacing w:after="0" w:line="276" w:lineRule="auto"/>
              <w:ind w:left="45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Buying/renting things, Data collection, Prototyping, Transportation Expenses, Additional salary for external experts, observers, and respondents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A">
            <w:pPr>
              <w:widowControl w:val="0"/>
              <w:spacing w:after="0" w:line="276" w:lineRule="auto"/>
              <w:ind w:left="0" w:firstLine="0"/>
              <w:jc w:val="right"/>
              <w:rPr>
                <w:rFonts w:ascii="Google Sans" w:cs="Google Sans" w:eastAsia="Google Sans" w:hAnsi="Google Sans"/>
              </w:rPr>
            </w:pPr>
            <w:r w:rsidDel="00000000" w:rsidR="00000000" w:rsidRPr="00000000">
              <w:rPr>
                <w:rFonts w:ascii="Google Sans" w:cs="Google Sans" w:eastAsia="Google Sans" w:hAnsi="Google Sans"/>
                <w:sz w:val="20"/>
                <w:szCs w:val="20"/>
                <w:rtl w:val="0"/>
              </w:rPr>
              <w:t xml:space="preserve">Rp 60.000.000</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B">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C">
            <w:pPr>
              <w:widowControl w:val="0"/>
              <w:spacing w:after="0" w:line="276" w:lineRule="auto"/>
              <w:ind w:left="45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Legalities, patent/copyright, registration, and product certification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D">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sz w:val="20"/>
                <w:szCs w:val="20"/>
                <w:rtl w:val="0"/>
              </w:rPr>
              <w:t xml:space="preserve">Rp 3.000.000</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E">
            <w:pPr>
              <w:widowControl w:val="0"/>
              <w:spacing w:after="0" w:line="276" w:lineRule="auto"/>
              <w:ind w:left="810" w:hanging="360"/>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F">
            <w:pPr>
              <w:widowControl w:val="0"/>
              <w:spacing w:after="0" w:line="276" w:lineRule="auto"/>
              <w:ind w:left="81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Marketing and Sales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80">
            <w:pPr>
              <w:widowControl w:val="0"/>
              <w:spacing w:after="0" w:line="240" w:lineRule="auto"/>
              <w:ind w:left="810" w:hanging="360"/>
              <w:rPr>
                <w:rFonts w:ascii="Google Sans" w:cs="Google Sans" w:eastAsia="Google Sans" w:hAnsi="Google Sans"/>
                <w:sz w:val="26"/>
                <w:szCs w:val="26"/>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81">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82">
            <w:pPr>
              <w:widowControl w:val="0"/>
              <w:spacing w:after="0" w:line="276" w:lineRule="auto"/>
              <w:ind w:left="81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Promotion, Digital marketing, and Event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83">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sz w:val="20"/>
                <w:szCs w:val="20"/>
                <w:rtl w:val="0"/>
              </w:rPr>
              <w:t xml:space="preserve">Rp 10.000.000</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84">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85">
            <w:pPr>
              <w:widowControl w:val="0"/>
              <w:spacing w:after="0" w:line="276" w:lineRule="auto"/>
              <w:ind w:left="81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Sales Team Expense and Market Research</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86">
            <w:pPr>
              <w:widowControl w:val="0"/>
              <w:spacing w:after="0" w:line="276" w:lineRule="auto"/>
              <w:ind w:left="810" w:hanging="360"/>
              <w:jc w:val="center"/>
              <w:rPr>
                <w:rFonts w:ascii="Google Sans" w:cs="Google Sans" w:eastAsia="Google Sans" w:hAnsi="Google Sans"/>
              </w:rPr>
            </w:pPr>
            <w:r w:rsidDel="00000000" w:rsidR="00000000" w:rsidRPr="00000000">
              <w:rPr>
                <w:rFonts w:ascii="Google Sans" w:cs="Google Sans" w:eastAsia="Google Sans" w:hAnsi="Google Sans"/>
                <w:sz w:val="20"/>
                <w:szCs w:val="20"/>
                <w:rtl w:val="0"/>
              </w:rPr>
              <w:t xml:space="preserve">Rp 10.000.000</w:t>
            </w:r>
            <w:r w:rsidDel="00000000" w:rsidR="00000000" w:rsidRPr="00000000">
              <w:rPr>
                <w:rtl w:val="0"/>
              </w:rPr>
            </w:r>
          </w:p>
        </w:tc>
      </w:tr>
      <w:tr>
        <w:trPr>
          <w:cantSplit w:val="0"/>
          <w:trHeight w:val="300" w:hRule="atLeast"/>
          <w:tblHeader w:val="0"/>
        </w:trPr>
        <w:tc>
          <w:tcPr>
            <w:gridSpan w:val="2"/>
            <w:tcBorders>
              <w:top w:color="000000" w:space="0" w:sz="8" w:val="single"/>
              <w:left w:color="000000" w:space="0" w:sz="8" w:val="single"/>
              <w:bottom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7">
            <w:pPr>
              <w:widowControl w:val="0"/>
              <w:spacing w:after="0" w:line="276" w:lineRule="auto"/>
              <w:ind w:left="810" w:hanging="360"/>
              <w:jc w:val="righ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Total Expenses (B)</w:t>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9">
            <w:pPr>
              <w:widowControl w:val="0"/>
              <w:spacing w:after="0" w:line="276" w:lineRule="auto"/>
              <w:ind w:left="0" w:firstLine="0"/>
              <w:jc w:val="righ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Rp 132.000.000</w:t>
            </w:r>
          </w:p>
        </w:tc>
      </w:tr>
      <w:tr>
        <w:trPr>
          <w:cantSplit w:val="0"/>
          <w:trHeight w:val="300" w:hRule="atLeast"/>
          <w:tblHeader w:val="0"/>
        </w:trPr>
        <w:tc>
          <w:tcPr>
            <w:gridSpan w:val="2"/>
            <w:tcBorders>
              <w:top w:color="000000" w:space="0" w:sz="8" w:val="single"/>
              <w:left w:color="000000" w:space="0" w:sz="8" w:val="single"/>
              <w:bottom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A">
            <w:pPr>
              <w:widowControl w:val="0"/>
              <w:spacing w:after="0" w:line="276" w:lineRule="auto"/>
              <w:ind w:left="810" w:hanging="360"/>
              <w:jc w:val="righ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Total Revenue (A-B)</w:t>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C">
            <w:pPr>
              <w:widowControl w:val="0"/>
              <w:spacing w:after="0" w:line="276" w:lineRule="auto"/>
              <w:ind w:left="0" w:firstLine="0"/>
              <w:jc w:val="righ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Rp 48.600.000</w:t>
            </w:r>
          </w:p>
        </w:tc>
      </w:tr>
    </w:tbl>
    <w:p w:rsidR="00000000" w:rsidDel="00000000" w:rsidP="00000000" w:rsidRDefault="00000000" w:rsidRPr="00000000" w14:paraId="0000008D">
      <w:pPr>
        <w:spacing w:after="0" w:line="276" w:lineRule="auto"/>
        <w:ind w:left="810" w:hanging="360"/>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E">
      <w:pPr>
        <w:spacing w:after="0" w:line="276" w:lineRule="auto"/>
        <w:ind w:left="810" w:hanging="360"/>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F">
      <w:pPr>
        <w:numPr>
          <w:ilvl w:val="1"/>
          <w:numId w:val="14"/>
        </w:numPr>
        <w:spacing w:after="0" w:line="276" w:lineRule="auto"/>
        <w:ind w:left="810" w:hanging="360"/>
        <w:jc w:val="both"/>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SWOT Analysis of the project</w:t>
      </w:r>
    </w:p>
    <w:p w:rsidR="00000000" w:rsidDel="00000000" w:rsidP="00000000" w:rsidRDefault="00000000" w:rsidRPr="00000000" w14:paraId="00000090">
      <w:pPr>
        <w:numPr>
          <w:ilvl w:val="0"/>
          <w:numId w:val="9"/>
        </w:numPr>
        <w:spacing w:after="0" w:line="276" w:lineRule="auto"/>
        <w:ind w:left="1260" w:hanging="36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Strengths</w:t>
      </w:r>
    </w:p>
    <w:p w:rsidR="00000000" w:rsidDel="00000000" w:rsidP="00000000" w:rsidRDefault="00000000" w:rsidRPr="00000000" w14:paraId="00000091">
      <w:pPr>
        <w:numPr>
          <w:ilvl w:val="0"/>
          <w:numId w:val="3"/>
        </w:numPr>
        <w:spacing w:after="0" w:line="276" w:lineRule="auto"/>
        <w:ind w:left="16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Classification of disease types powered by ML technology</w:t>
      </w:r>
    </w:p>
    <w:p w:rsidR="00000000" w:rsidDel="00000000" w:rsidP="00000000" w:rsidRDefault="00000000" w:rsidRPr="00000000" w14:paraId="00000092">
      <w:pPr>
        <w:numPr>
          <w:ilvl w:val="0"/>
          <w:numId w:val="3"/>
        </w:numPr>
        <w:spacing w:after="0" w:line="276" w:lineRule="auto"/>
        <w:ind w:left="16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Providing disease management solutions. We provide appropriate treatment solutions and treatment recommendations as well as the closest place to purchase medicine or consultations related to livestock</w:t>
      </w:r>
      <w:r w:rsidDel="00000000" w:rsidR="00000000" w:rsidRPr="00000000">
        <w:rPr>
          <w:rtl w:val="0"/>
        </w:rPr>
      </w:r>
    </w:p>
    <w:p w:rsidR="00000000" w:rsidDel="00000000" w:rsidP="00000000" w:rsidRDefault="00000000" w:rsidRPr="00000000" w14:paraId="00000093">
      <w:pPr>
        <w:numPr>
          <w:ilvl w:val="0"/>
          <w:numId w:val="9"/>
        </w:numPr>
        <w:spacing w:after="0" w:line="276" w:lineRule="auto"/>
        <w:ind w:left="1260" w:hanging="36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Weaknesses</w:t>
      </w:r>
    </w:p>
    <w:p w:rsidR="00000000" w:rsidDel="00000000" w:rsidP="00000000" w:rsidRDefault="00000000" w:rsidRPr="00000000" w14:paraId="00000094">
      <w:pPr>
        <w:numPr>
          <w:ilvl w:val="0"/>
          <w:numId w:val="8"/>
        </w:numPr>
        <w:spacing w:after="0" w:line="276" w:lineRule="auto"/>
        <w:ind w:left="16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Further research is needed regarding external factors that affect the detection results. Our detection of chicken diseases is based on chicken droppings, so the condition of the chicken droppings may experience changes that can affect the accuracy of detection</w:t>
      </w:r>
    </w:p>
    <w:p w:rsidR="00000000" w:rsidDel="00000000" w:rsidP="00000000" w:rsidRDefault="00000000" w:rsidRPr="00000000" w14:paraId="00000095">
      <w:pPr>
        <w:numPr>
          <w:ilvl w:val="0"/>
          <w:numId w:val="9"/>
        </w:numPr>
        <w:spacing w:after="0" w:afterAutospacing="0" w:line="276" w:lineRule="auto"/>
        <w:ind w:left="1260" w:hanging="36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Opportunities</w:t>
      </w:r>
    </w:p>
    <w:p w:rsidR="00000000" w:rsidDel="00000000" w:rsidP="00000000" w:rsidRDefault="00000000" w:rsidRPr="00000000" w14:paraId="00000096">
      <w:pPr>
        <w:numPr>
          <w:ilvl w:val="0"/>
          <w:numId w:val="1"/>
        </w:numPr>
        <w:spacing w:after="0" w:afterAutospacing="0" w:before="0" w:beforeAutospacing="0" w:line="276" w:lineRule="auto"/>
        <w:ind w:left="16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Few competitors offer similar features, more competitors are focusing on chicken rearing management features</w:t>
      </w:r>
    </w:p>
    <w:p w:rsidR="00000000" w:rsidDel="00000000" w:rsidP="00000000" w:rsidRDefault="00000000" w:rsidRPr="00000000" w14:paraId="00000097">
      <w:pPr>
        <w:numPr>
          <w:ilvl w:val="0"/>
          <w:numId w:val="1"/>
        </w:numPr>
        <w:spacing w:after="0" w:afterAutospacing="0" w:before="0" w:beforeAutospacing="0" w:line="276" w:lineRule="auto"/>
        <w:ind w:left="16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Helps maintain farm stability. Maintaining chicken health will help control the stability of the livestock business.</w:t>
      </w:r>
    </w:p>
    <w:p w:rsidR="00000000" w:rsidDel="00000000" w:rsidP="00000000" w:rsidRDefault="00000000" w:rsidRPr="00000000" w14:paraId="00000098">
      <w:pPr>
        <w:numPr>
          <w:ilvl w:val="0"/>
          <w:numId w:val="9"/>
        </w:numPr>
        <w:spacing w:after="0" w:line="276" w:lineRule="auto"/>
        <w:ind w:left="1260" w:hanging="36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Threats</w:t>
      </w:r>
    </w:p>
    <w:p w:rsidR="00000000" w:rsidDel="00000000" w:rsidP="00000000" w:rsidRDefault="00000000" w:rsidRPr="00000000" w14:paraId="00000099">
      <w:pPr>
        <w:numPr>
          <w:ilvl w:val="0"/>
          <w:numId w:val="11"/>
        </w:numPr>
        <w:spacing w:after="0" w:line="276" w:lineRule="auto"/>
        <w:ind w:left="16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It is possible that farmers as the target market are less technologically literate. One of the target markets we are targeting is also traditional or home-based chicken breeders, so this condition may occur.</w:t>
      </w:r>
      <w:r w:rsidDel="00000000" w:rsidR="00000000" w:rsidRPr="00000000">
        <w:rPr>
          <w:rtl w:val="0"/>
        </w:rPr>
      </w:r>
    </w:p>
    <w:p w:rsidR="00000000" w:rsidDel="00000000" w:rsidP="00000000" w:rsidRDefault="00000000" w:rsidRPr="00000000" w14:paraId="0000009A">
      <w:pPr>
        <w:spacing w:after="0"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B">
      <w:pPr>
        <w:spacing w:after="0"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MENTORING REMARK(S), IF ANY:</w:t>
      </w:r>
    </w:p>
    <w:p w:rsidR="00000000" w:rsidDel="00000000" w:rsidP="00000000" w:rsidRDefault="00000000" w:rsidRPr="00000000" w14:paraId="0000009C">
      <w:pPr>
        <w:spacing w:after="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Business/Commerce/Startup advisor:</w:t>
      </w:r>
    </w:p>
    <w:p w:rsidR="00000000" w:rsidDel="00000000" w:rsidP="00000000" w:rsidRDefault="00000000" w:rsidRPr="00000000" w14:paraId="0000009D">
      <w:pPr>
        <w:numPr>
          <w:ilvl w:val="0"/>
          <w:numId w:val="13"/>
        </w:numPr>
        <w:spacing w:after="0" w:afterAutospacing="0"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Determine market segmentation according to the solution provided</w:t>
      </w:r>
    </w:p>
    <w:p w:rsidR="00000000" w:rsidDel="00000000" w:rsidP="00000000" w:rsidRDefault="00000000" w:rsidRPr="00000000" w14:paraId="0000009E">
      <w:pPr>
        <w:numPr>
          <w:ilvl w:val="0"/>
          <w:numId w:val="13"/>
        </w:numPr>
        <w:spacing w:after="0" w:afterAutospacing="0" w:before="0" w:beforeAutospacing="0"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Presenting a well-packaged solution for users, ensuring that the offered solution can be used without limitations and does not further complicate things for the user.</w:t>
      </w:r>
    </w:p>
    <w:p w:rsidR="00000000" w:rsidDel="00000000" w:rsidP="00000000" w:rsidRDefault="00000000" w:rsidRPr="00000000" w14:paraId="0000009F">
      <w:pPr>
        <w:numPr>
          <w:ilvl w:val="0"/>
          <w:numId w:val="13"/>
        </w:numPr>
        <w:spacing w:after="0"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Given that disease detection in chickens is based on their droppings, which may be influenced by other factors, it is advisable to add a feature for initial selection of chickens showing symptoms of the disease. Subsequently, this detection system can be used as a reinforcement analysis.</w:t>
      </w:r>
    </w:p>
    <w:p w:rsidR="00000000" w:rsidDel="00000000" w:rsidP="00000000" w:rsidRDefault="00000000" w:rsidRPr="00000000" w14:paraId="000000A0">
      <w:pPr>
        <w:spacing w:after="0" w:lineRule="auto"/>
        <w:ind w:left="72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1">
      <w:pPr>
        <w:spacing w:after="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Machine Learning advisor:</w:t>
      </w:r>
    </w:p>
    <w:p w:rsidR="00000000" w:rsidDel="00000000" w:rsidP="00000000" w:rsidRDefault="00000000" w:rsidRPr="00000000" w14:paraId="000000A2">
      <w:pPr>
        <w:numPr>
          <w:ilvl w:val="0"/>
          <w:numId w:val="5"/>
        </w:numPr>
        <w:spacing w:after="0"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Pay attention to the distribution of data used for training, validation and test</w:t>
      </w:r>
    </w:p>
    <w:p w:rsidR="00000000" w:rsidDel="00000000" w:rsidP="00000000" w:rsidRDefault="00000000" w:rsidRPr="00000000" w14:paraId="000000A3">
      <w:pPr>
        <w:numPr>
          <w:ilvl w:val="0"/>
          <w:numId w:val="5"/>
        </w:numPr>
        <w:spacing w:after="0"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Treat the same preprocessing stages on test data as used on training data, because the condition of the data given during train is what the model understands.</w:t>
      </w:r>
    </w:p>
    <w:p w:rsidR="00000000" w:rsidDel="00000000" w:rsidP="00000000" w:rsidRDefault="00000000" w:rsidRPr="00000000" w14:paraId="000000A4">
      <w:pPr>
        <w:spacing w:after="0"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5">
      <w:pPr>
        <w:spacing w:after="0" w:lineRule="auto"/>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Did the implemented capstone project differ from the original plan, and if so, how did these changes impact the project's success and outcomes?</w:t>
        <w:br w:type="textWrapping"/>
      </w:r>
      <w:r w:rsidDel="00000000" w:rsidR="00000000" w:rsidRPr="00000000">
        <w:rPr>
          <w:rFonts w:ascii="Google Sans" w:cs="Google Sans" w:eastAsia="Google Sans" w:hAnsi="Google Sans"/>
          <w:rtl w:val="0"/>
        </w:rPr>
        <w:t xml:space="preserve">There are several changes from the original plan, including the following:</w:t>
      </w:r>
    </w:p>
    <w:p w:rsidR="00000000" w:rsidDel="00000000" w:rsidP="00000000" w:rsidRDefault="00000000" w:rsidRPr="00000000" w14:paraId="000000A6">
      <w:pPr>
        <w:numPr>
          <w:ilvl w:val="0"/>
          <w:numId w:val="2"/>
        </w:numPr>
        <w:spacing w:after="0"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deployment process of the machine learning model is conducted in a cloud computing environment, so that our model is converted into TensorFlow.Js. Changes in deployment management aim to shorten the response flow to detection results and to ensure that the application is not burdened by the model's considerable size.</w:t>
      </w:r>
    </w:p>
    <w:p w:rsidR="00000000" w:rsidDel="00000000" w:rsidP="00000000" w:rsidRDefault="00000000" w:rsidRPr="00000000" w14:paraId="000000A7">
      <w:pPr>
        <w:numPr>
          <w:ilvl w:val="0"/>
          <w:numId w:val="2"/>
        </w:numPr>
        <w:spacing w:after="0"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Our mobile development team has made a slight deviation from our original plan. Instead of using a Room database to store the history of scanned images, we are now storing this data on our cloud server. This approach reduces the burden on the device, improving performance and efficiency.</w:t>
      </w:r>
    </w:p>
    <w:sectPr>
      <w:headerReference r:id="rId1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Arial"/>
  <w:font w:name="Georgia"/>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8">
    <w:pPr>
      <w:tabs>
        <w:tab w:val="right" w:leader="none" w:pos="9360"/>
      </w:tabs>
      <w:jc w:val="center"/>
      <w:rPr>
        <w:sz w:val="24"/>
        <w:szCs w:val="24"/>
      </w:rPr>
    </w:pPr>
    <w:r w:rsidDel="00000000" w:rsidR="00000000" w:rsidRPr="00000000">
      <w:rPr>
        <w:rFonts w:ascii="Arial" w:cs="Arial" w:eastAsia="Arial" w:hAnsi="Arial"/>
      </w:rPr>
      <w:drawing>
        <wp:inline distB="19050" distT="19050" distL="19050" distR="19050">
          <wp:extent cx="1821773" cy="578167"/>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21773" cy="578167"/>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211588" cy="670700"/>
          <wp:effectExtent b="0" l="0" r="0" t="0"/>
          <wp:docPr id="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211588" cy="67070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A9">
    <w:pPr>
      <w:tabs>
        <w:tab w:val="right" w:leader="none" w:pos="9360"/>
      </w:tabs>
      <w:spacing w:after="0" w:lineRule="auto"/>
      <w:jc w:val="center"/>
      <w:rPr>
        <w:rFonts w:ascii="Google Sans" w:cs="Google Sans" w:eastAsia="Google Sans" w:hAnsi="Google Sans"/>
        <w:b w:val="1"/>
        <w:sz w:val="46"/>
        <w:szCs w:val="46"/>
      </w:rPr>
    </w:pPr>
    <w:r w:rsidDel="00000000" w:rsidR="00000000" w:rsidRPr="00000000">
      <w:rPr>
        <w:rFonts w:ascii="Google Sans" w:cs="Google Sans" w:eastAsia="Google Sans" w:hAnsi="Google Sans"/>
        <w:b w:val="1"/>
        <w:sz w:val="46"/>
        <w:szCs w:val="46"/>
        <w:rtl w:val="0"/>
      </w:rPr>
      <w:t xml:space="preserve">Project Brief</w:t>
    </w:r>
  </w:p>
  <w:p w:rsidR="00000000" w:rsidDel="00000000" w:rsidP="00000000" w:rsidRDefault="00000000" w:rsidRPr="00000000" w14:paraId="000000AA">
    <w:pPr>
      <w:tabs>
        <w:tab w:val="right" w:leader="none" w:pos="9360"/>
      </w:tabs>
      <w:jc w:val="center"/>
      <w:rPr>
        <w:rFonts w:ascii="Google Sans" w:cs="Google Sans" w:eastAsia="Google Sans" w:hAnsi="Google Sans"/>
        <w:sz w:val="30"/>
        <w:szCs w:val="30"/>
      </w:rPr>
    </w:pPr>
    <w:r w:rsidDel="00000000" w:rsidR="00000000" w:rsidRPr="00000000">
      <w:rPr>
        <w:rFonts w:ascii="Google Sans" w:cs="Google Sans" w:eastAsia="Google Sans" w:hAnsi="Google Sans"/>
        <w:b w:val="1"/>
        <w:sz w:val="46"/>
        <w:szCs w:val="46"/>
        <w:rtl w:val="0"/>
      </w:rPr>
      <w:t xml:space="preserve">Product-based Capstone Project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ChickCheckTeam" TargetMode="External"/><Relationship Id="rId10" Type="http://schemas.openxmlformats.org/officeDocument/2006/relationships/hyperlink" Target="https://colab.research.google.com/drive/1jiY9-tWijQXmTB24KTiV6eQ9AbD2rnRN?usp=sharing" TargetMode="External"/><Relationship Id="rId13" Type="http://schemas.openxmlformats.org/officeDocument/2006/relationships/hyperlink" Target="https://docs.google.com/presentation/d/1ci4aKKSsPiwJXbMnRsYhNk7pkAYplq2h/edit?usp=drive_link&amp;ouid=115117777948288277668&amp;rtpof=true&amp;sd=true" TargetMode="External"/><Relationship Id="rId12" Type="http://schemas.openxmlformats.org/officeDocument/2006/relationships/hyperlink" Target="https://youtu.be/lwzKh_nkHp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ckCheckTeam/ChickCheck-MD/releases/download/v1.0.0-alpha/app-debug.apk"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rive.google.com/file/d/1EVf0JtT1FZ8wq-OKTl6Kos2oDxy-27O6/view?usp=sharing" TargetMode="External"/><Relationship Id="rId7" Type="http://schemas.openxmlformats.org/officeDocument/2006/relationships/hyperlink" Target="https://drive.google.com/drive/folders/1qziE3ZCPLCgeWxBJC_rVUKc9wOwkZqN0?usp=sharing" TargetMode="External"/><Relationship Id="rId8" Type="http://schemas.openxmlformats.org/officeDocument/2006/relationships/hyperlink" Target="https://chickcheck-api-srcvmjwrfa-et.a.run.app/ap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