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https://askubuntu.com/questions/223691/how-do-i-create-a-script-file-for-terminal-commands</w:t>
        </w:r>
      </w:hyperlink>
      <w:r w:rsidDel="00000000" w:rsidR="00000000" w:rsidRPr="00000000">
        <w:rPr>
          <w:rtl w:val="0"/>
        </w:rPr>
        <w:t xml:space="preserve"> //creating scripts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https://vexxhost.com/resources/tutorials/how-to-use-cron-jobs-for-automation-on-ubuntu-14-04/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//using cron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Tutorial to have a script run on computer startup using Ubuntu: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terminal or command prompt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the following command to edit “cron” which manages tasks.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88" w:lineRule="auto"/>
        <w:ind w:left="144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3f3" w:val="clear"/>
          <w:rtl w:val="0"/>
        </w:rPr>
        <w:t xml:space="preserve">sudo crontab -e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script you want to run on startup using the @reboot special command followed by the location of the script: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20" w:line="288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88" w:lineRule="auto"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@reboot /path/to/execuable1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88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88" w:lineRule="auto"/>
        <w:contextualSpacing w:val="0"/>
        <w:rPr>
          <w:rFonts w:ascii="Verdana" w:cs="Verdana" w:eastAsia="Verdana" w:hAnsi="Verdana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kubuntu.com/questions/223691/how-do-i-create-a-script-file-for-terminal-commands" TargetMode="External"/><Relationship Id="rId7" Type="http://schemas.openxmlformats.org/officeDocument/2006/relationships/hyperlink" Target="https://vexxhost.com/resources/tutorials/how-to-use-cron-jobs-for-automation-on-ubuntu-14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