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Port configurations for pixhawk and servo communication: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*possibly do not need the external battery source*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Port #1 does not work because of its bent pins.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Port #8 is power source.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Claw works on port #’s: 2, 3, 5, 7, 9, 10, 11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Does not work on: #’s: 1, 4, 6, 12, 13, 14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