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u w:val="single"/>
          <w:rtl w:val="0"/>
        </w:rPr>
        <w:t xml:space="preserve">Explanation for PC → Pixhawk Process // THERE IS NO PI ON THE SUB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PC → Raspberry Pi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communicates across various networks, can connect over ethernet creating a direct connection between them w/o having to worry about network lag / dropped packets n whatnot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 acts as a bridge between the Pixhawk and NUCy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Pi → Pixhawk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Pixhawk collects data about flight and is able to execute flight commands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sure if autonomy will be performed on NUC or pixhawk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Pixhawk data is parsed by qGroundControl software (? probably)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NUC / Autonomy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home for autonomous actions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Likely going to use some form of OpenCV (C++ libraries exist!!) for image processing and target recognition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PC → Raspberry Pi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PC connects to the Pi via ethernet cable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using the tether, a traditional ethernet connector to 8 pin (DIN?)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when Pi configured for ethernet use, it will wait 120 s if connection is not immediately established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PuTTY/Cyberduck to SSH into Pi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Raspi SSH Instructions for further info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Pi → Pixhawk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Pixhawk is a microcontroller (think Arduino-like) that collects flight data and can execute piloting instructions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the NUC for our own software regarding autonomy but Pixhawk outputs .tlog files which contain telemetry data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qGround Control allows connection with the Pixhawk in order to be accessed to the pc from the pi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Pixhawk has no UI so Pi collects the data Pixhawk outputs and allows it to be accessed by PC with qGroundControl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Pixhawk has disconnecting bug? Look into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u w:val="single"/>
          <w:rtl w:val="0"/>
        </w:rPr>
        <w:t xml:space="preserve">Block Diagram of PC → Pixhawk Process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Important Links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http://ardupilot.org/dev/docs/raspberry-pi-via-mavlink.html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https://www.ardusub.com/software/components.html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https://docs.qgroundcontrol.com/en/FlyView/FlyView.html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https://docs.microsoft.com/en-us/dotnet/csharp/language-reference/operators/left-shift-operator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https://opencv-srf.blogspot.com/p/introduction.html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https://imagenex.com/products/852-000-143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91238" cy="32270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22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agenex.com/products/852-000-143" TargetMode="External"/><Relationship Id="rId10" Type="http://schemas.openxmlformats.org/officeDocument/2006/relationships/hyperlink" Target="https://opencv-srf.blogspot.com/p/introduction.html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docs.microsoft.com/en-us/dotnet/csharp/language-reference/operators/left-shift-operator" TargetMode="External"/><Relationship Id="rId5" Type="http://schemas.openxmlformats.org/officeDocument/2006/relationships/styles" Target="styles.xml"/><Relationship Id="rId6" Type="http://schemas.openxmlformats.org/officeDocument/2006/relationships/hyperlink" Target="http://ardupilot.org/dev/docs/raspberry-pi-via-mavlink.html" TargetMode="External"/><Relationship Id="rId7" Type="http://schemas.openxmlformats.org/officeDocument/2006/relationships/hyperlink" Target="https://www.ardusub.com/software/components.html" TargetMode="External"/><Relationship Id="rId8" Type="http://schemas.openxmlformats.org/officeDocument/2006/relationships/hyperlink" Target="https://docs.qgroundcontrol.com/en/FlyView/FlyView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