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522" w:rsidRPr="003563C3" w:rsidRDefault="00263147" w:rsidP="00F60367">
      <w:pPr>
        <w:spacing w:line="360" w:lineRule="auto"/>
        <w:rPr>
          <w:rFonts w:eastAsia="標楷體"/>
          <w:b/>
          <w:bCs/>
          <w:noProof/>
          <w:sz w:val="32"/>
        </w:rPr>
      </w:pPr>
      <w:r w:rsidRPr="003563C3">
        <w:rPr>
          <w:rFonts w:eastAsia="標楷體" w:hint="eastAsia"/>
          <w:b/>
          <w:bCs/>
          <w:noProof/>
          <w:sz w:val="32"/>
        </w:rPr>
        <w:t>攻讀博士學位計畫書及自傳</w:t>
      </w:r>
    </w:p>
    <w:p w:rsidR="003E5D99" w:rsidRDefault="00F04522" w:rsidP="00F60367">
      <w:pPr>
        <w:pStyle w:val="a3"/>
        <w:numPr>
          <w:ilvl w:val="0"/>
          <w:numId w:val="2"/>
        </w:numPr>
        <w:spacing w:line="360" w:lineRule="auto"/>
        <w:ind w:leftChars="0"/>
        <w:rPr>
          <w:rFonts w:eastAsia="標楷體" w:hint="eastAsia"/>
          <w:b/>
          <w:bCs/>
          <w:noProof/>
          <w:sz w:val="28"/>
        </w:rPr>
      </w:pPr>
      <w:r w:rsidRPr="00F04522">
        <w:rPr>
          <w:rFonts w:eastAsia="標楷體" w:hint="eastAsia"/>
          <w:b/>
          <w:bCs/>
          <w:noProof/>
          <w:sz w:val="28"/>
        </w:rPr>
        <w:t>研究計畫名稱</w:t>
      </w:r>
    </w:p>
    <w:p w:rsidR="00AB126E" w:rsidRDefault="00AB126E" w:rsidP="00F60367">
      <w:pPr>
        <w:spacing w:line="360" w:lineRule="auto"/>
        <w:rPr>
          <w:rFonts w:eastAsia="標楷體" w:hint="eastAsia"/>
          <w:bCs/>
          <w:noProof/>
        </w:rPr>
      </w:pPr>
      <w:r w:rsidRPr="00AB126E">
        <w:rPr>
          <w:rFonts w:eastAsia="標楷體" w:hint="eastAsia"/>
          <w:bCs/>
          <w:noProof/>
        </w:rPr>
        <w:t>建置智慧型半導體</w:t>
      </w:r>
      <w:r w:rsidR="00F60367">
        <w:rPr>
          <w:rFonts w:eastAsia="標楷體" w:hint="eastAsia"/>
          <w:bCs/>
          <w:noProof/>
        </w:rPr>
        <w:t>晶粒外觀缺陷</w:t>
      </w:r>
      <w:r w:rsidRPr="00AB126E">
        <w:rPr>
          <w:rFonts w:eastAsia="標楷體" w:hint="eastAsia"/>
          <w:bCs/>
          <w:noProof/>
        </w:rPr>
        <w:t>檢測模型</w:t>
      </w:r>
    </w:p>
    <w:p w:rsidR="00AB126E" w:rsidRPr="00AB126E" w:rsidRDefault="00AB126E" w:rsidP="00F60367">
      <w:pPr>
        <w:spacing w:line="360" w:lineRule="auto"/>
        <w:rPr>
          <w:rFonts w:eastAsia="標楷體" w:hint="eastAsia"/>
          <w:bCs/>
          <w:noProof/>
        </w:rPr>
      </w:pPr>
    </w:p>
    <w:p w:rsidR="00AB126E" w:rsidRDefault="00AB126E" w:rsidP="00F60367">
      <w:pPr>
        <w:pStyle w:val="a3"/>
        <w:numPr>
          <w:ilvl w:val="0"/>
          <w:numId w:val="2"/>
        </w:numPr>
        <w:spacing w:line="360" w:lineRule="auto"/>
        <w:ind w:leftChars="0"/>
        <w:rPr>
          <w:rFonts w:eastAsia="標楷體" w:hint="eastAsia"/>
          <w:b/>
          <w:bCs/>
          <w:noProof/>
          <w:sz w:val="28"/>
        </w:rPr>
      </w:pPr>
      <w:r w:rsidRPr="00AB126E">
        <w:rPr>
          <w:rFonts w:eastAsia="標楷體" w:hint="eastAsia"/>
          <w:b/>
          <w:bCs/>
          <w:noProof/>
          <w:sz w:val="28"/>
        </w:rPr>
        <w:t>計畫摘要</w:t>
      </w:r>
    </w:p>
    <w:p w:rsidR="003563C3" w:rsidRPr="003563C3" w:rsidRDefault="003563C3" w:rsidP="00F60367">
      <w:pPr>
        <w:spacing w:line="360" w:lineRule="auto"/>
        <w:rPr>
          <w:rFonts w:eastAsia="標楷體" w:hint="eastAsia"/>
          <w:bCs/>
          <w:noProof/>
        </w:rPr>
      </w:pPr>
      <w:r w:rsidRPr="003563C3">
        <w:rPr>
          <w:rFonts w:eastAsia="標楷體" w:hint="eastAsia"/>
          <w:bCs/>
          <w:noProof/>
        </w:rPr>
        <w:t>半導體封裝產業中，晶粒的品質與產品外觀息息相關，而傳統透過人工目檢的方式檢查晶粒須要花費大量時間及人力才能運作，且人員標準可能不一，長時間的目檢作業也容易造成視覺疲乏，導致缺陷漏檢。</w:t>
      </w:r>
    </w:p>
    <w:p w:rsidR="003563C3" w:rsidRPr="003563C3" w:rsidRDefault="003563C3" w:rsidP="00F60367">
      <w:pPr>
        <w:spacing w:line="360" w:lineRule="auto"/>
        <w:rPr>
          <w:rFonts w:eastAsia="標楷體" w:hint="eastAsia"/>
          <w:bCs/>
          <w:noProof/>
        </w:rPr>
      </w:pPr>
      <w:r w:rsidRPr="003563C3">
        <w:rPr>
          <w:rFonts w:eastAsia="標楷體" w:hint="eastAsia"/>
          <w:bCs/>
          <w:noProof/>
        </w:rPr>
        <w:t>為了減少人員目檢疏失及導入自動化生產，現今晶粒外觀異常檢測多倚靠自動光學檢測儀器</w:t>
      </w:r>
      <w:r w:rsidRPr="003563C3">
        <w:rPr>
          <w:rFonts w:eastAsia="標楷體" w:hint="eastAsia"/>
          <w:bCs/>
          <w:noProof/>
        </w:rPr>
        <w:t>(Automated Optical Inspection, AOI)</w:t>
      </w:r>
      <w:r w:rsidRPr="003563C3">
        <w:rPr>
          <w:rFonts w:eastAsia="標楷體" w:hint="eastAsia"/>
          <w:bCs/>
          <w:noProof/>
        </w:rPr>
        <w:t>完成，不過在半導體出貨良率要求非常嚴格的條件下，為了不讓任何一顆缺陷晶粒漏檢，工程人員通常會將自動光學檢測儀器判定缺陷的敏感度調高，導致過檢率提高</w:t>
      </w:r>
      <w:r w:rsidRPr="003563C3">
        <w:rPr>
          <w:rFonts w:eastAsia="標楷體" w:hint="eastAsia"/>
          <w:bCs/>
          <w:noProof/>
        </w:rPr>
        <w:t>(</w:t>
      </w:r>
      <w:r w:rsidRPr="003563C3">
        <w:rPr>
          <w:rFonts w:eastAsia="標楷體" w:hint="eastAsia"/>
          <w:bCs/>
          <w:noProof/>
        </w:rPr>
        <w:t>部分站點過檢率可達</w:t>
      </w:r>
      <w:r w:rsidRPr="003563C3">
        <w:rPr>
          <w:rFonts w:eastAsia="標楷體" w:hint="eastAsia"/>
          <w:bCs/>
          <w:noProof/>
        </w:rPr>
        <w:t>80%</w:t>
      </w:r>
      <w:r w:rsidRPr="003563C3">
        <w:rPr>
          <w:rFonts w:eastAsia="標楷體" w:hint="eastAsia"/>
          <w:bCs/>
          <w:noProof/>
        </w:rPr>
        <w:t>以上</w:t>
      </w:r>
      <w:r w:rsidRPr="003563C3">
        <w:rPr>
          <w:rFonts w:eastAsia="標楷體" w:hint="eastAsia"/>
          <w:bCs/>
          <w:noProof/>
        </w:rPr>
        <w:t>)</w:t>
      </w:r>
      <w:r w:rsidRPr="003563C3">
        <w:rPr>
          <w:rFonts w:eastAsia="標楷體" w:hint="eastAsia"/>
          <w:bCs/>
          <w:noProof/>
        </w:rPr>
        <w:t>，影響整體生產良率。</w:t>
      </w:r>
    </w:p>
    <w:p w:rsidR="003563C3" w:rsidRDefault="003563C3" w:rsidP="00F60367">
      <w:pPr>
        <w:spacing w:line="360" w:lineRule="auto"/>
        <w:rPr>
          <w:rFonts w:eastAsia="標楷體" w:hint="eastAsia"/>
          <w:bCs/>
          <w:noProof/>
        </w:rPr>
      </w:pPr>
      <w:r w:rsidRPr="003563C3">
        <w:rPr>
          <w:rFonts w:eastAsia="標楷體" w:hint="eastAsia"/>
          <w:bCs/>
          <w:noProof/>
        </w:rPr>
        <w:t>計畫預透過設計一深度神經網路模型於自動光學檢測儀器判定之異常圖片覆判，預期能正確判定異常圖片、正常圖片及規格內圖片，以節省覆判人力。</w:t>
      </w:r>
    </w:p>
    <w:p w:rsidR="003563C3" w:rsidRPr="003563C3" w:rsidRDefault="003563C3" w:rsidP="00F60367">
      <w:pPr>
        <w:spacing w:line="360" w:lineRule="auto"/>
        <w:rPr>
          <w:rFonts w:eastAsia="標楷體" w:hint="eastAsia"/>
          <w:bCs/>
          <w:noProof/>
        </w:rPr>
      </w:pPr>
    </w:p>
    <w:p w:rsidR="00AB126E" w:rsidRPr="003563C3" w:rsidRDefault="003563C3" w:rsidP="00F60367">
      <w:pPr>
        <w:pStyle w:val="a3"/>
        <w:numPr>
          <w:ilvl w:val="0"/>
          <w:numId w:val="2"/>
        </w:numPr>
        <w:spacing w:line="360" w:lineRule="auto"/>
        <w:ind w:leftChars="0"/>
        <w:rPr>
          <w:rFonts w:eastAsia="標楷體" w:hint="eastAsia"/>
          <w:b/>
          <w:bCs/>
          <w:noProof/>
          <w:sz w:val="28"/>
        </w:rPr>
      </w:pPr>
      <w:r w:rsidRPr="003563C3">
        <w:rPr>
          <w:rFonts w:eastAsia="標楷體" w:hint="eastAsia"/>
          <w:b/>
          <w:bCs/>
          <w:noProof/>
          <w:sz w:val="28"/>
        </w:rPr>
        <w:t>研究計畫內容</w:t>
      </w:r>
    </w:p>
    <w:p w:rsidR="00AB126E" w:rsidRDefault="00AB126E" w:rsidP="00F60367">
      <w:pPr>
        <w:pStyle w:val="a3"/>
        <w:numPr>
          <w:ilvl w:val="0"/>
          <w:numId w:val="3"/>
        </w:numPr>
        <w:spacing w:line="360" w:lineRule="auto"/>
        <w:ind w:leftChars="0"/>
        <w:rPr>
          <w:rFonts w:eastAsia="標楷體" w:hint="eastAsia"/>
          <w:b/>
          <w:bCs/>
          <w:noProof/>
        </w:rPr>
      </w:pPr>
      <w:r w:rsidRPr="00AB126E">
        <w:rPr>
          <w:rFonts w:eastAsia="標楷體" w:hint="eastAsia"/>
          <w:b/>
          <w:bCs/>
          <w:noProof/>
        </w:rPr>
        <w:t>研究計畫之背景及目的</w:t>
      </w:r>
    </w:p>
    <w:p w:rsidR="00F60367" w:rsidRDefault="00F60367" w:rsidP="00F60367">
      <w:pPr>
        <w:spacing w:line="360" w:lineRule="auto"/>
        <w:rPr>
          <w:rFonts w:eastAsia="標楷體" w:hint="eastAsia"/>
          <w:bCs/>
          <w:noProof/>
        </w:rPr>
      </w:pPr>
      <w:r w:rsidRPr="00F60367">
        <w:rPr>
          <w:rFonts w:eastAsia="標楷體" w:hint="eastAsia"/>
          <w:bCs/>
          <w:noProof/>
        </w:rPr>
        <w:t>台灣半導體</w:t>
      </w:r>
      <w:r>
        <w:rPr>
          <w:rFonts w:eastAsia="標楷體" w:hint="eastAsia"/>
          <w:bCs/>
          <w:noProof/>
        </w:rPr>
        <w:t>封測在全世界具有舉足輕重的腳色，隨著手機、</w:t>
      </w:r>
      <w:r>
        <w:rPr>
          <w:rFonts w:eastAsia="標楷體" w:hint="eastAsia"/>
          <w:bCs/>
          <w:noProof/>
        </w:rPr>
        <w:t>3C</w:t>
      </w:r>
      <w:r>
        <w:rPr>
          <w:rFonts w:eastAsia="標楷體" w:hint="eastAsia"/>
          <w:bCs/>
          <w:noProof/>
        </w:rPr>
        <w:t>用品日益普及的情況下，也有愈來愈多電子化產品問世，應用範圍也更加廣泛，全球對於半導體的需求也日益擴大。</w:t>
      </w:r>
    </w:p>
    <w:p w:rsidR="00AB126E" w:rsidRDefault="00F60367" w:rsidP="00F60367">
      <w:pPr>
        <w:spacing w:line="360" w:lineRule="auto"/>
        <w:rPr>
          <w:rFonts w:eastAsia="標楷體" w:hint="eastAsia"/>
          <w:bCs/>
          <w:noProof/>
        </w:rPr>
      </w:pPr>
      <w:r>
        <w:rPr>
          <w:rFonts w:eastAsia="標楷體" w:hint="eastAsia"/>
          <w:bCs/>
          <w:noProof/>
        </w:rPr>
        <w:t>台灣半導體代工產業追求低成本、高良率、短生產周期，因此，大部分半導體廠紛紛開始導入工廠自動化的解決方案，以減少搬運、生產、檢測的人力，減少人員操作錯誤，及加速檢測時間，來達成無人工廠的目的。</w:t>
      </w:r>
    </w:p>
    <w:p w:rsidR="00F60367" w:rsidRDefault="00F60367" w:rsidP="00F60367">
      <w:pPr>
        <w:spacing w:line="360" w:lineRule="auto"/>
        <w:rPr>
          <w:rFonts w:eastAsia="標楷體" w:hint="eastAsia"/>
          <w:bCs/>
          <w:noProof/>
        </w:rPr>
      </w:pPr>
      <w:r>
        <w:rPr>
          <w:rFonts w:eastAsia="標楷體" w:hint="eastAsia"/>
          <w:bCs/>
          <w:noProof/>
        </w:rPr>
        <w:lastRenderedPageBreak/>
        <w:t>在半導體封裝檢測的項目中，又以晶粒外觀缺陷檢測為大宗，</w:t>
      </w:r>
      <w:r w:rsidRPr="00F60367">
        <w:rPr>
          <w:rFonts w:eastAsia="標楷體" w:hint="eastAsia"/>
          <w:bCs/>
          <w:noProof/>
        </w:rPr>
        <w:t>而傳統透過人工目檢的方式檢查晶粒須要花費大量時間及人力才能運作，且人員標準可能不一，長時間的目檢作業也容易造成視覺疲乏，導致缺陷漏檢。</w:t>
      </w:r>
    </w:p>
    <w:p w:rsidR="00F60367" w:rsidRDefault="00F60367" w:rsidP="00F60367">
      <w:pPr>
        <w:spacing w:line="360" w:lineRule="auto"/>
        <w:rPr>
          <w:rFonts w:eastAsia="標楷體" w:hint="eastAsia"/>
          <w:bCs/>
          <w:noProof/>
        </w:rPr>
      </w:pPr>
      <w:r w:rsidRPr="00F60367">
        <w:rPr>
          <w:rFonts w:eastAsia="標楷體" w:hint="eastAsia"/>
          <w:bCs/>
          <w:noProof/>
        </w:rPr>
        <w:t>為了減少人員目檢疏失及導入自動化生產，現今晶粒外觀異常檢測多倚靠自動光學檢測儀器</w:t>
      </w:r>
      <w:r w:rsidRPr="00F60367">
        <w:rPr>
          <w:rFonts w:eastAsia="標楷體" w:hint="eastAsia"/>
          <w:bCs/>
          <w:noProof/>
        </w:rPr>
        <w:t>(Automated Optical Inspection, AOI)</w:t>
      </w:r>
      <w:r w:rsidRPr="00F60367">
        <w:rPr>
          <w:rFonts w:eastAsia="標楷體" w:hint="eastAsia"/>
          <w:bCs/>
          <w:noProof/>
        </w:rPr>
        <w:t>完成，不過在半導體出貨良率要求非常嚴格的條件下，為了不讓任何一顆缺陷晶粒漏檢，工程人員通常會將自動光學檢測儀器判定缺陷的敏感度調高，導致過檢率提高</w:t>
      </w:r>
      <w:r w:rsidRPr="00F60367">
        <w:rPr>
          <w:rFonts w:eastAsia="標楷體" w:hint="eastAsia"/>
          <w:bCs/>
          <w:noProof/>
        </w:rPr>
        <w:t>(</w:t>
      </w:r>
      <w:r w:rsidRPr="00F60367">
        <w:rPr>
          <w:rFonts w:eastAsia="標楷體" w:hint="eastAsia"/>
          <w:bCs/>
          <w:noProof/>
        </w:rPr>
        <w:t>部分站點過檢率可達</w:t>
      </w:r>
      <w:r w:rsidRPr="00F60367">
        <w:rPr>
          <w:rFonts w:eastAsia="標楷體" w:hint="eastAsia"/>
          <w:bCs/>
          <w:noProof/>
        </w:rPr>
        <w:t>80%</w:t>
      </w:r>
      <w:r w:rsidRPr="00F60367">
        <w:rPr>
          <w:rFonts w:eastAsia="標楷體" w:hint="eastAsia"/>
          <w:bCs/>
          <w:noProof/>
        </w:rPr>
        <w:t>以上</w:t>
      </w:r>
      <w:r w:rsidRPr="00F60367">
        <w:rPr>
          <w:rFonts w:eastAsia="標楷體" w:hint="eastAsia"/>
          <w:bCs/>
          <w:noProof/>
        </w:rPr>
        <w:t>)</w:t>
      </w:r>
      <w:r w:rsidRPr="00F60367">
        <w:rPr>
          <w:rFonts w:eastAsia="標楷體" w:hint="eastAsia"/>
          <w:bCs/>
          <w:noProof/>
        </w:rPr>
        <w:t>，影響整體生產良率。</w:t>
      </w:r>
    </w:p>
    <w:p w:rsidR="00AB126E" w:rsidRDefault="00F60367" w:rsidP="00F60367">
      <w:pPr>
        <w:spacing w:line="360" w:lineRule="auto"/>
        <w:rPr>
          <w:rFonts w:eastAsia="標楷體" w:hint="eastAsia"/>
          <w:bCs/>
          <w:noProof/>
        </w:rPr>
      </w:pPr>
      <w:r>
        <w:rPr>
          <w:rFonts w:eastAsia="標楷體" w:hint="eastAsia"/>
          <w:bCs/>
          <w:noProof/>
        </w:rPr>
        <w:t>故封測廠常會再安排人員對於</w:t>
      </w:r>
      <w:r w:rsidRPr="00F60367">
        <w:rPr>
          <w:rFonts w:eastAsia="標楷體" w:hint="eastAsia"/>
          <w:bCs/>
          <w:noProof/>
        </w:rPr>
        <w:t>自動光學檢測儀器</w:t>
      </w:r>
      <w:r>
        <w:rPr>
          <w:rFonts w:eastAsia="標楷體" w:hint="eastAsia"/>
          <w:bCs/>
          <w:noProof/>
        </w:rPr>
        <w:t>所判定之缺陷晶粒進行覆判，以減少報廢良品晶粒，另外，部分外觀缺陷晶粒為客戶允收範圍，此類晶粒屬於規格良品，屬於易過檢類別。</w:t>
      </w:r>
    </w:p>
    <w:p w:rsidR="00F60367" w:rsidRDefault="00F60367" w:rsidP="00F60367">
      <w:pPr>
        <w:spacing w:line="360" w:lineRule="auto"/>
        <w:rPr>
          <w:rFonts w:eastAsia="標楷體" w:hint="eastAsia"/>
          <w:b/>
          <w:bCs/>
          <w:noProof/>
        </w:rPr>
      </w:pPr>
      <w:r>
        <w:rPr>
          <w:rFonts w:eastAsia="標楷體" w:hint="eastAsia"/>
          <w:bCs/>
          <w:noProof/>
        </w:rPr>
        <w:t>多數研究已針對</w:t>
      </w:r>
      <w:r w:rsidRPr="00F60367">
        <w:rPr>
          <w:rFonts w:eastAsia="標楷體" w:hint="eastAsia"/>
          <w:bCs/>
          <w:noProof/>
        </w:rPr>
        <w:t>自動光學檢測儀器</w:t>
      </w:r>
      <w:r>
        <w:rPr>
          <w:rFonts w:eastAsia="標楷體" w:hint="eastAsia"/>
          <w:bCs/>
          <w:noProof/>
        </w:rPr>
        <w:t>判定結果開發自動化影像覆判系統，</w:t>
      </w:r>
      <w:r>
        <w:rPr>
          <w:rFonts w:eastAsia="標楷體" w:hint="eastAsia"/>
          <w:bCs/>
          <w:noProof/>
        </w:rPr>
        <w:t>系統</w:t>
      </w:r>
      <w:r>
        <w:rPr>
          <w:rFonts w:eastAsia="標楷體" w:hint="eastAsia"/>
          <w:bCs/>
          <w:noProof/>
        </w:rPr>
        <w:t>會判斷</w:t>
      </w:r>
      <w:r w:rsidRPr="00F60367">
        <w:rPr>
          <w:rFonts w:eastAsia="標楷體" w:hint="eastAsia"/>
          <w:bCs/>
          <w:noProof/>
        </w:rPr>
        <w:t>自動光學檢測儀器</w:t>
      </w:r>
      <w:r>
        <w:rPr>
          <w:rFonts w:eastAsia="標楷體" w:hint="eastAsia"/>
          <w:bCs/>
          <w:noProof/>
        </w:rPr>
        <w:t>輸出的晶粒圖片是否為外觀缺陷，不過由於規格良品上的缺陷容易導致系統的判定失誤，以及有些缺陷種類辨識</w:t>
      </w:r>
      <w:r w:rsidR="006A4A79">
        <w:rPr>
          <w:rFonts w:eastAsia="標楷體" w:hint="eastAsia"/>
          <w:bCs/>
          <w:noProof/>
        </w:rPr>
        <w:t>成效</w:t>
      </w:r>
      <w:bookmarkStart w:id="0" w:name="_GoBack"/>
      <w:bookmarkEnd w:id="0"/>
      <w:r>
        <w:rPr>
          <w:rFonts w:eastAsia="標楷體" w:hint="eastAsia"/>
          <w:bCs/>
          <w:noProof/>
        </w:rPr>
        <w:t>不彰，故本計畫預設計</w:t>
      </w:r>
      <w:r w:rsidRPr="00F60367">
        <w:rPr>
          <w:rFonts w:eastAsia="標楷體" w:hint="eastAsia"/>
          <w:bCs/>
          <w:noProof/>
        </w:rPr>
        <w:t>一深度神經網路模型於自動光學檢測儀器判定之異常圖片覆判，</w:t>
      </w:r>
      <w:r>
        <w:rPr>
          <w:rFonts w:eastAsia="標楷體" w:hint="eastAsia"/>
          <w:bCs/>
          <w:noProof/>
        </w:rPr>
        <w:t>除了判斷預辨識的晶粒圖片以外，另外加入了</w:t>
      </w:r>
      <w:r w:rsidRPr="00F60367">
        <w:rPr>
          <w:rFonts w:eastAsia="標楷體" w:hint="eastAsia"/>
          <w:bCs/>
          <w:noProof/>
        </w:rPr>
        <w:t>自動光學檢測儀器</w:t>
      </w:r>
      <w:r>
        <w:rPr>
          <w:rFonts w:eastAsia="標楷體" w:hint="eastAsia"/>
          <w:bCs/>
          <w:noProof/>
        </w:rPr>
        <w:t>提供的</w:t>
      </w:r>
      <w:r w:rsidRPr="00F60367">
        <w:rPr>
          <w:rFonts w:eastAsia="標楷體" w:hint="eastAsia"/>
          <w:bCs/>
          <w:noProof/>
        </w:rPr>
        <w:t>限度樣品</w:t>
      </w:r>
      <w:r>
        <w:rPr>
          <w:rFonts w:eastAsia="標楷體" w:hint="eastAsia"/>
          <w:bCs/>
          <w:noProof/>
        </w:rPr>
        <w:t>圖片</w:t>
      </w:r>
      <w:r>
        <w:rPr>
          <w:rFonts w:eastAsia="標楷體" w:hint="eastAsia"/>
          <w:bCs/>
          <w:noProof/>
        </w:rPr>
        <w:t>(</w:t>
      </w:r>
      <w:r w:rsidRPr="00F60367">
        <w:rPr>
          <w:rFonts w:eastAsia="標楷體" w:hint="eastAsia"/>
          <w:bCs/>
          <w:noProof/>
        </w:rPr>
        <w:t>golden sample</w:t>
      </w:r>
      <w:r>
        <w:rPr>
          <w:rFonts w:eastAsia="標楷體" w:hint="eastAsia"/>
          <w:bCs/>
          <w:noProof/>
        </w:rPr>
        <w:t xml:space="preserve"> image)</w:t>
      </w:r>
      <w:r>
        <w:rPr>
          <w:rFonts w:eastAsia="標楷體" w:hint="eastAsia"/>
          <w:bCs/>
          <w:noProof/>
        </w:rPr>
        <w:t>作為比對參考，</w:t>
      </w:r>
      <w:r w:rsidRPr="00F60367">
        <w:rPr>
          <w:rFonts w:eastAsia="標楷體" w:hint="eastAsia"/>
          <w:bCs/>
          <w:noProof/>
        </w:rPr>
        <w:t>預期能正確判定異常圖片、正常圖片及規格內圖片，以節省覆判人力。</w:t>
      </w:r>
    </w:p>
    <w:p w:rsidR="00AB126E" w:rsidRPr="00F60367" w:rsidRDefault="00AB126E" w:rsidP="00F60367">
      <w:pPr>
        <w:spacing w:line="360" w:lineRule="auto"/>
        <w:rPr>
          <w:rFonts w:eastAsia="標楷體" w:hint="eastAsia"/>
          <w:b/>
          <w:bCs/>
          <w:noProof/>
        </w:rPr>
      </w:pPr>
    </w:p>
    <w:p w:rsidR="00AB126E" w:rsidRDefault="00AB126E" w:rsidP="00F60367">
      <w:pPr>
        <w:pStyle w:val="a3"/>
        <w:numPr>
          <w:ilvl w:val="0"/>
          <w:numId w:val="3"/>
        </w:numPr>
        <w:spacing w:line="360" w:lineRule="auto"/>
        <w:ind w:leftChars="0"/>
        <w:rPr>
          <w:rFonts w:eastAsia="標楷體" w:hint="eastAsia"/>
          <w:b/>
          <w:bCs/>
          <w:noProof/>
        </w:rPr>
      </w:pPr>
      <w:r w:rsidRPr="00AB126E">
        <w:rPr>
          <w:rFonts w:eastAsia="標楷體" w:hint="eastAsia"/>
          <w:b/>
          <w:bCs/>
          <w:noProof/>
        </w:rPr>
        <w:t>研究方法、進行步驟</w:t>
      </w:r>
    </w:p>
    <w:p w:rsidR="00AB126E" w:rsidRDefault="00AB126E" w:rsidP="00F60367">
      <w:pPr>
        <w:spacing w:line="360" w:lineRule="auto"/>
        <w:rPr>
          <w:rFonts w:eastAsia="標楷體" w:hint="eastAsia"/>
          <w:b/>
          <w:bCs/>
          <w:noProof/>
        </w:rPr>
      </w:pPr>
    </w:p>
    <w:p w:rsidR="00AB126E" w:rsidRDefault="00AB126E" w:rsidP="00F60367">
      <w:pPr>
        <w:spacing w:line="360" w:lineRule="auto"/>
        <w:rPr>
          <w:rFonts w:eastAsia="標楷體" w:hint="eastAsia"/>
          <w:b/>
          <w:bCs/>
          <w:noProof/>
        </w:rPr>
      </w:pPr>
    </w:p>
    <w:p w:rsidR="00AB126E" w:rsidRPr="00AB126E" w:rsidRDefault="00AB126E" w:rsidP="00F60367">
      <w:pPr>
        <w:spacing w:line="360" w:lineRule="auto"/>
        <w:rPr>
          <w:rFonts w:eastAsia="標楷體" w:hint="eastAsia"/>
          <w:b/>
          <w:bCs/>
          <w:noProof/>
        </w:rPr>
      </w:pPr>
    </w:p>
    <w:p w:rsidR="00AB126E" w:rsidRDefault="00AB126E" w:rsidP="00F60367">
      <w:pPr>
        <w:pStyle w:val="a3"/>
        <w:numPr>
          <w:ilvl w:val="0"/>
          <w:numId w:val="3"/>
        </w:numPr>
        <w:spacing w:line="360" w:lineRule="auto"/>
        <w:ind w:leftChars="0"/>
        <w:rPr>
          <w:rFonts w:eastAsia="標楷體" w:hint="eastAsia"/>
          <w:b/>
          <w:bCs/>
          <w:noProof/>
        </w:rPr>
      </w:pPr>
      <w:r w:rsidRPr="00AB126E">
        <w:rPr>
          <w:rFonts w:eastAsia="標楷體" w:hint="eastAsia"/>
          <w:b/>
          <w:bCs/>
          <w:noProof/>
        </w:rPr>
        <w:t>預期完成之工作項目及成果</w:t>
      </w:r>
    </w:p>
    <w:p w:rsidR="00AB126E" w:rsidRDefault="00AB126E" w:rsidP="00F60367">
      <w:pPr>
        <w:spacing w:line="360" w:lineRule="auto"/>
        <w:rPr>
          <w:rFonts w:eastAsia="標楷體" w:hint="eastAsia"/>
          <w:b/>
          <w:bCs/>
          <w:noProof/>
        </w:rPr>
      </w:pPr>
    </w:p>
    <w:p w:rsidR="00AB126E" w:rsidRPr="00AB126E" w:rsidRDefault="00AB126E" w:rsidP="00F60367">
      <w:pPr>
        <w:spacing w:line="360" w:lineRule="auto"/>
        <w:rPr>
          <w:rFonts w:eastAsia="標楷體" w:hint="eastAsia"/>
          <w:b/>
          <w:bCs/>
          <w:noProof/>
          <w:sz w:val="28"/>
        </w:rPr>
      </w:pPr>
    </w:p>
    <w:p w:rsidR="00F04522" w:rsidRDefault="00AB126E" w:rsidP="00F60367">
      <w:pPr>
        <w:pStyle w:val="a3"/>
        <w:numPr>
          <w:ilvl w:val="0"/>
          <w:numId w:val="2"/>
        </w:numPr>
        <w:spacing w:line="360" w:lineRule="auto"/>
        <w:ind w:leftChars="0"/>
        <w:rPr>
          <w:rFonts w:eastAsia="標楷體" w:hint="eastAsia"/>
          <w:b/>
          <w:bCs/>
          <w:noProof/>
          <w:sz w:val="28"/>
        </w:rPr>
      </w:pPr>
      <w:r>
        <w:rPr>
          <w:rFonts w:eastAsia="標楷體" w:hint="eastAsia"/>
          <w:b/>
          <w:bCs/>
          <w:noProof/>
          <w:sz w:val="28"/>
        </w:rPr>
        <w:lastRenderedPageBreak/>
        <w:t>參考</w:t>
      </w:r>
      <w:r w:rsidRPr="00AB126E">
        <w:rPr>
          <w:rFonts w:eastAsia="標楷體" w:hint="eastAsia"/>
          <w:b/>
          <w:bCs/>
          <w:noProof/>
          <w:sz w:val="28"/>
        </w:rPr>
        <w:t>文獻</w:t>
      </w:r>
    </w:p>
    <w:p w:rsidR="00AB126E" w:rsidRPr="00AB126E" w:rsidRDefault="00AB126E" w:rsidP="00F60367">
      <w:pPr>
        <w:spacing w:line="360" w:lineRule="auto"/>
        <w:rPr>
          <w:rFonts w:eastAsia="標楷體"/>
          <w:b/>
          <w:bCs/>
          <w:noProof/>
          <w:sz w:val="28"/>
        </w:rPr>
      </w:pPr>
    </w:p>
    <w:sectPr w:rsidR="00AB126E" w:rsidRPr="00AB126E" w:rsidSect="003E5D9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C37" w:rsidRDefault="00342C37" w:rsidP="00F73539">
      <w:r>
        <w:separator/>
      </w:r>
    </w:p>
  </w:endnote>
  <w:endnote w:type="continuationSeparator" w:id="0">
    <w:p w:rsidR="00342C37" w:rsidRDefault="00342C37" w:rsidP="00F73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C37" w:rsidRDefault="00342C37" w:rsidP="00F73539">
      <w:r>
        <w:separator/>
      </w:r>
    </w:p>
  </w:footnote>
  <w:footnote w:type="continuationSeparator" w:id="0">
    <w:p w:rsidR="00342C37" w:rsidRDefault="00342C37" w:rsidP="00F735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692"/>
    <w:multiLevelType w:val="hybridMultilevel"/>
    <w:tmpl w:val="22964B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B0C404A"/>
    <w:multiLevelType w:val="hybridMultilevel"/>
    <w:tmpl w:val="BDAA93E4"/>
    <w:lvl w:ilvl="0" w:tplc="1BF4E64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17C2955"/>
    <w:multiLevelType w:val="hybridMultilevel"/>
    <w:tmpl w:val="EC588FBE"/>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4522"/>
    <w:rsid w:val="000148BD"/>
    <w:rsid w:val="0007522A"/>
    <w:rsid w:val="0009412B"/>
    <w:rsid w:val="00100593"/>
    <w:rsid w:val="00113524"/>
    <w:rsid w:val="00180300"/>
    <w:rsid w:val="00182973"/>
    <w:rsid w:val="001830E0"/>
    <w:rsid w:val="001B22F0"/>
    <w:rsid w:val="001B459E"/>
    <w:rsid w:val="002042E0"/>
    <w:rsid w:val="0021701A"/>
    <w:rsid w:val="00263147"/>
    <w:rsid w:val="00342C37"/>
    <w:rsid w:val="0034797D"/>
    <w:rsid w:val="003563C3"/>
    <w:rsid w:val="00365DAC"/>
    <w:rsid w:val="003723A9"/>
    <w:rsid w:val="003A692F"/>
    <w:rsid w:val="003E5D99"/>
    <w:rsid w:val="00420BA6"/>
    <w:rsid w:val="00451011"/>
    <w:rsid w:val="004756B0"/>
    <w:rsid w:val="004D1F9E"/>
    <w:rsid w:val="005449C1"/>
    <w:rsid w:val="0055608C"/>
    <w:rsid w:val="00557905"/>
    <w:rsid w:val="005861C5"/>
    <w:rsid w:val="00594F98"/>
    <w:rsid w:val="00596B84"/>
    <w:rsid w:val="00597151"/>
    <w:rsid w:val="005E4F47"/>
    <w:rsid w:val="00623307"/>
    <w:rsid w:val="00642E1B"/>
    <w:rsid w:val="006916E6"/>
    <w:rsid w:val="006A4A79"/>
    <w:rsid w:val="006B0A47"/>
    <w:rsid w:val="006C2C9B"/>
    <w:rsid w:val="0071079E"/>
    <w:rsid w:val="007401D7"/>
    <w:rsid w:val="00763084"/>
    <w:rsid w:val="0078582C"/>
    <w:rsid w:val="007C3B7C"/>
    <w:rsid w:val="00804B79"/>
    <w:rsid w:val="00811573"/>
    <w:rsid w:val="008143A3"/>
    <w:rsid w:val="00865520"/>
    <w:rsid w:val="00881D87"/>
    <w:rsid w:val="008916FB"/>
    <w:rsid w:val="008A1346"/>
    <w:rsid w:val="00907C13"/>
    <w:rsid w:val="009526C2"/>
    <w:rsid w:val="00974AAF"/>
    <w:rsid w:val="00982557"/>
    <w:rsid w:val="00A0167B"/>
    <w:rsid w:val="00AB126E"/>
    <w:rsid w:val="00AD31C0"/>
    <w:rsid w:val="00AE7AD5"/>
    <w:rsid w:val="00AF2BFE"/>
    <w:rsid w:val="00AF3782"/>
    <w:rsid w:val="00B06180"/>
    <w:rsid w:val="00B13891"/>
    <w:rsid w:val="00B23E82"/>
    <w:rsid w:val="00B51E9A"/>
    <w:rsid w:val="00C51844"/>
    <w:rsid w:val="00C519F6"/>
    <w:rsid w:val="00CA4DF4"/>
    <w:rsid w:val="00CD0098"/>
    <w:rsid w:val="00D12239"/>
    <w:rsid w:val="00D1375E"/>
    <w:rsid w:val="00DA69BA"/>
    <w:rsid w:val="00DD2E2A"/>
    <w:rsid w:val="00EC104A"/>
    <w:rsid w:val="00EF717D"/>
    <w:rsid w:val="00F04522"/>
    <w:rsid w:val="00F41937"/>
    <w:rsid w:val="00F54921"/>
    <w:rsid w:val="00F60367"/>
    <w:rsid w:val="00F604ED"/>
    <w:rsid w:val="00F73539"/>
    <w:rsid w:val="00F760C0"/>
    <w:rsid w:val="00F86A55"/>
    <w:rsid w:val="00F87BAE"/>
    <w:rsid w:val="00FD1B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D9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522"/>
    <w:pPr>
      <w:ind w:leftChars="200" w:left="480"/>
    </w:pPr>
  </w:style>
  <w:style w:type="paragraph" w:styleId="a4">
    <w:name w:val="header"/>
    <w:basedOn w:val="a"/>
    <w:link w:val="a5"/>
    <w:uiPriority w:val="99"/>
    <w:semiHidden/>
    <w:unhideWhenUsed/>
    <w:rsid w:val="00F73539"/>
    <w:pPr>
      <w:tabs>
        <w:tab w:val="center" w:pos="4153"/>
        <w:tab w:val="right" w:pos="8306"/>
      </w:tabs>
      <w:snapToGrid w:val="0"/>
    </w:pPr>
    <w:rPr>
      <w:sz w:val="20"/>
      <w:szCs w:val="20"/>
    </w:rPr>
  </w:style>
  <w:style w:type="character" w:customStyle="1" w:styleId="a5">
    <w:name w:val="頁首 字元"/>
    <w:basedOn w:val="a0"/>
    <w:link w:val="a4"/>
    <w:uiPriority w:val="99"/>
    <w:semiHidden/>
    <w:rsid w:val="00F73539"/>
    <w:rPr>
      <w:sz w:val="20"/>
      <w:szCs w:val="20"/>
    </w:rPr>
  </w:style>
  <w:style w:type="paragraph" w:styleId="a6">
    <w:name w:val="footer"/>
    <w:basedOn w:val="a"/>
    <w:link w:val="a7"/>
    <w:uiPriority w:val="99"/>
    <w:semiHidden/>
    <w:unhideWhenUsed/>
    <w:rsid w:val="00F73539"/>
    <w:pPr>
      <w:tabs>
        <w:tab w:val="center" w:pos="4153"/>
        <w:tab w:val="right" w:pos="8306"/>
      </w:tabs>
      <w:snapToGrid w:val="0"/>
    </w:pPr>
    <w:rPr>
      <w:sz w:val="20"/>
      <w:szCs w:val="20"/>
    </w:rPr>
  </w:style>
  <w:style w:type="character" w:customStyle="1" w:styleId="a7">
    <w:name w:val="頁尾 字元"/>
    <w:basedOn w:val="a0"/>
    <w:link w:val="a6"/>
    <w:uiPriority w:val="99"/>
    <w:semiHidden/>
    <w:rsid w:val="00F7353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1673</TotalTime>
  <Pages>3</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Lue</dc:creator>
  <cp:lastModifiedBy>S25572.張祐禎</cp:lastModifiedBy>
  <cp:revision>5</cp:revision>
  <dcterms:created xsi:type="dcterms:W3CDTF">2014-12-02T07:54:00Z</dcterms:created>
  <dcterms:modified xsi:type="dcterms:W3CDTF">2021-10-05T09:34:00Z</dcterms:modified>
</cp:coreProperties>
</file>