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DCD20" w14:textId="4A7AFDF7" w:rsidR="00F1687F" w:rsidRDefault="003752AD" w:rsidP="003752A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CHKN-92 – Research naming for output variables</w:t>
      </w:r>
    </w:p>
    <w:p w14:paraId="515D754C" w14:textId="70EA44EC" w:rsidR="007969CC" w:rsidRDefault="007969CC" w:rsidP="007969CC">
      <w:pPr>
        <w:pStyle w:val="ListParagraph"/>
        <w:numPr>
          <w:ilvl w:val="0"/>
          <w:numId w:val="2"/>
        </w:numPr>
      </w:pPr>
      <w:r>
        <w:t>Was still a little confused as to what I was doing here and should have asked for clarity sooner so this might need a little refinement/clarity</w:t>
      </w:r>
    </w:p>
    <w:p w14:paraId="7F2D331B" w14:textId="56C99A83" w:rsidR="007969CC" w:rsidRDefault="00870C8E" w:rsidP="00870C8E">
      <w:r w:rsidRPr="00870C8E">
        <w:drawing>
          <wp:inline distT="0" distB="0" distL="0" distR="0" wp14:anchorId="0F397A05" wp14:editId="2B0AD0E8">
            <wp:extent cx="4515480" cy="3429479"/>
            <wp:effectExtent l="0" t="0" r="0" b="0"/>
            <wp:docPr id="50090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07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0D1" w14:textId="2599D1FF" w:rsidR="00870C8E" w:rsidRDefault="00870C8E" w:rsidP="00870C8E">
      <w:pPr>
        <w:pStyle w:val="ListParagraph"/>
        <w:numPr>
          <w:ilvl w:val="0"/>
          <w:numId w:val="2"/>
        </w:numPr>
      </w:pPr>
      <w:r>
        <w:t>This is what we currently have for under the MicroServices/GameInfo.cs folder.</w:t>
      </w:r>
    </w:p>
    <w:p w14:paraId="116C4D8B" w14:textId="74B94340" w:rsidR="00870C8E" w:rsidRDefault="00870C8E" w:rsidP="00870C8E">
      <w:pPr>
        <w:pStyle w:val="ListParagraph"/>
        <w:numPr>
          <w:ilvl w:val="0"/>
          <w:numId w:val="2"/>
        </w:numPr>
      </w:pPr>
      <w:r>
        <w:t xml:space="preserve">Some guidelines for naming future output variable for microservices: </w:t>
      </w:r>
      <w:hyperlink r:id="rId6" w:history="1">
        <w:r w:rsidRPr="00F6413F">
          <w:rPr>
            <w:rStyle w:val="Hyperlink"/>
          </w:rPr>
          <w:t>https://softwareengineering.stackexchange.com/questions/402143/what-is-the-best-practice-when-it-comes-to-naming-microservice-endpoints</w:t>
        </w:r>
      </w:hyperlink>
    </w:p>
    <w:p w14:paraId="0A921332" w14:textId="2BBF1941" w:rsidR="00870C8E" w:rsidRPr="007969CC" w:rsidRDefault="00870C8E" w:rsidP="00870C8E">
      <w:pPr>
        <w:pStyle w:val="ListParagraph"/>
        <w:numPr>
          <w:ilvl w:val="0"/>
          <w:numId w:val="2"/>
        </w:numPr>
      </w:pPr>
      <w:r>
        <w:t>Couldn’t find a lot of content on this.  Basically, be consistent and choose clear names. I didn’t find any other clear guidelines.</w:t>
      </w:r>
    </w:p>
    <w:sectPr w:rsidR="00870C8E" w:rsidRPr="0079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D9F"/>
    <w:multiLevelType w:val="hybridMultilevel"/>
    <w:tmpl w:val="3A2CF918"/>
    <w:lvl w:ilvl="0" w:tplc="422A9E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35CE"/>
    <w:multiLevelType w:val="hybridMultilevel"/>
    <w:tmpl w:val="7A7EC6BC"/>
    <w:lvl w:ilvl="0" w:tplc="77BE0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84653">
    <w:abstractNumId w:val="1"/>
  </w:num>
  <w:num w:numId="2" w16cid:durableId="178167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AD"/>
    <w:rsid w:val="003752AD"/>
    <w:rsid w:val="007969CC"/>
    <w:rsid w:val="008362F4"/>
    <w:rsid w:val="00870C8E"/>
    <w:rsid w:val="00F1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1B7D"/>
  <w15:chartTrackingRefBased/>
  <w15:docId w15:val="{5B3086C8-F1C8-43A7-80F0-BA283EC3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0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402143/what-is-the-best-practice-when-it-comes-to-naming-microservice-endpoi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Upham, Chris</dc:creator>
  <cp:keywords/>
  <dc:description/>
  <cp:lastModifiedBy>Upham, Chris</cp:lastModifiedBy>
  <cp:revision>2</cp:revision>
  <dcterms:created xsi:type="dcterms:W3CDTF">2024-03-21T17:44:00Z</dcterms:created>
  <dcterms:modified xsi:type="dcterms:W3CDTF">2024-03-26T15:30:00Z</dcterms:modified>
</cp:coreProperties>
</file>