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86E2" w14:textId="3001013E" w:rsidR="00182D94" w:rsidRDefault="00201C0C">
      <w:r w:rsidRPr="002F229F">
        <w:t>The microservice architecture is a software design approach that decomposes an application into small independent services that communicate over well-defined APIs. Since each service can be developed and maintained by autonomous teams, it is the most scalable method for software development.</w:t>
      </w:r>
    </w:p>
    <w:p w14:paraId="667139F6" w14:textId="3C2AA6C1" w:rsidR="00B93C83" w:rsidRDefault="00B93C83">
      <w:hyperlink r:id="rId8" w:history="1">
        <w:r w:rsidRPr="003674F1">
          <w:rPr>
            <w:rStyle w:val="Hyperlink"/>
          </w:rPr>
          <w:t>https://semaphoreci.com/blog/microservice-architecture</w:t>
        </w:r>
      </w:hyperlink>
      <w:r>
        <w:t xml:space="preserve"> </w:t>
      </w:r>
    </w:p>
    <w:p w14:paraId="22B73D13" w14:textId="77777777" w:rsidR="0041245D" w:rsidRPr="0041245D" w:rsidRDefault="0041245D" w:rsidP="0041245D">
      <w:r w:rsidRPr="0041245D">
        <w:t>Main Differences between microservices and APIs:</w:t>
      </w:r>
    </w:p>
    <w:p w14:paraId="6AAEBBE5" w14:textId="77777777" w:rsidR="0041245D" w:rsidRPr="0041245D" w:rsidRDefault="0041245D" w:rsidP="0041245D">
      <w:r w:rsidRPr="0041245D">
        <w:t>A microservice contains all the code required for a particular application function. An API is a communication mechanism to access that function. Microservices expose functionality via APIs so other microservices can use them when required.</w:t>
      </w:r>
    </w:p>
    <w:p w14:paraId="4C6B30A9" w14:textId="77777777" w:rsidR="0041245D" w:rsidRPr="0041245D" w:rsidRDefault="0041245D" w:rsidP="0041245D">
      <w:r w:rsidRPr="0041245D">
        <w:t xml:space="preserve">Microservices and APIs are not competing technologies. Instead, both </w:t>
      </w:r>
      <w:proofErr w:type="gramStart"/>
      <w:r w:rsidRPr="0041245D">
        <w:t>work</w:t>
      </w:r>
      <w:proofErr w:type="gramEnd"/>
      <w:r w:rsidRPr="0041245D">
        <w:t xml:space="preserve"> together to turn business logic into scalable modern applications that meet customer demands. </w:t>
      </w:r>
    </w:p>
    <w:p w14:paraId="47368F86" w14:textId="77777777" w:rsidR="0041245D" w:rsidRPr="0041245D" w:rsidRDefault="0041245D" w:rsidP="0041245D">
      <w:r w:rsidRPr="0041245D">
        <w:t>Microservices need an API to expose certain functionalities to interact and exchange data with third-party services. With APIs, microservices can share data and help organizations scale applications rapidly.</w:t>
      </w:r>
    </w:p>
    <w:p w14:paraId="132CD023" w14:textId="77777777" w:rsidR="0041245D" w:rsidRPr="0041245D" w:rsidRDefault="0041245D" w:rsidP="0041245D">
      <w:hyperlink r:id="rId9" w:history="1">
        <w:r w:rsidRPr="0041245D">
          <w:rPr>
            <w:rStyle w:val="Hyperlink"/>
          </w:rPr>
          <w:t>https://aws.amazon.com/compare/the-difference-between-microservices-and-apis/#:~:text=A%20microservice%20contains%20all%20the,can%20use%20them%20when%20required</w:t>
        </w:r>
      </w:hyperlink>
      <w:r w:rsidRPr="0041245D">
        <w:t xml:space="preserve">. </w:t>
      </w:r>
    </w:p>
    <w:p w14:paraId="0817CFAC" w14:textId="77777777" w:rsidR="00201C0C" w:rsidRDefault="00201C0C" w:rsidP="00201C0C">
      <w:pPr>
        <w:rPr>
          <w:rFonts w:ascii="Arial" w:hAnsi="Arial" w:cs="Arial"/>
          <w:color w:val="0A1120"/>
          <w:sz w:val="26"/>
          <w:szCs w:val="26"/>
          <w:shd w:val="clear" w:color="auto" w:fill="FFFFFF"/>
        </w:rPr>
      </w:pPr>
    </w:p>
    <w:p w14:paraId="10832A10" w14:textId="4F958606" w:rsidR="00201C0C" w:rsidRDefault="00201C0C" w:rsidP="00201C0C">
      <w:pPr>
        <w:ind w:firstLine="720"/>
        <w:jc w:val="center"/>
      </w:pPr>
      <w:r>
        <w:rPr>
          <w:noProof/>
        </w:rPr>
        <w:drawing>
          <wp:inline distT="0" distB="0" distL="0" distR="0" wp14:anchorId="3643664D" wp14:editId="2470A74B">
            <wp:extent cx="3419475" cy="3392967"/>
            <wp:effectExtent l="0" t="0" r="0" b="0"/>
            <wp:docPr id="69447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72266" name=""/>
                    <pic:cNvPicPr/>
                  </pic:nvPicPr>
                  <pic:blipFill>
                    <a:blip r:embed="rId10"/>
                    <a:stretch>
                      <a:fillRect/>
                    </a:stretch>
                  </pic:blipFill>
                  <pic:spPr>
                    <a:xfrm>
                      <a:off x="0" y="0"/>
                      <a:ext cx="3420140" cy="3393627"/>
                    </a:xfrm>
                    <a:prstGeom prst="rect">
                      <a:avLst/>
                    </a:prstGeom>
                  </pic:spPr>
                </pic:pic>
              </a:graphicData>
            </a:graphic>
          </wp:inline>
        </w:drawing>
      </w:r>
    </w:p>
    <w:p w14:paraId="11943BED" w14:textId="77777777" w:rsidR="002F229F" w:rsidRPr="002F229F" w:rsidRDefault="002F229F" w:rsidP="002F229F">
      <w:pPr>
        <w:numPr>
          <w:ilvl w:val="0"/>
          <w:numId w:val="1"/>
        </w:numPr>
      </w:pPr>
      <w:r w:rsidRPr="002F229F">
        <w:t>A microservice is responsible for a single capability.</w:t>
      </w:r>
    </w:p>
    <w:p w14:paraId="7ECBA2AC" w14:textId="77777777" w:rsidR="002F229F" w:rsidRPr="002F229F" w:rsidRDefault="002F229F" w:rsidP="002F229F">
      <w:pPr>
        <w:numPr>
          <w:ilvl w:val="0"/>
          <w:numId w:val="1"/>
        </w:numPr>
      </w:pPr>
      <w:r w:rsidRPr="002F229F">
        <w:t>A microservice is individually deployable.</w:t>
      </w:r>
    </w:p>
    <w:p w14:paraId="652CADCC" w14:textId="77777777" w:rsidR="002F229F" w:rsidRPr="002F229F" w:rsidRDefault="002F229F" w:rsidP="002F229F">
      <w:pPr>
        <w:numPr>
          <w:ilvl w:val="0"/>
          <w:numId w:val="1"/>
        </w:numPr>
      </w:pPr>
      <w:r w:rsidRPr="002F229F">
        <w:lastRenderedPageBreak/>
        <w:t>A microservice consists of one or more processes.</w:t>
      </w:r>
    </w:p>
    <w:p w14:paraId="6DF8C9AB" w14:textId="7AF4ADA0" w:rsidR="002F229F" w:rsidRPr="002F229F" w:rsidRDefault="002F229F" w:rsidP="002F229F">
      <w:pPr>
        <w:numPr>
          <w:ilvl w:val="0"/>
          <w:numId w:val="1"/>
        </w:numPr>
      </w:pPr>
      <w:r w:rsidRPr="002F229F">
        <w:t>A microservice owns its own data store.</w:t>
      </w:r>
    </w:p>
    <w:p w14:paraId="7C5D8673" w14:textId="77777777" w:rsidR="002F229F" w:rsidRDefault="002F229F" w:rsidP="002F229F">
      <w:pPr>
        <w:numPr>
          <w:ilvl w:val="0"/>
          <w:numId w:val="1"/>
        </w:numPr>
      </w:pPr>
      <w:r w:rsidRPr="002F229F">
        <w:t>A microservice is replaceable.</w:t>
      </w:r>
    </w:p>
    <w:p w14:paraId="07CC51A7" w14:textId="515B0A71" w:rsidR="00B93C83" w:rsidRPr="002F229F" w:rsidRDefault="00B93C83" w:rsidP="00B93C83">
      <w:hyperlink r:id="rId11" w:history="1">
        <w:r w:rsidRPr="003674F1">
          <w:rPr>
            <w:rStyle w:val="Hyperlink"/>
          </w:rPr>
          <w:t>https://livebook.manning.com/book/microservices-in-net-core/chapter-3/5</w:t>
        </w:r>
      </w:hyperlink>
      <w:r>
        <w:t xml:space="preserve"> </w:t>
      </w:r>
    </w:p>
    <w:p w14:paraId="2E28AFBE" w14:textId="77777777" w:rsidR="002F229F" w:rsidRDefault="002F229F" w:rsidP="002F229F">
      <w:pPr>
        <w:ind w:firstLine="720"/>
      </w:pPr>
    </w:p>
    <w:p w14:paraId="680DF382" w14:textId="01609663" w:rsidR="00CF2370" w:rsidRDefault="00201C0C" w:rsidP="00CF2370">
      <w:r>
        <w:t xml:space="preserve">In </w:t>
      </w:r>
      <w:proofErr w:type="spellStart"/>
      <w:r>
        <w:t>Bucstop</w:t>
      </w:r>
      <w:proofErr w:type="spellEnd"/>
      <w:r>
        <w:t xml:space="preserve">, under </w:t>
      </w:r>
      <w:proofErr w:type="spellStart"/>
      <w:r>
        <w:t>MicroServices</w:t>
      </w:r>
      <w:proofErr w:type="spellEnd"/>
      <w:r>
        <w:t xml:space="preserve"> there are two cs files named </w:t>
      </w:r>
      <w:proofErr w:type="spellStart"/>
      <w:r>
        <w:t>MicroClient</w:t>
      </w:r>
      <w:proofErr w:type="spellEnd"/>
      <w:r>
        <w:t xml:space="preserve">, which houses the get method for the games and deserializes them from Json. The other being </w:t>
      </w:r>
      <w:proofErr w:type="spellStart"/>
      <w:proofErr w:type="gramStart"/>
      <w:r>
        <w:t>GameInfo.cs</w:t>
      </w:r>
      <w:proofErr w:type="spellEnd"/>
      <w:proofErr w:type="gramEnd"/>
      <w:r>
        <w:t xml:space="preserve"> which is the class that holds the game’s attributes. </w:t>
      </w:r>
      <w:r w:rsidR="00043350">
        <w:t xml:space="preserve">The meat and potatoes of the games are in </w:t>
      </w:r>
      <w:proofErr w:type="spellStart"/>
      <w:r w:rsidR="00043350">
        <w:t>wwwroot</w:t>
      </w:r>
      <w:proofErr w:type="spellEnd"/>
      <w:r w:rsidR="00043350">
        <w:t>/js</w:t>
      </w:r>
      <w:r w:rsidR="0041245D">
        <w:t xml:space="preserve"> within the </w:t>
      </w:r>
      <w:proofErr w:type="spellStart"/>
      <w:r w:rsidR="0041245D">
        <w:t>Bucstop</w:t>
      </w:r>
      <w:proofErr w:type="spellEnd"/>
      <w:r w:rsidR="0041245D">
        <w:t xml:space="preserve"> application</w:t>
      </w:r>
      <w:r w:rsidR="00043350">
        <w:t>.</w:t>
      </w:r>
    </w:p>
    <w:p w14:paraId="7E60B221" w14:textId="3331B366" w:rsidR="00CF2370" w:rsidRDefault="00CF2370" w:rsidP="00CF2370">
      <w:r>
        <w:t xml:space="preserve">This is known as a Monolithic Microservice: </w:t>
      </w:r>
      <w:r w:rsidRPr="00CF2370">
        <w:t>In this scenario, you have a single microservice application responsible for handling all aspects of the games, including game logic, data storage/retrieval, and serving game assets like JavaScript files.</w:t>
      </w:r>
      <w:r>
        <w:t xml:space="preserve"> However, </w:t>
      </w:r>
      <w:proofErr w:type="spellStart"/>
      <w:r>
        <w:t>Buctop</w:t>
      </w:r>
      <w:proofErr w:type="spellEnd"/>
      <w:r>
        <w:t xml:space="preserve"> has the </w:t>
      </w:r>
      <w:proofErr w:type="spellStart"/>
      <w:r>
        <w:t>javascript</w:t>
      </w:r>
      <w:proofErr w:type="spellEnd"/>
      <w:r>
        <w:t xml:space="preserve"> for the games stored in its </w:t>
      </w:r>
      <w:proofErr w:type="spellStart"/>
      <w:r>
        <w:t>wwwroot</w:t>
      </w:r>
      <w:proofErr w:type="spellEnd"/>
      <w:r>
        <w:t xml:space="preserve">. </w:t>
      </w:r>
    </w:p>
    <w:p w14:paraId="0DC0547C" w14:textId="6F6D360F" w:rsidR="00CF2370" w:rsidRDefault="00CF2370" w:rsidP="00CF2370">
      <w:r>
        <w:t>A Monolithic Microservice should, in theory, have:</w:t>
      </w:r>
    </w:p>
    <w:p w14:paraId="4C60E6F5" w14:textId="532EC904" w:rsidR="00CF2370" w:rsidRPr="00CF2370" w:rsidRDefault="00CF2370" w:rsidP="00CF2370">
      <w:pPr>
        <w:numPr>
          <w:ilvl w:val="0"/>
          <w:numId w:val="3"/>
        </w:numPr>
      </w:pPr>
      <w:r w:rsidRPr="00CF2370">
        <w:rPr>
          <w:b/>
          <w:bCs/>
        </w:rPr>
        <w:t>Game Logic and Data</w:t>
      </w:r>
      <w:r w:rsidRPr="00CF2370">
        <w:t xml:space="preserve">: Within the microservice, you </w:t>
      </w:r>
      <w:r>
        <w:t>should</w:t>
      </w:r>
      <w:r w:rsidRPr="00CF2370">
        <w:t xml:space="preserve"> have logic and data structures to handle multiple games. Each game would still have its own logic, data, and possibly interactions with other services (e.g., user authentication, leaderboard), but they would all be contained within the same codebase.</w:t>
      </w:r>
    </w:p>
    <w:p w14:paraId="3C89347F" w14:textId="0E79D4BE" w:rsidR="00CF2370" w:rsidRPr="00CF2370" w:rsidRDefault="00CF2370" w:rsidP="00CF2370">
      <w:pPr>
        <w:numPr>
          <w:ilvl w:val="0"/>
          <w:numId w:val="3"/>
        </w:numPr>
      </w:pPr>
      <w:r w:rsidRPr="00CF2370">
        <w:rPr>
          <w:b/>
          <w:bCs/>
        </w:rPr>
        <w:t>API Endpoints</w:t>
      </w:r>
      <w:r w:rsidRPr="00CF2370">
        <w:t xml:space="preserve">: The microservice </w:t>
      </w:r>
      <w:r>
        <w:t xml:space="preserve">should </w:t>
      </w:r>
      <w:r w:rsidRPr="00CF2370">
        <w:t>expose API endpoints for interacting with the games. These endpoints would handle tasks such as retrieving game information, submitting user actions, and managing game state.</w:t>
      </w:r>
    </w:p>
    <w:p w14:paraId="199BCD85" w14:textId="512185B5" w:rsidR="00CF2370" w:rsidRDefault="00CF2370" w:rsidP="00CF2370">
      <w:pPr>
        <w:numPr>
          <w:ilvl w:val="0"/>
          <w:numId w:val="3"/>
        </w:numPr>
      </w:pPr>
      <w:r w:rsidRPr="00CF2370">
        <w:rPr>
          <w:b/>
          <w:bCs/>
        </w:rPr>
        <w:t>JavaScript Files</w:t>
      </w:r>
      <w:r w:rsidRPr="00CF2370">
        <w:t xml:space="preserve">: The JavaScript files for each game </w:t>
      </w:r>
      <w:r w:rsidR="0018235D">
        <w:t>sh</w:t>
      </w:r>
      <w:r w:rsidRPr="00CF2370">
        <w:t>ould be included within the microservice. When a client requests a game, the microservice serves the corresponding JavaScript files along with other game data.</w:t>
      </w:r>
    </w:p>
    <w:p w14:paraId="4ECD6E14" w14:textId="77777777" w:rsidR="00CF2370" w:rsidRDefault="00CF2370" w:rsidP="00CF2370"/>
    <w:p w14:paraId="14198C8D" w14:textId="0E13559C" w:rsidR="00CF2370" w:rsidRDefault="00201C0C" w:rsidP="00CF2370">
      <w:r>
        <w:t xml:space="preserve">In the </w:t>
      </w:r>
      <w:proofErr w:type="spellStart"/>
      <w:r>
        <w:t>MicroServices</w:t>
      </w:r>
      <w:proofErr w:type="spellEnd"/>
      <w:r>
        <w:t xml:space="preserve"> project, </w:t>
      </w:r>
      <w:r w:rsidR="00043350">
        <w:t xml:space="preserve">under controllers, there is a file named </w:t>
      </w:r>
      <w:proofErr w:type="spellStart"/>
      <w:r w:rsidR="00043350">
        <w:t>microController.cs</w:t>
      </w:r>
      <w:proofErr w:type="spellEnd"/>
      <w:r w:rsidR="00043350">
        <w:t>. In this file is the game’s information that was gotten from an HTTP call to route /Micro.</w:t>
      </w:r>
      <w:r w:rsidR="00172990">
        <w:t xml:space="preserve"> </w:t>
      </w:r>
    </w:p>
    <w:p w14:paraId="1E709840" w14:textId="61EF7E90" w:rsidR="00172990" w:rsidRDefault="00172990" w:rsidP="0018235D">
      <w:r w:rsidRPr="00172990">
        <w:t xml:space="preserve">This controller essentially serves as an API endpoint that, when accessed via HTTP GET request, returns a JSON array containing information about available games. The endpoint is available at the path </w:t>
      </w:r>
      <w:r w:rsidRPr="00172990">
        <w:rPr>
          <w:b/>
          <w:bCs/>
        </w:rPr>
        <w:t>/Micro</w:t>
      </w:r>
      <w:r w:rsidRPr="00172990">
        <w:t xml:space="preserve">, so if the application is running locally, you would call </w:t>
      </w:r>
      <w:r w:rsidRPr="00172990">
        <w:rPr>
          <w:b/>
          <w:bCs/>
        </w:rPr>
        <w:t>http://localhost/Micro</w:t>
      </w:r>
      <w:r w:rsidRPr="00172990">
        <w:t xml:space="preserve"> to retrieve this JSON data.</w:t>
      </w:r>
    </w:p>
    <w:p w14:paraId="66D0ACC1" w14:textId="77777777" w:rsidR="00D43E51" w:rsidRPr="00D43E51" w:rsidRDefault="00D43E51" w:rsidP="00D43E51">
      <w:pPr>
        <w:rPr>
          <w:b/>
          <w:bCs/>
        </w:rPr>
      </w:pPr>
      <w:r w:rsidRPr="00D43E51">
        <w:rPr>
          <w:b/>
          <w:bCs/>
        </w:rPr>
        <w:t>Plan -</w:t>
      </w:r>
    </w:p>
    <w:p w14:paraId="6E8065EA" w14:textId="3EFF1A58" w:rsidR="00D43E51" w:rsidRPr="00D43E51" w:rsidRDefault="00D43E51" w:rsidP="00D43E51">
      <w:pPr>
        <w:rPr>
          <w:b/>
          <w:bCs/>
        </w:rPr>
      </w:pPr>
      <w:r w:rsidRPr="00D43E51">
        <w:rPr>
          <w:b/>
          <w:bCs/>
        </w:rPr>
        <w:t xml:space="preserve">Current </w:t>
      </w:r>
      <w:r w:rsidRPr="00D43E51">
        <w:rPr>
          <w:b/>
          <w:bCs/>
        </w:rPr>
        <w:t>Implementation</w:t>
      </w:r>
      <w:r w:rsidRPr="00D43E51">
        <w:rPr>
          <w:b/>
          <w:bCs/>
        </w:rPr>
        <w:t xml:space="preserve"> -</w:t>
      </w:r>
    </w:p>
    <w:p w14:paraId="4ED2C13C" w14:textId="77777777" w:rsidR="00D43E51" w:rsidRPr="00D43E51" w:rsidRDefault="00D43E51" w:rsidP="00D43E51">
      <w:r w:rsidRPr="00D43E51">
        <w:t xml:space="preserve">The application is using a microservice to pass the variables for author, date created, and instructions. </w:t>
      </w:r>
    </w:p>
    <w:p w14:paraId="064C0520" w14:textId="77777777" w:rsidR="00D43E51" w:rsidRPr="00D43E51" w:rsidRDefault="00D43E51" w:rsidP="00D43E51">
      <w:pPr>
        <w:rPr>
          <w:b/>
          <w:bCs/>
        </w:rPr>
      </w:pPr>
      <w:r w:rsidRPr="00D43E51">
        <w:rPr>
          <w:b/>
          <w:bCs/>
        </w:rPr>
        <w:lastRenderedPageBreak/>
        <w:t>Need to do-</w:t>
      </w:r>
    </w:p>
    <w:p w14:paraId="680FEDF3" w14:textId="5EA6D958" w:rsidR="0018235D" w:rsidRDefault="00D43E51" w:rsidP="00D43E51">
      <w:r w:rsidRPr="00D43E51">
        <w:t xml:space="preserve">Add a variable that contains the JS file and call it in </w:t>
      </w:r>
      <w:proofErr w:type="spellStart"/>
      <w:r>
        <w:t>B</w:t>
      </w:r>
      <w:r w:rsidRPr="00D43E51">
        <w:t>ucstop</w:t>
      </w:r>
      <w:proofErr w:type="spellEnd"/>
      <w:r w:rsidRPr="00D43E51">
        <w:t xml:space="preserve"> in the game window</w:t>
      </w:r>
      <w:r>
        <w:t xml:space="preserve">. That way all the games fit </w:t>
      </w:r>
      <w:r w:rsidR="00E46B21">
        <w:t>inside</w:t>
      </w:r>
      <w:r>
        <w:t xml:space="preserve"> the window.</w:t>
      </w:r>
    </w:p>
    <w:p w14:paraId="12E32426" w14:textId="77777777" w:rsidR="0018235D" w:rsidRDefault="0018235D" w:rsidP="00201C0C">
      <w:pPr>
        <w:ind w:firstLine="720"/>
      </w:pPr>
    </w:p>
    <w:p w14:paraId="530D663F" w14:textId="77777777" w:rsidR="00B93C83" w:rsidRDefault="00B93C83" w:rsidP="00B93C83"/>
    <w:p w14:paraId="46E681A9" w14:textId="77777777" w:rsidR="00172990" w:rsidRDefault="00172990" w:rsidP="00172990"/>
    <w:p w14:paraId="37ACCA8F" w14:textId="77777777" w:rsidR="00172990" w:rsidRPr="00172990" w:rsidRDefault="00172990" w:rsidP="00172990"/>
    <w:p w14:paraId="683F3E1D" w14:textId="77777777" w:rsidR="00172990" w:rsidRPr="00201C0C" w:rsidRDefault="00172990" w:rsidP="00B93C83"/>
    <w:sectPr w:rsidR="00172990" w:rsidRPr="0020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0BAC"/>
    <w:multiLevelType w:val="multilevel"/>
    <w:tmpl w:val="D3F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624F3"/>
    <w:multiLevelType w:val="multilevel"/>
    <w:tmpl w:val="8DD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C75F4"/>
    <w:multiLevelType w:val="multilevel"/>
    <w:tmpl w:val="D3F01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09682">
    <w:abstractNumId w:val="1"/>
  </w:num>
  <w:num w:numId="2" w16cid:durableId="719355683">
    <w:abstractNumId w:val="2"/>
  </w:num>
  <w:num w:numId="3" w16cid:durableId="16871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0C"/>
    <w:rsid w:val="00043350"/>
    <w:rsid w:val="00172990"/>
    <w:rsid w:val="0018235D"/>
    <w:rsid w:val="00182D94"/>
    <w:rsid w:val="0019278E"/>
    <w:rsid w:val="00201C0C"/>
    <w:rsid w:val="002F229F"/>
    <w:rsid w:val="003B4831"/>
    <w:rsid w:val="0041245D"/>
    <w:rsid w:val="00436B2E"/>
    <w:rsid w:val="00713033"/>
    <w:rsid w:val="00727731"/>
    <w:rsid w:val="00A47A85"/>
    <w:rsid w:val="00B93C83"/>
    <w:rsid w:val="00BC30D4"/>
    <w:rsid w:val="00BE1033"/>
    <w:rsid w:val="00C37B84"/>
    <w:rsid w:val="00CF2370"/>
    <w:rsid w:val="00D43E51"/>
    <w:rsid w:val="00E46B21"/>
    <w:rsid w:val="00E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D485"/>
  <w15:docId w15:val="{82BCB111-C893-4432-AFCF-3312DAF0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C0C"/>
    <w:rPr>
      <w:rFonts w:eastAsiaTheme="majorEastAsia" w:cstheme="majorBidi"/>
      <w:color w:val="272727" w:themeColor="text1" w:themeTint="D8"/>
    </w:rPr>
  </w:style>
  <w:style w:type="paragraph" w:styleId="Title">
    <w:name w:val="Title"/>
    <w:basedOn w:val="Normal"/>
    <w:next w:val="Normal"/>
    <w:link w:val="TitleChar"/>
    <w:uiPriority w:val="10"/>
    <w:qFormat/>
    <w:rsid w:val="00201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C0C"/>
    <w:pPr>
      <w:spacing w:before="160"/>
      <w:jc w:val="center"/>
    </w:pPr>
    <w:rPr>
      <w:i/>
      <w:iCs/>
      <w:color w:val="404040" w:themeColor="text1" w:themeTint="BF"/>
    </w:rPr>
  </w:style>
  <w:style w:type="character" w:customStyle="1" w:styleId="QuoteChar">
    <w:name w:val="Quote Char"/>
    <w:basedOn w:val="DefaultParagraphFont"/>
    <w:link w:val="Quote"/>
    <w:uiPriority w:val="29"/>
    <w:rsid w:val="00201C0C"/>
    <w:rPr>
      <w:i/>
      <w:iCs/>
      <w:color w:val="404040" w:themeColor="text1" w:themeTint="BF"/>
    </w:rPr>
  </w:style>
  <w:style w:type="paragraph" w:styleId="ListParagraph">
    <w:name w:val="List Paragraph"/>
    <w:basedOn w:val="Normal"/>
    <w:uiPriority w:val="34"/>
    <w:qFormat/>
    <w:rsid w:val="00201C0C"/>
    <w:pPr>
      <w:ind w:left="720"/>
      <w:contextualSpacing/>
    </w:pPr>
  </w:style>
  <w:style w:type="character" w:styleId="IntenseEmphasis">
    <w:name w:val="Intense Emphasis"/>
    <w:basedOn w:val="DefaultParagraphFont"/>
    <w:uiPriority w:val="21"/>
    <w:qFormat/>
    <w:rsid w:val="00201C0C"/>
    <w:rPr>
      <w:i/>
      <w:iCs/>
      <w:color w:val="0F4761" w:themeColor="accent1" w:themeShade="BF"/>
    </w:rPr>
  </w:style>
  <w:style w:type="paragraph" w:styleId="IntenseQuote">
    <w:name w:val="Intense Quote"/>
    <w:basedOn w:val="Normal"/>
    <w:next w:val="Normal"/>
    <w:link w:val="IntenseQuoteChar"/>
    <w:uiPriority w:val="30"/>
    <w:qFormat/>
    <w:rsid w:val="00201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C0C"/>
    <w:rPr>
      <w:i/>
      <w:iCs/>
      <w:color w:val="0F4761" w:themeColor="accent1" w:themeShade="BF"/>
    </w:rPr>
  </w:style>
  <w:style w:type="character" w:styleId="IntenseReference">
    <w:name w:val="Intense Reference"/>
    <w:basedOn w:val="DefaultParagraphFont"/>
    <w:uiPriority w:val="32"/>
    <w:qFormat/>
    <w:rsid w:val="00201C0C"/>
    <w:rPr>
      <w:b/>
      <w:bCs/>
      <w:smallCaps/>
      <w:color w:val="0F4761" w:themeColor="accent1" w:themeShade="BF"/>
      <w:spacing w:val="5"/>
    </w:rPr>
  </w:style>
  <w:style w:type="character" w:styleId="Hyperlink">
    <w:name w:val="Hyperlink"/>
    <w:basedOn w:val="DefaultParagraphFont"/>
    <w:uiPriority w:val="99"/>
    <w:unhideWhenUsed/>
    <w:rsid w:val="00201C0C"/>
    <w:rPr>
      <w:color w:val="0000FF"/>
      <w:u w:val="single"/>
    </w:rPr>
  </w:style>
  <w:style w:type="character" w:styleId="UnresolvedMention">
    <w:name w:val="Unresolved Mention"/>
    <w:basedOn w:val="DefaultParagraphFont"/>
    <w:uiPriority w:val="99"/>
    <w:semiHidden/>
    <w:unhideWhenUsed/>
    <w:rsid w:val="00B93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6606">
      <w:bodyDiv w:val="1"/>
      <w:marLeft w:val="0"/>
      <w:marRight w:val="0"/>
      <w:marTop w:val="0"/>
      <w:marBottom w:val="0"/>
      <w:divBdr>
        <w:top w:val="none" w:sz="0" w:space="0" w:color="auto"/>
        <w:left w:val="none" w:sz="0" w:space="0" w:color="auto"/>
        <w:bottom w:val="none" w:sz="0" w:space="0" w:color="auto"/>
        <w:right w:val="none" w:sz="0" w:space="0" w:color="auto"/>
      </w:divBdr>
    </w:div>
    <w:div w:id="906107540">
      <w:bodyDiv w:val="1"/>
      <w:marLeft w:val="0"/>
      <w:marRight w:val="0"/>
      <w:marTop w:val="0"/>
      <w:marBottom w:val="0"/>
      <w:divBdr>
        <w:top w:val="none" w:sz="0" w:space="0" w:color="auto"/>
        <w:left w:val="none" w:sz="0" w:space="0" w:color="auto"/>
        <w:bottom w:val="none" w:sz="0" w:space="0" w:color="auto"/>
        <w:right w:val="none" w:sz="0" w:space="0" w:color="auto"/>
      </w:divBdr>
    </w:div>
    <w:div w:id="1016889003">
      <w:bodyDiv w:val="1"/>
      <w:marLeft w:val="0"/>
      <w:marRight w:val="0"/>
      <w:marTop w:val="0"/>
      <w:marBottom w:val="0"/>
      <w:divBdr>
        <w:top w:val="none" w:sz="0" w:space="0" w:color="auto"/>
        <w:left w:val="none" w:sz="0" w:space="0" w:color="auto"/>
        <w:bottom w:val="none" w:sz="0" w:space="0" w:color="auto"/>
        <w:right w:val="none" w:sz="0" w:space="0" w:color="auto"/>
      </w:divBdr>
    </w:div>
    <w:div w:id="1368799158">
      <w:bodyDiv w:val="1"/>
      <w:marLeft w:val="0"/>
      <w:marRight w:val="0"/>
      <w:marTop w:val="0"/>
      <w:marBottom w:val="0"/>
      <w:divBdr>
        <w:top w:val="none" w:sz="0" w:space="0" w:color="auto"/>
        <w:left w:val="none" w:sz="0" w:space="0" w:color="auto"/>
        <w:bottom w:val="none" w:sz="0" w:space="0" w:color="auto"/>
        <w:right w:val="none" w:sz="0" w:space="0" w:color="auto"/>
      </w:divBdr>
    </w:div>
    <w:div w:id="1524250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phoreci.com/blog/microservice-architectur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vebook.manning.com/book/microservices-in-net-core/chapter-3/5"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aws.amazon.com/compare/the-difference-between-microservices-and-apis/#:~:text=A%20microservice%20contains%20all%20the,can%20use%20them%20when%20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d91c88-91f1-4ad1-8330-545ffa9d0e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66CE8D151E324B9834067571ECADF6" ma:contentTypeVersion="5" ma:contentTypeDescription="Create a new document." ma:contentTypeScope="" ma:versionID="53cc4f1ff2145c3e36b71e72f843cbd7">
  <xsd:schema xmlns:xsd="http://www.w3.org/2001/XMLSchema" xmlns:xs="http://www.w3.org/2001/XMLSchema" xmlns:p="http://schemas.microsoft.com/office/2006/metadata/properties" xmlns:ns3="1cd91c88-91f1-4ad1-8330-545ffa9d0ed6" targetNamespace="http://schemas.microsoft.com/office/2006/metadata/properties" ma:root="true" ma:fieldsID="adcdf747b78019136086dca11b32edb4" ns3:_="">
    <xsd:import namespace="1cd91c88-91f1-4ad1-8330-545ffa9d0ed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91c88-91f1-4ad1-8330-545ffa9d0ed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261C5-E19B-4C77-8198-474053295865}">
  <ds:schemaRefs>
    <ds:schemaRef ds:uri="http://schemas.microsoft.com/office/2006/metadata/properties"/>
    <ds:schemaRef ds:uri="http://schemas.microsoft.com/office/infopath/2007/PartnerControls"/>
    <ds:schemaRef ds:uri="1cd91c88-91f1-4ad1-8330-545ffa9d0ed6"/>
  </ds:schemaRefs>
</ds:datastoreItem>
</file>

<file path=customXml/itemProps2.xml><?xml version="1.0" encoding="utf-8"?>
<ds:datastoreItem xmlns:ds="http://schemas.openxmlformats.org/officeDocument/2006/customXml" ds:itemID="{ABACEC4C-B69A-4776-9944-65E2DB88B66A}">
  <ds:schemaRefs>
    <ds:schemaRef ds:uri="http://schemas.microsoft.com/sharepoint/v3/contenttype/forms"/>
  </ds:schemaRefs>
</ds:datastoreItem>
</file>

<file path=customXml/itemProps3.xml><?xml version="1.0" encoding="utf-8"?>
<ds:datastoreItem xmlns:ds="http://schemas.openxmlformats.org/officeDocument/2006/customXml" ds:itemID="{5F5B8E75-D8CA-45AA-B13F-B512FDE27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91c88-91f1-4ad1-8330-545ffa9d0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Horner</dc:creator>
  <cp:keywords/>
  <dc:description/>
  <cp:lastModifiedBy>Horner, Noah Ryan</cp:lastModifiedBy>
  <cp:revision>8</cp:revision>
  <dcterms:created xsi:type="dcterms:W3CDTF">2024-02-20T01:39:00Z</dcterms:created>
  <dcterms:modified xsi:type="dcterms:W3CDTF">2024-02-20T14:58:00Z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0x0101003466CE8D151E324B9834067571ECADF6</vt:lpwstr>
  </property>
</Properties>
</file>