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81813" w14:textId="5969629D" w:rsidR="00C121AE" w:rsidRDefault="00C905FF" w:rsidP="00C905FF">
      <w:pPr>
        <w:jc w:val="center"/>
        <w:rPr>
          <w:sz w:val="96"/>
          <w:szCs w:val="96"/>
          <w:lang w:val="en-US"/>
        </w:rPr>
      </w:pPr>
      <w:r w:rsidRPr="00C905FF">
        <w:rPr>
          <w:sz w:val="96"/>
          <w:szCs w:val="96"/>
          <w:lang w:val="en-US"/>
        </w:rPr>
        <w:t>Geology</w:t>
      </w:r>
    </w:p>
    <w:p w14:paraId="726B4AC0" w14:textId="77777777" w:rsidR="00C905FF" w:rsidRPr="00C905FF" w:rsidRDefault="00C905FF" w:rsidP="00C905FF">
      <w:pPr>
        <w:jc w:val="center"/>
        <w:rPr>
          <w:sz w:val="96"/>
          <w:szCs w:val="96"/>
          <w:lang w:val="en-US"/>
        </w:rPr>
      </w:pPr>
    </w:p>
    <w:p w14:paraId="40F82F1E" w14:textId="77777777" w:rsidR="00C905FF" w:rsidRPr="00C905FF" w:rsidRDefault="00C905FF" w:rsidP="00C905FF">
      <w:r w:rsidRPr="00C905FF">
        <w:t xml:space="preserve">Here is the revised deep dive. I have completely removed all </w:t>
      </w:r>
      <w:proofErr w:type="spellStart"/>
      <w:r w:rsidRPr="00C905FF">
        <w:t>em</w:t>
      </w:r>
      <w:proofErr w:type="spellEnd"/>
      <w:r w:rsidRPr="00C905FF">
        <w:t xml:space="preserve"> dashes and adjusted the punctuation and sentence structure to ensure the article still flows perfectly and maintains its professional, engaging tone.</w:t>
      </w:r>
    </w:p>
    <w:p w14:paraId="0C345842" w14:textId="77777777" w:rsidR="00C905FF" w:rsidRPr="00C905FF" w:rsidRDefault="00C905FF" w:rsidP="00C905FF">
      <w:r w:rsidRPr="00C905FF">
        <w:pict w14:anchorId="3E8128E3">
          <v:rect id="_x0000_i1073" style="width:0;height:1.5pt" o:hralign="center" o:hrstd="t" o:hr="t" fillcolor="#a0a0a0" stroked="f"/>
        </w:pict>
      </w:r>
    </w:p>
    <w:p w14:paraId="4F2AA4F5" w14:textId="77777777" w:rsidR="00C905FF" w:rsidRPr="00C905FF" w:rsidRDefault="00C905FF" w:rsidP="00C905FF">
      <w:pPr>
        <w:rPr>
          <w:b/>
          <w:bCs/>
        </w:rPr>
      </w:pPr>
      <w:r w:rsidRPr="00C905FF">
        <w:rPr>
          <w:b/>
          <w:bCs/>
        </w:rPr>
        <w:t>Deep Dive: The Subterranean Engine: Unearthing North America's Oil and Gas Geology</w:t>
      </w:r>
    </w:p>
    <w:p w14:paraId="320721B2" w14:textId="77777777" w:rsidR="00C905FF" w:rsidRPr="00C905FF" w:rsidRDefault="00C905FF" w:rsidP="00C905FF">
      <w:r w:rsidRPr="00C905FF">
        <w:rPr>
          <w:b/>
          <w:bCs/>
        </w:rPr>
        <w:t>Estimated Reading Time: 10 minutes</w:t>
      </w:r>
    </w:p>
    <w:p w14:paraId="56A48992" w14:textId="77777777" w:rsidR="00C905FF" w:rsidRPr="00C905FF" w:rsidRDefault="00C905FF" w:rsidP="00C905FF">
      <w:r w:rsidRPr="00C905FF">
        <w:t>When we look at the energy landscape of North America, from the massive upgraders in Alberta to the sprawling refineries of the US Gulf Coast and the thousands of pump jacks dotting the Great Plains, we are only looking at the surface. The true engine of the North American oil and gas sector was built hundreds of millions of years ago.</w:t>
      </w:r>
    </w:p>
    <w:p w14:paraId="013E9310" w14:textId="77777777" w:rsidR="00C905FF" w:rsidRPr="00C905FF" w:rsidRDefault="00C905FF" w:rsidP="00C905FF">
      <w:r w:rsidRPr="00C905FF">
        <w:t xml:space="preserve">Canada's petroleum resources are distributed across seven major sedimentary basins, including vast offshore regions in the Atlantic. Geologically, these are not isolated pockets. They are the northern continuations of the massive subterranean systems that underpin the United States' energy sector. The geological formations that yield oil and gas in Texas, Pennsylvania, or North Dakota share a deep, physical kinship with the formations in Alberta, Saskatchewan, and Newfoundland. </w:t>
      </w:r>
    </w:p>
    <w:p w14:paraId="589C8B4D" w14:textId="77777777" w:rsidR="00C905FF" w:rsidRPr="00C905FF" w:rsidRDefault="00C905FF" w:rsidP="00C905FF">
      <w:r w:rsidRPr="00C905FF">
        <w:t>In this deep dive, we will explore the prehistoric inland seas that created these basins, the tectonic shifts that shaped their architecture, and the rich history of how human ingenuity has unlocked the energy trapped within over the last 160 years.</w:t>
      </w:r>
    </w:p>
    <w:p w14:paraId="0898F58C" w14:textId="77777777" w:rsidR="00C905FF" w:rsidRPr="00C905FF" w:rsidRDefault="00C905FF" w:rsidP="00C905FF">
      <w:r w:rsidRPr="00C905FF">
        <w:pict w14:anchorId="7C0A6361">
          <v:rect id="_x0000_i1074" style="width:0;height:1.5pt" o:hralign="center" o:hrstd="t" o:hr="t" fillcolor="#a0a0a0" stroked="f"/>
        </w:pict>
      </w:r>
    </w:p>
    <w:p w14:paraId="6F10C25D" w14:textId="77777777" w:rsidR="00C905FF" w:rsidRPr="00C905FF" w:rsidRDefault="00C905FF" w:rsidP="00C905FF">
      <w:pPr>
        <w:rPr>
          <w:b/>
          <w:bCs/>
        </w:rPr>
      </w:pPr>
      <w:r w:rsidRPr="00C905FF">
        <w:rPr>
          <w:b/>
          <w:bCs/>
        </w:rPr>
        <w:t>1. The Blueprint: What is a Sedimentary Basin?</w:t>
      </w:r>
    </w:p>
    <w:p w14:paraId="70FD6710" w14:textId="77777777" w:rsidR="00C905FF" w:rsidRPr="00C905FF" w:rsidRDefault="00C905FF" w:rsidP="00C905FF">
      <w:r w:rsidRPr="00C905FF">
        <w:t>At the core of the fossil fuel economy is the sedimentary basin. A basin is essentially a massive depression in the Earth's crust. Over hundreds of millions of years, these colossal bowls filled with shallow, warm inland seas. Teeming with microscopic marine life like phytoplankton and zooplankton, these ancient waters were the ultimate organic factories.</w:t>
      </w:r>
    </w:p>
    <w:p w14:paraId="4467C5A0" w14:textId="77777777" w:rsidR="00C905FF" w:rsidRPr="00C905FF" w:rsidRDefault="00C905FF" w:rsidP="00C905FF">
      <w:r w:rsidRPr="00C905FF">
        <w:t>As these organisms died, they sank to the oxygen-deprived mud at the bottom of the sea. Over eons, rivers washed sand, silt, and clay over them, burying the organic matter under thousands of feet of sediment. Because the environment lacked oxygen, the organic matter did not fully decompose. Instead, it formed a waxy, hydrocarbon-rich substance called kerogen.</w:t>
      </w:r>
    </w:p>
    <w:p w14:paraId="5C156BDB" w14:textId="77777777" w:rsidR="00C905FF" w:rsidRPr="00C905FF" w:rsidRDefault="00C905FF" w:rsidP="00C905FF">
      <w:r w:rsidRPr="00C905FF">
        <w:lastRenderedPageBreak/>
        <w:t>This burial triggered a geological pressure cooker. The immense weight of the rock above, combined with the natural heat radiating from the Earth's mantle, slowly cooked the kerogen. This process is called thermal maturation. Geologists refer to specific temperature and pressure zones as "windows":</w:t>
      </w:r>
    </w:p>
    <w:p w14:paraId="3CD79D81" w14:textId="77777777" w:rsidR="00C905FF" w:rsidRPr="00C905FF" w:rsidRDefault="00C905FF" w:rsidP="00C905FF">
      <w:pPr>
        <w:numPr>
          <w:ilvl w:val="0"/>
          <w:numId w:val="1"/>
        </w:numPr>
      </w:pPr>
      <w:r w:rsidRPr="00C905FF">
        <w:rPr>
          <w:b/>
          <w:bCs/>
        </w:rPr>
        <w:t>The Oil Window:</w:t>
      </w:r>
      <w:r w:rsidRPr="00C905FF">
        <w:t xml:space="preserve"> At depths roughly between 1,500 and 4,000 meters (about 140 to 212 degrees Fahrenheit), the kerogen transforms into crude oil.</w:t>
      </w:r>
    </w:p>
    <w:p w14:paraId="36C23BC0" w14:textId="77777777" w:rsidR="00C905FF" w:rsidRPr="00C905FF" w:rsidRDefault="00C905FF" w:rsidP="00C905FF">
      <w:pPr>
        <w:numPr>
          <w:ilvl w:val="0"/>
          <w:numId w:val="1"/>
        </w:numPr>
      </w:pPr>
      <w:r w:rsidRPr="00C905FF">
        <w:rPr>
          <w:b/>
          <w:bCs/>
        </w:rPr>
        <w:t>The Gas Window:</w:t>
      </w:r>
      <w:r w:rsidRPr="00C905FF">
        <w:t xml:space="preserve"> If the rock is buried even deeper, the heat increases. The oil molecules crack under the extreme temperature, transforming into natural gas.</w:t>
      </w:r>
    </w:p>
    <w:p w14:paraId="547AFF14" w14:textId="77777777" w:rsidR="00C905FF" w:rsidRPr="00C905FF" w:rsidRDefault="00C905FF" w:rsidP="00C905FF">
      <w:r w:rsidRPr="00C905FF">
        <w:rPr>
          <w:b/>
          <w:bCs/>
        </w:rPr>
        <w:t>The Birthplace of an Industry</w:t>
      </w:r>
    </w:p>
    <w:p w14:paraId="0D98834D" w14:textId="77777777" w:rsidR="00C905FF" w:rsidRPr="00C905FF" w:rsidRDefault="00C905FF" w:rsidP="00C905FF">
      <w:r w:rsidRPr="00C905FF">
        <w:t xml:space="preserve">The human history of tapping these basins is deeply intertwined across the continent. The North American oil industry was actually born in the eastern part of the continent, tapping into the relatively shallow rock of the </w:t>
      </w:r>
      <w:r w:rsidRPr="00C905FF">
        <w:rPr>
          <w:b/>
          <w:bCs/>
        </w:rPr>
        <w:t>Michigan Basin</w:t>
      </w:r>
      <w:r w:rsidRPr="00C905FF">
        <w:t xml:space="preserve"> and the </w:t>
      </w:r>
      <w:r w:rsidRPr="00C905FF">
        <w:rPr>
          <w:b/>
          <w:bCs/>
        </w:rPr>
        <w:t>Appalachian Basin</w:t>
      </w:r>
      <w:r w:rsidRPr="00C905FF">
        <w:t>.</w:t>
      </w:r>
    </w:p>
    <w:p w14:paraId="2EF1DD11" w14:textId="77777777" w:rsidR="00C905FF" w:rsidRPr="00C905FF" w:rsidRDefault="00C905FF" w:rsidP="00C905FF">
      <w:r w:rsidRPr="00C905FF">
        <w:t xml:space="preserve">In </w:t>
      </w:r>
      <w:r w:rsidRPr="00C905FF">
        <w:rPr>
          <w:b/>
          <w:bCs/>
        </w:rPr>
        <w:t>1858</w:t>
      </w:r>
      <w:r w:rsidRPr="00C905FF">
        <w:t xml:space="preserve">, James Miller Williams dug what is widely considered North America's first commercial oil well in Oil Springs, Ontario, accessing shallow oil seeps. Just a year later, in </w:t>
      </w:r>
      <w:r w:rsidRPr="00C905FF">
        <w:rPr>
          <w:b/>
          <w:bCs/>
        </w:rPr>
        <w:t>1859</w:t>
      </w:r>
      <w:r w:rsidRPr="00C905FF">
        <w:t xml:space="preserve">, Edwin Drake drilled his famous well in Titusville, Pennsylvania. For over 160 years, the US and Canada have been drawing from these shared geological formations, evolving from simple shallow wells to modern engineering marvels. </w:t>
      </w:r>
    </w:p>
    <w:p w14:paraId="0FBAA294" w14:textId="77777777" w:rsidR="00C905FF" w:rsidRPr="00C905FF" w:rsidRDefault="00C905FF" w:rsidP="00C905FF">
      <w:r w:rsidRPr="00C905FF">
        <w:rPr>
          <w:rFonts w:ascii="Segoe UI Emoji" w:hAnsi="Segoe UI Emoji" w:cs="Segoe UI Emoji"/>
        </w:rPr>
        <w:t>🎨</w:t>
      </w:r>
      <w:r w:rsidRPr="00C905FF">
        <w:t xml:space="preserve"> </w:t>
      </w:r>
      <w:r w:rsidRPr="00C905FF">
        <w:rPr>
          <w:b/>
          <w:bCs/>
        </w:rPr>
        <w:t>Visual Prompt 1: The Continental Basin Map</w:t>
      </w:r>
    </w:p>
    <w:p w14:paraId="05FBD399" w14:textId="77777777" w:rsidR="00C905FF" w:rsidRPr="00C905FF" w:rsidRDefault="00C905FF" w:rsidP="00C905FF">
      <w:pPr>
        <w:numPr>
          <w:ilvl w:val="0"/>
          <w:numId w:val="2"/>
        </w:numPr>
      </w:pPr>
      <w:r w:rsidRPr="00C905FF">
        <w:rPr>
          <w:b/>
          <w:bCs/>
        </w:rPr>
        <w:t>For the Web Designer:</w:t>
      </w:r>
      <w:r w:rsidRPr="00C905FF">
        <w:t xml:space="preserve"> Create a high-resolution, interactive map of North America.</w:t>
      </w:r>
    </w:p>
    <w:p w14:paraId="28F1412B" w14:textId="77777777" w:rsidR="00C905FF" w:rsidRPr="00C905FF" w:rsidRDefault="00C905FF" w:rsidP="00C905FF">
      <w:pPr>
        <w:numPr>
          <w:ilvl w:val="0"/>
          <w:numId w:val="2"/>
        </w:numPr>
      </w:pPr>
      <w:r w:rsidRPr="00C905FF">
        <w:rPr>
          <w:b/>
          <w:bCs/>
        </w:rPr>
        <w:t>Details:</w:t>
      </w:r>
      <w:r w:rsidRPr="00C905FF">
        <w:t xml:space="preserve"> Highlight the major sedimentary basins across the US and Canada. Color-code the Canadian basins and visually show how basins like the Williston, Michigan, and Appalachian naturally extend across the continent. Allow users to hover over a basin to see a small tooltip with its geological age, primary resource, and the year of first commercial extraction.</w:t>
      </w:r>
    </w:p>
    <w:p w14:paraId="4A5DC505" w14:textId="77777777" w:rsidR="00C905FF" w:rsidRPr="00C905FF" w:rsidRDefault="00C905FF" w:rsidP="00C905FF">
      <w:r w:rsidRPr="00C905FF">
        <w:pict w14:anchorId="3593750D">
          <v:rect id="_x0000_i1075" style="width:0;height:1.5pt" o:hralign="center" o:hrstd="t" o:hr="t" fillcolor="#a0a0a0" stroked="f"/>
        </w:pict>
      </w:r>
    </w:p>
    <w:p w14:paraId="0A5C25B7" w14:textId="77777777" w:rsidR="00C905FF" w:rsidRPr="00C905FF" w:rsidRDefault="00C905FF" w:rsidP="00C905FF">
      <w:pPr>
        <w:rPr>
          <w:b/>
          <w:bCs/>
        </w:rPr>
      </w:pPr>
      <w:r w:rsidRPr="00C905FF">
        <w:rPr>
          <w:b/>
          <w:bCs/>
        </w:rPr>
        <w:t>2. The Heavyweight: The Western Canada Sedimentary Basin (WCSB)</w:t>
      </w:r>
    </w:p>
    <w:p w14:paraId="0C1F893E" w14:textId="77777777" w:rsidR="00C905FF" w:rsidRPr="00C905FF" w:rsidRDefault="00C905FF" w:rsidP="00C905FF">
      <w:r w:rsidRPr="00C905FF">
        <w:t xml:space="preserve">If the North American oil and gas sector is an engine, the </w:t>
      </w:r>
      <w:r w:rsidRPr="00C905FF">
        <w:rPr>
          <w:b/>
          <w:bCs/>
        </w:rPr>
        <w:t>Western Canada Sedimentary Basin (WCSB)</w:t>
      </w:r>
      <w:r w:rsidRPr="00C905FF">
        <w:t xml:space="preserve"> is its massive central block. </w:t>
      </w:r>
    </w:p>
    <w:p w14:paraId="30E0C5FF" w14:textId="77777777" w:rsidR="00C905FF" w:rsidRPr="00C905FF" w:rsidRDefault="00C905FF" w:rsidP="00C905FF">
      <w:r w:rsidRPr="00C905FF">
        <w:t xml:space="preserve">Covering a staggering </w:t>
      </w:r>
      <w:r w:rsidRPr="00C905FF">
        <w:rPr>
          <w:b/>
          <w:bCs/>
        </w:rPr>
        <w:t>1.4 million square kilometers</w:t>
      </w:r>
      <w:r w:rsidRPr="00C905FF">
        <w:t xml:space="preserve"> (about 540,000 square miles), the WCSB spans southwestern Manitoba, southern Saskatchewan, Alberta, northeastern British Columbia, and the southwest corner of the Northwest Territories.</w:t>
      </w:r>
    </w:p>
    <w:p w14:paraId="3A18A380" w14:textId="77777777" w:rsidR="00C905FF" w:rsidRPr="00C905FF" w:rsidRDefault="00C905FF" w:rsidP="00C905FF">
      <w:pPr>
        <w:rPr>
          <w:b/>
          <w:bCs/>
        </w:rPr>
      </w:pPr>
      <w:r w:rsidRPr="00C905FF">
        <w:rPr>
          <w:b/>
          <w:bCs/>
        </w:rPr>
        <w:t>The Architecture of the Wedge</w:t>
      </w:r>
    </w:p>
    <w:p w14:paraId="5E453380" w14:textId="77777777" w:rsidR="00C905FF" w:rsidRPr="00C905FF" w:rsidRDefault="00C905FF" w:rsidP="00C905FF">
      <w:r w:rsidRPr="00C905FF">
        <w:t>If you were to slice the Earth open and look at the WCSB from the side, it does not look like a standard bowl. It looks like a colossal, asymmetrical wedge of sedimentary rock.</w:t>
      </w:r>
    </w:p>
    <w:p w14:paraId="1FD592B7" w14:textId="77777777" w:rsidR="00C905FF" w:rsidRPr="00C905FF" w:rsidRDefault="00C905FF" w:rsidP="00C905FF">
      <w:pPr>
        <w:numPr>
          <w:ilvl w:val="0"/>
          <w:numId w:val="3"/>
        </w:numPr>
      </w:pPr>
      <w:r w:rsidRPr="00C905FF">
        <w:rPr>
          <w:b/>
          <w:bCs/>
        </w:rPr>
        <w:t>The Zero-Edge:</w:t>
      </w:r>
      <w:r w:rsidRPr="00C905FF">
        <w:t xml:space="preserve"> On its eastern boundary, where the basin meets the ancient, impenetrable Precambrian rock of the Canadian Shield in Manitoba and northeastern Saskatchewan, the sedimentary layer is incredibly thin. It eventually tapers out to practically zero.</w:t>
      </w:r>
    </w:p>
    <w:p w14:paraId="5F6A2875" w14:textId="77777777" w:rsidR="00C905FF" w:rsidRPr="00C905FF" w:rsidRDefault="00C905FF" w:rsidP="00C905FF">
      <w:pPr>
        <w:numPr>
          <w:ilvl w:val="0"/>
          <w:numId w:val="3"/>
        </w:numPr>
      </w:pPr>
      <w:r w:rsidRPr="00C905FF">
        <w:rPr>
          <w:b/>
          <w:bCs/>
        </w:rPr>
        <w:lastRenderedPageBreak/>
        <w:t>The Deep Foreland:</w:t>
      </w:r>
      <w:r w:rsidRPr="00C905FF">
        <w:t xml:space="preserve"> As you travel west across the prairies toward the Rocky Mountains, the basin deepens drastically. When tectonic plates collided to thrust the Rocky Mountains upward 60 to 80 million years ago, the sheer weight of the mountains pushed the continental crust downward. This process is called isostatic depression. It created a deep trench that filled with sediment washing off the newly formed peaks. By the time the basin reaches the foothills of the Rockies, the sedimentary rock is over </w:t>
      </w:r>
      <w:r w:rsidRPr="00C905FF">
        <w:rPr>
          <w:b/>
          <w:bCs/>
        </w:rPr>
        <w:t>6,000 meters (nearly 20,000 feet)</w:t>
      </w:r>
      <w:r w:rsidRPr="00C905FF">
        <w:t xml:space="preserve"> thick.</w:t>
      </w:r>
    </w:p>
    <w:p w14:paraId="069EF044" w14:textId="77777777" w:rsidR="00C905FF" w:rsidRPr="00C905FF" w:rsidRDefault="00C905FF" w:rsidP="00C905FF">
      <w:r w:rsidRPr="00C905FF">
        <w:t>This tapering depth is the key to the WCSB's diverse energy portfolio because depth dictates pressure and temperature. Deep inside the hottest, most pressurized depths of this wedge closest to the mountains, organic matter was cooked completely into dry natural gas. Higher up in the wedge, at slightly cooler temperatures, it transformed into light oil and liquids-rich gas. Near the shallow eastern edge, oil that naturally migrated toward the surface over millions of years was degraded by bacteria and shallow groundwater, leaving behind the thick, heavy bitumen known today as the Athabasca Oil Sands.</w:t>
      </w:r>
    </w:p>
    <w:p w14:paraId="1A74196D" w14:textId="77777777" w:rsidR="00C905FF" w:rsidRPr="00C905FF" w:rsidRDefault="00C905FF" w:rsidP="00C905FF">
      <w:pPr>
        <w:rPr>
          <w:b/>
          <w:bCs/>
        </w:rPr>
      </w:pPr>
      <w:r w:rsidRPr="00C905FF">
        <w:rPr>
          <w:b/>
          <w:bCs/>
        </w:rPr>
        <w:t>A Century of Extraction</w:t>
      </w:r>
    </w:p>
    <w:p w14:paraId="73003154" w14:textId="77777777" w:rsidR="00C905FF" w:rsidRPr="00C905FF" w:rsidRDefault="00C905FF" w:rsidP="00C905FF">
      <w:r w:rsidRPr="00C905FF">
        <w:t>Commercial extraction in the WCSB has steadily evolved over the last century:</w:t>
      </w:r>
    </w:p>
    <w:p w14:paraId="69714F56" w14:textId="77777777" w:rsidR="00C905FF" w:rsidRPr="00C905FF" w:rsidRDefault="00C905FF" w:rsidP="00C905FF">
      <w:pPr>
        <w:numPr>
          <w:ilvl w:val="0"/>
          <w:numId w:val="4"/>
        </w:numPr>
      </w:pPr>
      <w:r w:rsidRPr="00C905FF">
        <w:rPr>
          <w:b/>
          <w:bCs/>
        </w:rPr>
        <w:t>1914:</w:t>
      </w:r>
      <w:r w:rsidRPr="00C905FF">
        <w:t xml:space="preserve"> The discovery of wet natural gas and light oil at Turner Valley, located southwest of Calgary, sparked the region's first major energy boom. </w:t>
      </w:r>
    </w:p>
    <w:p w14:paraId="3AFD7EC5" w14:textId="77777777" w:rsidR="00C905FF" w:rsidRPr="00C905FF" w:rsidRDefault="00C905FF" w:rsidP="00C905FF">
      <w:pPr>
        <w:numPr>
          <w:ilvl w:val="0"/>
          <w:numId w:val="4"/>
        </w:numPr>
      </w:pPr>
      <w:r w:rsidRPr="00C905FF">
        <w:rPr>
          <w:b/>
          <w:bCs/>
        </w:rPr>
        <w:t>1947:</w:t>
      </w:r>
      <w:r w:rsidRPr="00C905FF">
        <w:t xml:space="preserve"> The modern conventional oil era began with the legendary discovery of the </w:t>
      </w:r>
      <w:r w:rsidRPr="00C905FF">
        <w:rPr>
          <w:b/>
          <w:bCs/>
        </w:rPr>
        <w:t>Leduc No. 1</w:t>
      </w:r>
      <w:r w:rsidRPr="00C905FF">
        <w:t xml:space="preserve"> well. Drillers tapped into a massive ancient Devonian coral reef buried deep underground. Millions of years ago, these reefs acted like giant underground sponges that trapped migrating oil. This single discovery proved the WCSB held world-class conventional oil reserves.</w:t>
      </w:r>
    </w:p>
    <w:p w14:paraId="29F50DF4" w14:textId="77777777" w:rsidR="00C905FF" w:rsidRPr="00C905FF" w:rsidRDefault="00C905FF" w:rsidP="00C905FF">
      <w:pPr>
        <w:rPr>
          <w:b/>
          <w:bCs/>
        </w:rPr>
      </w:pPr>
      <w:r w:rsidRPr="00C905FF">
        <w:rPr>
          <w:b/>
          <w:bCs/>
        </w:rPr>
        <w:t>The Williston Connection</w:t>
      </w:r>
    </w:p>
    <w:p w14:paraId="392520EF" w14:textId="77777777" w:rsidR="00C905FF" w:rsidRPr="00C905FF" w:rsidRDefault="00C905FF" w:rsidP="00C905FF">
      <w:r w:rsidRPr="00C905FF">
        <w:t xml:space="preserve">The southern portion of the WCSB complex merges into the </w:t>
      </w:r>
      <w:r w:rsidRPr="00C905FF">
        <w:rPr>
          <w:b/>
          <w:bCs/>
        </w:rPr>
        <w:t>Williston Basin</w:t>
      </w:r>
      <w:r w:rsidRPr="00C905FF">
        <w:t xml:space="preserve">, a massive geological structure that straddles Saskatchewan, Manitoba, North Dakota, and Montana. Conventional oil has been pumped from the Williston since the early 1950s. However, the basin gained global fame in the 2000s due to the </w:t>
      </w:r>
      <w:r w:rsidRPr="00C905FF">
        <w:rPr>
          <w:b/>
          <w:bCs/>
        </w:rPr>
        <w:t>Bakken Formation</w:t>
      </w:r>
      <w:r w:rsidRPr="00C905FF">
        <w:t xml:space="preserve">. The exact same deep rock layers that sparked the US shale oil boom in North Dakota are actively drilled just across the border in Canada, utilizing shared geology and extraction techniques to drive a continental boom in light, sweet crude. </w:t>
      </w:r>
    </w:p>
    <w:p w14:paraId="606D3BC0" w14:textId="77777777" w:rsidR="00C905FF" w:rsidRPr="00C905FF" w:rsidRDefault="00C905FF" w:rsidP="00C905FF">
      <w:r w:rsidRPr="00C905FF">
        <w:rPr>
          <w:rFonts w:ascii="Segoe UI Emoji" w:hAnsi="Segoe UI Emoji" w:cs="Segoe UI Emoji"/>
        </w:rPr>
        <w:t>🎨</w:t>
      </w:r>
      <w:r w:rsidRPr="00C905FF">
        <w:t xml:space="preserve"> </w:t>
      </w:r>
      <w:r w:rsidRPr="00C905FF">
        <w:rPr>
          <w:b/>
          <w:bCs/>
        </w:rPr>
        <w:t>Visual Prompt 2: The 3D Wedge Cross-Section</w:t>
      </w:r>
    </w:p>
    <w:p w14:paraId="599A272A" w14:textId="77777777" w:rsidR="00C905FF" w:rsidRPr="00C905FF" w:rsidRDefault="00C905FF" w:rsidP="00C905FF">
      <w:pPr>
        <w:numPr>
          <w:ilvl w:val="0"/>
          <w:numId w:val="5"/>
        </w:numPr>
      </w:pPr>
      <w:r w:rsidRPr="00C905FF">
        <w:rPr>
          <w:b/>
          <w:bCs/>
        </w:rPr>
        <w:t>For the Web Designer:</w:t>
      </w:r>
      <w:r w:rsidRPr="00C905FF">
        <w:t xml:space="preserve"> Build a 3D isometric cutaway of the earth.</w:t>
      </w:r>
    </w:p>
    <w:p w14:paraId="09DD5E1D" w14:textId="77777777" w:rsidR="00C905FF" w:rsidRPr="00C905FF" w:rsidRDefault="00C905FF" w:rsidP="00C905FF">
      <w:pPr>
        <w:numPr>
          <w:ilvl w:val="0"/>
          <w:numId w:val="5"/>
        </w:numPr>
      </w:pPr>
      <w:r w:rsidRPr="00C905FF">
        <w:rPr>
          <w:b/>
          <w:bCs/>
        </w:rPr>
        <w:t>Details:</w:t>
      </w:r>
      <w:r w:rsidRPr="00C905FF">
        <w:t xml:space="preserve"> Show the Canadian Shield on the right (0 meters of sediment) plunging downward to the left toward the jagged roots of the Rocky Mountains (6,000+ meters). Color-code the layers of the wedge to show where dry gas, liquids-rich gas, light oil, and heavy oil (the shallow oil sands) sit at different depths. Include a small graphic of a prehistoric Devonian coral reef buried deep within the rock.</w:t>
      </w:r>
    </w:p>
    <w:p w14:paraId="0C702893" w14:textId="77777777" w:rsidR="00C905FF" w:rsidRPr="00C905FF" w:rsidRDefault="00C905FF" w:rsidP="00C905FF">
      <w:r w:rsidRPr="00C905FF">
        <w:pict w14:anchorId="74FE5474">
          <v:rect id="_x0000_i1076" style="width:0;height:1.5pt" o:hralign="center" o:hrstd="t" o:hr="t" fillcolor="#a0a0a0" stroked="f"/>
        </w:pict>
      </w:r>
    </w:p>
    <w:p w14:paraId="45D13F0F" w14:textId="77777777" w:rsidR="00C905FF" w:rsidRPr="00C905FF" w:rsidRDefault="00C905FF" w:rsidP="00C905FF">
      <w:pPr>
        <w:rPr>
          <w:b/>
          <w:bCs/>
        </w:rPr>
      </w:pPr>
      <w:r w:rsidRPr="00C905FF">
        <w:rPr>
          <w:b/>
          <w:bCs/>
        </w:rPr>
        <w:t>3. The Atlantic Frontier: Offshore Geology</w:t>
      </w:r>
    </w:p>
    <w:p w14:paraId="076CEA02" w14:textId="77777777" w:rsidR="00C905FF" w:rsidRPr="00C905FF" w:rsidRDefault="00C905FF" w:rsidP="00C905FF">
      <w:r w:rsidRPr="00C905FF">
        <w:lastRenderedPageBreak/>
        <w:t xml:space="preserve">While the WCSB dominates terrestrial production, the eastern offshore basins represent a completely different geological chapter. The two most prominent are the </w:t>
      </w:r>
      <w:r w:rsidRPr="00C905FF">
        <w:rPr>
          <w:b/>
          <w:bCs/>
        </w:rPr>
        <w:t>Jeanne d'Arc Basin</w:t>
      </w:r>
      <w:r w:rsidRPr="00C905FF">
        <w:t xml:space="preserve"> in Newfoundland and Labrador and the </w:t>
      </w:r>
      <w:r w:rsidRPr="00C905FF">
        <w:rPr>
          <w:b/>
          <w:bCs/>
        </w:rPr>
        <w:t>Scotian Shelf</w:t>
      </w:r>
      <w:r w:rsidRPr="00C905FF">
        <w:t xml:space="preserve"> in Nova Scotia.</w:t>
      </w:r>
    </w:p>
    <w:p w14:paraId="785A141B" w14:textId="77777777" w:rsidR="00C905FF" w:rsidRPr="00C905FF" w:rsidRDefault="00C905FF" w:rsidP="00C905FF">
      <w:r w:rsidRPr="00C905FF">
        <w:t>These basins were formed roughly 200 million years ago during the Mesozoic era when the supercontinent Pangea violently tore apart. As the landmasses separated to form the Atlantic Ocean, deep rift valleys were created. These valleys filled with organic-rich marine sediments. They share a highly similar geological origin story with the prolific deepwater basins of the US Gulf of Mexico and the US Eastern Seaboard.</w:t>
      </w:r>
    </w:p>
    <w:p w14:paraId="32C257A8" w14:textId="77777777" w:rsidR="00C905FF" w:rsidRPr="00C905FF" w:rsidRDefault="00C905FF" w:rsidP="00C905FF">
      <w:pPr>
        <w:rPr>
          <w:b/>
          <w:bCs/>
        </w:rPr>
      </w:pPr>
      <w:r w:rsidRPr="00C905FF">
        <w:rPr>
          <w:b/>
          <w:bCs/>
        </w:rPr>
        <w:t>Conquering Iceberg Alley</w:t>
      </w:r>
    </w:p>
    <w:p w14:paraId="64A987A5" w14:textId="77777777" w:rsidR="00C905FF" w:rsidRPr="00C905FF" w:rsidRDefault="00C905FF" w:rsidP="00C905FF">
      <w:r w:rsidRPr="00C905FF">
        <w:t xml:space="preserve">Extracting oil from these basins requires overcoming some of the harshest ocean environments on the planet. Exploratory drilling began in the 1960s, leading to a monumental turning point in </w:t>
      </w:r>
      <w:r w:rsidRPr="00C905FF">
        <w:rPr>
          <w:b/>
          <w:bCs/>
        </w:rPr>
        <w:t>1979</w:t>
      </w:r>
      <w:r w:rsidRPr="00C905FF">
        <w:t xml:space="preserve"> with the discovery of the massive Hibernia oil field in the Jeanne d'Arc Basin.</w:t>
      </w:r>
    </w:p>
    <w:p w14:paraId="56C5A6F2" w14:textId="77777777" w:rsidR="00C905FF" w:rsidRPr="00C905FF" w:rsidRDefault="00C905FF" w:rsidP="00C905FF">
      <w:r w:rsidRPr="00C905FF">
        <w:t xml:space="preserve">However, unlike the US Gulf of Mexico, which must engineer for hurricanes, the Canadian offshore sector operates in Iceberg Alley. It took nearly two decades of engineering to safely bring the field online in </w:t>
      </w:r>
      <w:r w:rsidRPr="00C905FF">
        <w:rPr>
          <w:b/>
          <w:bCs/>
        </w:rPr>
        <w:t>1997</w:t>
      </w:r>
      <w:r w:rsidRPr="00C905FF">
        <w:t xml:space="preserve">. Platforms like Hibernia are designed as massive gravity-based structures built from hundreds of thousands of tons of concrete. They are specifically engineered to rest securely on the ocean floor and withstand direct impacts from millions of tons of drifting glacial ice. Today, these offshore basins produce premium light, sweet crude oil, much of which is shipped to refineries along the US East Coast. </w:t>
      </w:r>
    </w:p>
    <w:p w14:paraId="77A2823A" w14:textId="77777777" w:rsidR="00C905FF" w:rsidRPr="00C905FF" w:rsidRDefault="00C905FF" w:rsidP="00C905FF">
      <w:r w:rsidRPr="00C905FF">
        <w:pict w14:anchorId="5BFAD316">
          <v:rect id="_x0000_i1077" style="width:0;height:1.5pt" o:hralign="center" o:hrstd="t" o:hr="t" fillcolor="#a0a0a0" stroked="f"/>
        </w:pict>
      </w:r>
    </w:p>
    <w:p w14:paraId="306AF5FD" w14:textId="77777777" w:rsidR="00C905FF" w:rsidRPr="00C905FF" w:rsidRDefault="00C905FF" w:rsidP="00C905FF">
      <w:pPr>
        <w:rPr>
          <w:b/>
          <w:bCs/>
        </w:rPr>
      </w:pPr>
      <w:r w:rsidRPr="00C905FF">
        <w:rPr>
          <w:b/>
          <w:bCs/>
        </w:rPr>
        <w:t>4. The Shale Revolution: Mining the Kitchen</w:t>
      </w:r>
    </w:p>
    <w:p w14:paraId="126BBBC3" w14:textId="77777777" w:rsidR="00C905FF" w:rsidRPr="00C905FF" w:rsidRDefault="00C905FF" w:rsidP="00C905FF">
      <w:r w:rsidRPr="00C905FF">
        <w:t>For most of the 20th century, energy companies were hunters. They looked for structural traps, like the Leduc coral reefs or underground domes, where oil and gas had naturally migrated over millions of years and pooled into easily accessible, highly porous reservoirs.</w:t>
      </w:r>
    </w:p>
    <w:p w14:paraId="4A0EDAF1" w14:textId="77777777" w:rsidR="00C905FF" w:rsidRPr="00C905FF" w:rsidRDefault="00C905FF" w:rsidP="00C905FF">
      <w:r w:rsidRPr="00C905FF">
        <w:t xml:space="preserve">But in the early 2000s, the industry underwent a massive evolution. Using </w:t>
      </w:r>
      <w:r w:rsidRPr="00C905FF">
        <w:rPr>
          <w:b/>
          <w:bCs/>
        </w:rPr>
        <w:t>horizontal drilling</w:t>
      </w:r>
      <w:r w:rsidRPr="00C905FF">
        <w:t xml:space="preserve"> and </w:t>
      </w:r>
      <w:r w:rsidRPr="00C905FF">
        <w:rPr>
          <w:b/>
          <w:bCs/>
        </w:rPr>
        <w:t>hydraulic fracturing</w:t>
      </w:r>
      <w:r w:rsidRPr="00C905FF">
        <w:t xml:space="preserve">, engineers realized they no longer had to hunt for the traps. Horizontal drilling allows operators to steer a drill bit vertically for thousands of meters, then turn it to run horizontally through a thin rock layer for miles. Hydraulic fracturing involves pumping high-pressure water and sand to create micro-cracks in tight rock. </w:t>
      </w:r>
    </w:p>
    <w:p w14:paraId="36F224BF" w14:textId="77777777" w:rsidR="00C905FF" w:rsidRPr="00C905FF" w:rsidRDefault="00C905FF" w:rsidP="00C905FF">
      <w:r w:rsidRPr="00C905FF">
        <w:t xml:space="preserve">With these methods, they could drill directly into the source rock. This is the dense, highly pressurized, low-permeability rock layer where the kerogen was originally cooked. They went straight to the prehistoric kitchen. Two unconventional formations in the WCSB have since emerged as continental heavyweights: the Montney and the Duvernay. </w:t>
      </w:r>
    </w:p>
    <w:p w14:paraId="02787B06" w14:textId="77777777" w:rsidR="00C905FF" w:rsidRPr="00C905FF" w:rsidRDefault="00C905FF" w:rsidP="00C905FF">
      <w:r w:rsidRPr="00C905FF">
        <w:pict w14:anchorId="4080D107">
          <v:rect id="_x0000_i1078" style="width:0;height:1.5pt" o:hralign="center" o:hrstd="t" o:hr="t" fillcolor="#a0a0a0" stroked="f"/>
        </w:pict>
      </w:r>
    </w:p>
    <w:p w14:paraId="63143B2B" w14:textId="77777777" w:rsidR="00C905FF" w:rsidRPr="00C905FF" w:rsidRDefault="00C905FF" w:rsidP="00C905FF">
      <w:pPr>
        <w:rPr>
          <w:b/>
          <w:bCs/>
        </w:rPr>
      </w:pPr>
      <w:r w:rsidRPr="00C905FF">
        <w:rPr>
          <w:b/>
          <w:bCs/>
        </w:rPr>
        <w:t>5. The Unconventional Titans: The Montney and Duvernay Formations</w:t>
      </w:r>
    </w:p>
    <w:p w14:paraId="1A2EBDFD" w14:textId="77777777" w:rsidR="00C905FF" w:rsidRPr="00C905FF" w:rsidRDefault="00C905FF" w:rsidP="00C905FF">
      <w:pPr>
        <w:rPr>
          <w:b/>
          <w:bCs/>
        </w:rPr>
      </w:pPr>
      <w:r w:rsidRPr="00C905FF">
        <w:rPr>
          <w:b/>
          <w:bCs/>
        </w:rPr>
        <w:t>The Siltstone Giant: The Montney Formation</w:t>
      </w:r>
    </w:p>
    <w:p w14:paraId="0E3B4378" w14:textId="77777777" w:rsidR="00C905FF" w:rsidRPr="00C905FF" w:rsidRDefault="00C905FF" w:rsidP="00C905FF">
      <w:r w:rsidRPr="00C905FF">
        <w:lastRenderedPageBreak/>
        <w:t xml:space="preserve">Spanning the border of Alberta and British Columbia, the Montney Formation is a massive </w:t>
      </w:r>
      <w:r w:rsidRPr="00C905FF">
        <w:rPr>
          <w:b/>
          <w:bCs/>
        </w:rPr>
        <w:t>130,000 square-kilometer</w:t>
      </w:r>
      <w:r w:rsidRPr="00C905FF">
        <w:t xml:space="preserve"> subterranean deposit. Formed during the Lower Triassic period about 250 million years ago, the Montney is unique because it is not a traditional shale. It is a siltstone. </w:t>
      </w:r>
    </w:p>
    <w:p w14:paraId="1297FAAF" w14:textId="77777777" w:rsidR="00C905FF" w:rsidRPr="00C905FF" w:rsidRDefault="00C905FF" w:rsidP="00C905FF">
      <w:r w:rsidRPr="00C905FF">
        <w:t xml:space="preserve">Siltstone has slightly larger microscopic grains than shale, giving it a unique porosity that allows it to hold mind-boggling volumes of energy. The Montney is incredibly thick, sometimes reaching over 300 meters. This allows companies to stack multiple horizontal wells on top of each other in the exact same footprint. </w:t>
      </w:r>
    </w:p>
    <w:p w14:paraId="6B78C5DE" w14:textId="77777777" w:rsidR="00C905FF" w:rsidRPr="00C905FF" w:rsidRDefault="00C905FF" w:rsidP="00C905FF">
      <w:r w:rsidRPr="00C905FF">
        <w:rPr>
          <w:b/>
          <w:bCs/>
        </w:rPr>
        <w:t>Extraction History:</w:t>
      </w:r>
      <w:r w:rsidRPr="00C905FF">
        <w:t xml:space="preserve"> While conventional vertical wells picked at the edges of the Montney's porous pools in the 1950s, the true boom began around </w:t>
      </w:r>
      <w:r w:rsidRPr="00C905FF">
        <w:rPr>
          <w:b/>
          <w:bCs/>
        </w:rPr>
        <w:t>2005</w:t>
      </w:r>
      <w:r w:rsidRPr="00C905FF">
        <w:t xml:space="preserve"> with the advent of modern horizontal drilling. Today, the Canada Energy Regulator estimates the Montney holds roughly </w:t>
      </w:r>
      <w:r w:rsidRPr="00C905FF">
        <w:rPr>
          <w:b/>
          <w:bCs/>
        </w:rPr>
        <w:t xml:space="preserve">449 </w:t>
      </w:r>
      <w:proofErr w:type="gramStart"/>
      <w:r w:rsidRPr="00C905FF">
        <w:rPr>
          <w:b/>
          <w:bCs/>
        </w:rPr>
        <w:t>Trillion</w:t>
      </w:r>
      <w:proofErr w:type="gramEnd"/>
      <w:r w:rsidRPr="00C905FF">
        <w:rPr>
          <w:b/>
          <w:bCs/>
        </w:rPr>
        <w:t xml:space="preserve"> cubic feet (</w:t>
      </w:r>
      <w:proofErr w:type="spellStart"/>
      <w:r w:rsidRPr="00C905FF">
        <w:rPr>
          <w:b/>
          <w:bCs/>
        </w:rPr>
        <w:t>Tcf</w:t>
      </w:r>
      <w:proofErr w:type="spellEnd"/>
      <w:r w:rsidRPr="00C905FF">
        <w:rPr>
          <w:b/>
          <w:bCs/>
        </w:rPr>
        <w:t>)</w:t>
      </w:r>
      <w:r w:rsidRPr="00C905FF">
        <w:t xml:space="preserve"> of marketable natural gas. Geologically and economically, it is the northern equivalent to the massive </w:t>
      </w:r>
      <w:r w:rsidRPr="00C905FF">
        <w:rPr>
          <w:b/>
          <w:bCs/>
        </w:rPr>
        <w:t>Marcellus Shale</w:t>
      </w:r>
      <w:r w:rsidRPr="00C905FF">
        <w:t xml:space="preserve"> in Pennsylvania. </w:t>
      </w:r>
    </w:p>
    <w:p w14:paraId="134BBBA1" w14:textId="77777777" w:rsidR="00C905FF" w:rsidRPr="00C905FF" w:rsidRDefault="00C905FF" w:rsidP="00C905FF">
      <w:r w:rsidRPr="00C905FF">
        <w:t>What makes the Montney vital to the integrated US-Canada energy market is that it is liquids-rich. It produces massive amounts of condensate, an ultra-light oil that is gaseous underground but condenses into a liquid at the surface. Because heavy oil from the oil sands is too thick to flow through pipelines on its own, it must be diluted. The condensate from the Montney acts as the essential chemical thinner, allowing Canadian heavy crude to flow southward through thousands of miles of pipeline to the specialized heavy-oil refineries of the US Gulf Coast.</w:t>
      </w:r>
    </w:p>
    <w:p w14:paraId="5B69CB34" w14:textId="77777777" w:rsidR="00C905FF" w:rsidRPr="00C905FF" w:rsidRDefault="00C905FF" w:rsidP="00C905FF">
      <w:pPr>
        <w:rPr>
          <w:b/>
          <w:bCs/>
        </w:rPr>
      </w:pPr>
      <w:r w:rsidRPr="00C905FF">
        <w:rPr>
          <w:b/>
          <w:bCs/>
        </w:rPr>
        <w:t>Tapping the Prehistoric Kitchen: The Duvernay Formation</w:t>
      </w:r>
    </w:p>
    <w:p w14:paraId="04A5812E" w14:textId="77777777" w:rsidR="00C905FF" w:rsidRPr="00C905FF" w:rsidRDefault="00C905FF" w:rsidP="00C905FF">
      <w:r w:rsidRPr="00C905FF">
        <w:t>Located entirely within Alberta, the Duvernay Formation is a highly pressurized, shale-rich rock formed during the Late Devonian period roughly 370 million years ago. At that time, western Canada was covered by a warm, shallow tropical sea dotted with massive coral reefs.</w:t>
      </w:r>
    </w:p>
    <w:p w14:paraId="5C597BC7" w14:textId="77777777" w:rsidR="00C905FF" w:rsidRPr="00C905FF" w:rsidRDefault="00C905FF" w:rsidP="00C905FF">
      <w:r w:rsidRPr="00C905FF">
        <w:rPr>
          <w:b/>
          <w:bCs/>
        </w:rPr>
        <w:t>Extraction History:</w:t>
      </w:r>
      <w:r w:rsidRPr="00C905FF">
        <w:t xml:space="preserve"> For over 60 years, geologists knew the Duvernay was the original source rock that generated the oil found in the conventional Leduc reef traps discovered back in 1947. Over millions of years, oil cooked in the Duvernay and migrated upward. It was not until </w:t>
      </w:r>
      <w:r w:rsidRPr="00C905FF">
        <w:rPr>
          <w:b/>
          <w:bCs/>
        </w:rPr>
        <w:t>2011</w:t>
      </w:r>
      <w:r w:rsidRPr="00C905FF">
        <w:t xml:space="preserve"> that technology advanced enough for companies to successfully drill horizontally directly into the Duvernay source rock itself.</w:t>
      </w:r>
    </w:p>
    <w:p w14:paraId="6FEE78BA" w14:textId="77777777" w:rsidR="00C905FF" w:rsidRPr="00C905FF" w:rsidRDefault="00C905FF" w:rsidP="00C905FF">
      <w:r w:rsidRPr="00C905FF">
        <w:t xml:space="preserve">Highly pressurized, the Duvernay yields premium light oil and valuable liquids-rich gas. Geologists frequently compare its complex geology to the prolific </w:t>
      </w:r>
      <w:r w:rsidRPr="00C905FF">
        <w:rPr>
          <w:b/>
          <w:bCs/>
        </w:rPr>
        <w:t>Eagle Ford Shale</w:t>
      </w:r>
      <w:r w:rsidRPr="00C905FF">
        <w:t xml:space="preserve"> in southern Texas. Both are deep, tight rock layers driving a high-tech era of light-oil extraction in their respective regions. </w:t>
      </w:r>
    </w:p>
    <w:p w14:paraId="2A9A65F1" w14:textId="77777777" w:rsidR="00C905FF" w:rsidRPr="00C905FF" w:rsidRDefault="00C905FF" w:rsidP="00C905FF">
      <w:r w:rsidRPr="00C905FF">
        <w:rPr>
          <w:rFonts w:ascii="Segoe UI Emoji" w:hAnsi="Segoe UI Emoji" w:cs="Segoe UI Emoji"/>
        </w:rPr>
        <w:t>🎨</w:t>
      </w:r>
      <w:r w:rsidRPr="00C905FF">
        <w:t xml:space="preserve"> </w:t>
      </w:r>
      <w:r w:rsidRPr="00C905FF">
        <w:rPr>
          <w:b/>
          <w:bCs/>
        </w:rPr>
        <w:t>Visual Prompt 3: The Stratigraphic Layer Cake</w:t>
      </w:r>
    </w:p>
    <w:p w14:paraId="00459776" w14:textId="77777777" w:rsidR="00C905FF" w:rsidRPr="00C905FF" w:rsidRDefault="00C905FF" w:rsidP="00C905FF">
      <w:pPr>
        <w:numPr>
          <w:ilvl w:val="0"/>
          <w:numId w:val="6"/>
        </w:numPr>
      </w:pPr>
      <w:r w:rsidRPr="00C905FF">
        <w:rPr>
          <w:b/>
          <w:bCs/>
        </w:rPr>
        <w:t>For the Web Designer:</w:t>
      </w:r>
      <w:r w:rsidRPr="00C905FF">
        <w:t xml:space="preserve"> Create a vertical timeline and depth chart (Stratigraphic column).</w:t>
      </w:r>
    </w:p>
    <w:p w14:paraId="08D0333B" w14:textId="77777777" w:rsidR="00C905FF" w:rsidRPr="00C905FF" w:rsidRDefault="00C905FF" w:rsidP="00C905FF">
      <w:pPr>
        <w:numPr>
          <w:ilvl w:val="0"/>
          <w:numId w:val="6"/>
        </w:numPr>
      </w:pPr>
      <w:r w:rsidRPr="00C905FF">
        <w:rPr>
          <w:b/>
          <w:bCs/>
        </w:rPr>
        <w:t>Details:</w:t>
      </w:r>
      <w:r w:rsidRPr="00C905FF">
        <w:t xml:space="preserve"> Show a drilling rig at the surface. Draw a line extending down vertically, then turning horizontally. Show the different geological layers. Place the Montney (siltstone) and Duvernay (shale) at their respective depths. Visually contrast a historical, shallow vertical well hitting a "reef" (marked 1947) compared to a modern, deep horizontal well hitting the dense source rock (marked 2011 and beyond).</w:t>
      </w:r>
    </w:p>
    <w:p w14:paraId="364A1C1A" w14:textId="77777777" w:rsidR="00C905FF" w:rsidRPr="00C905FF" w:rsidRDefault="00C905FF" w:rsidP="00C905FF">
      <w:r w:rsidRPr="00C905FF">
        <w:pict w14:anchorId="28DFD1CF">
          <v:rect id="_x0000_i1079" style="width:0;height:1.5pt" o:hralign="center" o:hrstd="t" o:hr="t" fillcolor="#a0a0a0" stroked="f"/>
        </w:pict>
      </w:r>
    </w:p>
    <w:p w14:paraId="5424E61B" w14:textId="77777777" w:rsidR="00C905FF" w:rsidRPr="00C905FF" w:rsidRDefault="00C905FF" w:rsidP="00C905FF">
      <w:pPr>
        <w:rPr>
          <w:b/>
          <w:bCs/>
        </w:rPr>
      </w:pPr>
      <w:r w:rsidRPr="00C905FF">
        <w:rPr>
          <w:b/>
          <w:bCs/>
        </w:rPr>
        <w:t>6. The Future: Repurposing the Subterranean Engine</w:t>
      </w:r>
    </w:p>
    <w:p w14:paraId="269C6E1B" w14:textId="77777777" w:rsidR="00C905FF" w:rsidRPr="00C905FF" w:rsidRDefault="00C905FF" w:rsidP="00C905FF">
      <w:r w:rsidRPr="00C905FF">
        <w:lastRenderedPageBreak/>
        <w:t>As global energy demands evolve toward lower-carbon solutions, the geological architecture of these basins is proving to have value far beyond traditional oil and gas extraction. The exact same subterranean structures that hold hydrocarbons are now being engineered for the energy transition:</w:t>
      </w:r>
    </w:p>
    <w:p w14:paraId="5A38C28C" w14:textId="77777777" w:rsidR="00C905FF" w:rsidRPr="00C905FF" w:rsidRDefault="00C905FF" w:rsidP="00C905FF">
      <w:pPr>
        <w:numPr>
          <w:ilvl w:val="0"/>
          <w:numId w:val="7"/>
        </w:numPr>
      </w:pPr>
      <w:r w:rsidRPr="00C905FF">
        <w:rPr>
          <w:b/>
          <w:bCs/>
        </w:rPr>
        <w:t>Carbon Capture and Storage (CCS):</w:t>
      </w:r>
      <w:r w:rsidRPr="00C905FF">
        <w:t xml:space="preserve"> The deep, highly porous saline aquifers and depleted gas reservoirs of the WCSB and Williston Basin are geometrically perfect for storing carbon dioxide. Because the sedimentary layers are capped by impenetrable seal rocks, CO2 pumped underground is trapped just as securely as the oil and gas that rested there for millions of years. </w:t>
      </w:r>
    </w:p>
    <w:p w14:paraId="4E8C4C4D" w14:textId="77777777" w:rsidR="00C905FF" w:rsidRPr="00C905FF" w:rsidRDefault="00C905FF" w:rsidP="00C905FF">
      <w:pPr>
        <w:numPr>
          <w:ilvl w:val="0"/>
          <w:numId w:val="7"/>
        </w:numPr>
      </w:pPr>
      <w:r w:rsidRPr="00C905FF">
        <w:rPr>
          <w:b/>
          <w:bCs/>
        </w:rPr>
        <w:t>Lithium from Brine:</w:t>
      </w:r>
      <w:r w:rsidRPr="00C905FF">
        <w:t xml:space="preserve"> Ancient underground saltwater (brine) brought up alongside oil in formations like the Leduc and Duvernay is incredibly rich in lithium. New technologies are allowing companies to extract this critical mineral directly from the water before pumping it back underground. This is creating a massive new domestic supply chain for electric vehicle battery manufacturing across North America. </w:t>
      </w:r>
    </w:p>
    <w:p w14:paraId="7757FED6" w14:textId="77777777" w:rsidR="00C905FF" w:rsidRPr="00C905FF" w:rsidRDefault="00C905FF" w:rsidP="00C905FF">
      <w:pPr>
        <w:rPr>
          <w:b/>
          <w:bCs/>
        </w:rPr>
      </w:pPr>
      <w:r w:rsidRPr="00C905FF">
        <w:rPr>
          <w:b/>
          <w:bCs/>
        </w:rPr>
        <w:t>Conclusion: Reading the Rocks</w:t>
      </w:r>
    </w:p>
    <w:p w14:paraId="05D841EB" w14:textId="77777777" w:rsidR="00C905FF" w:rsidRPr="00C905FF" w:rsidRDefault="00C905FF" w:rsidP="00C905FF">
      <w:r w:rsidRPr="00C905FF">
        <w:t xml:space="preserve">From the towering </w:t>
      </w:r>
      <w:proofErr w:type="gramStart"/>
      <w:r w:rsidRPr="00C905FF">
        <w:t>6,000-meter deep</w:t>
      </w:r>
      <w:proofErr w:type="gramEnd"/>
      <w:r w:rsidRPr="00C905FF">
        <w:t xml:space="preserve"> wedge of the Western Canada Sedimentary Basin to the harsh, iceberg-laden waters of the Atlantic margin, geology dictates everything about the North American oil and gas sector.</w:t>
      </w:r>
    </w:p>
    <w:p w14:paraId="546596AF" w14:textId="77777777" w:rsidR="00C905FF" w:rsidRPr="00C905FF" w:rsidRDefault="00C905FF" w:rsidP="00C905FF">
      <w:r w:rsidRPr="00C905FF">
        <w:t>By understanding the deep-time formations, pressures, and ancient environments that created these resources, and by looking at the centuries-long history of how we have learned to extract them, we gain a much clearer picture of how our modern energy system works. The pipelines, refineries, and economic ties between the US and Canada are merely the surface infrastructure built to harness the incredible geological legacy beneath our feet.</w:t>
      </w:r>
    </w:p>
    <w:p w14:paraId="585287E5" w14:textId="77777777" w:rsidR="00C905FF" w:rsidRPr="00C905FF" w:rsidRDefault="00C905FF" w:rsidP="00C905FF">
      <w:r w:rsidRPr="00C905FF">
        <w:pict w14:anchorId="2D80CAFE">
          <v:rect id="_x0000_i1080" style="width:0;height:1.5pt" o:hralign="center" o:hrstd="t" o:hr="t" fillcolor="#a0a0a0" stroked="f"/>
        </w:pict>
      </w:r>
    </w:p>
    <w:p w14:paraId="7134519A" w14:textId="77777777" w:rsidR="00C905FF" w:rsidRPr="00C905FF" w:rsidRDefault="00C905FF" w:rsidP="00C905FF">
      <w:pPr>
        <w:rPr>
          <w:b/>
          <w:bCs/>
        </w:rPr>
      </w:pPr>
      <w:r w:rsidRPr="00C905FF">
        <w:rPr>
          <w:rFonts w:ascii="Segoe UI Emoji" w:hAnsi="Segoe UI Emoji" w:cs="Segoe UI Emoji"/>
          <w:b/>
          <w:bCs/>
        </w:rPr>
        <w:t>📚</w:t>
      </w:r>
      <w:r w:rsidRPr="00C905FF">
        <w:rPr>
          <w:b/>
          <w:bCs/>
        </w:rPr>
        <w:t xml:space="preserve"> Sources &amp; Fact-Verification</w:t>
      </w:r>
    </w:p>
    <w:p w14:paraId="7F2B72FC" w14:textId="77777777" w:rsidR="00C905FF" w:rsidRPr="00C905FF" w:rsidRDefault="00C905FF" w:rsidP="00C905FF">
      <w:r w:rsidRPr="00C905FF">
        <w:rPr>
          <w:i/>
          <w:iCs/>
        </w:rPr>
        <w:t>(To be placed in a footnote, accordion, or bibliography section on your webpage)</w:t>
      </w:r>
    </w:p>
    <w:p w14:paraId="40E71912" w14:textId="77777777" w:rsidR="00C905FF" w:rsidRPr="00C905FF" w:rsidRDefault="00C905FF" w:rsidP="00C905FF">
      <w:pPr>
        <w:numPr>
          <w:ilvl w:val="0"/>
          <w:numId w:val="8"/>
        </w:numPr>
      </w:pPr>
      <w:r w:rsidRPr="00C905FF">
        <w:rPr>
          <w:b/>
          <w:bCs/>
        </w:rPr>
        <w:t>Natural Resources Canada (NRCan):</w:t>
      </w:r>
      <w:r w:rsidRPr="00C905FF">
        <w:t xml:space="preserve"> </w:t>
      </w:r>
      <w:r w:rsidRPr="00C905FF">
        <w:rPr>
          <w:i/>
          <w:iCs/>
        </w:rPr>
        <w:t>Sedimentary Basins of Canada Map</w:t>
      </w:r>
      <w:r w:rsidRPr="00C905FF">
        <w:t>. Provides geographic data on the 7 major basins and offshore regions.</w:t>
      </w:r>
    </w:p>
    <w:p w14:paraId="7CB99430" w14:textId="77777777" w:rsidR="00C905FF" w:rsidRPr="00C905FF" w:rsidRDefault="00C905FF" w:rsidP="00C905FF">
      <w:pPr>
        <w:numPr>
          <w:ilvl w:val="0"/>
          <w:numId w:val="8"/>
        </w:numPr>
      </w:pPr>
      <w:r w:rsidRPr="00C905FF">
        <w:rPr>
          <w:b/>
          <w:bCs/>
        </w:rPr>
        <w:t>Alberta Energy Regulator (AER) and Geological Survey of Canada:</w:t>
      </w:r>
      <w:r w:rsidRPr="00C905FF">
        <w:t xml:space="preserve"> </w:t>
      </w:r>
      <w:r w:rsidRPr="00C905FF">
        <w:rPr>
          <w:i/>
          <w:iCs/>
        </w:rPr>
        <w:t>Geological Atlas of the Western Canada Sedimentary Basin.</w:t>
      </w:r>
      <w:r w:rsidRPr="00C905FF">
        <w:t xml:space="preserve"> The standard scientific reference for the 1.4 million square-kilometer extent, the 6,000-meter wedge structure, kerogen thermal maturation, Leduc reef geology, and Duvernay source-rock history. </w:t>
      </w:r>
    </w:p>
    <w:p w14:paraId="7676EEAB" w14:textId="77777777" w:rsidR="00C905FF" w:rsidRPr="00C905FF" w:rsidRDefault="00C905FF" w:rsidP="00C905FF">
      <w:pPr>
        <w:numPr>
          <w:ilvl w:val="0"/>
          <w:numId w:val="8"/>
        </w:numPr>
      </w:pPr>
      <w:r w:rsidRPr="00C905FF">
        <w:rPr>
          <w:b/>
          <w:bCs/>
        </w:rPr>
        <w:t>Canada Energy Regulator (CER):</w:t>
      </w:r>
      <w:r w:rsidRPr="00C905FF">
        <w:t xml:space="preserve"> </w:t>
      </w:r>
      <w:r w:rsidRPr="00C905FF">
        <w:rPr>
          <w:i/>
          <w:iCs/>
        </w:rPr>
        <w:t>Provincial and Territorial Energy Profiles.</w:t>
      </w:r>
      <w:r w:rsidRPr="00C905FF">
        <w:t xml:space="preserve"> Contains data regarding Montney marketable gas estimates (449 </w:t>
      </w:r>
      <w:proofErr w:type="spellStart"/>
      <w:r w:rsidRPr="00C905FF">
        <w:t>Tcf</w:t>
      </w:r>
      <w:proofErr w:type="spellEnd"/>
      <w:r w:rsidRPr="00C905FF">
        <w:t>), NGL production volumes, and the critical role of condensate in pipeline flows.</w:t>
      </w:r>
    </w:p>
    <w:p w14:paraId="4BAF126D" w14:textId="77777777" w:rsidR="00C905FF" w:rsidRPr="00C905FF" w:rsidRDefault="00C905FF" w:rsidP="00C905FF">
      <w:pPr>
        <w:numPr>
          <w:ilvl w:val="0"/>
          <w:numId w:val="8"/>
        </w:numPr>
      </w:pPr>
      <w:r w:rsidRPr="00C905FF">
        <w:rPr>
          <w:b/>
          <w:bCs/>
        </w:rPr>
        <w:t>United States Energy Information Administration (EIA):</w:t>
      </w:r>
      <w:r w:rsidRPr="00C905FF">
        <w:t xml:space="preserve"> </w:t>
      </w:r>
      <w:r w:rsidRPr="00C905FF">
        <w:rPr>
          <w:i/>
          <w:iCs/>
        </w:rPr>
        <w:t>Technically Recoverable Shale Oil and Gas Resources</w:t>
      </w:r>
      <w:r w:rsidRPr="00C905FF">
        <w:t xml:space="preserve"> and </w:t>
      </w:r>
      <w:r w:rsidRPr="00C905FF">
        <w:rPr>
          <w:i/>
          <w:iCs/>
        </w:rPr>
        <w:t>Canada Energy Profile</w:t>
      </w:r>
      <w:r w:rsidRPr="00C905FF">
        <w:t>. Details the geological connections of the Williston Basin (Bakken) and geological comparisons of US and Canada shale plays (Montney compared to Marcellus, Duvernay compared to Eagle Ford).</w:t>
      </w:r>
    </w:p>
    <w:p w14:paraId="1662C6A0" w14:textId="77777777" w:rsidR="00C905FF" w:rsidRPr="00C905FF" w:rsidRDefault="00C905FF" w:rsidP="00C905FF">
      <w:pPr>
        <w:numPr>
          <w:ilvl w:val="0"/>
          <w:numId w:val="8"/>
        </w:numPr>
      </w:pPr>
      <w:r w:rsidRPr="00C905FF">
        <w:rPr>
          <w:b/>
          <w:bCs/>
        </w:rPr>
        <w:lastRenderedPageBreak/>
        <w:t>Canada-Newfoundland and Labrador Offshore Petroleum Board (C-NLOPB):</w:t>
      </w:r>
      <w:r w:rsidRPr="00C905FF">
        <w:t xml:space="preserve"> </w:t>
      </w:r>
      <w:r w:rsidRPr="00C905FF">
        <w:rPr>
          <w:i/>
          <w:iCs/>
        </w:rPr>
        <w:t>Hibernia Project Overview.</w:t>
      </w:r>
      <w:r w:rsidRPr="00C905FF">
        <w:t xml:space="preserve"> Details the 1979 discovery, 1997 production start, and gravity-based structure engineering. </w:t>
      </w:r>
    </w:p>
    <w:p w14:paraId="666AB899" w14:textId="77777777" w:rsidR="00C905FF" w:rsidRPr="00C905FF" w:rsidRDefault="00C905FF" w:rsidP="00C905FF">
      <w:pPr>
        <w:numPr>
          <w:ilvl w:val="0"/>
          <w:numId w:val="8"/>
        </w:numPr>
      </w:pPr>
      <w:r w:rsidRPr="00C905FF">
        <w:rPr>
          <w:b/>
          <w:bCs/>
        </w:rPr>
        <w:t>Oil Museum of Canada:</w:t>
      </w:r>
      <w:r w:rsidRPr="00C905FF">
        <w:t xml:space="preserve"> </w:t>
      </w:r>
      <w:r w:rsidRPr="00C905FF">
        <w:rPr>
          <w:i/>
          <w:iCs/>
        </w:rPr>
        <w:t>History of Canada's First Commercial Oil Well.</w:t>
      </w:r>
      <w:r w:rsidRPr="00C905FF">
        <w:t xml:space="preserve"> Historical verification of the 1858 discovery in Oil Springs, Ontario within the Michigan Basin, preceding the 1859 Drake Well in Pennsylvania.</w:t>
      </w:r>
    </w:p>
    <w:p w14:paraId="7F01DAEB" w14:textId="77777777" w:rsidR="00C905FF" w:rsidRPr="00C905FF" w:rsidRDefault="00C905FF">
      <w:pPr>
        <w:rPr>
          <w:lang w:val="en-US"/>
        </w:rPr>
      </w:pPr>
    </w:p>
    <w:sectPr w:rsidR="00C905FF" w:rsidRPr="00C905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0F16"/>
    <w:multiLevelType w:val="multilevel"/>
    <w:tmpl w:val="D16A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667EB"/>
    <w:multiLevelType w:val="multilevel"/>
    <w:tmpl w:val="028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42BE2"/>
    <w:multiLevelType w:val="multilevel"/>
    <w:tmpl w:val="578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2281A"/>
    <w:multiLevelType w:val="multilevel"/>
    <w:tmpl w:val="3B7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F4874"/>
    <w:multiLevelType w:val="multilevel"/>
    <w:tmpl w:val="9E8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F6910"/>
    <w:multiLevelType w:val="multilevel"/>
    <w:tmpl w:val="C4D25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C054E6"/>
    <w:multiLevelType w:val="multilevel"/>
    <w:tmpl w:val="75FE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40BAA"/>
    <w:multiLevelType w:val="multilevel"/>
    <w:tmpl w:val="5602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502845">
    <w:abstractNumId w:val="2"/>
  </w:num>
  <w:num w:numId="2" w16cid:durableId="1774471611">
    <w:abstractNumId w:val="7"/>
  </w:num>
  <w:num w:numId="3" w16cid:durableId="610093632">
    <w:abstractNumId w:val="6"/>
  </w:num>
  <w:num w:numId="4" w16cid:durableId="1421832504">
    <w:abstractNumId w:val="3"/>
  </w:num>
  <w:num w:numId="5" w16cid:durableId="2048139025">
    <w:abstractNumId w:val="4"/>
  </w:num>
  <w:num w:numId="6" w16cid:durableId="431244116">
    <w:abstractNumId w:val="0"/>
  </w:num>
  <w:num w:numId="7" w16cid:durableId="132069401">
    <w:abstractNumId w:val="1"/>
  </w:num>
  <w:num w:numId="8" w16cid:durableId="1558279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5FF"/>
    <w:rsid w:val="00217E39"/>
    <w:rsid w:val="005A3454"/>
    <w:rsid w:val="00A80790"/>
    <w:rsid w:val="00AA2A4F"/>
    <w:rsid w:val="00C121AE"/>
    <w:rsid w:val="00C905FF"/>
    <w:rsid w:val="00CA10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7FB12"/>
  <w15:chartTrackingRefBased/>
  <w15:docId w15:val="{70DF9131-AF50-4CB3-8D5C-99ECFB845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5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5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5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5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5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5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5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5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5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5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5FF"/>
    <w:rPr>
      <w:rFonts w:eastAsiaTheme="majorEastAsia" w:cstheme="majorBidi"/>
      <w:color w:val="272727" w:themeColor="text1" w:themeTint="D8"/>
    </w:rPr>
  </w:style>
  <w:style w:type="paragraph" w:styleId="Title">
    <w:name w:val="Title"/>
    <w:basedOn w:val="Normal"/>
    <w:next w:val="Normal"/>
    <w:link w:val="TitleChar"/>
    <w:uiPriority w:val="10"/>
    <w:qFormat/>
    <w:rsid w:val="00C90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5FF"/>
    <w:pPr>
      <w:spacing w:before="160"/>
      <w:jc w:val="center"/>
    </w:pPr>
    <w:rPr>
      <w:i/>
      <w:iCs/>
      <w:color w:val="404040" w:themeColor="text1" w:themeTint="BF"/>
    </w:rPr>
  </w:style>
  <w:style w:type="character" w:customStyle="1" w:styleId="QuoteChar">
    <w:name w:val="Quote Char"/>
    <w:basedOn w:val="DefaultParagraphFont"/>
    <w:link w:val="Quote"/>
    <w:uiPriority w:val="29"/>
    <w:rsid w:val="00C905FF"/>
    <w:rPr>
      <w:i/>
      <w:iCs/>
      <w:color w:val="404040" w:themeColor="text1" w:themeTint="BF"/>
    </w:rPr>
  </w:style>
  <w:style w:type="paragraph" w:styleId="ListParagraph">
    <w:name w:val="List Paragraph"/>
    <w:basedOn w:val="Normal"/>
    <w:uiPriority w:val="34"/>
    <w:qFormat/>
    <w:rsid w:val="00C905FF"/>
    <w:pPr>
      <w:ind w:left="720"/>
      <w:contextualSpacing/>
    </w:pPr>
  </w:style>
  <w:style w:type="character" w:styleId="IntenseEmphasis">
    <w:name w:val="Intense Emphasis"/>
    <w:basedOn w:val="DefaultParagraphFont"/>
    <w:uiPriority w:val="21"/>
    <w:qFormat/>
    <w:rsid w:val="00C905FF"/>
    <w:rPr>
      <w:i/>
      <w:iCs/>
      <w:color w:val="2F5496" w:themeColor="accent1" w:themeShade="BF"/>
    </w:rPr>
  </w:style>
  <w:style w:type="paragraph" w:styleId="IntenseQuote">
    <w:name w:val="Intense Quote"/>
    <w:basedOn w:val="Normal"/>
    <w:next w:val="Normal"/>
    <w:link w:val="IntenseQuoteChar"/>
    <w:uiPriority w:val="30"/>
    <w:qFormat/>
    <w:rsid w:val="00C905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5FF"/>
    <w:rPr>
      <w:i/>
      <w:iCs/>
      <w:color w:val="2F5496" w:themeColor="accent1" w:themeShade="BF"/>
    </w:rPr>
  </w:style>
  <w:style w:type="character" w:styleId="IntenseReference">
    <w:name w:val="Intense Reference"/>
    <w:basedOn w:val="DefaultParagraphFont"/>
    <w:uiPriority w:val="32"/>
    <w:qFormat/>
    <w:rsid w:val="00C905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2556</Words>
  <Characters>14575</Characters>
  <Application>Microsoft Office Word</Application>
  <DocSecurity>0</DocSecurity>
  <Lines>121</Lines>
  <Paragraphs>34</Paragraphs>
  <ScaleCrop>false</ScaleCrop>
  <Company/>
  <LinksUpToDate>false</LinksUpToDate>
  <CharactersWithSpaces>17097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Dawson</dc:creator>
  <cp:keywords/>
  <dc:description/>
  <cp:lastModifiedBy>Sam Dawson</cp:lastModifiedBy>
  <cp:revision>1</cp:revision>
  <dcterms:created xsi:type="dcterms:W3CDTF">2026-05-05T03:01:00Z</dcterms:created>
  <dcterms:modified xsi:type="dcterms:W3CDTF">2026-05-05T03:02:00Z</dcterms:modified>
</cp:coreProperties>
</file>