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DB24" w14:textId="318E3EA7" w:rsidR="0004300F" w:rsidRPr="0004300F" w:rsidRDefault="0004300F" w:rsidP="0004300F">
      <w:pPr>
        <w:jc w:val="center"/>
        <w:rPr>
          <w:b/>
          <w:bCs/>
          <w:sz w:val="72"/>
          <w:szCs w:val="72"/>
        </w:rPr>
      </w:pPr>
      <w:r w:rsidRPr="0004300F">
        <w:rPr>
          <w:b/>
          <w:bCs/>
          <w:sz w:val="72"/>
          <w:szCs w:val="72"/>
        </w:rPr>
        <w:t>Refining</w:t>
      </w:r>
    </w:p>
    <w:p w14:paraId="59595766" w14:textId="77777777" w:rsidR="0004300F" w:rsidRDefault="0004300F" w:rsidP="0004300F">
      <w:pPr>
        <w:rPr>
          <w:b/>
          <w:bCs/>
        </w:rPr>
      </w:pPr>
    </w:p>
    <w:p w14:paraId="115C1298" w14:textId="60A29C76" w:rsidR="0004300F" w:rsidRPr="0004300F" w:rsidRDefault="0004300F" w:rsidP="0004300F">
      <w:pPr>
        <w:rPr>
          <w:b/>
          <w:bCs/>
        </w:rPr>
      </w:pPr>
      <w:r w:rsidRPr="0004300F">
        <w:rPr>
          <w:b/>
          <w:bCs/>
        </w:rPr>
        <w:t>A Strategic Deep Dive into the North American Refining and Processing Industry: Infrastructure, Economics, and the Energy Transition</w:t>
      </w:r>
    </w:p>
    <w:p w14:paraId="14421974" w14:textId="77777777" w:rsidR="0004300F" w:rsidRPr="0004300F" w:rsidRDefault="0004300F" w:rsidP="0004300F">
      <w:r w:rsidRPr="0004300F">
        <w:t>The midstream and downstream sectors of the North American energy landscape represent a triumph of industrial integration, engineering sophistication, and economic interdependence. For an educational platform dedicated to teaching the complexities of energy in Canada and the United States, it is essential to move beyond surface-level statistics and explore the underlying mechanisms that govern how crude oil is transformed into the lifeblood of modern civilization. In 2024 and 2025, the refining industry entered a period of historic paradox: record-breaking production levels alongside a structural pivot toward decarbonization and renewable fuels. This report provides an exhaustive analysis of the refining sector, designed to provide a "deep dive" experience that translates complex industrial data into actionable insight for students, professionals, and policymakers.</w:t>
      </w:r>
    </w:p>
    <w:p w14:paraId="46D72E83" w14:textId="77777777" w:rsidR="0004300F" w:rsidRPr="0004300F" w:rsidRDefault="0004300F" w:rsidP="0004300F">
      <w:pPr>
        <w:rPr>
          <w:b/>
          <w:bCs/>
        </w:rPr>
      </w:pPr>
      <w:r w:rsidRPr="0004300F">
        <w:rPr>
          <w:b/>
          <w:bCs/>
        </w:rPr>
        <w:t>The Structural Foundation of the Canadian Refining Industry</w:t>
      </w:r>
    </w:p>
    <w:p w14:paraId="48203A58" w14:textId="77777777" w:rsidR="0004300F" w:rsidRPr="0004300F" w:rsidRDefault="0004300F" w:rsidP="0004300F">
      <w:r w:rsidRPr="0004300F">
        <w:t>Canada’s refining industry is a global heavyweight, currently ranked as the 11th largest in the world by capacity. While Canada is famously known as a primary producer of crude oil, its ability to process that oil into usable products is what stabilizes domestic energy security and drives high-value exports. As of 2025, the country operates 16 refineries (including two specialized asphalt facilities) with a cumulative atmospheric crude distillation capacity of approximately 1.9 million barrels per day (</w:t>
      </w:r>
      <w:proofErr w:type="spellStart"/>
      <w:r w:rsidRPr="0004300F">
        <w:t>MMb</w:t>
      </w:r>
      <w:proofErr w:type="spellEnd"/>
      <w:r w:rsidRPr="0004300F">
        <w:t>/d). These facilities are not distributed randomly; they are clustered in strategic geographic hubs that minimize transportation costs and maximize access to either raw feedstock or massive consumer markets.</w:t>
      </w:r>
    </w:p>
    <w:p w14:paraId="176B2B3F" w14:textId="77777777" w:rsidR="0004300F" w:rsidRPr="0004300F" w:rsidRDefault="0004300F" w:rsidP="0004300F">
      <w:pPr>
        <w:rPr>
          <w:b/>
          <w:bCs/>
        </w:rPr>
      </w:pPr>
      <w:r w:rsidRPr="0004300F">
        <w:rPr>
          <w:b/>
          <w:bCs/>
        </w:rPr>
        <w:t>Regional Industrial Clusters and Logistical Paradigms</w:t>
      </w:r>
    </w:p>
    <w:p w14:paraId="0566CB3C" w14:textId="77777777" w:rsidR="0004300F" w:rsidRPr="0004300F" w:rsidRDefault="0004300F" w:rsidP="0004300F">
      <w:r w:rsidRPr="0004300F">
        <w:t>The Canadian refining sector is divided into three primary clusters: Western Canada, Ontario, and the Quebec/Atlantic Canada region. Each operates under a distinct logistical reality that influences its "crude diet" and product output.</w:t>
      </w:r>
    </w:p>
    <w:p w14:paraId="538F6AE0" w14:textId="77777777" w:rsidR="0004300F" w:rsidRPr="0004300F" w:rsidRDefault="0004300F" w:rsidP="0004300F">
      <w:r w:rsidRPr="0004300F">
        <w:t>Western Canada is the engine of the industry, characterized by its proximity to the massive oil sands reserves in Alberta and the heavy crude production in Saskatchewan. This region is home to seven refineries that process a mix of heavy crude, synthetic crude oil (SCO) from upgraders, and light conventional oil. The heart of this cluster is the Edmonton area, specifically the "Industrial Heartland" near Fort Saskatchewan. Major facilities here, such as the Strathcona refinery, are specifically engineered to handle the complex chemistry of Alberta's bitumen-derived feedstocks.</w:t>
      </w:r>
    </w:p>
    <w:p w14:paraId="4004086A" w14:textId="77777777" w:rsidR="0004300F" w:rsidRPr="0004300F" w:rsidRDefault="0004300F" w:rsidP="0004300F">
      <w:r w:rsidRPr="0004300F">
        <w:t>Ontario represents the country's most established refining hub, with a history dating back to the late 19th century. The Sarnia area, often called "Chemical Valley," hosts a concentrated network of refineries and petrochemical plants that are deeply integrated via pipeline to both Western Canadian supply and the U.S. Midwest. Ontario’s refineries primarily serve the high-demand corridors of the Greater Toronto Area (GTA) and the manufacturing belt of Southwestern Ontario.</w:t>
      </w:r>
    </w:p>
    <w:p w14:paraId="75C399B4" w14:textId="77777777" w:rsidR="0004300F" w:rsidRPr="0004300F" w:rsidRDefault="0004300F" w:rsidP="0004300F">
      <w:r w:rsidRPr="0004300F">
        <w:lastRenderedPageBreak/>
        <w:t>The Quebec and Atlantic Canada cluster is defined by its tidewater access. Unlike the landlocked refineries of the West, these facilities have historically relied on marine imports. The Irving Oil Refinery in Saint John, New Brunswick, stands as the largest single refinery in the country. Because it lacks a direct pipeline connection to Western Canada, it imports the majority of its crude via tankers, predominantly from the U.S. Gulf Coast. Quebec’s refineries, such as Valero’s Jean Gaulin facility in Lévis and Suncor’s Montreal refinery, have increasingly transitioned to Western Canadian or U.S. shale oil following the reversal of Enbridge’s Line 9B, which allowed oil to flow eastward from Ontario into Quebec.</w:t>
      </w:r>
    </w:p>
    <w:p w14:paraId="6BEC8E5E" w14:textId="77777777" w:rsidR="0004300F" w:rsidRPr="0004300F" w:rsidRDefault="0004300F" w:rsidP="0004300F">
      <w:pPr>
        <w:rPr>
          <w:b/>
          <w:bCs/>
        </w:rPr>
      </w:pPr>
      <w:r w:rsidRPr="0004300F">
        <w:rPr>
          <w:b/>
          <w:bCs/>
        </w:rPr>
        <w:t>Detailed Capacity of Operating Canadian Refineries</w:t>
      </w:r>
    </w:p>
    <w:p w14:paraId="6D1E8F47" w14:textId="77777777" w:rsidR="0004300F" w:rsidRPr="0004300F" w:rsidRDefault="0004300F" w:rsidP="0004300F">
      <w:r w:rsidRPr="0004300F">
        <w:t>The following data represents the nameplate capacity and regional significance of the primary operating refineries in Canada as of the 2024-2025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415"/>
        <w:gridCol w:w="1838"/>
        <w:gridCol w:w="1143"/>
        <w:gridCol w:w="3447"/>
      </w:tblGrid>
      <w:tr w:rsidR="0004300F" w:rsidRPr="0004300F" w14:paraId="4630DB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B7C9F" w14:textId="77777777" w:rsidR="0004300F" w:rsidRPr="0004300F" w:rsidRDefault="0004300F" w:rsidP="0004300F">
            <w:r w:rsidRPr="0004300F">
              <w:rPr>
                <w:b/>
                <w:bCs/>
              </w:rPr>
              <w:t>Province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8B3E8" w14:textId="77777777" w:rsidR="0004300F" w:rsidRPr="0004300F" w:rsidRDefault="0004300F" w:rsidP="0004300F">
            <w:r w:rsidRPr="0004300F">
              <w:rPr>
                <w:b/>
                <w:bCs/>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AA473" w14:textId="77777777" w:rsidR="0004300F" w:rsidRPr="0004300F" w:rsidRDefault="0004300F" w:rsidP="0004300F">
            <w:r w:rsidRPr="0004300F">
              <w:rPr>
                <w:b/>
                <w:bCs/>
              </w:rPr>
              <w:t>Refinery/Company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3891A" w14:textId="77777777" w:rsidR="0004300F" w:rsidRPr="0004300F" w:rsidRDefault="0004300F" w:rsidP="0004300F">
            <w:r w:rsidRPr="0004300F">
              <w:rPr>
                <w:b/>
                <w:bCs/>
              </w:rPr>
              <w:t>Capacity (bpd)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F5C33" w14:textId="77777777" w:rsidR="0004300F" w:rsidRPr="0004300F" w:rsidRDefault="0004300F" w:rsidP="0004300F">
            <w:r w:rsidRPr="0004300F">
              <w:rPr>
                <w:b/>
                <w:bCs/>
              </w:rPr>
              <w:t>Primary Characteristics</w:t>
            </w:r>
          </w:p>
        </w:tc>
      </w:tr>
      <w:tr w:rsidR="0004300F" w:rsidRPr="0004300F" w14:paraId="47A90C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D03AF" w14:textId="77777777" w:rsidR="0004300F" w:rsidRPr="0004300F" w:rsidRDefault="0004300F" w:rsidP="0004300F">
            <w:r w:rsidRPr="0004300F">
              <w:t>New Brunswick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33C8C" w14:textId="77777777" w:rsidR="0004300F" w:rsidRPr="0004300F" w:rsidRDefault="0004300F" w:rsidP="0004300F">
            <w:r w:rsidRPr="0004300F">
              <w:t>Saint John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696E1" w14:textId="77777777" w:rsidR="0004300F" w:rsidRPr="0004300F" w:rsidRDefault="0004300F" w:rsidP="0004300F">
            <w:r w:rsidRPr="0004300F">
              <w:t>Irving 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735A4" w14:textId="77777777" w:rsidR="0004300F" w:rsidRPr="0004300F" w:rsidRDefault="0004300F" w:rsidP="0004300F">
            <w:r w:rsidRPr="0004300F">
              <w:t>320,000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1B0D0" w14:textId="77777777" w:rsidR="0004300F" w:rsidRPr="0004300F" w:rsidRDefault="0004300F" w:rsidP="0004300F">
            <w:r w:rsidRPr="0004300F">
              <w:t>Largest in Canada; export-oriented; marine-fed.</w:t>
            </w:r>
          </w:p>
        </w:tc>
      </w:tr>
      <w:tr w:rsidR="0004300F" w:rsidRPr="0004300F" w14:paraId="1F1C1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DBA63" w14:textId="77777777" w:rsidR="0004300F" w:rsidRPr="0004300F" w:rsidRDefault="0004300F" w:rsidP="0004300F">
            <w:r w:rsidRPr="0004300F">
              <w:t>Quebec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422E" w14:textId="77777777" w:rsidR="0004300F" w:rsidRPr="0004300F" w:rsidRDefault="0004300F" w:rsidP="0004300F">
            <w:r w:rsidRPr="0004300F">
              <w:t>Lévis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BACDC" w14:textId="77777777" w:rsidR="0004300F" w:rsidRPr="0004300F" w:rsidRDefault="0004300F" w:rsidP="0004300F">
            <w:r w:rsidRPr="0004300F">
              <w:t>Valero (Jean Gaulin)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35F12" w14:textId="77777777" w:rsidR="0004300F" w:rsidRPr="0004300F" w:rsidRDefault="0004300F" w:rsidP="0004300F">
            <w:r w:rsidRPr="0004300F">
              <w:t>265,000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305A4" w14:textId="77777777" w:rsidR="0004300F" w:rsidRPr="0004300F" w:rsidRDefault="0004300F" w:rsidP="0004300F">
            <w:r w:rsidRPr="0004300F">
              <w:t>Major supplier to Quebec/Ontario; tidewater access.</w:t>
            </w:r>
          </w:p>
        </w:tc>
      </w:tr>
      <w:tr w:rsidR="0004300F" w:rsidRPr="0004300F" w14:paraId="7A998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37740"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29623" w14:textId="77777777" w:rsidR="0004300F" w:rsidRPr="0004300F" w:rsidRDefault="0004300F" w:rsidP="0004300F">
            <w:r w:rsidRPr="0004300F">
              <w:t>Strathcona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685EC" w14:textId="77777777" w:rsidR="0004300F" w:rsidRPr="0004300F" w:rsidRDefault="0004300F" w:rsidP="0004300F">
            <w:r w:rsidRPr="0004300F">
              <w:t>Imperial 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73F7" w14:textId="77777777" w:rsidR="0004300F" w:rsidRPr="0004300F" w:rsidRDefault="0004300F" w:rsidP="0004300F">
            <w:r w:rsidRPr="0004300F">
              <w:t>191,000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9C4A3" w14:textId="77777777" w:rsidR="0004300F" w:rsidRPr="0004300F" w:rsidRDefault="0004300F" w:rsidP="0004300F">
            <w:r w:rsidRPr="0004300F">
              <w:t>Largest in Western Canada; produces specialized lubes.</w:t>
            </w:r>
          </w:p>
        </w:tc>
      </w:tr>
      <w:tr w:rsidR="0004300F" w:rsidRPr="0004300F" w14:paraId="45AB95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07694"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20347" w14:textId="77777777" w:rsidR="0004300F" w:rsidRPr="0004300F" w:rsidRDefault="0004300F" w:rsidP="0004300F">
            <w:r w:rsidRPr="0004300F">
              <w:t>Edmonton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489D8" w14:textId="77777777" w:rsidR="0004300F" w:rsidRPr="0004300F" w:rsidRDefault="0004300F" w:rsidP="0004300F">
            <w:r w:rsidRPr="0004300F">
              <w:t>Suncor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8EF26" w14:textId="77777777" w:rsidR="0004300F" w:rsidRPr="0004300F" w:rsidRDefault="0004300F" w:rsidP="0004300F">
            <w:r w:rsidRPr="0004300F">
              <w:t>147,000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B49D1" w14:textId="77777777" w:rsidR="0004300F" w:rsidRPr="0004300F" w:rsidRDefault="0004300F" w:rsidP="0004300F">
            <w:r w:rsidRPr="0004300F">
              <w:t>Integrated with oil sands; focuses on diesel/gasoline.</w:t>
            </w:r>
          </w:p>
        </w:tc>
      </w:tr>
      <w:tr w:rsidR="0004300F" w:rsidRPr="0004300F" w14:paraId="789E13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5AFD2" w14:textId="77777777" w:rsidR="0004300F" w:rsidRPr="0004300F" w:rsidRDefault="0004300F" w:rsidP="0004300F">
            <w:r w:rsidRPr="0004300F">
              <w:t>Quebec</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6E475" w14:textId="77777777" w:rsidR="0004300F" w:rsidRPr="0004300F" w:rsidRDefault="0004300F" w:rsidP="0004300F">
            <w:r w:rsidRPr="0004300F">
              <w:t>Montreal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715D4" w14:textId="77777777" w:rsidR="0004300F" w:rsidRPr="0004300F" w:rsidRDefault="0004300F" w:rsidP="0004300F">
            <w:r w:rsidRPr="0004300F">
              <w:t>Suncor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D17C6" w14:textId="77777777" w:rsidR="0004300F" w:rsidRPr="0004300F" w:rsidRDefault="0004300F" w:rsidP="0004300F">
            <w:r w:rsidRPr="0004300F">
              <w:t>137,000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5AB6C" w14:textId="77777777" w:rsidR="0004300F" w:rsidRPr="0004300F" w:rsidRDefault="0004300F" w:rsidP="0004300F">
            <w:r w:rsidRPr="0004300F">
              <w:t>Key petrochemical hub; serves Montreal market.</w:t>
            </w:r>
          </w:p>
        </w:tc>
      </w:tr>
      <w:tr w:rsidR="0004300F" w:rsidRPr="0004300F" w14:paraId="42E04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7F665" w14:textId="77777777" w:rsidR="0004300F" w:rsidRPr="0004300F" w:rsidRDefault="0004300F" w:rsidP="0004300F">
            <w:r w:rsidRPr="0004300F">
              <w:t>Saskatchewan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47727" w14:textId="77777777" w:rsidR="0004300F" w:rsidRPr="0004300F" w:rsidRDefault="0004300F" w:rsidP="0004300F">
            <w:r w:rsidRPr="0004300F">
              <w:t>Regina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BF3AE" w14:textId="77777777" w:rsidR="0004300F" w:rsidRPr="0004300F" w:rsidRDefault="0004300F" w:rsidP="0004300F">
            <w:r w:rsidRPr="0004300F">
              <w:t>Federated Co-op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00BE3" w14:textId="77777777" w:rsidR="0004300F" w:rsidRPr="0004300F" w:rsidRDefault="0004300F" w:rsidP="0004300F">
            <w:r w:rsidRPr="0004300F">
              <w:t>130,000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4EDB6" w14:textId="77777777" w:rsidR="0004300F" w:rsidRPr="0004300F" w:rsidRDefault="0004300F" w:rsidP="0004300F">
            <w:r w:rsidRPr="0004300F">
              <w:t>Integrated upgrader/refinery; serves rural co-ops.</w:t>
            </w:r>
          </w:p>
        </w:tc>
      </w:tr>
      <w:tr w:rsidR="0004300F" w:rsidRPr="0004300F" w14:paraId="22CD34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77B2C" w14:textId="77777777" w:rsidR="0004300F" w:rsidRPr="0004300F" w:rsidRDefault="0004300F" w:rsidP="0004300F">
            <w:r w:rsidRPr="0004300F">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D1A88" w14:textId="77777777" w:rsidR="0004300F" w:rsidRPr="0004300F" w:rsidRDefault="0004300F" w:rsidP="0004300F">
            <w:r w:rsidRPr="0004300F">
              <w:t>Sarnia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F9B2F" w14:textId="77777777" w:rsidR="0004300F" w:rsidRPr="0004300F" w:rsidRDefault="0004300F" w:rsidP="0004300F">
            <w:r w:rsidRPr="0004300F">
              <w:t>Imperial 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15ABB" w14:textId="77777777" w:rsidR="0004300F" w:rsidRPr="0004300F" w:rsidRDefault="0004300F" w:rsidP="0004300F">
            <w:r w:rsidRPr="0004300F">
              <w:t>121,000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266C3" w14:textId="77777777" w:rsidR="0004300F" w:rsidRPr="0004300F" w:rsidRDefault="0004300F" w:rsidP="0004300F">
            <w:r w:rsidRPr="0004300F">
              <w:t>Historically significant; major chemical producer.</w:t>
            </w:r>
          </w:p>
        </w:tc>
      </w:tr>
      <w:tr w:rsidR="0004300F" w:rsidRPr="0004300F" w14:paraId="339C8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0C218" w14:textId="77777777" w:rsidR="0004300F" w:rsidRPr="0004300F" w:rsidRDefault="0004300F" w:rsidP="0004300F">
            <w:r w:rsidRPr="0004300F">
              <w:t>Newfoundland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2F014" w14:textId="77777777" w:rsidR="0004300F" w:rsidRPr="0004300F" w:rsidRDefault="0004300F" w:rsidP="0004300F">
            <w:r w:rsidRPr="0004300F">
              <w:t>Come By Chance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1158B" w14:textId="77777777" w:rsidR="0004300F" w:rsidRPr="0004300F" w:rsidRDefault="0004300F" w:rsidP="0004300F">
            <w:r w:rsidRPr="0004300F">
              <w:t>Braya Renewables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44D03" w14:textId="77777777" w:rsidR="0004300F" w:rsidRPr="0004300F" w:rsidRDefault="0004300F" w:rsidP="0004300F">
            <w:r w:rsidRPr="0004300F">
              <w:t>115,000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B4BED" w14:textId="77777777" w:rsidR="0004300F" w:rsidRPr="0004300F" w:rsidRDefault="0004300F" w:rsidP="0004300F">
            <w:r w:rsidRPr="0004300F">
              <w:t>Transitioning to renewable diesel and SAF.</w:t>
            </w:r>
          </w:p>
        </w:tc>
      </w:tr>
      <w:tr w:rsidR="0004300F" w:rsidRPr="0004300F" w14:paraId="614DC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241FF" w14:textId="77777777" w:rsidR="0004300F" w:rsidRPr="0004300F" w:rsidRDefault="0004300F" w:rsidP="0004300F">
            <w:r w:rsidRPr="0004300F">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A9978" w14:textId="77777777" w:rsidR="0004300F" w:rsidRPr="0004300F" w:rsidRDefault="0004300F" w:rsidP="0004300F">
            <w:r w:rsidRPr="0004300F">
              <w:t>Nanticoke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E7586" w14:textId="77777777" w:rsidR="0004300F" w:rsidRPr="0004300F" w:rsidRDefault="0004300F" w:rsidP="0004300F">
            <w:r w:rsidRPr="0004300F">
              <w:t>Imperial 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F62EE" w14:textId="77777777" w:rsidR="0004300F" w:rsidRPr="0004300F" w:rsidRDefault="0004300F" w:rsidP="0004300F">
            <w:r w:rsidRPr="0004300F">
              <w:t>112,000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328B8" w14:textId="77777777" w:rsidR="0004300F" w:rsidRPr="0004300F" w:rsidRDefault="0004300F" w:rsidP="0004300F">
            <w:r w:rsidRPr="0004300F">
              <w:t>High-efficiency facility serving the GTA.</w:t>
            </w:r>
          </w:p>
        </w:tc>
      </w:tr>
      <w:tr w:rsidR="0004300F" w:rsidRPr="0004300F" w14:paraId="6A7A0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4AF23"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F8749" w14:textId="77777777" w:rsidR="0004300F" w:rsidRPr="0004300F" w:rsidRDefault="0004300F" w:rsidP="0004300F">
            <w:r w:rsidRPr="0004300F">
              <w:t>Scotford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5F6DB" w14:textId="77777777" w:rsidR="0004300F" w:rsidRPr="0004300F" w:rsidRDefault="0004300F" w:rsidP="0004300F">
            <w:r w:rsidRPr="0004300F">
              <w:t>Shell 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BEDD2" w14:textId="77777777" w:rsidR="0004300F" w:rsidRPr="0004300F" w:rsidRDefault="0004300F" w:rsidP="0004300F">
            <w:r w:rsidRPr="0004300F">
              <w:t>100,000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F8F52" w14:textId="77777777" w:rsidR="0004300F" w:rsidRPr="0004300F" w:rsidRDefault="0004300F" w:rsidP="0004300F">
            <w:r w:rsidRPr="0004300F">
              <w:t>Integrated with CCS (Quest); heavy oil focus.</w:t>
            </w:r>
          </w:p>
        </w:tc>
      </w:tr>
      <w:tr w:rsidR="0004300F" w:rsidRPr="0004300F" w14:paraId="01FFE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58FB7" w14:textId="77777777" w:rsidR="0004300F" w:rsidRPr="0004300F" w:rsidRDefault="0004300F" w:rsidP="0004300F">
            <w:r w:rsidRPr="0004300F">
              <w:lastRenderedPageBreak/>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740F5" w14:textId="77777777" w:rsidR="0004300F" w:rsidRPr="0004300F" w:rsidRDefault="0004300F" w:rsidP="0004300F">
            <w:r w:rsidRPr="0004300F">
              <w:t>Sarnia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40345" w14:textId="77777777" w:rsidR="0004300F" w:rsidRPr="0004300F" w:rsidRDefault="0004300F" w:rsidP="0004300F">
            <w:r w:rsidRPr="0004300F">
              <w:t>Suncor Energy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E491B" w14:textId="77777777" w:rsidR="0004300F" w:rsidRPr="0004300F" w:rsidRDefault="0004300F" w:rsidP="0004300F">
            <w:r w:rsidRPr="0004300F">
              <w:t>85,000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75EE2" w14:textId="77777777" w:rsidR="0004300F" w:rsidRPr="0004300F" w:rsidRDefault="0004300F" w:rsidP="0004300F">
            <w:r w:rsidRPr="0004300F">
              <w:t>Part of the Sarnia chemical cluster.</w:t>
            </w:r>
          </w:p>
        </w:tc>
      </w:tr>
      <w:tr w:rsidR="0004300F" w:rsidRPr="0004300F" w14:paraId="6A0C4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7EE660" w14:textId="77777777" w:rsidR="0004300F" w:rsidRPr="0004300F" w:rsidRDefault="0004300F" w:rsidP="0004300F">
            <w:r w:rsidRPr="0004300F">
              <w:t>Ontario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8D104" w14:textId="77777777" w:rsidR="0004300F" w:rsidRPr="0004300F" w:rsidRDefault="0004300F" w:rsidP="0004300F">
            <w:r w:rsidRPr="0004300F">
              <w:t>Corunna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72C4B" w14:textId="77777777" w:rsidR="0004300F" w:rsidRPr="0004300F" w:rsidRDefault="0004300F" w:rsidP="0004300F">
            <w:r w:rsidRPr="0004300F">
              <w:t>Shell Canada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B08AC" w14:textId="77777777" w:rsidR="0004300F" w:rsidRPr="0004300F" w:rsidRDefault="0004300F" w:rsidP="0004300F">
            <w:r w:rsidRPr="0004300F">
              <w:t>75,000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876A3" w14:textId="77777777" w:rsidR="0004300F" w:rsidRPr="0004300F" w:rsidRDefault="0004300F" w:rsidP="0004300F">
            <w:r w:rsidRPr="0004300F">
              <w:t>Focused on high-value gasoline components.</w:t>
            </w:r>
          </w:p>
        </w:tc>
      </w:tr>
      <w:tr w:rsidR="0004300F" w:rsidRPr="0004300F" w14:paraId="57F6B5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03EFE" w14:textId="77777777" w:rsidR="0004300F" w:rsidRPr="0004300F" w:rsidRDefault="0004300F" w:rsidP="0004300F">
            <w:r w:rsidRPr="0004300F">
              <w:t>British Columbia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D8D1C" w14:textId="77777777" w:rsidR="0004300F" w:rsidRPr="0004300F" w:rsidRDefault="0004300F" w:rsidP="0004300F">
            <w:r w:rsidRPr="0004300F">
              <w:t>Burnaby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B4850" w14:textId="77777777" w:rsidR="0004300F" w:rsidRPr="0004300F" w:rsidRDefault="0004300F" w:rsidP="0004300F">
            <w:r w:rsidRPr="0004300F">
              <w:t>Parkland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1D012" w14:textId="77777777" w:rsidR="0004300F" w:rsidRPr="0004300F" w:rsidRDefault="0004300F" w:rsidP="0004300F">
            <w:r w:rsidRPr="0004300F">
              <w:t>55,000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8266B" w14:textId="77777777" w:rsidR="0004300F" w:rsidRPr="0004300F" w:rsidRDefault="0004300F" w:rsidP="0004300F">
            <w:r w:rsidRPr="0004300F">
              <w:t>Only refinery on the BC coast; renewable co-processing.</w:t>
            </w:r>
          </w:p>
        </w:tc>
      </w:tr>
      <w:tr w:rsidR="0004300F" w:rsidRPr="0004300F" w14:paraId="37975D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0DF62" w14:textId="77777777" w:rsidR="0004300F" w:rsidRPr="0004300F" w:rsidRDefault="0004300F" w:rsidP="0004300F">
            <w:r w:rsidRPr="0004300F">
              <w:t>Saskatchewan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68CAA" w14:textId="77777777" w:rsidR="0004300F" w:rsidRPr="0004300F" w:rsidRDefault="0004300F" w:rsidP="0004300F">
            <w:r w:rsidRPr="0004300F">
              <w:t>Lloydminster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F3C56" w14:textId="77777777" w:rsidR="0004300F" w:rsidRPr="0004300F" w:rsidRDefault="0004300F" w:rsidP="0004300F">
            <w:r w:rsidRPr="0004300F">
              <w:t>Husky/Cenovus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A7C57" w14:textId="77777777" w:rsidR="0004300F" w:rsidRPr="0004300F" w:rsidRDefault="0004300F" w:rsidP="0004300F">
            <w:r w:rsidRPr="0004300F">
              <w:t>30,000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1124A" w14:textId="77777777" w:rsidR="0004300F" w:rsidRPr="0004300F" w:rsidRDefault="0004300F" w:rsidP="0004300F">
            <w:r w:rsidRPr="0004300F">
              <w:t>Asphalt-focused; utilizes local heavy oil.</w:t>
            </w:r>
          </w:p>
        </w:tc>
      </w:tr>
      <w:tr w:rsidR="0004300F" w:rsidRPr="0004300F" w14:paraId="3C5119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C0E8A" w14:textId="77777777" w:rsidR="0004300F" w:rsidRPr="0004300F" w:rsidRDefault="0004300F" w:rsidP="0004300F">
            <w:r w:rsidRPr="0004300F">
              <w:t>British Columbia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6A71E" w14:textId="77777777" w:rsidR="0004300F" w:rsidRPr="0004300F" w:rsidRDefault="0004300F" w:rsidP="0004300F">
            <w:r w:rsidRPr="0004300F">
              <w:t>Prince George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5DB5A" w14:textId="77777777" w:rsidR="0004300F" w:rsidRPr="0004300F" w:rsidRDefault="0004300F" w:rsidP="0004300F">
            <w:r w:rsidRPr="0004300F">
              <w:t>Tidewater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CE10B" w14:textId="77777777" w:rsidR="0004300F" w:rsidRPr="0004300F" w:rsidRDefault="0004300F" w:rsidP="0004300F">
            <w:r w:rsidRPr="0004300F">
              <w:t>12,000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21233" w14:textId="77777777" w:rsidR="0004300F" w:rsidRPr="0004300F" w:rsidRDefault="0004300F" w:rsidP="0004300F">
            <w:r w:rsidRPr="0004300F">
              <w:t>Regional supply; pioneering renewable diesel.</w:t>
            </w:r>
          </w:p>
        </w:tc>
      </w:tr>
    </w:tbl>
    <w:p w14:paraId="0E38F31D" w14:textId="77777777" w:rsidR="0004300F" w:rsidRPr="0004300F" w:rsidRDefault="0004300F" w:rsidP="0004300F">
      <w:pPr>
        <w:rPr>
          <w:b/>
          <w:bCs/>
        </w:rPr>
      </w:pPr>
      <w:r w:rsidRPr="0004300F">
        <w:rPr>
          <w:b/>
          <w:bCs/>
        </w:rPr>
        <w:t>Comparative Analysis of the United States Refining Sector</w:t>
      </w:r>
    </w:p>
    <w:p w14:paraId="39D35868" w14:textId="77777777" w:rsidR="0004300F" w:rsidRPr="0004300F" w:rsidRDefault="0004300F" w:rsidP="0004300F">
      <w:r w:rsidRPr="0004300F">
        <w:t>The United States possesses the largest and most sophisticated refining system in the world. As of January 1, 2025, the U.S. operable atmospheric crude distillation capacity totaled 18.4 million barrels per calendar day (b/cd), a figure that has remained remarkably flat compared to 2024 despite several regional closures. The U.S. industry is a critical partner for Canada, as it serves as the primary destination for Canadian heavy crude while supplying Canada’s Eastern provinces with light oil and finished products.</w:t>
      </w:r>
    </w:p>
    <w:p w14:paraId="7BF36272" w14:textId="77777777" w:rsidR="0004300F" w:rsidRPr="0004300F" w:rsidRDefault="0004300F" w:rsidP="0004300F">
      <w:pPr>
        <w:rPr>
          <w:b/>
          <w:bCs/>
        </w:rPr>
      </w:pPr>
      <w:r w:rsidRPr="0004300F">
        <w:rPr>
          <w:b/>
          <w:bCs/>
        </w:rPr>
        <w:t>Measuring Capacity: Calendar vs. Stream Day</w:t>
      </w:r>
    </w:p>
    <w:p w14:paraId="4314B95B" w14:textId="77777777" w:rsidR="0004300F" w:rsidRPr="0004300F" w:rsidRDefault="0004300F" w:rsidP="0004300F">
      <w:r w:rsidRPr="0004300F">
        <w:t>A nuanced understanding of refining requires distinguishing between "calendar day" and "stream day" measurements. Calendar day capacity represents the volume a unit can process over a 24-hour period under typical conditions, accounting for both scheduled and unscheduled maintenance downtime. Stream day capacity, conversely, reflects the maximum possible throughput when a unit is running at full load with an optimal crude slate and zero downtime. On average, stream day figures are approximately 6% higher than calendar day figures.</w:t>
      </w:r>
    </w:p>
    <w:p w14:paraId="0D17C156" w14:textId="77777777" w:rsidR="0004300F" w:rsidRPr="0004300F" w:rsidRDefault="0004300F" w:rsidP="0004300F">
      <w:pPr>
        <w:rPr>
          <w:b/>
          <w:bCs/>
        </w:rPr>
      </w:pPr>
      <w:r w:rsidRPr="0004300F">
        <w:rPr>
          <w:b/>
          <w:bCs/>
        </w:rPr>
        <w:t>The PADD System and the "Big Three"</w:t>
      </w:r>
    </w:p>
    <w:p w14:paraId="6360BB95" w14:textId="77777777" w:rsidR="0004300F" w:rsidRPr="0004300F" w:rsidRDefault="0004300F" w:rsidP="0004300F">
      <w:r w:rsidRPr="0004300F">
        <w:t>The U.S. refining sector is categorized into Petroleum Administration for Defense Districts (PADDs), which highlight regional dependencies. PADD 3 (Gulf Coast) is the industrial heart of the nation, containing over 50% of the total U.S. capacity. PADD 2 (Midwest) is the most critical for Canada, as its refineries are specifically configured to process heavy, sour Canadian crude.</w:t>
      </w:r>
    </w:p>
    <w:p w14:paraId="11093DF1" w14:textId="77777777" w:rsidR="0004300F" w:rsidRPr="0004300F" w:rsidRDefault="0004300F" w:rsidP="0004300F">
      <w:r w:rsidRPr="0004300F">
        <w:t>The market is dominated by three major refiners: Marathon Petroleum, Valero, and ExxonMobil. In 2025, Marathon’s Galveston Bay refinery held the title of the largest U.S. facility on a stream-day basis (665,000 bpd), while Motiva’s Port Arthur refinery reclaimed the top spot for calendar-day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1473"/>
        <w:gridCol w:w="4558"/>
      </w:tblGrid>
      <w:tr w:rsidR="0004300F" w:rsidRPr="0004300F" w14:paraId="72DEE7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9EEDD" w14:textId="77777777" w:rsidR="0004300F" w:rsidRPr="0004300F" w:rsidRDefault="0004300F" w:rsidP="0004300F">
            <w:r w:rsidRPr="0004300F">
              <w:rPr>
                <w:b/>
                <w:bCs/>
              </w:rPr>
              <w:lastRenderedPageBreak/>
              <w:t>U.S. District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D637B" w14:textId="77777777" w:rsidR="0004300F" w:rsidRPr="0004300F" w:rsidRDefault="0004300F" w:rsidP="0004300F">
            <w:r w:rsidRPr="0004300F">
              <w:rPr>
                <w:b/>
                <w:bCs/>
              </w:rPr>
              <w:t>Capacity (b/cd)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E65A8" w14:textId="77777777" w:rsidR="0004300F" w:rsidRPr="0004300F" w:rsidRDefault="0004300F" w:rsidP="0004300F">
            <w:r w:rsidRPr="0004300F">
              <w:rPr>
                <w:b/>
                <w:bCs/>
              </w:rPr>
              <w:t>Reliance on Canadian Crude</w:t>
            </w:r>
          </w:p>
        </w:tc>
      </w:tr>
      <w:tr w:rsidR="0004300F" w:rsidRPr="0004300F" w14:paraId="40AFCD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64E581" w14:textId="77777777" w:rsidR="0004300F" w:rsidRPr="0004300F" w:rsidRDefault="0004300F" w:rsidP="0004300F">
            <w:r w:rsidRPr="0004300F">
              <w:t>PADD 1 (East Coast)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5805E" w14:textId="77777777" w:rsidR="0004300F" w:rsidRPr="0004300F" w:rsidRDefault="0004300F" w:rsidP="0004300F">
            <w:r w:rsidRPr="0004300F">
              <w:t>877,800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95C1" w14:textId="77777777" w:rsidR="0004300F" w:rsidRPr="0004300F" w:rsidRDefault="0004300F" w:rsidP="0004300F">
            <w:r w:rsidRPr="0004300F">
              <w:t>Low to Moderate (Waterborne).</w:t>
            </w:r>
          </w:p>
        </w:tc>
      </w:tr>
      <w:tr w:rsidR="0004300F" w:rsidRPr="0004300F" w14:paraId="20BDF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6A9C49" w14:textId="77777777" w:rsidR="0004300F" w:rsidRPr="0004300F" w:rsidRDefault="0004300F" w:rsidP="0004300F">
            <w:r w:rsidRPr="0004300F">
              <w:t>PADD 2 (Midwest)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A63A1" w14:textId="77777777" w:rsidR="0004300F" w:rsidRPr="0004300F" w:rsidRDefault="0004300F" w:rsidP="0004300F">
            <w:r w:rsidRPr="0004300F">
              <w:t>3,948,885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D96C" w14:textId="77777777" w:rsidR="0004300F" w:rsidRPr="0004300F" w:rsidRDefault="0004300F" w:rsidP="0004300F">
            <w:r w:rsidRPr="0004300F">
              <w:t>Very High (100% of imports are Canadian).</w:t>
            </w:r>
          </w:p>
        </w:tc>
      </w:tr>
      <w:tr w:rsidR="0004300F" w:rsidRPr="0004300F" w14:paraId="06480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718C8" w14:textId="77777777" w:rsidR="0004300F" w:rsidRPr="0004300F" w:rsidRDefault="0004300F" w:rsidP="0004300F">
            <w:r w:rsidRPr="0004300F">
              <w:t>PADD 3 (Gulf Coast)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E816D" w14:textId="77777777" w:rsidR="0004300F" w:rsidRPr="0004300F" w:rsidRDefault="0004300F" w:rsidP="0004300F">
            <w:r w:rsidRPr="0004300F">
              <w:t>9,676,729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82B75" w14:textId="77777777" w:rsidR="0004300F" w:rsidRPr="0004300F" w:rsidRDefault="0004300F" w:rsidP="0004300F">
            <w:r w:rsidRPr="0004300F">
              <w:t>High (Rising due to TMX and pipeline expansions).</w:t>
            </w:r>
          </w:p>
        </w:tc>
      </w:tr>
      <w:tr w:rsidR="0004300F" w:rsidRPr="0004300F" w14:paraId="2241E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43F8D" w14:textId="77777777" w:rsidR="0004300F" w:rsidRPr="0004300F" w:rsidRDefault="0004300F" w:rsidP="0004300F">
            <w:r w:rsidRPr="0004300F">
              <w:t>PADD 4 (Rocky Mountain)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6ADBC" w14:textId="77777777" w:rsidR="0004300F" w:rsidRPr="0004300F" w:rsidRDefault="0004300F" w:rsidP="0004300F">
            <w:r w:rsidRPr="0004300F">
              <w:t>650,164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3D0E6" w14:textId="77777777" w:rsidR="0004300F" w:rsidRPr="0004300F" w:rsidRDefault="0004300F" w:rsidP="0004300F">
            <w:r w:rsidRPr="0004300F">
              <w:t>Extreme (44% of total net refinery input).</w:t>
            </w:r>
          </w:p>
        </w:tc>
      </w:tr>
      <w:tr w:rsidR="0004300F" w:rsidRPr="0004300F" w14:paraId="17839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5FF21" w14:textId="77777777" w:rsidR="0004300F" w:rsidRPr="0004300F" w:rsidRDefault="0004300F" w:rsidP="0004300F">
            <w:r w:rsidRPr="0004300F">
              <w:t>PADD 5 (West Coast)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968C2" w14:textId="77777777" w:rsidR="0004300F" w:rsidRPr="0004300F" w:rsidRDefault="0004300F" w:rsidP="0004300F">
            <w:r w:rsidRPr="0004300F">
              <w:t>2,694,571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4B72A" w14:textId="77777777" w:rsidR="0004300F" w:rsidRPr="0004300F" w:rsidRDefault="0004300F" w:rsidP="0004300F">
            <w:r w:rsidRPr="0004300F">
              <w:t>Rising (Following Trans Mountain Expansion).</w:t>
            </w:r>
          </w:p>
        </w:tc>
      </w:tr>
    </w:tbl>
    <w:p w14:paraId="2DD8A551" w14:textId="77777777" w:rsidR="0004300F" w:rsidRPr="0004300F" w:rsidRDefault="0004300F" w:rsidP="0004300F">
      <w:pPr>
        <w:rPr>
          <w:b/>
          <w:bCs/>
        </w:rPr>
      </w:pPr>
      <w:r w:rsidRPr="0004300F">
        <w:rPr>
          <w:b/>
          <w:bCs/>
        </w:rPr>
        <w:t>The Science of Refining: A Step-by-Step Technical Journey</w:t>
      </w:r>
    </w:p>
    <w:p w14:paraId="6B4AF0E3" w14:textId="77777777" w:rsidR="0004300F" w:rsidRPr="0004300F" w:rsidRDefault="0004300F" w:rsidP="0004300F">
      <w:r w:rsidRPr="0004300F">
        <w:t>To educate users on "how it works," the website must break down the chemical transformations that occur within the refinery walls. Refining is not merely a single step but a sequence of separation, conversion, and treating processes.</w:t>
      </w:r>
    </w:p>
    <w:p w14:paraId="350813D9" w14:textId="77777777" w:rsidR="0004300F" w:rsidRPr="0004300F" w:rsidRDefault="0004300F" w:rsidP="0004300F">
      <w:pPr>
        <w:rPr>
          <w:b/>
          <w:bCs/>
        </w:rPr>
      </w:pPr>
      <w:r w:rsidRPr="0004300F">
        <w:rPr>
          <w:b/>
          <w:bCs/>
        </w:rPr>
        <w:t>Phase 1: Separation (Distillation)</w:t>
      </w:r>
    </w:p>
    <w:p w14:paraId="11EE4E84" w14:textId="77777777" w:rsidR="0004300F" w:rsidRPr="0004300F" w:rsidRDefault="0004300F" w:rsidP="0004300F">
      <w:r w:rsidRPr="0004300F">
        <w:t>The process begins with atmospheric distillation. Crude oil is heated in a furnace to roughly 400 degrees Celsius and fed into a multi-tray distillation tower. Because different hydrocarbons have different boiling points based on their carbon chain length, they "separate" as they rise. Light gases (methane, propane) rise to the top, followed by naphtha (gasoline feedstock), kerosene (jet fuel), and diesel. The heavy "bottoms" that do not vaporize at atmospheric pressure are sent to a vacuum distillation unit. Here, the pressure is lowered, allowing heavy molecules to boil at lower temperatures, preventing thermal cracking that would otherwise damage the equipment.</w:t>
      </w:r>
    </w:p>
    <w:p w14:paraId="7E46D9E4" w14:textId="77777777" w:rsidR="0004300F" w:rsidRPr="0004300F" w:rsidRDefault="0004300F" w:rsidP="0004300F">
      <w:pPr>
        <w:rPr>
          <w:b/>
          <w:bCs/>
        </w:rPr>
      </w:pPr>
      <w:r w:rsidRPr="0004300F">
        <w:rPr>
          <w:b/>
          <w:bCs/>
        </w:rPr>
        <w:t>Phase 2: Conversion (Cracking and Reforming)</w:t>
      </w:r>
    </w:p>
    <w:p w14:paraId="7F220C04" w14:textId="77777777" w:rsidR="0004300F" w:rsidRPr="0004300F" w:rsidRDefault="0004300F" w:rsidP="0004300F">
      <w:r w:rsidRPr="0004300F">
        <w:t>Refineries must maximize the production of high-value fuels. Conversion processes "cut" or "reshape" molecules to meet market demand.</w:t>
      </w:r>
    </w:p>
    <w:p w14:paraId="5833EFF6" w14:textId="77777777" w:rsidR="0004300F" w:rsidRPr="0004300F" w:rsidRDefault="0004300F" w:rsidP="0004300F">
      <w:pPr>
        <w:numPr>
          <w:ilvl w:val="0"/>
          <w:numId w:val="1"/>
        </w:numPr>
      </w:pPr>
      <w:r w:rsidRPr="0004300F">
        <w:rPr>
          <w:b/>
          <w:bCs/>
        </w:rPr>
        <w:t>Fluid Catalytic Cracking (FCC):</w:t>
      </w:r>
      <w:r w:rsidRPr="0004300F">
        <w:t xml:space="preserve"> The "workhorse" of the refinery. It uses heat and a fine, powdered catalyst to break heavy gas oils into high-octane gasoline components.</w:t>
      </w:r>
    </w:p>
    <w:p w14:paraId="5B89899B" w14:textId="77777777" w:rsidR="0004300F" w:rsidRPr="0004300F" w:rsidRDefault="0004300F" w:rsidP="0004300F">
      <w:pPr>
        <w:numPr>
          <w:ilvl w:val="0"/>
          <w:numId w:val="1"/>
        </w:numPr>
      </w:pPr>
      <w:r w:rsidRPr="0004300F">
        <w:rPr>
          <w:b/>
          <w:bCs/>
        </w:rPr>
        <w:t>Hydrocracking:</w:t>
      </w:r>
      <w:r w:rsidRPr="0004300F">
        <w:t xml:space="preserve"> Similar to FCC but performed in a high-pressure hydrogen environment. This process is essential for producing high-purity diesel and jet fuel while removing impurities like sulfur.</w:t>
      </w:r>
    </w:p>
    <w:p w14:paraId="4670E5F6" w14:textId="77777777" w:rsidR="0004300F" w:rsidRPr="0004300F" w:rsidRDefault="0004300F" w:rsidP="0004300F">
      <w:pPr>
        <w:numPr>
          <w:ilvl w:val="0"/>
          <w:numId w:val="1"/>
        </w:numPr>
      </w:pPr>
      <w:r w:rsidRPr="0004300F">
        <w:rPr>
          <w:b/>
          <w:bCs/>
        </w:rPr>
        <w:t>Catalytic Reforming:</w:t>
      </w:r>
      <w:r w:rsidRPr="0004300F">
        <w:t xml:space="preserve"> This process does not break molecules but reshapes them. It converts low-octane naphtha into high-octane aromatics, providing the necessary "boost" for premium gasoline.</w:t>
      </w:r>
    </w:p>
    <w:p w14:paraId="7432E25C" w14:textId="77777777" w:rsidR="0004300F" w:rsidRPr="0004300F" w:rsidRDefault="0004300F" w:rsidP="0004300F">
      <w:pPr>
        <w:numPr>
          <w:ilvl w:val="0"/>
          <w:numId w:val="1"/>
        </w:numPr>
      </w:pPr>
      <w:r w:rsidRPr="0004300F">
        <w:rPr>
          <w:b/>
          <w:bCs/>
        </w:rPr>
        <w:t>Coking:</w:t>
      </w:r>
      <w:r w:rsidRPr="0004300F">
        <w:t xml:space="preserve"> In a "delayed </w:t>
      </w:r>
      <w:proofErr w:type="spellStart"/>
      <w:r w:rsidRPr="0004300F">
        <w:t>coker</w:t>
      </w:r>
      <w:proofErr w:type="spellEnd"/>
      <w:r w:rsidRPr="0004300F">
        <w:t>," the heaviest residues are heated until they crack into lighter vapors and a solid carbon byproduct called petroleum coke, which is used in steel and aluminum manufacturing.</w:t>
      </w:r>
    </w:p>
    <w:p w14:paraId="5F22D503" w14:textId="77777777" w:rsidR="0004300F" w:rsidRPr="0004300F" w:rsidRDefault="0004300F" w:rsidP="0004300F">
      <w:pPr>
        <w:rPr>
          <w:b/>
          <w:bCs/>
        </w:rPr>
      </w:pPr>
      <w:r w:rsidRPr="0004300F">
        <w:rPr>
          <w:b/>
          <w:bCs/>
        </w:rPr>
        <w:t>Phase 3: Treating and Purification</w:t>
      </w:r>
    </w:p>
    <w:p w14:paraId="5652BC04" w14:textId="77777777" w:rsidR="0004300F" w:rsidRPr="0004300F" w:rsidRDefault="0004300F" w:rsidP="0004300F">
      <w:r w:rsidRPr="0004300F">
        <w:lastRenderedPageBreak/>
        <w:t>The final stage is hydrotreating. To meet environmental standards (such as ultra-low sulfur diesel), unfinished products are mixed with hydrogen over a catalyst to strip away sulfur, nitrogen, and oxygen. This ensures that the fuels burned in modern vehicles produce minimal emissions.</w:t>
      </w:r>
    </w:p>
    <w:p w14:paraId="3F03BCD2" w14:textId="77777777" w:rsidR="0004300F" w:rsidRPr="0004300F" w:rsidRDefault="0004300F" w:rsidP="0004300F">
      <w:pPr>
        <w:rPr>
          <w:b/>
          <w:bCs/>
        </w:rPr>
      </w:pPr>
      <w:r w:rsidRPr="0004300F">
        <w:rPr>
          <w:b/>
          <w:bCs/>
        </w:rPr>
        <w:t>Bilateral Energy Trade and the Integration of the Continent</w:t>
      </w:r>
    </w:p>
    <w:p w14:paraId="0D6F9630" w14:textId="77777777" w:rsidR="0004300F" w:rsidRPr="0004300F" w:rsidRDefault="0004300F" w:rsidP="0004300F">
      <w:r w:rsidRPr="0004300F">
        <w:t>The relationship between Canadian crude and U.S. refineries is a masterclass in economic integration. In 2024, the value of bilateral energy trade reached an estimated $151 billion. Canada is the primary source of U.S. energy imports, providing 62% of all crude oil that enters the United States from abroad.</w:t>
      </w:r>
    </w:p>
    <w:p w14:paraId="0CE1775F" w14:textId="77777777" w:rsidR="0004300F" w:rsidRPr="0004300F" w:rsidRDefault="0004300F" w:rsidP="0004300F">
      <w:pPr>
        <w:rPr>
          <w:b/>
          <w:bCs/>
        </w:rPr>
      </w:pPr>
      <w:r w:rsidRPr="0004300F">
        <w:rPr>
          <w:b/>
          <w:bCs/>
        </w:rPr>
        <w:t>Pipeline Connectivity: The TMX and Line 9 Dynamics</w:t>
      </w:r>
    </w:p>
    <w:p w14:paraId="40AD3960" w14:textId="77777777" w:rsidR="0004300F" w:rsidRPr="0004300F" w:rsidRDefault="0004300F" w:rsidP="0004300F">
      <w:r w:rsidRPr="0004300F">
        <w:t>The physical integration of these markets is maintained by a complex web of pipelines. A pivotal event in 2024 was the commencement of the Trans Mountain Expansion (TMX) project. This expansion increased the flow of crude from Alberta to the Pacific Coast, significantly boosting waterborne exports to the U.S. West Coast (PADD 5) and Asian markets. Since June 2024, Westridge terminal throughput has averaged over 350,000 barrels per day.</w:t>
      </w:r>
    </w:p>
    <w:p w14:paraId="507EE4C0" w14:textId="77777777" w:rsidR="0004300F" w:rsidRPr="0004300F" w:rsidRDefault="0004300F" w:rsidP="0004300F">
      <w:r w:rsidRPr="0004300F">
        <w:t>However, this integration creates vulnerabilities. Ontario and Quebec are particularly exposed to "transit risk." About half of the natural gas consumed in these provinces is imported from the U.S., and Ontario depends entirely on crude oil that transits through U.S. territory via the Enbridge Mainline. Conversely, many U.S. Midwest refineries have "coking" capabilities that make them technologically dependent on Canadian heavy crude; they cannot easily switch back to the lighter oil produced in U.S. shale basins without significant capital reinvestment.</w:t>
      </w:r>
    </w:p>
    <w:p w14:paraId="2F1A8187" w14:textId="77777777" w:rsidR="0004300F" w:rsidRPr="0004300F" w:rsidRDefault="0004300F" w:rsidP="0004300F">
      <w:pPr>
        <w:rPr>
          <w:b/>
          <w:bCs/>
        </w:rPr>
      </w:pPr>
      <w:r w:rsidRPr="0004300F">
        <w:rPr>
          <w:b/>
          <w:bCs/>
        </w:rPr>
        <w:t>The Tariff Threat of 2025</w:t>
      </w:r>
    </w:p>
    <w:p w14:paraId="26E7E179" w14:textId="77777777" w:rsidR="0004300F" w:rsidRPr="0004300F" w:rsidRDefault="0004300F" w:rsidP="0004300F">
      <w:r w:rsidRPr="0004300F">
        <w:t>The economic stability of this trade was challenged in early 2025 by proposed 10% tariffs on Canadian energy imports. For Western Canadian Select (WCS), the benchmark for Canadian heavy oil, such a tariff would amount to approximately $6.30 USD per barrel. Because Canadian heavy oil is "landlocked" by current infrastructure, producers cannot immediately divert these volumes to other markets, potentially forcing them to absorb the cost and reducing the profitability of Alberta's oil sands.</w:t>
      </w:r>
    </w:p>
    <w:p w14:paraId="28C1B919" w14:textId="77777777" w:rsidR="0004300F" w:rsidRPr="0004300F" w:rsidRDefault="0004300F" w:rsidP="0004300F">
      <w:pPr>
        <w:rPr>
          <w:b/>
          <w:bCs/>
        </w:rPr>
      </w:pPr>
      <w:r w:rsidRPr="0004300F">
        <w:rPr>
          <w:b/>
          <w:bCs/>
        </w:rPr>
        <w:t>The Record-Breaking Year of 2025: A Statistical Overview</w:t>
      </w:r>
    </w:p>
    <w:p w14:paraId="2AE6BB44" w14:textId="77777777" w:rsidR="0004300F" w:rsidRPr="0004300F" w:rsidRDefault="0004300F" w:rsidP="0004300F">
      <w:r w:rsidRPr="0004300F">
        <w:t>Despite the shift toward renewable energy, 2025 was a record year for Canadian refined petroleum production. Production of finished products rose 1.4% to 117.1 million cubic metres.</w:t>
      </w:r>
    </w:p>
    <w:p w14:paraId="70AAE89B" w14:textId="77777777" w:rsidR="0004300F" w:rsidRPr="0004300F" w:rsidRDefault="0004300F" w:rsidP="0004300F">
      <w:pPr>
        <w:rPr>
          <w:b/>
          <w:bCs/>
        </w:rPr>
      </w:pPr>
      <w:r w:rsidRPr="0004300F">
        <w:rPr>
          <w:b/>
          <w:bCs/>
        </w:rPr>
        <w:t>Production and Consumption Data (2024-2025)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272"/>
        <w:gridCol w:w="2272"/>
        <w:gridCol w:w="2563"/>
      </w:tblGrid>
      <w:tr w:rsidR="0004300F" w:rsidRPr="0004300F" w14:paraId="3819FD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A7865" w14:textId="77777777" w:rsidR="0004300F" w:rsidRPr="0004300F" w:rsidRDefault="0004300F" w:rsidP="0004300F">
            <w:r w:rsidRPr="0004300F">
              <w:rPr>
                <w:b/>
                <w:bCs/>
              </w:rPr>
              <w:t>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99EB9" w14:textId="77777777" w:rsidR="0004300F" w:rsidRPr="0004300F" w:rsidRDefault="0004300F" w:rsidP="0004300F">
            <w:r w:rsidRPr="0004300F">
              <w:rPr>
                <w:b/>
                <w:bCs/>
              </w:rPr>
              <w:t>2024 Production (M m³)</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AE57D" w14:textId="77777777" w:rsidR="0004300F" w:rsidRPr="0004300F" w:rsidRDefault="0004300F" w:rsidP="0004300F">
            <w:r w:rsidRPr="0004300F">
              <w:rPr>
                <w:b/>
                <w:bCs/>
              </w:rPr>
              <w:t>2025 Production (M m³)</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2D4CA" w14:textId="77777777" w:rsidR="0004300F" w:rsidRPr="0004300F" w:rsidRDefault="0004300F" w:rsidP="0004300F">
            <w:r w:rsidRPr="0004300F">
              <w:rPr>
                <w:b/>
                <w:bCs/>
              </w:rPr>
              <w:t>2025 Consumption Growth</w:t>
            </w:r>
          </w:p>
        </w:tc>
      </w:tr>
      <w:tr w:rsidR="0004300F" w:rsidRPr="0004300F" w14:paraId="49D602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BB3E9" w14:textId="77777777" w:rsidR="0004300F" w:rsidRPr="0004300F" w:rsidRDefault="0004300F" w:rsidP="0004300F">
            <w:r w:rsidRPr="0004300F">
              <w:t>Motor Gasoline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1E230" w14:textId="77777777" w:rsidR="0004300F" w:rsidRPr="0004300F" w:rsidRDefault="0004300F" w:rsidP="0004300F">
            <w:r w:rsidRPr="0004300F">
              <w:t>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F1E89" w14:textId="77777777" w:rsidR="0004300F" w:rsidRPr="0004300F" w:rsidRDefault="0004300F" w:rsidP="0004300F">
            <w:r w:rsidRPr="0004300F">
              <w:t>44.4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3321A" w14:textId="77777777" w:rsidR="0004300F" w:rsidRPr="0004300F" w:rsidRDefault="0004300F" w:rsidP="0004300F">
            <w:r w:rsidRPr="0004300F">
              <w:t>+2.7%</w:t>
            </w:r>
          </w:p>
        </w:tc>
      </w:tr>
      <w:tr w:rsidR="0004300F" w:rsidRPr="0004300F" w14:paraId="6E8C5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93BBD" w14:textId="77777777" w:rsidR="0004300F" w:rsidRPr="0004300F" w:rsidRDefault="0004300F" w:rsidP="0004300F">
            <w:r w:rsidRPr="0004300F">
              <w:t>Distillate Fuel 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59773" w14:textId="77777777" w:rsidR="0004300F" w:rsidRPr="0004300F" w:rsidRDefault="0004300F" w:rsidP="0004300F">
            <w:r w:rsidRPr="0004300F">
              <w:t>41.6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1627" w14:textId="77777777" w:rsidR="0004300F" w:rsidRPr="0004300F" w:rsidRDefault="0004300F" w:rsidP="0004300F">
            <w:r w:rsidRPr="0004300F">
              <w:t>42.3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ECE47" w14:textId="77777777" w:rsidR="0004300F" w:rsidRPr="0004300F" w:rsidRDefault="0004300F" w:rsidP="0004300F">
            <w:r w:rsidRPr="0004300F">
              <w:t>+2.2%</w:t>
            </w:r>
          </w:p>
        </w:tc>
      </w:tr>
      <w:tr w:rsidR="0004300F" w:rsidRPr="0004300F" w14:paraId="268BF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E3425" w14:textId="77777777" w:rsidR="0004300F" w:rsidRPr="0004300F" w:rsidRDefault="0004300F" w:rsidP="0004300F">
            <w:r w:rsidRPr="0004300F">
              <w:t>Jet Fuel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33799" w14:textId="77777777" w:rsidR="0004300F" w:rsidRPr="0004300F" w:rsidRDefault="0004300F" w:rsidP="0004300F">
            <w:r w:rsidRPr="0004300F">
              <w:t>6.4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8BF59" w14:textId="77777777" w:rsidR="0004300F" w:rsidRPr="0004300F" w:rsidRDefault="0004300F" w:rsidP="0004300F">
            <w:r w:rsidRPr="0004300F">
              <w:t>6.6</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1A035" w14:textId="77777777" w:rsidR="0004300F" w:rsidRPr="0004300F" w:rsidRDefault="0004300F" w:rsidP="0004300F">
            <w:r w:rsidRPr="0004300F">
              <w:t>+8.0%</w:t>
            </w:r>
          </w:p>
        </w:tc>
      </w:tr>
      <w:tr w:rsidR="0004300F" w:rsidRPr="0004300F" w14:paraId="0824C2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88F65" w14:textId="77777777" w:rsidR="0004300F" w:rsidRPr="0004300F" w:rsidRDefault="0004300F" w:rsidP="0004300F">
            <w:r w:rsidRPr="0004300F">
              <w:t>Other (Asphalt/Coke)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1FEBD" w14:textId="77777777" w:rsidR="0004300F" w:rsidRPr="0004300F" w:rsidRDefault="0004300F" w:rsidP="0004300F">
            <w:r w:rsidRPr="0004300F">
              <w:t>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68BD3" w14:textId="77777777" w:rsidR="0004300F" w:rsidRPr="0004300F" w:rsidRDefault="0004300F" w:rsidP="0004300F">
            <w:r w:rsidRPr="0004300F">
              <w:t>23.9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EFE76" w14:textId="77777777" w:rsidR="0004300F" w:rsidRPr="0004300F" w:rsidRDefault="0004300F" w:rsidP="0004300F">
            <w:r w:rsidRPr="0004300F">
              <w:t>-0.5%</w:t>
            </w:r>
          </w:p>
        </w:tc>
      </w:tr>
    </w:tbl>
    <w:p w14:paraId="05435CA4" w14:textId="77777777" w:rsidR="0004300F" w:rsidRPr="0004300F" w:rsidRDefault="0004300F" w:rsidP="0004300F">
      <w:r w:rsidRPr="0004300F">
        <w:lastRenderedPageBreak/>
        <w:t>The surge in 2025 was driven by a rebound in travel and a significant drop in energy prices, with motor gasoline prices declining by 8.6% on average during the year. While production hit records, imports decreased by 31.5% compared to 2019, indicating that Canada is becoming increasingly self-sufficient in its fuel supply while maintaining a healthy trade surplus of 10.9 million cubic metres in refined products.</w:t>
      </w:r>
    </w:p>
    <w:p w14:paraId="0445A3EC" w14:textId="77777777" w:rsidR="0004300F" w:rsidRPr="0004300F" w:rsidRDefault="0004300F" w:rsidP="0004300F">
      <w:pPr>
        <w:rPr>
          <w:b/>
          <w:bCs/>
        </w:rPr>
      </w:pPr>
      <w:r w:rsidRPr="0004300F">
        <w:rPr>
          <w:b/>
          <w:bCs/>
        </w:rPr>
        <w:t>The Great Energy Transition: Renewable Fuels and Bio-refineries</w:t>
      </w:r>
    </w:p>
    <w:p w14:paraId="7EAE4BE1" w14:textId="77777777" w:rsidR="0004300F" w:rsidRPr="0004300F" w:rsidRDefault="0004300F" w:rsidP="0004300F">
      <w:r w:rsidRPr="0004300F">
        <w:t>One of the most significant trends identified in 2024 and 2025 is the conversion of traditional petroleum assets into renewable fuel hubs. This is not a distant future goal but a present-day reality driven by policies like Canada’s Clean Fuel Regulations and the U.S. Renewable Fuel Standard.</w:t>
      </w:r>
    </w:p>
    <w:p w14:paraId="7FA1EAF3" w14:textId="77777777" w:rsidR="0004300F" w:rsidRPr="0004300F" w:rsidRDefault="0004300F" w:rsidP="0004300F">
      <w:pPr>
        <w:rPr>
          <w:b/>
          <w:bCs/>
        </w:rPr>
      </w:pPr>
      <w:r w:rsidRPr="0004300F">
        <w:rPr>
          <w:b/>
          <w:bCs/>
        </w:rPr>
        <w:t>Case Studies in Conversion</w:t>
      </w:r>
    </w:p>
    <w:p w14:paraId="01BF61FE" w14:textId="77777777" w:rsidR="0004300F" w:rsidRPr="0004300F" w:rsidRDefault="0004300F" w:rsidP="0004300F">
      <w:r w:rsidRPr="0004300F">
        <w:t>Several major projects are redefining the "refinery" for the 21st century:</w:t>
      </w:r>
    </w:p>
    <w:p w14:paraId="261F0E8A" w14:textId="77777777" w:rsidR="0004300F" w:rsidRPr="0004300F" w:rsidRDefault="0004300F" w:rsidP="0004300F">
      <w:pPr>
        <w:numPr>
          <w:ilvl w:val="0"/>
          <w:numId w:val="2"/>
        </w:numPr>
      </w:pPr>
      <w:r w:rsidRPr="0004300F">
        <w:rPr>
          <w:b/>
          <w:bCs/>
        </w:rPr>
        <w:t>Braya Renewables (Newfoundland):</w:t>
      </w:r>
      <w:r w:rsidRPr="0004300F">
        <w:t xml:space="preserve"> The former Come </w:t>
      </w:r>
      <w:proofErr w:type="gramStart"/>
      <w:r w:rsidRPr="0004300F">
        <w:t>By</w:t>
      </w:r>
      <w:proofErr w:type="gramEnd"/>
      <w:r w:rsidRPr="0004300F">
        <w:t xml:space="preserve"> Chance refinery has been converted to produce renewable diesel and sustainable aviation fuel (SAF).</w:t>
      </w:r>
    </w:p>
    <w:p w14:paraId="107D7FA2" w14:textId="77777777" w:rsidR="0004300F" w:rsidRPr="0004300F" w:rsidRDefault="0004300F" w:rsidP="0004300F">
      <w:pPr>
        <w:numPr>
          <w:ilvl w:val="0"/>
          <w:numId w:val="2"/>
        </w:numPr>
      </w:pPr>
      <w:r w:rsidRPr="0004300F">
        <w:rPr>
          <w:b/>
          <w:bCs/>
        </w:rPr>
        <w:t>Phillips 66 Rodeo (California):</w:t>
      </w:r>
      <w:r w:rsidRPr="0004300F">
        <w:t xml:space="preserve"> This major facility completely ceased crude oil processing in 2024, transitioning to a pure biofuels production facility.</w:t>
      </w:r>
    </w:p>
    <w:p w14:paraId="39961682" w14:textId="77777777" w:rsidR="0004300F" w:rsidRPr="0004300F" w:rsidRDefault="0004300F" w:rsidP="0004300F">
      <w:pPr>
        <w:numPr>
          <w:ilvl w:val="0"/>
          <w:numId w:val="2"/>
        </w:numPr>
      </w:pPr>
      <w:r w:rsidRPr="0004300F">
        <w:rPr>
          <w:b/>
          <w:bCs/>
        </w:rPr>
        <w:t>Parkland Burnaby (British Columbia):</w:t>
      </w:r>
      <w:r w:rsidRPr="0004300F">
        <w:t xml:space="preserve"> This refinery is a pioneer in "co-processing," where bio-feedstocks like canola oil and tallow are processed alongside crude oil to reduce the carbon intensity of the final fuel.</w:t>
      </w:r>
    </w:p>
    <w:p w14:paraId="4DEA5CF5" w14:textId="77777777" w:rsidR="0004300F" w:rsidRPr="0004300F" w:rsidRDefault="0004300F" w:rsidP="0004300F">
      <w:pPr>
        <w:numPr>
          <w:ilvl w:val="0"/>
          <w:numId w:val="2"/>
        </w:numPr>
      </w:pPr>
      <w:r w:rsidRPr="0004300F">
        <w:rPr>
          <w:b/>
          <w:bCs/>
        </w:rPr>
        <w:t>Electra Battery Materials (Ontario):</w:t>
      </w:r>
      <w:r w:rsidRPr="0004300F">
        <w:t xml:space="preserve"> In a historic shift, this facility in Temiskaming Shores is being expanded into North America’s first battery-grade cobalt sulfate refinery. Receiving $20 million in federal funding in 2026, it marks the intersection of traditional refining expertise and the electric vehicle supply chain.</w:t>
      </w:r>
    </w:p>
    <w:p w14:paraId="32FCF3C7" w14:textId="77777777" w:rsidR="0004300F" w:rsidRPr="0004300F" w:rsidRDefault="0004300F" w:rsidP="0004300F">
      <w:pPr>
        <w:rPr>
          <w:b/>
          <w:bCs/>
        </w:rPr>
      </w:pPr>
      <w:r w:rsidRPr="0004300F">
        <w:rPr>
          <w:b/>
          <w:bCs/>
        </w:rPr>
        <w:t>The Rise of the Bio-Economy</w:t>
      </w:r>
    </w:p>
    <w:p w14:paraId="2D20EBCA" w14:textId="77777777" w:rsidR="0004300F" w:rsidRPr="0004300F" w:rsidRDefault="0004300F" w:rsidP="0004300F">
      <w:r w:rsidRPr="0004300F">
        <w:t xml:space="preserve">The "Bio-refinery" model is expanding beyond petroleum companies. Collaborations between firms like </w:t>
      </w:r>
      <w:proofErr w:type="spellStart"/>
      <w:r w:rsidRPr="0004300F">
        <w:t>Ecostrat</w:t>
      </w:r>
      <w:proofErr w:type="spellEnd"/>
      <w:r w:rsidRPr="0004300F">
        <w:t xml:space="preserve"> and the BMI Group are repurposing legacy pulp and paper mills into biorefineries. Using "BDO Zone Ratings," these projects unlock Canada’s vast fiber resources to produce next-generation biofuels, revitalizing rural economies in Ontario and across the Maritimes.</w:t>
      </w:r>
    </w:p>
    <w:p w14:paraId="63027DB2" w14:textId="77777777" w:rsidR="0004300F" w:rsidRPr="0004300F" w:rsidRDefault="0004300F" w:rsidP="0004300F">
      <w:pPr>
        <w:rPr>
          <w:b/>
          <w:bCs/>
        </w:rPr>
      </w:pPr>
      <w:r w:rsidRPr="0004300F">
        <w:rPr>
          <w:b/>
          <w:bCs/>
        </w:rPr>
        <w:t>Carbon Capture: The Refining Sector's Path to Net Zero</w:t>
      </w:r>
    </w:p>
    <w:p w14:paraId="719D0348" w14:textId="77777777" w:rsidR="0004300F" w:rsidRPr="0004300F" w:rsidRDefault="0004300F" w:rsidP="0004300F">
      <w:r w:rsidRPr="0004300F">
        <w:t>To maintain its "social license" to operate, the Canadian refining industry has become a world leader in Carbon Capture, Utilization, and Storage (CCUS). Canadian projects currently represent 11.5% of planned global CCUS storage capacity.</w:t>
      </w:r>
    </w:p>
    <w:p w14:paraId="2F93D765" w14:textId="77777777" w:rsidR="0004300F" w:rsidRPr="0004300F" w:rsidRDefault="0004300F" w:rsidP="0004300F">
      <w:pPr>
        <w:rPr>
          <w:b/>
          <w:bCs/>
        </w:rPr>
      </w:pPr>
      <w:r w:rsidRPr="0004300F">
        <w:rPr>
          <w:b/>
          <w:bCs/>
        </w:rPr>
        <w:t>Flagship Carbon Capture Projects</w:t>
      </w:r>
    </w:p>
    <w:p w14:paraId="55BB0971" w14:textId="77777777" w:rsidR="0004300F" w:rsidRPr="0004300F" w:rsidRDefault="0004300F" w:rsidP="0004300F">
      <w:r w:rsidRPr="0004300F">
        <w:t>The industry’s commitment to decarbonization is exemplified by several large-scale operational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346"/>
        <w:gridCol w:w="1673"/>
        <w:gridCol w:w="4891"/>
      </w:tblGrid>
      <w:tr w:rsidR="0004300F" w:rsidRPr="0004300F" w14:paraId="7C2F86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62665" w14:textId="77777777" w:rsidR="0004300F" w:rsidRPr="0004300F" w:rsidRDefault="0004300F" w:rsidP="0004300F">
            <w:r w:rsidRPr="0004300F">
              <w:rPr>
                <w:b/>
                <w:bCs/>
              </w:rPr>
              <w:lastRenderedPageBreak/>
              <w:t>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BAB37" w14:textId="77777777" w:rsidR="0004300F" w:rsidRPr="0004300F" w:rsidRDefault="0004300F" w:rsidP="0004300F">
            <w:r w:rsidRPr="0004300F">
              <w:rPr>
                <w:b/>
                <w:bCs/>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0B24" w14:textId="77777777" w:rsidR="0004300F" w:rsidRPr="0004300F" w:rsidRDefault="0004300F" w:rsidP="0004300F">
            <w:r w:rsidRPr="0004300F">
              <w:rPr>
                <w:b/>
                <w:bCs/>
              </w:rPr>
              <w:t>CO2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C135B" w14:textId="77777777" w:rsidR="0004300F" w:rsidRPr="0004300F" w:rsidRDefault="0004300F" w:rsidP="0004300F">
            <w:r w:rsidRPr="0004300F">
              <w:rPr>
                <w:b/>
                <w:bCs/>
              </w:rPr>
              <w:t>Impact</w:t>
            </w:r>
          </w:p>
        </w:tc>
      </w:tr>
      <w:tr w:rsidR="0004300F" w:rsidRPr="0004300F" w14:paraId="0EE9F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AC5AB" w14:textId="77777777" w:rsidR="0004300F" w:rsidRPr="0004300F" w:rsidRDefault="0004300F" w:rsidP="0004300F">
            <w:r w:rsidRPr="0004300F">
              <w:rPr>
                <w:b/>
                <w:bCs/>
              </w:rPr>
              <w:t>Quest CCS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E13A7"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4C209" w14:textId="77777777" w:rsidR="0004300F" w:rsidRPr="0004300F" w:rsidRDefault="0004300F" w:rsidP="0004300F">
            <w:r w:rsidRPr="0004300F">
              <w:t>Scotford Upgrader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4C156" w14:textId="77777777" w:rsidR="0004300F" w:rsidRPr="0004300F" w:rsidRDefault="0004300F" w:rsidP="0004300F">
            <w:r w:rsidRPr="0004300F">
              <w:t>Captures 1.1 Mt per year; stored 7.9 Mt total by 2021.</w:t>
            </w:r>
          </w:p>
        </w:tc>
      </w:tr>
      <w:tr w:rsidR="0004300F" w:rsidRPr="0004300F" w14:paraId="78147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8B248" w14:textId="77777777" w:rsidR="0004300F" w:rsidRPr="0004300F" w:rsidRDefault="0004300F" w:rsidP="0004300F">
            <w:r w:rsidRPr="0004300F">
              <w:rPr>
                <w:b/>
                <w:bCs/>
              </w:rPr>
              <w:t>ACTL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C5DA8"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1C647" w14:textId="77777777" w:rsidR="0004300F" w:rsidRPr="0004300F" w:rsidRDefault="0004300F" w:rsidP="0004300F">
            <w:r w:rsidRPr="0004300F">
              <w:t>Sturgeon Refinery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0803D" w14:textId="77777777" w:rsidR="0004300F" w:rsidRPr="0004300F" w:rsidRDefault="0004300F" w:rsidP="0004300F">
            <w:r w:rsidRPr="0004300F">
              <w:t>14.6 Mt/year capacity pipeline transporting CO2 for EOR.</w:t>
            </w:r>
          </w:p>
        </w:tc>
      </w:tr>
      <w:tr w:rsidR="0004300F" w:rsidRPr="0004300F" w14:paraId="6ABAB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B728BE" w14:textId="77777777" w:rsidR="0004300F" w:rsidRPr="0004300F" w:rsidRDefault="0004300F" w:rsidP="0004300F">
            <w:r w:rsidRPr="0004300F">
              <w:rPr>
                <w:b/>
                <w:bCs/>
              </w:rPr>
              <w:t>Glacier CCS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2E174" w14:textId="77777777" w:rsidR="0004300F" w:rsidRPr="0004300F" w:rsidRDefault="0004300F" w:rsidP="0004300F">
            <w:r w:rsidRPr="0004300F">
              <w:t>Alberta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01693" w14:textId="77777777" w:rsidR="0004300F" w:rsidRPr="0004300F" w:rsidRDefault="0004300F" w:rsidP="0004300F">
            <w:r w:rsidRPr="0004300F">
              <w:t>Gas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EF3C6" w14:textId="77777777" w:rsidR="0004300F" w:rsidRPr="0004300F" w:rsidRDefault="0004300F" w:rsidP="0004300F">
            <w:r w:rsidRPr="0004300F">
              <w:t>Achieved over 90% capture rates at commercial scale.</w:t>
            </w:r>
          </w:p>
        </w:tc>
      </w:tr>
      <w:tr w:rsidR="0004300F" w:rsidRPr="0004300F" w14:paraId="5AE4DF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1F099" w14:textId="77777777" w:rsidR="0004300F" w:rsidRPr="0004300F" w:rsidRDefault="0004300F" w:rsidP="0004300F">
            <w:r w:rsidRPr="0004300F">
              <w:rPr>
                <w:b/>
                <w:bCs/>
              </w:rPr>
              <w:t>Boundary Dam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7DF5E" w14:textId="77777777" w:rsidR="0004300F" w:rsidRPr="0004300F" w:rsidRDefault="0004300F" w:rsidP="0004300F">
            <w:r w:rsidRPr="0004300F">
              <w:t>Saskatchewan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1056B" w14:textId="77777777" w:rsidR="0004300F" w:rsidRPr="0004300F" w:rsidRDefault="0004300F" w:rsidP="0004300F">
            <w:r w:rsidRPr="0004300F">
              <w:t>Coal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9C5C4" w14:textId="77777777" w:rsidR="0004300F" w:rsidRPr="0004300F" w:rsidRDefault="0004300F" w:rsidP="0004300F">
            <w:r w:rsidRPr="0004300F">
              <w:t>World's first commercial coal CCS project (2014).</w:t>
            </w:r>
          </w:p>
        </w:tc>
      </w:tr>
    </w:tbl>
    <w:p w14:paraId="1963B480" w14:textId="77777777" w:rsidR="0004300F" w:rsidRPr="0004300F" w:rsidRDefault="0004300F" w:rsidP="0004300F">
      <w:r w:rsidRPr="0004300F">
        <w:t>Western Canada is particularly suited for this technology due to its "Abundant Geological Storage." The region possesses roughly 389 billion tonnes of potential storage capacity in deep saline formations and depleted oil reservoirs. The ambition is to scale this capacity fivefold by 2030, with new hubs like the Shell Atlas and Wolf Lamont Carbon Hubs currently in construction or development.</w:t>
      </w:r>
    </w:p>
    <w:p w14:paraId="21104EE5" w14:textId="77777777" w:rsidR="0004300F" w:rsidRPr="0004300F" w:rsidRDefault="0004300F" w:rsidP="0004300F">
      <w:pPr>
        <w:rPr>
          <w:b/>
          <w:bCs/>
        </w:rPr>
      </w:pPr>
      <w:r w:rsidRPr="0004300F">
        <w:rPr>
          <w:b/>
          <w:bCs/>
        </w:rPr>
        <w:t>Economic Impact and the Workforce of Tomorrow</w:t>
      </w:r>
    </w:p>
    <w:p w14:paraId="09AF6A1B" w14:textId="77777777" w:rsidR="0004300F" w:rsidRPr="0004300F" w:rsidRDefault="0004300F" w:rsidP="0004300F">
      <w:r w:rsidRPr="0004300F">
        <w:t>The refining industry is a high-wage, high-productivity sector that serves as a massive economic multiplier. In the United States, the industry directly employs 64,500 workers but supports a total of 3 million jobs across the economy.</w:t>
      </w:r>
    </w:p>
    <w:p w14:paraId="29864927" w14:textId="77777777" w:rsidR="0004300F" w:rsidRPr="0004300F" w:rsidRDefault="0004300F" w:rsidP="0004300F">
      <w:pPr>
        <w:rPr>
          <w:b/>
          <w:bCs/>
        </w:rPr>
      </w:pPr>
      <w:r w:rsidRPr="0004300F">
        <w:rPr>
          <w:b/>
          <w:bCs/>
        </w:rPr>
        <w:t>GDP and Labor Income (2024 Estimates)</w:t>
      </w:r>
    </w:p>
    <w:p w14:paraId="1FB1319D" w14:textId="77777777" w:rsidR="0004300F" w:rsidRPr="0004300F" w:rsidRDefault="0004300F" w:rsidP="0004300F">
      <w:r w:rsidRPr="0004300F">
        <w:t>In Canada, the petroleum sector (extraction, pipelines, and refining) contributed 7.7% of the total nominal GDP in 2023, or approximately $208.8 billion. The direct workforce of 181,100 people creates an additional 265,500 indirect jobs in the supply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537"/>
        <w:gridCol w:w="2890"/>
      </w:tblGrid>
      <w:tr w:rsidR="0004300F" w:rsidRPr="0004300F" w14:paraId="012A52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922B5" w14:textId="77777777" w:rsidR="0004300F" w:rsidRPr="0004300F" w:rsidRDefault="0004300F" w:rsidP="0004300F">
            <w:r w:rsidRPr="0004300F">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56F52" w14:textId="77777777" w:rsidR="0004300F" w:rsidRPr="0004300F" w:rsidRDefault="0004300F" w:rsidP="0004300F">
            <w:r w:rsidRPr="0004300F">
              <w:rPr>
                <w:b/>
                <w:bCs/>
              </w:rPr>
              <w:t>Canada (Petroleum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C501D" w14:textId="77777777" w:rsidR="0004300F" w:rsidRPr="0004300F" w:rsidRDefault="0004300F" w:rsidP="0004300F">
            <w:r w:rsidRPr="0004300F">
              <w:rPr>
                <w:b/>
                <w:bCs/>
              </w:rPr>
              <w:t>United States (Refining Sector)</w:t>
            </w:r>
          </w:p>
        </w:tc>
      </w:tr>
      <w:tr w:rsidR="0004300F" w:rsidRPr="0004300F" w14:paraId="30977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0F27C" w14:textId="77777777" w:rsidR="0004300F" w:rsidRPr="0004300F" w:rsidRDefault="0004300F" w:rsidP="0004300F">
            <w:r w:rsidRPr="0004300F">
              <w:rPr>
                <w:b/>
                <w:bCs/>
              </w:rPr>
              <w:t>Direct Jobs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34C86" w14:textId="77777777" w:rsidR="0004300F" w:rsidRPr="0004300F" w:rsidRDefault="0004300F" w:rsidP="0004300F">
            <w:r w:rsidRPr="0004300F">
              <w:t xml:space="preserve">181,100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B8EF0" w14:textId="77777777" w:rsidR="0004300F" w:rsidRPr="0004300F" w:rsidRDefault="0004300F" w:rsidP="0004300F">
            <w:r w:rsidRPr="0004300F">
              <w:t xml:space="preserve">64,500 </w:t>
            </w:r>
          </w:p>
        </w:tc>
      </w:tr>
      <w:tr w:rsidR="0004300F" w:rsidRPr="0004300F" w14:paraId="70DC49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DE7D9" w14:textId="77777777" w:rsidR="0004300F" w:rsidRPr="0004300F" w:rsidRDefault="0004300F" w:rsidP="0004300F">
            <w:r w:rsidRPr="0004300F">
              <w:rPr>
                <w:b/>
                <w:bCs/>
              </w:rPr>
              <w:t>Total Jobs (Multiplier)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45429" w14:textId="77777777" w:rsidR="0004300F" w:rsidRPr="0004300F" w:rsidRDefault="0004300F" w:rsidP="0004300F">
            <w:r w:rsidRPr="0004300F">
              <w:t xml:space="preserve">~450,000 </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D8B0D" w14:textId="77777777" w:rsidR="0004300F" w:rsidRPr="0004300F" w:rsidRDefault="0004300F" w:rsidP="0004300F">
            <w:r w:rsidRPr="0004300F">
              <w:t xml:space="preserve">2,967,400 </w:t>
            </w:r>
          </w:p>
        </w:tc>
      </w:tr>
      <w:tr w:rsidR="0004300F" w:rsidRPr="0004300F" w14:paraId="743F0F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00E859" w14:textId="77777777" w:rsidR="0004300F" w:rsidRPr="0004300F" w:rsidRDefault="0004300F" w:rsidP="0004300F">
            <w:r w:rsidRPr="0004300F">
              <w:rPr>
                <w:b/>
                <w:bCs/>
              </w:rPr>
              <w:t>Direct GDP Contribution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E6FC8" w14:textId="77777777" w:rsidR="0004300F" w:rsidRPr="0004300F" w:rsidRDefault="0004300F" w:rsidP="0004300F">
            <w:r w:rsidRPr="0004300F">
              <w:t xml:space="preserve">$166 Billion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31024" w14:textId="77777777" w:rsidR="0004300F" w:rsidRPr="0004300F" w:rsidRDefault="0004300F" w:rsidP="0004300F">
            <w:r w:rsidRPr="0004300F">
              <w:t xml:space="preserve">$169 Billion </w:t>
            </w:r>
          </w:p>
        </w:tc>
      </w:tr>
      <w:tr w:rsidR="0004300F" w:rsidRPr="0004300F" w14:paraId="03F87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8DDC0" w14:textId="77777777" w:rsidR="0004300F" w:rsidRPr="0004300F" w:rsidRDefault="0004300F" w:rsidP="0004300F">
            <w:r w:rsidRPr="0004300F">
              <w:rPr>
                <w:b/>
                <w:bCs/>
              </w:rPr>
              <w:t>Total Value Added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FE54B" w14:textId="77777777" w:rsidR="0004300F" w:rsidRPr="0004300F" w:rsidRDefault="0004300F" w:rsidP="0004300F">
            <w:r w:rsidRPr="0004300F">
              <w:t xml:space="preserve">$208 Billion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C4038" w14:textId="77777777" w:rsidR="0004300F" w:rsidRPr="0004300F" w:rsidRDefault="0004300F" w:rsidP="0004300F">
            <w:r w:rsidRPr="0004300F">
              <w:t xml:space="preserve">$688 Billion </w:t>
            </w:r>
          </w:p>
        </w:tc>
      </w:tr>
      <w:tr w:rsidR="0004300F" w:rsidRPr="0004300F" w14:paraId="56A048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69F5A0" w14:textId="77777777" w:rsidR="0004300F" w:rsidRPr="0004300F" w:rsidRDefault="0004300F" w:rsidP="0004300F">
            <w:r w:rsidRPr="0004300F">
              <w:rPr>
                <w:b/>
                <w:bCs/>
              </w:rPr>
              <w:t>Avg. Labor Income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0EEBE" w14:textId="77777777" w:rsidR="0004300F" w:rsidRPr="0004300F" w:rsidRDefault="0004300F" w:rsidP="0004300F">
            <w:r w:rsidRPr="0004300F">
              <w:t xml:space="preserve">2x National Average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3ACFD" w14:textId="77777777" w:rsidR="0004300F" w:rsidRPr="0004300F" w:rsidRDefault="0004300F" w:rsidP="0004300F">
            <w:r w:rsidRPr="0004300F">
              <w:t xml:space="preserve">$334,000 (Incl. Benefits) </w:t>
            </w:r>
          </w:p>
        </w:tc>
      </w:tr>
    </w:tbl>
    <w:p w14:paraId="5DF98C11" w14:textId="77777777" w:rsidR="0004300F" w:rsidRPr="0004300F" w:rsidRDefault="0004300F" w:rsidP="0004300F">
      <w:r w:rsidRPr="0004300F">
        <w:t>The industry is also a major contributor to government finances. In 2024 and 2025, the Canadian oil and gas sector is expected to pay over $20 billion annually in royalties to provincial governments, alongside nearly $8 billion in federal and provincial corporate income taxes.</w:t>
      </w:r>
    </w:p>
    <w:p w14:paraId="497F447D" w14:textId="77777777" w:rsidR="0004300F" w:rsidRPr="0004300F" w:rsidRDefault="0004300F" w:rsidP="0004300F">
      <w:pPr>
        <w:rPr>
          <w:b/>
          <w:bCs/>
        </w:rPr>
      </w:pPr>
      <w:r w:rsidRPr="0004300F">
        <w:rPr>
          <w:b/>
          <w:bCs/>
        </w:rPr>
        <w:t>Visual Strategies for the Energy Website</w:t>
      </w:r>
    </w:p>
    <w:p w14:paraId="327340DC" w14:textId="77777777" w:rsidR="0004300F" w:rsidRPr="0004300F" w:rsidRDefault="0004300F" w:rsidP="0004300F">
      <w:r w:rsidRPr="0004300F">
        <w:lastRenderedPageBreak/>
        <w:t>To effectively "teach" the energy story, the website requires a sophisticated visual interface. Based on best practices from the Canadian Center for Energy Information and industry leaders, the following recommendations are provided for the website's deep-dive modules.</w:t>
      </w:r>
    </w:p>
    <w:p w14:paraId="0A8BFC69" w14:textId="77777777" w:rsidR="0004300F" w:rsidRPr="0004300F" w:rsidRDefault="0004300F" w:rsidP="0004300F">
      <w:pPr>
        <w:rPr>
          <w:b/>
          <w:bCs/>
        </w:rPr>
      </w:pPr>
      <w:r w:rsidRPr="0004300F">
        <w:rPr>
          <w:b/>
          <w:bCs/>
        </w:rPr>
        <w:t>1. The Interactive Continental Energy Map</w:t>
      </w:r>
    </w:p>
    <w:p w14:paraId="375EFC5F" w14:textId="77777777" w:rsidR="0004300F" w:rsidRPr="0004300F" w:rsidRDefault="0004300F" w:rsidP="0004300F">
      <w:r w:rsidRPr="0004300F">
        <w:t>The most powerful tool for users would be an interactive map that spans both Canada and the U.S. This map should use "drill-down" capabilities:</w:t>
      </w:r>
    </w:p>
    <w:p w14:paraId="52049324" w14:textId="77777777" w:rsidR="0004300F" w:rsidRPr="0004300F" w:rsidRDefault="0004300F" w:rsidP="0004300F">
      <w:pPr>
        <w:numPr>
          <w:ilvl w:val="0"/>
          <w:numId w:val="3"/>
        </w:numPr>
      </w:pPr>
      <w:r w:rsidRPr="0004300F">
        <w:rPr>
          <w:b/>
          <w:bCs/>
        </w:rPr>
        <w:t>Layer 1:</w:t>
      </w:r>
      <w:r w:rsidRPr="0004300F">
        <w:t xml:space="preserve"> National view showing the major pipeline arteries (Enbridge Mainline, Trans Mountain, Keystone) and the 16 Canadian vs. 132 U.S. refinery locations.</w:t>
      </w:r>
    </w:p>
    <w:p w14:paraId="148DA2A0" w14:textId="77777777" w:rsidR="0004300F" w:rsidRPr="0004300F" w:rsidRDefault="0004300F" w:rsidP="0004300F">
      <w:pPr>
        <w:numPr>
          <w:ilvl w:val="0"/>
          <w:numId w:val="3"/>
        </w:numPr>
      </w:pPr>
      <w:r w:rsidRPr="0004300F">
        <w:rPr>
          <w:b/>
          <w:bCs/>
        </w:rPr>
        <w:t>Layer 2:</w:t>
      </w:r>
      <w:r w:rsidRPr="0004300F">
        <w:t xml:space="preserve"> Regional view (e.g., Sarnia Cluster or Gulf Coast PADD 3). When a user clicks a refinery "bubble," the size of which indicates its capacity, a pop-up should display its primary feedstocks and conversion units.</w:t>
      </w:r>
    </w:p>
    <w:p w14:paraId="18A47FBC" w14:textId="77777777" w:rsidR="0004300F" w:rsidRPr="0004300F" w:rsidRDefault="0004300F" w:rsidP="0004300F">
      <w:pPr>
        <w:numPr>
          <w:ilvl w:val="0"/>
          <w:numId w:val="3"/>
        </w:numPr>
      </w:pPr>
      <w:r w:rsidRPr="0004300F">
        <w:rPr>
          <w:b/>
          <w:bCs/>
        </w:rPr>
        <w:t>Layer 3:</w:t>
      </w:r>
      <w:r w:rsidRPr="0004300F">
        <w:t xml:space="preserve"> Real-time trade flows. Using data from the U.S. Census Bureau and Statistics Canada, dynamic arrows could represent the $151 billion trade value moving across the border.</w:t>
      </w:r>
    </w:p>
    <w:p w14:paraId="79C51E31" w14:textId="77777777" w:rsidR="0004300F" w:rsidRPr="0004300F" w:rsidRDefault="0004300F" w:rsidP="0004300F">
      <w:pPr>
        <w:rPr>
          <w:b/>
          <w:bCs/>
        </w:rPr>
      </w:pPr>
      <w:r w:rsidRPr="0004300F">
        <w:rPr>
          <w:b/>
          <w:bCs/>
        </w:rPr>
        <w:t>2. The Refinery "Inside the Fence" 3D Model</w:t>
      </w:r>
    </w:p>
    <w:p w14:paraId="1A244845" w14:textId="77777777" w:rsidR="0004300F" w:rsidRPr="0004300F" w:rsidRDefault="0004300F" w:rsidP="0004300F">
      <w:r w:rsidRPr="0004300F">
        <w:t>To explain the refining process, a "scroll-based" 3D animation is recommended.</w:t>
      </w:r>
    </w:p>
    <w:p w14:paraId="7CF54C50" w14:textId="77777777" w:rsidR="0004300F" w:rsidRPr="0004300F" w:rsidRDefault="0004300F" w:rsidP="0004300F">
      <w:pPr>
        <w:numPr>
          <w:ilvl w:val="0"/>
          <w:numId w:val="4"/>
        </w:numPr>
      </w:pPr>
      <w:r w:rsidRPr="0004300F">
        <w:rPr>
          <w:b/>
          <w:bCs/>
        </w:rPr>
        <w:t>The Furnace:</w:t>
      </w:r>
      <w:r w:rsidRPr="0004300F">
        <w:t xml:space="preserve"> Show the crude oil heating up.</w:t>
      </w:r>
    </w:p>
    <w:p w14:paraId="697DA3AD" w14:textId="77777777" w:rsidR="0004300F" w:rsidRPr="0004300F" w:rsidRDefault="0004300F" w:rsidP="0004300F">
      <w:pPr>
        <w:numPr>
          <w:ilvl w:val="0"/>
          <w:numId w:val="4"/>
        </w:numPr>
      </w:pPr>
      <w:r w:rsidRPr="0004300F">
        <w:rPr>
          <w:b/>
          <w:bCs/>
        </w:rPr>
        <w:t>The Tower:</w:t>
      </w:r>
      <w:r w:rsidRPr="0004300F">
        <w:t xml:space="preserve"> Use a cross-section of a distillation tower where users can "hover" over different levels to see what product is condensed at that temperature (e.g., 200°C for kerosene vs. 350°C for diesel).</w:t>
      </w:r>
    </w:p>
    <w:p w14:paraId="13FD258D" w14:textId="77777777" w:rsidR="0004300F" w:rsidRPr="0004300F" w:rsidRDefault="0004300F" w:rsidP="0004300F">
      <w:pPr>
        <w:numPr>
          <w:ilvl w:val="0"/>
          <w:numId w:val="4"/>
        </w:numPr>
      </w:pPr>
      <w:r w:rsidRPr="0004300F">
        <w:rPr>
          <w:b/>
          <w:bCs/>
        </w:rPr>
        <w:t>Conversion Units:</w:t>
      </w:r>
      <w:r w:rsidRPr="0004300F">
        <w:t xml:space="preserve"> Simple animations of "molecular scissors" (Cracking) and "molecular Legos" (Alkylation/Reforming) can make the complex chemistry intuitive for students.</w:t>
      </w:r>
    </w:p>
    <w:p w14:paraId="719655CE" w14:textId="77777777" w:rsidR="0004300F" w:rsidRPr="0004300F" w:rsidRDefault="0004300F" w:rsidP="0004300F">
      <w:pPr>
        <w:rPr>
          <w:b/>
          <w:bCs/>
        </w:rPr>
      </w:pPr>
      <w:r w:rsidRPr="0004300F">
        <w:rPr>
          <w:b/>
          <w:bCs/>
        </w:rPr>
        <w:t>3. The Energy Flow (Sankey) Diagram</w:t>
      </w:r>
    </w:p>
    <w:p w14:paraId="2F66B9E5" w14:textId="77777777" w:rsidR="0004300F" w:rsidRPr="0004300F" w:rsidRDefault="0004300F" w:rsidP="0004300F">
      <w:r w:rsidRPr="0004300F">
        <w:t>A Sankey diagram is the gold standard for energy education. It should show:</w:t>
      </w:r>
    </w:p>
    <w:p w14:paraId="12F65BFD" w14:textId="77777777" w:rsidR="0004300F" w:rsidRPr="0004300F" w:rsidRDefault="0004300F" w:rsidP="0004300F">
      <w:pPr>
        <w:numPr>
          <w:ilvl w:val="0"/>
          <w:numId w:val="5"/>
        </w:numPr>
      </w:pPr>
      <w:r w:rsidRPr="0004300F">
        <w:rPr>
          <w:b/>
          <w:bCs/>
        </w:rPr>
        <w:t>Inputs:</w:t>
      </w:r>
      <w:r w:rsidRPr="0004300F">
        <w:t xml:space="preserve"> Crude oil (Domestic vs. Imported), Bio-feedstocks.</w:t>
      </w:r>
    </w:p>
    <w:p w14:paraId="1033AB91" w14:textId="77777777" w:rsidR="0004300F" w:rsidRPr="0004300F" w:rsidRDefault="0004300F" w:rsidP="0004300F">
      <w:pPr>
        <w:numPr>
          <w:ilvl w:val="0"/>
          <w:numId w:val="5"/>
        </w:numPr>
      </w:pPr>
      <w:r w:rsidRPr="0004300F">
        <w:rPr>
          <w:b/>
          <w:bCs/>
        </w:rPr>
        <w:t>The Transformation:</w:t>
      </w:r>
      <w:r w:rsidRPr="0004300F">
        <w:t xml:space="preserve"> The refining process, showing energy lost to heat and self-consumption (Still Gas).</w:t>
      </w:r>
    </w:p>
    <w:p w14:paraId="29498510" w14:textId="77777777" w:rsidR="0004300F" w:rsidRPr="0004300F" w:rsidRDefault="0004300F" w:rsidP="0004300F">
      <w:pPr>
        <w:numPr>
          <w:ilvl w:val="0"/>
          <w:numId w:val="5"/>
        </w:numPr>
      </w:pPr>
      <w:r w:rsidRPr="0004300F">
        <w:rPr>
          <w:b/>
          <w:bCs/>
        </w:rPr>
        <w:t>Outputs:</w:t>
      </w:r>
      <w:r w:rsidRPr="0004300F">
        <w:t xml:space="preserve"> The distribution to end-use sectors—transportation (gasoline/jet fuel), residential (heating oil), and industrial (petrochemicals).</w:t>
      </w:r>
    </w:p>
    <w:p w14:paraId="048270D0" w14:textId="77777777" w:rsidR="0004300F" w:rsidRPr="0004300F" w:rsidRDefault="0004300F" w:rsidP="0004300F">
      <w:pPr>
        <w:rPr>
          <w:b/>
          <w:bCs/>
        </w:rPr>
      </w:pPr>
      <w:r w:rsidRPr="0004300F">
        <w:rPr>
          <w:b/>
          <w:bCs/>
        </w:rPr>
        <w:t>4. The Economic "Jobs Multiplier" Infographic</w:t>
      </w:r>
    </w:p>
    <w:p w14:paraId="1B2E7F4E" w14:textId="77777777" w:rsidR="0004300F" w:rsidRPr="0004300F" w:rsidRDefault="0004300F" w:rsidP="0004300F">
      <w:r w:rsidRPr="0004300F">
        <w:t>To communicate the social value of refining, use a "person-icon" graphic. One person in a hardhat (Refinery Worker) should be surrounded by 45 other people (Supply chain workers, service providers, retail) to visually represent the massive 1:45 jobs multiplier found in the U.S. refining sector.</w:t>
      </w:r>
    </w:p>
    <w:p w14:paraId="61D69F76" w14:textId="77777777" w:rsidR="0004300F" w:rsidRPr="0004300F" w:rsidRDefault="0004300F" w:rsidP="0004300F">
      <w:pPr>
        <w:rPr>
          <w:b/>
          <w:bCs/>
        </w:rPr>
      </w:pPr>
      <w:r w:rsidRPr="0004300F">
        <w:rPr>
          <w:b/>
          <w:bCs/>
        </w:rPr>
        <w:t>Strategic Challenges: Closures and the Inventory Gap</w:t>
      </w:r>
    </w:p>
    <w:p w14:paraId="01B060B1" w14:textId="77777777" w:rsidR="0004300F" w:rsidRPr="0004300F" w:rsidRDefault="0004300F" w:rsidP="0004300F">
      <w:r w:rsidRPr="0004300F">
        <w:lastRenderedPageBreak/>
        <w:t>While 2025 was a record production year, the industry faces structural headwinds, particularly on the U.S. West Coast. The closure of the Phillips 66 Wilmington refinery in Los Angeles (late 2025) and the planned idling of Valero’s Benicia refinery in April 2026 represent a loss of 17.5% of California's total refining capacity.</w:t>
      </w:r>
    </w:p>
    <w:p w14:paraId="667A0C36" w14:textId="77777777" w:rsidR="0004300F" w:rsidRPr="0004300F" w:rsidRDefault="0004300F" w:rsidP="0004300F">
      <w:r w:rsidRPr="0004300F">
        <w:t>This contraction is not due to a lack of demand—consumption of gasoline and diesel remains steady—but rather to "stringent regional regulations" and "economic pressures" that make traditional crude processing less viable than importing finished fuels. Federal energy data suggest that these closures could push fuel inventories to levels not seen since the early 2000s, potentially leading to higher price premiums for consumers in the Pacific Northwest and the Atlantic Maritimes.</w:t>
      </w:r>
    </w:p>
    <w:p w14:paraId="7333705F" w14:textId="77777777" w:rsidR="0004300F" w:rsidRPr="0004300F" w:rsidRDefault="0004300F" w:rsidP="0004300F">
      <w:pPr>
        <w:rPr>
          <w:b/>
          <w:bCs/>
        </w:rPr>
      </w:pPr>
      <w:r w:rsidRPr="0004300F">
        <w:rPr>
          <w:b/>
          <w:bCs/>
        </w:rPr>
        <w:t>Conclusions and Future Outlook</w:t>
      </w:r>
    </w:p>
    <w:p w14:paraId="176AEDEA" w14:textId="77777777" w:rsidR="0004300F" w:rsidRPr="0004300F" w:rsidRDefault="0004300F" w:rsidP="0004300F">
      <w:r w:rsidRPr="0004300F">
        <w:t>The North American refining industry is currently undergoing its most significant transformation since the invention of the automobile. The data from 2024 and 2025 reveals a sector that is more integrated than ever, yet also more divided in its strategic direction. In the short term, the industry is focused on maximizing efficiency—the "capacity creep" that allows refineries to hit record production levels without building new facilities. In the long term, the industry is reinventing itself as a "Carbon Management" and "Renewable Fuel" sector.</w:t>
      </w:r>
    </w:p>
    <w:p w14:paraId="7C35F828" w14:textId="77777777" w:rsidR="0004300F" w:rsidRPr="0004300F" w:rsidRDefault="0004300F" w:rsidP="0004300F">
      <w:r w:rsidRPr="0004300F">
        <w:t>For the Canadian energy website, the narrative should be one of "Resilience and Evolution." The transition is not about the end of refining, but about the refinement of the industry itself. Whether it is capturing carbon in Alberta’s industrial heartland, producing sustainable aviation fuel in Newfoundland, or refining the cobalt needed for the next generation of electric vehicles in Ontario, the industry remains the critical link in the energy chain. By utilizing the data and visual strategies outlined in this report, the website can provide a 10,000-foot view of a multi-</w:t>
      </w:r>
      <w:proofErr w:type="gramStart"/>
      <w:r w:rsidRPr="0004300F">
        <w:t>billion dollar</w:t>
      </w:r>
      <w:proofErr w:type="gramEnd"/>
      <w:r w:rsidRPr="0004300F">
        <w:t xml:space="preserve"> system that is essential to the prosperity and energy security of both Canada and the United States.</w:t>
      </w:r>
    </w:p>
    <w:p w14:paraId="07737449" w14:textId="77777777" w:rsidR="00C121AE" w:rsidRDefault="00C121AE"/>
    <w:sectPr w:rsidR="00C121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484"/>
    <w:multiLevelType w:val="multilevel"/>
    <w:tmpl w:val="882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739B2"/>
    <w:multiLevelType w:val="multilevel"/>
    <w:tmpl w:val="501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C6320"/>
    <w:multiLevelType w:val="multilevel"/>
    <w:tmpl w:val="113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B5289"/>
    <w:multiLevelType w:val="multilevel"/>
    <w:tmpl w:val="2F5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A6C06"/>
    <w:multiLevelType w:val="multilevel"/>
    <w:tmpl w:val="E40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41961">
    <w:abstractNumId w:val="3"/>
  </w:num>
  <w:num w:numId="2" w16cid:durableId="2106921335">
    <w:abstractNumId w:val="1"/>
  </w:num>
  <w:num w:numId="3" w16cid:durableId="1463184086">
    <w:abstractNumId w:val="2"/>
  </w:num>
  <w:num w:numId="4" w16cid:durableId="2015298356">
    <w:abstractNumId w:val="4"/>
  </w:num>
  <w:num w:numId="5" w16cid:durableId="212461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0F"/>
    <w:rsid w:val="0004300F"/>
    <w:rsid w:val="00217E39"/>
    <w:rsid w:val="00276C28"/>
    <w:rsid w:val="005A3454"/>
    <w:rsid w:val="00A80790"/>
    <w:rsid w:val="00AA2A4F"/>
    <w:rsid w:val="00C121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A7C9"/>
  <w15:chartTrackingRefBased/>
  <w15:docId w15:val="{D0D29D14-C4E6-4E02-A929-5BC04F1E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00F"/>
    <w:rPr>
      <w:rFonts w:eastAsiaTheme="majorEastAsia" w:cstheme="majorBidi"/>
      <w:color w:val="272727" w:themeColor="text1" w:themeTint="D8"/>
    </w:rPr>
  </w:style>
  <w:style w:type="paragraph" w:styleId="Title">
    <w:name w:val="Title"/>
    <w:basedOn w:val="Normal"/>
    <w:next w:val="Normal"/>
    <w:link w:val="TitleChar"/>
    <w:uiPriority w:val="10"/>
    <w:qFormat/>
    <w:rsid w:val="00043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00F"/>
    <w:pPr>
      <w:spacing w:before="160"/>
      <w:jc w:val="center"/>
    </w:pPr>
    <w:rPr>
      <w:i/>
      <w:iCs/>
      <w:color w:val="404040" w:themeColor="text1" w:themeTint="BF"/>
    </w:rPr>
  </w:style>
  <w:style w:type="character" w:customStyle="1" w:styleId="QuoteChar">
    <w:name w:val="Quote Char"/>
    <w:basedOn w:val="DefaultParagraphFont"/>
    <w:link w:val="Quote"/>
    <w:uiPriority w:val="29"/>
    <w:rsid w:val="0004300F"/>
    <w:rPr>
      <w:i/>
      <w:iCs/>
      <w:color w:val="404040" w:themeColor="text1" w:themeTint="BF"/>
    </w:rPr>
  </w:style>
  <w:style w:type="paragraph" w:styleId="ListParagraph">
    <w:name w:val="List Paragraph"/>
    <w:basedOn w:val="Normal"/>
    <w:uiPriority w:val="34"/>
    <w:qFormat/>
    <w:rsid w:val="0004300F"/>
    <w:pPr>
      <w:ind w:left="720"/>
      <w:contextualSpacing/>
    </w:pPr>
  </w:style>
  <w:style w:type="character" w:styleId="IntenseEmphasis">
    <w:name w:val="Intense Emphasis"/>
    <w:basedOn w:val="DefaultParagraphFont"/>
    <w:uiPriority w:val="21"/>
    <w:qFormat/>
    <w:rsid w:val="0004300F"/>
    <w:rPr>
      <w:i/>
      <w:iCs/>
      <w:color w:val="2F5496" w:themeColor="accent1" w:themeShade="BF"/>
    </w:rPr>
  </w:style>
  <w:style w:type="paragraph" w:styleId="IntenseQuote">
    <w:name w:val="Intense Quote"/>
    <w:basedOn w:val="Normal"/>
    <w:next w:val="Normal"/>
    <w:link w:val="IntenseQuoteChar"/>
    <w:uiPriority w:val="30"/>
    <w:qFormat/>
    <w:rsid w:val="00043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00F"/>
    <w:rPr>
      <w:i/>
      <w:iCs/>
      <w:color w:val="2F5496" w:themeColor="accent1" w:themeShade="BF"/>
    </w:rPr>
  </w:style>
  <w:style w:type="character" w:styleId="IntenseReference">
    <w:name w:val="Intense Reference"/>
    <w:basedOn w:val="DefaultParagraphFont"/>
    <w:uiPriority w:val="32"/>
    <w:qFormat/>
    <w:rsid w:val="000430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3208</Words>
  <Characters>18288</Characters>
  <Application>Microsoft Office Word</Application>
  <DocSecurity>0</DocSecurity>
  <Lines>152</Lines>
  <Paragraphs>42</Paragraphs>
  <ScaleCrop>false</ScaleCrop>
  <Company/>
  <LinksUpToDate>false</LinksUpToDate>
  <CharactersWithSpaces>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Dawson</dc:creator>
  <cp:keywords/>
  <dc:description/>
  <cp:lastModifiedBy>Sam Dawson</cp:lastModifiedBy>
  <cp:revision>1</cp:revision>
  <dcterms:created xsi:type="dcterms:W3CDTF">2026-05-05T03:41:00Z</dcterms:created>
  <dcterms:modified xsi:type="dcterms:W3CDTF">2026-05-05T03:42:00Z</dcterms:modified>
</cp:coreProperties>
</file>