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 的Transactional注解，默认使用数据源的隔离级别。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Mysql是 可重复读（Read Repeatable，避免了脏读和不可重复读，可能出现幻读）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Oracle和SqlServer是 读已提交（Read Committed，避免了脏读，可能出现不可重复读）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查看全局隔离级别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show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global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variables like </w:t>
            </w:r>
            <w:r>
              <w:rPr>
                <w:rFonts w:hint="default" w:ascii="Courier New" w:hAnsi="Courier New" w:cs="Courier New"/>
                <w:i w:val="0"/>
                <w:caps w:val="0"/>
                <w:color w:val="800000"/>
                <w:spacing w:val="0"/>
                <w:sz w:val="18"/>
                <w:szCs w:val="18"/>
              </w:rPr>
              <w:t>'%isolation%'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设置全局隔离级别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set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global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transaction_isolation =</w:t>
            </w:r>
            <w:r>
              <w:rPr>
                <w:rFonts w:hint="default" w:ascii="Courier New" w:hAnsi="Courier New" w:cs="Courier New"/>
                <w:i w:val="0"/>
                <w:caps w:val="0"/>
                <w:color w:val="800000"/>
                <w:spacing w:val="0"/>
                <w:sz w:val="18"/>
                <w:szCs w:val="18"/>
              </w:rPr>
              <w:t>'read-committed'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查看会话隔离级别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show 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  <w:lang w:val="en-US" w:eastAsia="zh-CN"/>
              </w:rPr>
              <w:t>session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variables like </w:t>
            </w:r>
            <w:r>
              <w:rPr>
                <w:rFonts w:hint="default" w:ascii="Courier New" w:hAnsi="Courier New" w:cs="Courier New"/>
                <w:i w:val="0"/>
                <w:caps w:val="0"/>
                <w:color w:val="800000"/>
                <w:spacing w:val="0"/>
                <w:sz w:val="18"/>
                <w:szCs w:val="18"/>
              </w:rPr>
              <w:t>'%isolation%'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设置会话隔离级别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set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  <w:lang w:val="en-US" w:eastAsia="zh-CN"/>
              </w:rPr>
              <w:t>session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transaction_isolation =</w:t>
            </w:r>
            <w:r>
              <w:rPr>
                <w:rFonts w:hint="default" w:ascii="Courier New" w:hAnsi="Courier New" w:cs="Courier New"/>
                <w:i w:val="0"/>
                <w:caps w:val="0"/>
                <w:color w:val="800000"/>
                <w:spacing w:val="0"/>
                <w:sz w:val="18"/>
                <w:szCs w:val="18"/>
              </w:rPr>
              <w:t>'read-committed'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;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直接通过变量名查看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@@</w:t>
            </w: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  <w:r>
              <w:rPr>
                <w:rFonts w:hint="default"/>
                <w:vertAlign w:val="baseline"/>
                <w:lang w:val="en-US" w:eastAsia="zh-CN"/>
              </w:rPr>
              <w:t>.transaction_isolation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session.transaction_isolation;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正常情况下，可重复读可能会出现了幻读问题，但是Mysql的可重复读通过</w:t>
      </w:r>
      <w:r>
        <w:rPr>
          <w:rFonts w:hint="eastAsia"/>
          <w:b/>
          <w:bCs/>
          <w:lang w:val="en-US" w:eastAsia="zh-CN"/>
        </w:rPr>
        <w:t>间隙锁</w:t>
      </w:r>
      <w:r>
        <w:rPr>
          <w:rFonts w:hint="eastAsia"/>
          <w:lang w:val="en-US" w:eastAsia="zh-CN"/>
        </w:rPr>
        <w:t>解决了幻读，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开启了可重复读，一个线程的事务没有完成时，别的连接的数据库insert或者delete会阻塞。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71925" cy="7515225"/>
            <wp:effectExtent l="0" t="0" r="9525" b="9525"/>
            <wp:docPr id="1" name="图片 1" descr="impicture_20201029_161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picture_20201029_1613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740785"/>
            <wp:effectExtent l="0" t="0" r="5715" b="12065"/>
            <wp:docPr id="2" name="图片 2" descr="impicture_20201029_16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picture_20201029_1614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Mysql使用读已提交隔离级别和binlog使用statement时会出现主从数据不一致问题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binlog的记录顺序是按照事务commit顺序为序的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简单理解：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1、采用</w:t>
      </w:r>
      <w:r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RR隔离级别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时，A事务未提交时，B事务执行insert会阻塞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2、A在事务中使用for update，B未开启事务，这是B执行insert会阻塞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024EE1"/>
    <w:multiLevelType w:val="singleLevel"/>
    <w:tmpl w:val="EB024E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349A"/>
    <w:rsid w:val="04945BE4"/>
    <w:rsid w:val="05125F30"/>
    <w:rsid w:val="063F14B1"/>
    <w:rsid w:val="06CB5F86"/>
    <w:rsid w:val="07010A22"/>
    <w:rsid w:val="0B486B2B"/>
    <w:rsid w:val="0D635E94"/>
    <w:rsid w:val="0DCD39B9"/>
    <w:rsid w:val="1166580B"/>
    <w:rsid w:val="11F6742C"/>
    <w:rsid w:val="15A77C30"/>
    <w:rsid w:val="17211EBD"/>
    <w:rsid w:val="17FD65F7"/>
    <w:rsid w:val="199A0AD3"/>
    <w:rsid w:val="1B071200"/>
    <w:rsid w:val="1B653E3B"/>
    <w:rsid w:val="1CD446F7"/>
    <w:rsid w:val="1EA85383"/>
    <w:rsid w:val="1F0407B3"/>
    <w:rsid w:val="1F0A2C09"/>
    <w:rsid w:val="201006DF"/>
    <w:rsid w:val="20675A17"/>
    <w:rsid w:val="23455B11"/>
    <w:rsid w:val="240648D0"/>
    <w:rsid w:val="24721BC7"/>
    <w:rsid w:val="28144339"/>
    <w:rsid w:val="2A34560A"/>
    <w:rsid w:val="2A4D0035"/>
    <w:rsid w:val="2A590848"/>
    <w:rsid w:val="2CC77EF8"/>
    <w:rsid w:val="2E822E54"/>
    <w:rsid w:val="31370E61"/>
    <w:rsid w:val="314C1ED0"/>
    <w:rsid w:val="3437467A"/>
    <w:rsid w:val="343B3AC9"/>
    <w:rsid w:val="37A41AC4"/>
    <w:rsid w:val="398B3F53"/>
    <w:rsid w:val="39E65EE0"/>
    <w:rsid w:val="3AA572E7"/>
    <w:rsid w:val="3EA221A0"/>
    <w:rsid w:val="3FCB200F"/>
    <w:rsid w:val="44167679"/>
    <w:rsid w:val="444D20A2"/>
    <w:rsid w:val="44E56ADB"/>
    <w:rsid w:val="472C557D"/>
    <w:rsid w:val="48263C4C"/>
    <w:rsid w:val="485A301D"/>
    <w:rsid w:val="48933CEC"/>
    <w:rsid w:val="51794154"/>
    <w:rsid w:val="54964F67"/>
    <w:rsid w:val="553A3602"/>
    <w:rsid w:val="57A03860"/>
    <w:rsid w:val="5E8D41AA"/>
    <w:rsid w:val="5F636B33"/>
    <w:rsid w:val="60683C5C"/>
    <w:rsid w:val="64933E16"/>
    <w:rsid w:val="655E3279"/>
    <w:rsid w:val="65E21976"/>
    <w:rsid w:val="66BD7102"/>
    <w:rsid w:val="68222BB7"/>
    <w:rsid w:val="68765CB5"/>
    <w:rsid w:val="6C6F1BD9"/>
    <w:rsid w:val="6F8669A6"/>
    <w:rsid w:val="741756B9"/>
    <w:rsid w:val="755201B1"/>
    <w:rsid w:val="756C64F9"/>
    <w:rsid w:val="7998461E"/>
    <w:rsid w:val="7D230D29"/>
    <w:rsid w:val="7F8C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2020-10-29T07:48:00Z</dcterms:created>
  <dc:creator>duoyi</dc:creator>
  <cp:lastModifiedBy>duoyi</cp:lastModifiedBy>
  <dcterms:modified xsi:type="dcterms:W3CDTF">2020-10-30T03:43:39Z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