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E05F16" w14:textId="77380D1C" w:rsidR="005322EB" w:rsidRDefault="0041556B">
      <w:pPr>
        <w:spacing w:before="400" w:after="1500"/>
        <w:jc w:val="center"/>
      </w:pPr>
      <w:r>
        <w:rPr>
          <w:noProof/>
        </w:rPr>
        <w:drawing>
          <wp:inline distT="0" distB="0" distL="0" distR="0" wp14:anchorId="3C5BE827" wp14:editId="2CE5F91C">
            <wp:extent cx="2781300" cy="653415"/>
            <wp:effectExtent l="0" t="0" r="0" b="0"/>
            <wp:docPr id="286434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43492" name="drawing"/>
                    <pic:cNvPicPr>
                      <a:picLocks noChangeAspect="1"/>
                    </pic:cNvPicPr>
                  </pic:nvPicPr>
                  <pic:blipFill>
                    <a:blip r:embed="rId9">
                      <a:extLst>
                        <a:ext uri="{28A0092B-C50C-407E-A947-70E740481C1C}">
                          <a14:useLocalDpi xmlns:a14="http://schemas.microsoft.com/office/drawing/2010/main"/>
                        </a:ext>
                      </a:extLst>
                    </a:blip>
                    <a:stretch>
                      <a:fillRect/>
                    </a:stretch>
                  </pic:blipFill>
                  <pic:spPr>
                    <a:xfrm>
                      <a:off x="0" y="0"/>
                      <a:ext cx="2781300" cy="653415"/>
                    </a:xfrm>
                    <a:prstGeom prst="rect">
                      <a:avLst/>
                    </a:prstGeom>
                  </pic:spPr>
                </pic:pic>
              </a:graphicData>
            </a:graphic>
          </wp:inline>
        </w:drawing>
      </w:r>
    </w:p>
    <w:p w14:paraId="33ACC0BC" w14:textId="77777777" w:rsidR="005322EB" w:rsidRDefault="00000000">
      <w:pPr>
        <w:spacing w:after="120"/>
        <w:jc w:val="center"/>
      </w:pPr>
      <w:r>
        <w:rPr>
          <w:b/>
          <w:bCs/>
          <w:color w:val="1B2A4A"/>
          <w:sz w:val="52"/>
          <w:szCs w:val="52"/>
        </w:rPr>
        <w:t>PLAN DE PRUEBAS</w:t>
      </w:r>
    </w:p>
    <w:p w14:paraId="056ABBCD" w14:textId="77777777" w:rsidR="005322EB" w:rsidRDefault="00000000">
      <w:pPr>
        <w:jc w:val="center"/>
      </w:pPr>
      <w:r>
        <w:rPr>
          <w:color w:val="1B2A4A"/>
          <w:sz w:val="30"/>
          <w:szCs w:val="30"/>
        </w:rPr>
        <w:t>Sistema de Gestión Atlas</w:t>
      </w:r>
    </w:p>
    <w:p w14:paraId="6AB3503B" w14:textId="77777777" w:rsidR="005322EB" w:rsidRDefault="005322EB">
      <w:pPr>
        <w:pBdr>
          <w:bottom w:val="single" w:sz="12" w:space="10" w:color="E8A317"/>
        </w:pBdr>
        <w:spacing w:after="260"/>
        <w:jc w:val="center"/>
      </w:pPr>
    </w:p>
    <w:p w14:paraId="7C19E070" w14:textId="77777777" w:rsidR="005322EB" w:rsidRDefault="00000000">
      <w:pPr>
        <w:spacing w:after="120"/>
        <w:jc w:val="center"/>
      </w:pPr>
      <w:r>
        <w:rPr>
          <w:sz w:val="24"/>
          <w:szCs w:val="24"/>
        </w:rPr>
        <w:t>Informe de seguridad y calidad en el desarrollo de software</w:t>
      </w:r>
    </w:p>
    <w:p w14:paraId="07C4364E" w14:textId="77777777" w:rsidR="005322EB" w:rsidRDefault="00000000">
      <w:pPr>
        <w:spacing w:after="2000"/>
        <w:jc w:val="center"/>
      </w:pPr>
      <w:r>
        <w:rPr>
          <w:color w:val="555555"/>
        </w:rPr>
        <w:t>Evaluación Parcial N°1 · Caso semestral, Forma A</w:t>
      </w:r>
    </w:p>
    <w:p w14:paraId="0D640D81" w14:textId="77777777" w:rsidR="005322EB" w:rsidRDefault="00000000">
      <w:pPr>
        <w:spacing w:after="60"/>
      </w:pPr>
      <w:r>
        <w:rPr>
          <w:b/>
          <w:bCs/>
        </w:rPr>
        <w:t>ISY1102 · Seguridad y Calidad en el Desarrollo de Software</w:t>
      </w:r>
    </w:p>
    <w:p w14:paraId="5266C60F" w14:textId="77777777" w:rsidR="005322EB" w:rsidRDefault="00000000">
      <w:pPr>
        <w:spacing w:after="240"/>
      </w:pPr>
      <w:r>
        <w:t>Sección 004V · Escuela de Informática y Telecomunicaciones</w:t>
      </w:r>
    </w:p>
    <w:p w14:paraId="4BC91021" w14:textId="77777777" w:rsidR="005322EB" w:rsidRDefault="00000000">
      <w:pPr>
        <w:spacing w:after="60"/>
      </w:pPr>
      <w:r>
        <w:rPr>
          <w:b/>
          <w:bCs/>
        </w:rPr>
        <w:t>Integrantes</w:t>
      </w:r>
    </w:p>
    <w:p w14:paraId="7B7CA44A" w14:textId="77777777" w:rsidR="005322EB" w:rsidRDefault="00000000">
      <w:pPr>
        <w:spacing w:after="60"/>
        <w:ind w:left="720"/>
        <w:rPr>
          <w:i/>
          <w:iCs/>
        </w:rPr>
      </w:pPr>
      <w:r>
        <w:rPr>
          <w:i/>
          <w:iCs/>
        </w:rPr>
        <w:t>Elías Delgado Manríquez</w:t>
      </w:r>
    </w:p>
    <w:p w14:paraId="77B7B712" w14:textId="77777777" w:rsidR="005322EB" w:rsidRDefault="00000000">
      <w:pPr>
        <w:spacing w:after="240"/>
        <w:ind w:left="720"/>
        <w:rPr>
          <w:i/>
          <w:iCs/>
        </w:rPr>
      </w:pPr>
      <w:r>
        <w:rPr>
          <w:i/>
          <w:iCs/>
        </w:rPr>
        <w:t>Rolando Aldana</w:t>
      </w:r>
    </w:p>
    <w:p w14:paraId="5DF7280C" w14:textId="77777777" w:rsidR="005322EB" w:rsidRDefault="00000000">
      <w:pPr>
        <w:spacing w:after="60"/>
        <w:rPr>
          <w:b/>
          <w:bCs/>
        </w:rPr>
      </w:pPr>
      <w:r>
        <w:rPr>
          <w:b/>
          <w:bCs/>
        </w:rPr>
        <w:t xml:space="preserve">Docente </w:t>
      </w:r>
    </w:p>
    <w:p w14:paraId="2CAAB547" w14:textId="77777777" w:rsidR="00F4595D" w:rsidRDefault="00000000" w:rsidP="00F4595D">
      <w:pPr>
        <w:spacing w:after="60"/>
        <w:ind w:left="720"/>
      </w:pPr>
      <w:r>
        <w:rPr>
          <w:i/>
          <w:iCs/>
        </w:rPr>
        <w:t>Johnnathan René Cubillos Flores</w:t>
      </w:r>
      <w:r>
        <w:br w:type="page"/>
      </w:r>
    </w:p>
    <w:sdt>
      <w:sdtPr>
        <w:rPr>
          <w:caps w:val="0"/>
          <w:color w:val="auto"/>
          <w:spacing w:val="0"/>
          <w:sz w:val="14"/>
          <w:szCs w:val="14"/>
          <w:lang w:val="es-MX"/>
        </w:rPr>
        <w:id w:val="-1289275734"/>
        <w:docPartObj>
          <w:docPartGallery w:val="Table of Contents"/>
          <w:docPartUnique/>
        </w:docPartObj>
      </w:sdtPr>
      <w:sdtEndPr>
        <w:rPr>
          <w:b/>
          <w:bCs/>
          <w:sz w:val="12"/>
          <w:szCs w:val="12"/>
        </w:rPr>
      </w:sdtEndPr>
      <w:sdtContent>
        <w:p w14:paraId="2BF9253C" w14:textId="0F01F801" w:rsidR="00F4595D" w:rsidRPr="00246A54" w:rsidRDefault="00F4595D" w:rsidP="00246A54">
          <w:pPr>
            <w:pStyle w:val="TtuloTDC"/>
            <w:spacing w:line="240" w:lineRule="auto"/>
            <w:rPr>
              <w:sz w:val="14"/>
              <w:szCs w:val="14"/>
            </w:rPr>
          </w:pPr>
          <w:r>
            <w:rPr>
              <w:sz w:val="14"/>
              <w:szCs w:val="14"/>
              <w:lang w:val="es-MX"/>
            </w:rPr>
            <w:t>Contenido</w:t>
          </w:r>
        </w:p>
        <w:p w14:paraId="37FB08E3" w14:textId="17483A8B" w:rsidR="00246A54" w:rsidRPr="00246A54" w:rsidRDefault="00F4595D" w:rsidP="00246A54">
          <w:pPr>
            <w:pStyle w:val="TDC1"/>
            <w:spacing w:before="0" w:after="0" w:line="240" w:lineRule="auto"/>
            <w:rPr>
              <w:rFonts w:cstheme="minorBidi"/>
              <w:noProof/>
              <w:kern w:val="2"/>
              <w14:ligatures w14:val="standardContextual"/>
            </w:rPr>
          </w:pPr>
          <w:r>
            <w:rPr>
              <w:sz w:val="12"/>
              <w:szCs w:val="12"/>
            </w:rPr>
            <w:fldChar w:fldCharType="begin"/>
            <w:instrText xml:space="preserve"> TOC \o "1-3" \h \z \u </w:instrText>
            <w:fldChar w:fldCharType="separate"/>
          </w:r>
          <w:hyperlink w:anchor="_Toc240923846" w:history="1">
            <w:r>
              <w:rPr>
                <w:rStyle w:val="Hipervnculo"/>
                <w:rFonts w:ascii="Arial" w:eastAsia="Arial" w:hAnsi="Arial" w:cs="Arial"/>
                <w:b/>
                <w:bCs/>
                <w:noProof/>
                <w:sz w:val="16"/>
                <w:szCs w:val="16"/>
              </w:rPr>
              <w:t>1. Introducción</w:t>
            </w:r>
            <w:r>
              <w:rPr>
                <w:noProof/>
                <w:webHidden/>
                <w:sz w:val="16"/>
                <w:szCs w:val="16"/>
              </w:rPr>
              <w:tab/>
              <w:fldChar w:fldCharType="begin"/>
              <w:instrText xml:space="preserve"> PAGEREF _Toc240923846 \h </w:instrText>
              <w:fldChar w:fldCharType="separate"/>
              <w:t>3</w:t>
              <w:fldChar w:fldCharType="end"/>
            </w:r>
          </w:hyperlink>
        </w:p>
        <w:p w14:paraId="3490AFFA" w14:textId="544490D9" w:rsidR="00246A54" w:rsidRPr="00246A54" w:rsidRDefault="00246A54" w:rsidP="00246A54">
          <w:pPr>
            <w:pStyle w:val="TDC2"/>
            <w:spacing w:before="0" w:after="0" w:line="240" w:lineRule="auto"/>
            <w:rPr>
              <w:rFonts w:cstheme="minorBidi"/>
              <w:noProof/>
              <w:kern w:val="2"/>
              <w14:ligatures w14:val="standardContextual"/>
            </w:rPr>
          </w:pPr>
          <w:hyperlink w:anchor="_Toc240923847" w:history="1">
            <w:r>
              <w:rPr>
                <w:rStyle w:val="Hipervnculo"/>
                <w:rFonts w:eastAsia="Arial"/>
                <w:b/>
                <w:bCs/>
                <w:noProof/>
                <w:sz w:val="16"/>
                <w:szCs w:val="16"/>
              </w:rPr>
              <w:t>1.1 Contexto del software</w:t>
            </w:r>
            <w:r>
              <w:rPr>
                <w:noProof/>
                <w:webHidden/>
                <w:sz w:val="16"/>
                <w:szCs w:val="16"/>
              </w:rPr>
              <w:tab/>
              <w:fldChar w:fldCharType="begin"/>
              <w:instrText xml:space="preserve"> PAGEREF _Toc240923847 \h </w:instrText>
              <w:fldChar w:fldCharType="separate"/>
              <w:t>3</w:t>
              <w:fldChar w:fldCharType="end"/>
            </w:r>
          </w:hyperlink>
        </w:p>
        <w:p w14:paraId="2DBBD68C" w14:textId="6FD4817B" w:rsidR="00246A54" w:rsidRPr="00246A54" w:rsidRDefault="00246A54" w:rsidP="00246A54">
          <w:pPr>
            <w:pStyle w:val="TDC2"/>
            <w:spacing w:before="0" w:after="0" w:line="240" w:lineRule="auto"/>
            <w:rPr>
              <w:rFonts w:cstheme="minorBidi"/>
              <w:noProof/>
              <w:kern w:val="2"/>
              <w14:ligatures w14:val="standardContextual"/>
            </w:rPr>
          </w:pPr>
          <w:hyperlink w:anchor="_Toc240923848" w:history="1">
            <w:r>
              <w:rPr>
                <w:rStyle w:val="Hipervnculo"/>
                <w:rFonts w:ascii="Arial" w:eastAsia="Arial" w:hAnsi="Arial" w:cs="Arial"/>
                <w:b/>
                <w:bCs/>
                <w:noProof/>
                <w:sz w:val="16"/>
                <w:szCs w:val="16"/>
              </w:rPr>
              <w:t>1.2 Clasificación del producto</w:t>
            </w:r>
            <w:r>
              <w:rPr>
                <w:noProof/>
                <w:webHidden/>
                <w:sz w:val="16"/>
                <w:szCs w:val="16"/>
              </w:rPr>
              <w:tab/>
              <w:fldChar w:fldCharType="begin"/>
              <w:instrText xml:space="preserve"> PAGEREF _Toc240923848 \h </w:instrText>
              <w:fldChar w:fldCharType="separate"/>
              <w:t>3</w:t>
              <w:fldChar w:fldCharType="end"/>
            </w:r>
          </w:hyperlink>
        </w:p>
        <w:p w14:paraId="1A2292B3" w14:textId="0CEAB8E9" w:rsidR="00246A54" w:rsidRPr="00246A54" w:rsidRDefault="00246A54" w:rsidP="00246A54">
          <w:pPr>
            <w:pStyle w:val="TDC2"/>
            <w:spacing w:before="0" w:after="0" w:line="240" w:lineRule="auto"/>
            <w:rPr>
              <w:rFonts w:cstheme="minorBidi"/>
              <w:noProof/>
              <w:kern w:val="2"/>
              <w14:ligatures w14:val="standardContextual"/>
            </w:rPr>
          </w:pPr>
          <w:hyperlink w:anchor="_Toc240923849" w:history="1">
            <w:r>
              <w:rPr>
                <w:rStyle w:val="Hipervnculo"/>
                <w:rFonts w:ascii="Arial" w:eastAsia="Arial" w:hAnsi="Arial" w:cs="Arial"/>
                <w:b/>
                <w:bCs/>
                <w:noProof/>
                <w:sz w:val="16"/>
                <w:szCs w:val="16"/>
              </w:rPr>
              <w:t>1.3 Propósito y alcance</w:t>
            </w:r>
            <w:r>
              <w:rPr>
                <w:noProof/>
                <w:webHidden/>
                <w:sz w:val="16"/>
                <w:szCs w:val="16"/>
              </w:rPr>
              <w:tab/>
              <w:fldChar w:fldCharType="begin"/>
              <w:instrText xml:space="preserve"> PAGEREF _Toc240923849 \h </w:instrText>
              <w:fldChar w:fldCharType="separate"/>
              <w:t>3</w:t>
              <w:fldChar w:fldCharType="end"/>
            </w:r>
          </w:hyperlink>
        </w:p>
        <w:p w14:paraId="3B62AEB3" w14:textId="41E900F6" w:rsidR="00246A54" w:rsidRPr="00246A54" w:rsidRDefault="00246A54" w:rsidP="00246A54">
          <w:pPr>
            <w:pStyle w:val="TDC1"/>
            <w:spacing w:before="0" w:after="0" w:line="240" w:lineRule="auto"/>
            <w:rPr>
              <w:rFonts w:cstheme="minorBidi"/>
              <w:noProof/>
              <w:kern w:val="2"/>
              <w14:ligatures w14:val="standardContextual"/>
            </w:rPr>
          </w:pPr>
          <w:hyperlink w:anchor="_Toc240923850" w:history="1">
            <w:r>
              <w:rPr>
                <w:rStyle w:val="Hipervnculo"/>
                <w:rFonts w:ascii="Arial" w:eastAsia="Arial" w:hAnsi="Arial" w:cs="Arial"/>
                <w:b/>
                <w:bCs/>
                <w:noProof/>
                <w:sz w:val="16"/>
                <w:szCs w:val="16"/>
              </w:rPr>
              <w:t>2. Criterios de calidad</w:t>
            </w:r>
            <w:r>
              <w:rPr>
                <w:noProof/>
                <w:webHidden/>
                <w:sz w:val="16"/>
                <w:szCs w:val="16"/>
              </w:rPr>
              <w:tab/>
              <w:fldChar w:fldCharType="begin"/>
              <w:instrText xml:space="preserve"> PAGEREF _Toc240923850 \h </w:instrText>
              <w:fldChar w:fldCharType="separate"/>
              <w:t>4</w:t>
              <w:fldChar w:fldCharType="end"/>
            </w:r>
          </w:hyperlink>
        </w:p>
        <w:p w14:paraId="53D4E26A" w14:textId="221F9F5A" w:rsidR="00246A54" w:rsidRPr="00246A54" w:rsidRDefault="00246A54" w:rsidP="00246A54">
          <w:pPr>
            <w:pStyle w:val="TDC2"/>
            <w:spacing w:before="0" w:after="0" w:line="240" w:lineRule="auto"/>
            <w:rPr>
              <w:rFonts w:cstheme="minorBidi"/>
              <w:noProof/>
              <w:kern w:val="2"/>
              <w14:ligatures w14:val="standardContextual"/>
            </w:rPr>
          </w:pPr>
          <w:hyperlink w:anchor="_Toc240923851" w:history="1">
            <w:r>
              <w:rPr>
                <w:rStyle w:val="Hipervnculo"/>
                <w:rFonts w:ascii="Arial" w:eastAsia="Arial" w:hAnsi="Arial" w:cs="Arial"/>
                <w:b/>
                <w:bCs/>
                <w:noProof/>
                <w:sz w:val="16"/>
                <w:szCs w:val="16"/>
              </w:rPr>
              <w:t>2.1 Calidad del producto</w:t>
            </w:r>
            <w:r>
              <w:rPr>
                <w:noProof/>
                <w:webHidden/>
                <w:sz w:val="16"/>
                <w:szCs w:val="16"/>
              </w:rPr>
              <w:tab/>
              <w:fldChar w:fldCharType="begin"/>
              <w:instrText xml:space="preserve"> PAGEREF _Toc240923851 \h </w:instrText>
              <w:fldChar w:fldCharType="separate"/>
              <w:t>4</w:t>
              <w:fldChar w:fldCharType="end"/>
            </w:r>
          </w:hyperlink>
        </w:p>
        <w:p w14:paraId="28FEF119" w14:textId="1BE7C568" w:rsidR="00246A54" w:rsidRPr="00246A54" w:rsidRDefault="00246A54" w:rsidP="00246A54">
          <w:pPr>
            <w:pStyle w:val="TDC2"/>
            <w:spacing w:before="0" w:after="0" w:line="240" w:lineRule="auto"/>
            <w:rPr>
              <w:rFonts w:cstheme="minorBidi"/>
              <w:noProof/>
              <w:kern w:val="2"/>
              <w14:ligatures w14:val="standardContextual"/>
            </w:rPr>
          </w:pPr>
          <w:hyperlink w:anchor="_Toc240923852" w:history="1">
            <w:r>
              <w:rPr>
                <w:rStyle w:val="Hipervnculo"/>
                <w:rFonts w:ascii="Arial" w:eastAsia="Arial" w:hAnsi="Arial" w:cs="Arial"/>
                <w:b/>
                <w:bCs/>
                <w:noProof/>
                <w:sz w:val="16"/>
                <w:szCs w:val="16"/>
              </w:rPr>
              <w:t>2.2 Seguridad</w:t>
            </w:r>
            <w:r>
              <w:rPr>
                <w:noProof/>
                <w:webHidden/>
                <w:sz w:val="16"/>
                <w:szCs w:val="16"/>
              </w:rPr>
              <w:tab/>
              <w:fldChar w:fldCharType="begin"/>
              <w:instrText xml:space="preserve"> PAGEREF _Toc240923852 \h </w:instrText>
              <w:fldChar w:fldCharType="separate"/>
              <w:t>4</w:t>
              <w:fldChar w:fldCharType="end"/>
            </w:r>
          </w:hyperlink>
        </w:p>
        <w:p w14:paraId="577417D5" w14:textId="2B4F9D1A" w:rsidR="00246A54" w:rsidRPr="00246A54" w:rsidRDefault="00246A54" w:rsidP="00246A54">
          <w:pPr>
            <w:pStyle w:val="TDC2"/>
            <w:spacing w:before="0" w:after="0" w:line="240" w:lineRule="auto"/>
            <w:rPr>
              <w:rFonts w:cstheme="minorBidi"/>
              <w:noProof/>
              <w:kern w:val="2"/>
              <w14:ligatures w14:val="standardContextual"/>
            </w:rPr>
          </w:pPr>
          <w:hyperlink w:anchor="_Toc240923853" w:history="1">
            <w:r>
              <w:rPr>
                <w:rStyle w:val="Hipervnculo"/>
                <w:rFonts w:ascii="Arial" w:eastAsia="Arial" w:hAnsi="Arial" w:cs="Arial"/>
                <w:b/>
                <w:bCs/>
                <w:noProof/>
                <w:sz w:val="16"/>
                <w:szCs w:val="16"/>
              </w:rPr>
              <w:t>2.3 Normativas</w:t>
            </w:r>
            <w:r>
              <w:rPr>
                <w:noProof/>
                <w:webHidden/>
                <w:sz w:val="16"/>
                <w:szCs w:val="16"/>
              </w:rPr>
              <w:tab/>
              <w:fldChar w:fldCharType="begin"/>
              <w:instrText xml:space="preserve"> PAGEREF _Toc240923853 \h </w:instrText>
              <w:fldChar w:fldCharType="separate"/>
              <w:t>5</w:t>
              <w:fldChar w:fldCharType="end"/>
            </w:r>
          </w:hyperlink>
        </w:p>
        <w:p w14:paraId="1BC338B9" w14:textId="55EA2199" w:rsidR="00246A54" w:rsidRPr="00246A54" w:rsidRDefault="00246A54" w:rsidP="00246A54">
          <w:pPr>
            <w:pStyle w:val="TDC2"/>
            <w:spacing w:before="0" w:after="0" w:line="240" w:lineRule="auto"/>
            <w:rPr>
              <w:rFonts w:cstheme="minorBidi"/>
              <w:noProof/>
              <w:kern w:val="2"/>
              <w14:ligatures w14:val="standardContextual"/>
            </w:rPr>
          </w:pPr>
          <w:hyperlink w:anchor="_Toc240923854" w:history="1">
            <w:r>
              <w:rPr>
                <w:rStyle w:val="Hipervnculo"/>
                <w:rFonts w:ascii="Arial" w:eastAsia="Arial" w:hAnsi="Arial" w:cs="Arial"/>
                <w:b/>
                <w:bCs/>
                <w:noProof/>
                <w:sz w:val="16"/>
                <w:szCs w:val="16"/>
              </w:rPr>
              <w:t>2.4 Observaciones a la ERS</w:t>
            </w:r>
            <w:r>
              <w:rPr>
                <w:noProof/>
                <w:webHidden/>
                <w:sz w:val="16"/>
                <w:szCs w:val="16"/>
              </w:rPr>
              <w:tab/>
              <w:fldChar w:fldCharType="begin"/>
              <w:instrText xml:space="preserve"> PAGEREF _Toc240923854 \h </w:instrText>
              <w:fldChar w:fldCharType="separate"/>
              <w:t>5</w:t>
              <w:fldChar w:fldCharType="end"/>
            </w:r>
          </w:hyperlink>
        </w:p>
        <w:p w14:paraId="2B63CBBA" w14:textId="37527853" w:rsidR="00246A54" w:rsidRPr="00246A54" w:rsidRDefault="00246A54" w:rsidP="00246A54">
          <w:pPr>
            <w:pStyle w:val="TDC1"/>
            <w:spacing w:before="0" w:after="0" w:line="240" w:lineRule="auto"/>
            <w:rPr>
              <w:rFonts w:cstheme="minorBidi"/>
              <w:noProof/>
              <w:kern w:val="2"/>
              <w14:ligatures w14:val="standardContextual"/>
            </w:rPr>
          </w:pPr>
          <w:hyperlink w:anchor="_Toc240923855" w:history="1">
            <w:r>
              <w:rPr>
                <w:rStyle w:val="Hipervnculo"/>
                <w:rFonts w:ascii="Arial" w:eastAsia="Arial" w:hAnsi="Arial" w:cs="Arial"/>
                <w:b/>
                <w:bCs/>
                <w:noProof/>
                <w:sz w:val="16"/>
                <w:szCs w:val="16"/>
              </w:rPr>
              <w:t>3. Plan de pruebas</w:t>
            </w:r>
            <w:r>
              <w:rPr>
                <w:noProof/>
                <w:webHidden/>
                <w:sz w:val="16"/>
                <w:szCs w:val="16"/>
              </w:rPr>
              <w:tab/>
              <w:fldChar w:fldCharType="begin"/>
              <w:instrText xml:space="preserve"> PAGEREF _Toc240923855 \h </w:instrText>
              <w:fldChar w:fldCharType="separate"/>
              <w:t>6</w:t>
              <w:fldChar w:fldCharType="end"/>
            </w:r>
          </w:hyperlink>
        </w:p>
        <w:p w14:paraId="2E8B7317" w14:textId="0FFDAE86" w:rsidR="00246A54" w:rsidRPr="00246A54" w:rsidRDefault="00246A54" w:rsidP="00246A54">
          <w:pPr>
            <w:pStyle w:val="TDC2"/>
            <w:spacing w:before="0" w:after="0" w:line="240" w:lineRule="auto"/>
            <w:rPr>
              <w:rFonts w:cstheme="minorBidi"/>
              <w:noProof/>
              <w:kern w:val="2"/>
              <w14:ligatures w14:val="standardContextual"/>
            </w:rPr>
          </w:pPr>
          <w:hyperlink w:anchor="_Toc240923856" w:history="1">
            <w:r>
              <w:rPr>
                <w:rStyle w:val="Hipervnculo"/>
                <w:rFonts w:ascii="Arial" w:eastAsia="Arial" w:hAnsi="Arial" w:cs="Arial"/>
                <w:b/>
                <w:bCs/>
                <w:noProof/>
                <w:sz w:val="16"/>
                <w:szCs w:val="16"/>
              </w:rPr>
              <w:t>3.1 Estrategia de pruebas</w:t>
            </w:r>
            <w:r>
              <w:rPr>
                <w:noProof/>
                <w:webHidden/>
                <w:sz w:val="16"/>
                <w:szCs w:val="16"/>
              </w:rPr>
              <w:tab/>
              <w:fldChar w:fldCharType="begin"/>
              <w:instrText xml:space="preserve"> PAGEREF _Toc240923856 \h </w:instrText>
              <w:fldChar w:fldCharType="separate"/>
              <w:t>6</w:t>
              <w:fldChar w:fldCharType="end"/>
            </w:r>
          </w:hyperlink>
        </w:p>
        <w:p w14:paraId="36CB0F00" w14:textId="7F4EBF2E" w:rsidR="00246A54" w:rsidRPr="00246A54" w:rsidRDefault="00246A54" w:rsidP="00246A54">
          <w:pPr>
            <w:pStyle w:val="TDC3"/>
            <w:tabs>
              <w:tab w:val="right" w:leader="dot" w:pos="9016"/>
            </w:tabs>
            <w:spacing w:before="0" w:after="0" w:line="240" w:lineRule="auto"/>
            <w:rPr>
              <w:noProof/>
              <w:kern w:val="2"/>
              <w14:ligatures w14:val="standardContextual"/>
            </w:rPr>
          </w:pPr>
          <w:hyperlink w:anchor="_Toc240923857" w:history="1">
            <w:r>
              <w:rPr>
                <w:rStyle w:val="Hipervnculo"/>
                <w:rFonts w:ascii="Arial" w:eastAsia="Arial" w:hAnsi="Arial" w:cs="Arial"/>
                <w:b/>
                <w:bCs/>
                <w:noProof/>
                <w:sz w:val="16"/>
                <w:szCs w:val="16"/>
              </w:rPr>
              <w:t>3.1.1 Enfoque</w:t>
            </w:r>
            <w:r>
              <w:rPr>
                <w:noProof/>
                <w:webHidden/>
                <w:sz w:val="16"/>
                <w:szCs w:val="16"/>
              </w:rPr>
              <w:tab/>
              <w:fldChar w:fldCharType="begin"/>
              <w:instrText xml:space="preserve"> PAGEREF _Toc240923857 \h </w:instrText>
              <w:fldChar w:fldCharType="separate"/>
              <w:t>6</w:t>
              <w:fldChar w:fldCharType="end"/>
            </w:r>
          </w:hyperlink>
        </w:p>
        <w:p w14:paraId="270B3E14" w14:textId="7D55368C" w:rsidR="00246A54" w:rsidRPr="00246A54" w:rsidRDefault="00246A54" w:rsidP="00246A54">
          <w:pPr>
            <w:pStyle w:val="TDC3"/>
            <w:tabs>
              <w:tab w:val="right" w:leader="dot" w:pos="9016"/>
            </w:tabs>
            <w:spacing w:before="0" w:after="0" w:line="240" w:lineRule="auto"/>
            <w:rPr>
              <w:noProof/>
              <w:kern w:val="2"/>
              <w14:ligatures w14:val="standardContextual"/>
            </w:rPr>
          </w:pPr>
          <w:hyperlink w:anchor="_Toc240923858" w:history="1">
            <w:r>
              <w:rPr>
                <w:rStyle w:val="Hipervnculo"/>
                <w:rFonts w:ascii="Arial" w:eastAsia="Arial" w:hAnsi="Arial" w:cs="Arial"/>
                <w:b/>
                <w:bCs/>
                <w:noProof/>
                <w:sz w:val="16"/>
                <w:szCs w:val="16"/>
              </w:rPr>
              <w:t>3.1.2 Etapas</w:t>
            </w:r>
            <w:r>
              <w:rPr>
                <w:noProof/>
                <w:webHidden/>
                <w:sz w:val="16"/>
                <w:szCs w:val="16"/>
              </w:rPr>
              <w:tab/>
              <w:fldChar w:fldCharType="begin"/>
              <w:instrText xml:space="preserve"> PAGEREF _Toc240923858 \h </w:instrText>
              <w:fldChar w:fldCharType="separate"/>
              <w:t>6</w:t>
              <w:fldChar w:fldCharType="end"/>
            </w:r>
          </w:hyperlink>
        </w:p>
        <w:p w14:paraId="75595F40" w14:textId="19698F6D" w:rsidR="00246A54" w:rsidRPr="00246A54" w:rsidRDefault="00246A54" w:rsidP="00246A54">
          <w:pPr>
            <w:pStyle w:val="TDC3"/>
            <w:tabs>
              <w:tab w:val="right" w:leader="dot" w:pos="9016"/>
            </w:tabs>
            <w:spacing w:before="0" w:after="0" w:line="240" w:lineRule="auto"/>
            <w:rPr>
              <w:noProof/>
              <w:kern w:val="2"/>
              <w14:ligatures w14:val="standardContextual"/>
            </w:rPr>
          </w:pPr>
          <w:hyperlink w:anchor="_Toc240923859" w:history="1">
            <w:r>
              <w:rPr>
                <w:rStyle w:val="Hipervnculo"/>
                <w:rFonts w:ascii="Arial" w:eastAsia="Arial" w:hAnsi="Arial" w:cs="Arial"/>
                <w:b/>
                <w:bCs/>
                <w:noProof/>
                <w:sz w:val="16"/>
                <w:szCs w:val="16"/>
              </w:rPr>
              <w:t>3.1.3 Priorización</w:t>
            </w:r>
            <w:r>
              <w:rPr>
                <w:noProof/>
                <w:webHidden/>
                <w:sz w:val="16"/>
                <w:szCs w:val="16"/>
              </w:rPr>
              <w:tab/>
              <w:fldChar w:fldCharType="begin"/>
              <w:instrText xml:space="preserve"> PAGEREF _Toc240923859 \h </w:instrText>
              <w:fldChar w:fldCharType="separate"/>
              <w:t>7</w:t>
              <w:fldChar w:fldCharType="end"/>
            </w:r>
          </w:hyperlink>
        </w:p>
        <w:p w14:paraId="00A8203A" w14:textId="58D34626" w:rsidR="00246A54" w:rsidRPr="00246A54" w:rsidRDefault="00246A54" w:rsidP="00246A54">
          <w:pPr>
            <w:pStyle w:val="TDC3"/>
            <w:tabs>
              <w:tab w:val="right" w:leader="dot" w:pos="9016"/>
            </w:tabs>
            <w:spacing w:before="0" w:after="0" w:line="240" w:lineRule="auto"/>
            <w:rPr>
              <w:noProof/>
              <w:kern w:val="2"/>
              <w14:ligatures w14:val="standardContextual"/>
            </w:rPr>
          </w:pPr>
          <w:hyperlink w:anchor="_Toc240923860" w:history="1">
            <w:r>
              <w:rPr>
                <w:rStyle w:val="Hipervnculo"/>
                <w:rFonts w:ascii="Arial" w:eastAsia="Arial" w:hAnsi="Arial" w:cs="Arial"/>
                <w:b/>
                <w:bCs/>
                <w:noProof/>
                <w:sz w:val="16"/>
                <w:szCs w:val="16"/>
              </w:rPr>
              <w:t>3.1.4 Criterios de entrada y de salida</w:t>
            </w:r>
            <w:r>
              <w:rPr>
                <w:noProof/>
                <w:webHidden/>
                <w:sz w:val="16"/>
                <w:szCs w:val="16"/>
              </w:rPr>
              <w:tab/>
              <w:fldChar w:fldCharType="begin"/>
              <w:instrText xml:space="preserve"> PAGEREF _Toc240923860 \h </w:instrText>
              <w:fldChar w:fldCharType="separate"/>
              <w:t>7</w:t>
              <w:fldChar w:fldCharType="end"/>
            </w:r>
          </w:hyperlink>
        </w:p>
        <w:p w14:paraId="4CE8FBDB" w14:textId="2610E0BA" w:rsidR="00246A54" w:rsidRPr="00246A54" w:rsidRDefault="00246A54" w:rsidP="00246A54">
          <w:pPr>
            <w:pStyle w:val="TDC2"/>
            <w:spacing w:before="0" w:after="0" w:line="240" w:lineRule="auto"/>
            <w:rPr>
              <w:rFonts w:cstheme="minorBidi"/>
              <w:noProof/>
              <w:kern w:val="2"/>
              <w14:ligatures w14:val="standardContextual"/>
            </w:rPr>
          </w:pPr>
          <w:hyperlink w:anchor="_Toc240923861" w:history="1">
            <w:r>
              <w:rPr>
                <w:rStyle w:val="Hipervnculo"/>
                <w:rFonts w:ascii="Arial" w:eastAsia="Arial" w:hAnsi="Arial" w:cs="Arial"/>
                <w:b/>
                <w:bCs/>
                <w:noProof/>
                <w:sz w:val="16"/>
                <w:szCs w:val="16"/>
              </w:rPr>
              <w:t>3.2 Tipos de prueba</w:t>
            </w:r>
            <w:r>
              <w:rPr>
                <w:noProof/>
                <w:webHidden/>
                <w:sz w:val="16"/>
                <w:szCs w:val="16"/>
              </w:rPr>
              <w:tab/>
              <w:fldChar w:fldCharType="begin"/>
              <w:instrText xml:space="preserve"> PAGEREF _Toc240923861 \h </w:instrText>
              <w:fldChar w:fldCharType="separate"/>
              <w:t>7</w:t>
              <w:fldChar w:fldCharType="end"/>
            </w:r>
          </w:hyperlink>
        </w:p>
        <w:p w14:paraId="2112CF89" w14:textId="7B7C7425" w:rsidR="00246A54" w:rsidRPr="00246A54" w:rsidRDefault="00246A54" w:rsidP="00246A54">
          <w:pPr>
            <w:pStyle w:val="TDC2"/>
            <w:spacing w:before="0" w:after="0" w:line="240" w:lineRule="auto"/>
            <w:rPr>
              <w:rFonts w:cstheme="minorBidi"/>
              <w:noProof/>
              <w:kern w:val="2"/>
              <w14:ligatures w14:val="standardContextual"/>
            </w:rPr>
          </w:pPr>
          <w:hyperlink w:anchor="_Toc240923862" w:history="1">
            <w:r>
              <w:rPr>
                <w:rStyle w:val="Hipervnculo"/>
                <w:rFonts w:ascii="Arial" w:eastAsia="Arial" w:hAnsi="Arial" w:cs="Arial"/>
                <w:b/>
                <w:bCs/>
                <w:noProof/>
                <w:sz w:val="16"/>
                <w:szCs w:val="16"/>
              </w:rPr>
              <w:t>3.3 Criterios de aceptación</w:t>
            </w:r>
            <w:r>
              <w:rPr>
                <w:noProof/>
                <w:webHidden/>
                <w:sz w:val="16"/>
                <w:szCs w:val="16"/>
              </w:rPr>
              <w:tab/>
              <w:fldChar w:fldCharType="begin"/>
              <w:instrText xml:space="preserve"> PAGEREF _Toc240923862 \h </w:instrText>
              <w:fldChar w:fldCharType="separate"/>
              <w:t>8</w:t>
              <w:fldChar w:fldCharType="end"/>
            </w:r>
          </w:hyperlink>
        </w:p>
        <w:p w14:paraId="69B08AF1" w14:textId="1052C78F" w:rsidR="00246A54" w:rsidRPr="00246A54" w:rsidRDefault="00246A54" w:rsidP="00246A54">
          <w:pPr>
            <w:pStyle w:val="TDC2"/>
            <w:spacing w:before="0" w:after="0" w:line="240" w:lineRule="auto"/>
            <w:rPr>
              <w:rFonts w:cstheme="minorBidi"/>
              <w:noProof/>
              <w:kern w:val="2"/>
              <w14:ligatures w14:val="standardContextual"/>
            </w:rPr>
          </w:pPr>
          <w:hyperlink w:anchor="_Toc240923863" w:history="1">
            <w:r>
              <w:rPr>
                <w:rStyle w:val="Hipervnculo"/>
                <w:rFonts w:ascii="Arial" w:eastAsia="Arial" w:hAnsi="Arial" w:cs="Arial"/>
                <w:b/>
                <w:bCs/>
                <w:noProof/>
                <w:sz w:val="16"/>
                <w:szCs w:val="16"/>
              </w:rPr>
              <w:t>3.4 Herramientas utilizadas</w:t>
            </w:r>
            <w:r>
              <w:rPr>
                <w:noProof/>
                <w:webHidden/>
                <w:sz w:val="16"/>
                <w:szCs w:val="16"/>
              </w:rPr>
              <w:tab/>
              <w:fldChar w:fldCharType="begin"/>
              <w:instrText xml:space="preserve"> PAGEREF _Toc240923863 \h </w:instrText>
              <w:fldChar w:fldCharType="separate"/>
              <w:t>9</w:t>
              <w:fldChar w:fldCharType="end"/>
            </w:r>
          </w:hyperlink>
        </w:p>
        <w:p w14:paraId="34CF2707" w14:textId="6EFEDB82" w:rsidR="00246A54" w:rsidRPr="00246A54" w:rsidRDefault="00246A54" w:rsidP="00246A54">
          <w:pPr>
            <w:pStyle w:val="TDC2"/>
            <w:spacing w:before="0" w:after="0" w:line="240" w:lineRule="auto"/>
            <w:rPr>
              <w:rFonts w:cstheme="minorBidi"/>
              <w:noProof/>
              <w:kern w:val="2"/>
              <w14:ligatures w14:val="standardContextual"/>
            </w:rPr>
          </w:pPr>
          <w:hyperlink w:anchor="_Toc240923864" w:history="1">
            <w:r>
              <w:rPr>
                <w:rStyle w:val="Hipervnculo"/>
                <w:rFonts w:ascii="Arial" w:eastAsia="Arial" w:hAnsi="Arial" w:cs="Arial"/>
                <w:noProof/>
                <w:sz w:val="16"/>
                <w:szCs w:val="16"/>
              </w:rPr>
              <w:t>3.5 Recursos y cronograma</w:t>
            </w:r>
            <w:r>
              <w:rPr>
                <w:noProof/>
                <w:webHidden/>
                <w:sz w:val="16"/>
                <w:szCs w:val="16"/>
              </w:rPr>
              <w:tab/>
              <w:fldChar w:fldCharType="begin"/>
              <w:instrText xml:space="preserve"> PAGEREF _Toc240923864 \h </w:instrText>
              <w:fldChar w:fldCharType="separate"/>
              <w:t>9</w:t>
              <w:fldChar w:fldCharType="end"/>
            </w:r>
          </w:hyperlink>
        </w:p>
        <w:p w14:paraId="0A190B77" w14:textId="78544DF8" w:rsidR="00246A54" w:rsidRPr="00246A54" w:rsidRDefault="00246A54" w:rsidP="00246A54">
          <w:pPr>
            <w:pStyle w:val="TDC1"/>
            <w:spacing w:before="0" w:after="0" w:line="240" w:lineRule="auto"/>
            <w:rPr>
              <w:rFonts w:cstheme="minorBidi"/>
              <w:noProof/>
              <w:kern w:val="2"/>
              <w14:ligatures w14:val="standardContextual"/>
            </w:rPr>
          </w:pPr>
          <w:hyperlink w:anchor="_Toc240923865" w:history="1">
            <w:r>
              <w:rPr>
                <w:rStyle w:val="Hipervnculo"/>
                <w:rFonts w:ascii="Arial" w:eastAsia="Arial" w:hAnsi="Arial" w:cs="Arial"/>
                <w:b/>
                <w:bCs/>
                <w:noProof/>
                <w:sz w:val="16"/>
                <w:szCs w:val="16"/>
              </w:rPr>
              <w:t>4. Diseño de casos de prueba</w:t>
            </w:r>
            <w:r>
              <w:rPr>
                <w:noProof/>
                <w:webHidden/>
                <w:sz w:val="16"/>
                <w:szCs w:val="16"/>
              </w:rPr>
              <w:tab/>
              <w:fldChar w:fldCharType="begin"/>
              <w:instrText xml:space="preserve"> PAGEREF _Toc240923865 \h </w:instrText>
              <w:fldChar w:fldCharType="separate"/>
              <w:t>11</w:t>
              <w:fldChar w:fldCharType="end"/>
            </w:r>
          </w:hyperlink>
        </w:p>
        <w:p w14:paraId="7DD9987D" w14:textId="149A7A32" w:rsidR="00246A54" w:rsidRPr="00246A54" w:rsidRDefault="00246A54" w:rsidP="00246A54">
          <w:pPr>
            <w:pStyle w:val="TDC3"/>
            <w:tabs>
              <w:tab w:val="right" w:leader="dot" w:pos="9016"/>
            </w:tabs>
            <w:spacing w:before="0" w:after="0" w:line="240" w:lineRule="auto"/>
            <w:rPr>
              <w:noProof/>
              <w:kern w:val="2"/>
              <w14:ligatures w14:val="standardContextual"/>
            </w:rPr>
          </w:pPr>
          <w:hyperlink w:anchor="_Toc240923866" w:history="1">
            <w:r>
              <w:rPr>
                <w:rStyle w:val="Hipervnculo"/>
                <w:rFonts w:ascii="Arial" w:eastAsia="Arial" w:hAnsi="Arial" w:cs="Arial"/>
                <w:noProof/>
                <w:sz w:val="16"/>
                <w:szCs w:val="16"/>
              </w:rPr>
              <w:t>CP-01 – Inicio de sesión con credenciales válidas</w:t>
            </w:r>
            <w:r>
              <w:rPr>
                <w:noProof/>
                <w:webHidden/>
                <w:sz w:val="16"/>
                <w:szCs w:val="16"/>
              </w:rPr>
              <w:tab/>
              <w:fldChar w:fldCharType="begin"/>
              <w:instrText xml:space="preserve"> PAGEREF _Toc240923866 \h </w:instrText>
              <w:fldChar w:fldCharType="separate"/>
              <w:t>11</w:t>
              <w:fldChar w:fldCharType="end"/>
            </w:r>
          </w:hyperlink>
        </w:p>
        <w:p w14:paraId="1FBBDF76" w14:textId="30D2141B" w:rsidR="00246A54" w:rsidRPr="00246A54" w:rsidRDefault="00246A54" w:rsidP="00246A54">
          <w:pPr>
            <w:pStyle w:val="TDC3"/>
            <w:tabs>
              <w:tab w:val="right" w:leader="dot" w:pos="9016"/>
            </w:tabs>
            <w:spacing w:before="0" w:after="0" w:line="240" w:lineRule="auto"/>
            <w:rPr>
              <w:noProof/>
              <w:kern w:val="2"/>
              <w14:ligatures w14:val="standardContextual"/>
            </w:rPr>
          </w:pPr>
          <w:hyperlink w:anchor="_Toc240923867" w:history="1">
            <w:r>
              <w:rPr>
                <w:rStyle w:val="Hipervnculo"/>
                <w:rFonts w:ascii="Arial" w:eastAsia="Arial" w:hAnsi="Arial" w:cs="Arial"/>
                <w:noProof/>
                <w:sz w:val="16"/>
                <w:szCs w:val="16"/>
              </w:rPr>
              <w:t>CP-02 – Rol editor sin permisos de escritura</w:t>
            </w:r>
            <w:r>
              <w:rPr>
                <w:noProof/>
                <w:webHidden/>
                <w:sz w:val="16"/>
                <w:szCs w:val="16"/>
              </w:rPr>
              <w:tab/>
              <w:fldChar w:fldCharType="begin"/>
              <w:instrText xml:space="preserve"> PAGEREF _Toc240923867 \h </w:instrText>
              <w:fldChar w:fldCharType="separate"/>
              <w:t>11</w:t>
              <w:fldChar w:fldCharType="end"/>
            </w:r>
          </w:hyperlink>
        </w:p>
        <w:p w14:paraId="057862A6" w14:textId="4781AA94" w:rsidR="00246A54" w:rsidRPr="00246A54" w:rsidRDefault="00246A54" w:rsidP="00246A54">
          <w:pPr>
            <w:pStyle w:val="TDC3"/>
            <w:tabs>
              <w:tab w:val="right" w:leader="dot" w:pos="9016"/>
            </w:tabs>
            <w:spacing w:before="0" w:after="0" w:line="240" w:lineRule="auto"/>
            <w:rPr>
              <w:noProof/>
              <w:kern w:val="2"/>
              <w14:ligatures w14:val="standardContextual"/>
            </w:rPr>
          </w:pPr>
          <w:hyperlink w:anchor="_Toc240923868" w:history="1">
            <w:r>
              <w:rPr>
                <w:rStyle w:val="Hipervnculo"/>
                <w:rFonts w:ascii="Arial" w:eastAsia="Arial" w:hAnsi="Arial" w:cs="Arial"/>
                <w:noProof/>
                <w:sz w:val="16"/>
                <w:szCs w:val="16"/>
              </w:rPr>
              <w:t>CP-03 – Aislamiento de datos entre empresas</w:t>
            </w:r>
            <w:r>
              <w:rPr>
                <w:noProof/>
                <w:webHidden/>
                <w:sz w:val="16"/>
                <w:szCs w:val="16"/>
              </w:rPr>
              <w:tab/>
              <w:fldChar w:fldCharType="begin"/>
              <w:instrText xml:space="preserve"> PAGEREF _Toc240923868 \h </w:instrText>
              <w:fldChar w:fldCharType="separate"/>
              <w:t>12</w:t>
              <w:fldChar w:fldCharType="end"/>
            </w:r>
          </w:hyperlink>
        </w:p>
        <w:p w14:paraId="766D374B" w14:textId="5E5ABAF0" w:rsidR="00246A54" w:rsidRPr="00246A54" w:rsidRDefault="00246A54" w:rsidP="00246A54">
          <w:pPr>
            <w:pStyle w:val="TDC3"/>
            <w:tabs>
              <w:tab w:val="right" w:leader="dot" w:pos="9016"/>
            </w:tabs>
            <w:spacing w:before="0" w:after="0" w:line="240" w:lineRule="auto"/>
            <w:rPr>
              <w:noProof/>
              <w:kern w:val="2"/>
              <w14:ligatures w14:val="standardContextual"/>
            </w:rPr>
          </w:pPr>
          <w:hyperlink w:anchor="_Toc240923869" w:history="1">
            <w:r>
              <w:rPr>
                <w:rStyle w:val="Hipervnculo"/>
                <w:rFonts w:ascii="Arial" w:eastAsia="Arial" w:hAnsi="Arial" w:cs="Arial"/>
                <w:noProof/>
                <w:sz w:val="16"/>
                <w:szCs w:val="16"/>
              </w:rPr>
              <w:t>CP-04 – Creación, validación y eliminación lógica de un cliente</w:t>
            </w:r>
            <w:r>
              <w:rPr>
                <w:noProof/>
                <w:webHidden/>
                <w:sz w:val="16"/>
                <w:szCs w:val="16"/>
              </w:rPr>
              <w:tab/>
              <w:fldChar w:fldCharType="begin"/>
              <w:instrText xml:space="preserve"> PAGEREF _Toc240923869 \h </w:instrText>
              <w:fldChar w:fldCharType="separate"/>
              <w:t>12</w:t>
              <w:fldChar w:fldCharType="end"/>
            </w:r>
          </w:hyperlink>
        </w:p>
        <w:p w14:paraId="56EF32E7" w14:textId="12DC2404" w:rsidR="00246A54" w:rsidRPr="00246A54" w:rsidRDefault="00246A54" w:rsidP="00246A54">
          <w:pPr>
            <w:pStyle w:val="TDC3"/>
            <w:tabs>
              <w:tab w:val="right" w:leader="dot" w:pos="9016"/>
            </w:tabs>
            <w:spacing w:before="0" w:after="0" w:line="240" w:lineRule="auto"/>
            <w:rPr>
              <w:noProof/>
              <w:kern w:val="2"/>
              <w14:ligatures w14:val="standardContextual"/>
            </w:rPr>
          </w:pPr>
          <w:hyperlink w:anchor="_Toc240923870" w:history="1">
            <w:r>
              <w:rPr>
                <w:rStyle w:val="Hipervnculo"/>
                <w:rFonts w:ascii="Arial" w:eastAsia="Arial" w:hAnsi="Arial" w:cs="Arial"/>
                <w:noProof/>
                <w:sz w:val="16"/>
                <w:szCs w:val="16"/>
              </w:rPr>
              <w:t>CP-05 – Cálculo del estado de un contrato</w:t>
            </w:r>
            <w:r>
              <w:rPr>
                <w:noProof/>
                <w:webHidden/>
                <w:sz w:val="16"/>
                <w:szCs w:val="16"/>
              </w:rPr>
              <w:tab/>
              <w:fldChar w:fldCharType="begin"/>
              <w:instrText xml:space="preserve"> PAGEREF _Toc240923870 \h </w:instrText>
              <w:fldChar w:fldCharType="separate"/>
              <w:t>13</w:t>
              <w:fldChar w:fldCharType="end"/>
            </w:r>
          </w:hyperlink>
        </w:p>
        <w:p w14:paraId="3180AF18" w14:textId="1DC14DB5" w:rsidR="00246A54" w:rsidRPr="00246A54" w:rsidRDefault="00246A54" w:rsidP="00246A54">
          <w:pPr>
            <w:pStyle w:val="TDC3"/>
            <w:tabs>
              <w:tab w:val="right" w:leader="dot" w:pos="9016"/>
            </w:tabs>
            <w:spacing w:before="0" w:after="0" w:line="240" w:lineRule="auto"/>
            <w:rPr>
              <w:noProof/>
              <w:kern w:val="2"/>
              <w14:ligatures w14:val="standardContextual"/>
            </w:rPr>
          </w:pPr>
          <w:hyperlink w:anchor="_Toc240923871" w:history="1">
            <w:r>
              <w:rPr>
                <w:rStyle w:val="Hipervnculo"/>
                <w:rFonts w:ascii="Arial" w:eastAsia="Arial" w:hAnsi="Arial" w:cs="Arial"/>
                <w:noProof/>
                <w:sz w:val="16"/>
                <w:szCs w:val="16"/>
              </w:rPr>
              <w:t>CP-06 – Protección contra inyección SQL, XSS y CSRF</w:t>
            </w:r>
            <w:r>
              <w:rPr>
                <w:noProof/>
                <w:webHidden/>
                <w:sz w:val="16"/>
                <w:szCs w:val="16"/>
              </w:rPr>
              <w:tab/>
              <w:fldChar w:fldCharType="begin"/>
              <w:instrText xml:space="preserve"> PAGEREF _Toc240923871 \h </w:instrText>
              <w:fldChar w:fldCharType="separate"/>
              <w:t>13</w:t>
              <w:fldChar w:fldCharType="end"/>
            </w:r>
          </w:hyperlink>
        </w:p>
        <w:p w14:paraId="30CA0A21" w14:textId="69ED890A" w:rsidR="00246A54" w:rsidRPr="00246A54" w:rsidRDefault="00246A54" w:rsidP="00246A54">
          <w:pPr>
            <w:pStyle w:val="TDC3"/>
            <w:tabs>
              <w:tab w:val="right" w:leader="dot" w:pos="9016"/>
            </w:tabs>
            <w:spacing w:before="0" w:after="0" w:line="240" w:lineRule="auto"/>
            <w:rPr>
              <w:noProof/>
              <w:kern w:val="2"/>
              <w14:ligatures w14:val="standardContextual"/>
            </w:rPr>
          </w:pPr>
          <w:hyperlink w:anchor="_Toc240923872" w:history="1">
            <w:r>
              <w:rPr>
                <w:rStyle w:val="Hipervnculo"/>
                <w:rFonts w:ascii="Arial" w:eastAsia="Arial" w:hAnsi="Arial" w:cs="Arial"/>
                <w:noProof/>
                <w:sz w:val="16"/>
                <w:szCs w:val="16"/>
              </w:rPr>
              <w:t>CP-07 – Carga con 200 usuarios concurrentes</w:t>
            </w:r>
            <w:r>
              <w:rPr>
                <w:noProof/>
                <w:webHidden/>
                <w:sz w:val="16"/>
                <w:szCs w:val="16"/>
              </w:rPr>
              <w:tab/>
              <w:fldChar w:fldCharType="begin"/>
              <w:instrText xml:space="preserve"> PAGEREF _Toc240923872 \h </w:instrText>
              <w:fldChar w:fldCharType="separate"/>
              <w:t>14</w:t>
              <w:fldChar w:fldCharType="end"/>
            </w:r>
          </w:hyperlink>
        </w:p>
        <w:p w14:paraId="51F368BB" w14:textId="55164CC0" w:rsidR="00246A54" w:rsidRPr="00246A54" w:rsidRDefault="00246A54" w:rsidP="00246A54">
          <w:pPr>
            <w:pStyle w:val="TDC3"/>
            <w:tabs>
              <w:tab w:val="right" w:leader="dot" w:pos="9016"/>
            </w:tabs>
            <w:spacing w:before="0" w:after="0" w:line="240" w:lineRule="auto"/>
            <w:rPr>
              <w:noProof/>
              <w:kern w:val="2"/>
              <w14:ligatures w14:val="standardContextual"/>
            </w:rPr>
          </w:pPr>
          <w:hyperlink w:anchor="_Toc240923873" w:history="1">
            <w:r>
              <w:rPr>
                <w:rStyle w:val="Hipervnculo"/>
                <w:rFonts w:ascii="Arial" w:eastAsia="Arial" w:hAnsi="Arial" w:cs="Arial"/>
                <w:noProof/>
                <w:sz w:val="16"/>
                <w:szCs w:val="16"/>
              </w:rPr>
              <w:t>CP-08 – Usabilidad y accesibilidad con adultos mayores</w:t>
            </w:r>
            <w:r>
              <w:rPr>
                <w:noProof/>
                <w:webHidden/>
                <w:sz w:val="16"/>
                <w:szCs w:val="16"/>
              </w:rPr>
              <w:tab/>
              <w:fldChar w:fldCharType="begin"/>
              <w:instrText xml:space="preserve"> PAGEREF _Toc240923873 \h </w:instrText>
              <w:fldChar w:fldCharType="separate"/>
              <w:t>14</w:t>
              <w:fldChar w:fldCharType="end"/>
            </w:r>
          </w:hyperlink>
        </w:p>
        <w:p w14:paraId="0205B87C" w14:textId="23931253" w:rsidR="00246A54" w:rsidRPr="00246A54" w:rsidRDefault="00246A54" w:rsidP="00246A54">
          <w:pPr>
            <w:pStyle w:val="TDC3"/>
            <w:tabs>
              <w:tab w:val="right" w:leader="dot" w:pos="9016"/>
            </w:tabs>
            <w:spacing w:before="0" w:after="0" w:line="240" w:lineRule="auto"/>
            <w:rPr>
              <w:noProof/>
              <w:kern w:val="2"/>
              <w14:ligatures w14:val="standardContextual"/>
            </w:rPr>
          </w:pPr>
          <w:hyperlink w:anchor="_Toc240923874" w:history="1">
            <w:r>
              <w:rPr>
                <w:rStyle w:val="Hipervnculo"/>
                <w:rFonts w:ascii="Arial" w:eastAsia="Arial" w:hAnsi="Arial" w:cs="Arial"/>
                <w:noProof/>
                <w:sz w:val="16"/>
                <w:szCs w:val="16"/>
              </w:rPr>
              <w:t>CP-09 – Compatibilidad entre navegadores y dispositivos</w:t>
            </w:r>
            <w:r>
              <w:rPr>
                <w:noProof/>
                <w:webHidden/>
                <w:sz w:val="16"/>
                <w:szCs w:val="16"/>
              </w:rPr>
              <w:tab/>
              <w:fldChar w:fldCharType="begin"/>
              <w:instrText xml:space="preserve"> PAGEREF _Toc240923874 \h </w:instrText>
              <w:fldChar w:fldCharType="separate"/>
              <w:t>15</w:t>
              <w:fldChar w:fldCharType="end"/>
            </w:r>
          </w:hyperlink>
        </w:p>
        <w:p w14:paraId="30832BC3" w14:textId="23B6B790" w:rsidR="00246A54" w:rsidRPr="00246A54" w:rsidRDefault="00246A54" w:rsidP="00246A54">
          <w:pPr>
            <w:pStyle w:val="TDC1"/>
            <w:spacing w:before="0" w:after="0" w:line="240" w:lineRule="auto"/>
            <w:rPr>
              <w:rFonts w:cstheme="minorBidi"/>
              <w:noProof/>
              <w:kern w:val="2"/>
              <w14:ligatures w14:val="standardContextual"/>
            </w:rPr>
          </w:pPr>
          <w:hyperlink w:anchor="_Toc240923875" w:history="1">
            <w:r>
              <w:rPr>
                <w:rStyle w:val="Hipervnculo"/>
                <w:rFonts w:ascii="Arial" w:eastAsia="Arial" w:hAnsi="Arial" w:cs="Arial"/>
                <w:b/>
                <w:bCs/>
                <w:noProof/>
                <w:sz w:val="16"/>
                <w:szCs w:val="16"/>
              </w:rPr>
              <w:t>5. Cobertura y coherencia</w:t>
            </w:r>
            <w:r>
              <w:rPr>
                <w:noProof/>
                <w:webHidden/>
                <w:sz w:val="16"/>
                <w:szCs w:val="16"/>
              </w:rPr>
              <w:tab/>
              <w:fldChar w:fldCharType="begin"/>
              <w:instrText xml:space="preserve"> PAGEREF _Toc240923875 \h </w:instrText>
              <w:fldChar w:fldCharType="separate"/>
              <w:t>16</w:t>
              <w:fldChar w:fldCharType="end"/>
            </w:r>
          </w:hyperlink>
        </w:p>
        <w:p w14:paraId="3332B2F5" w14:textId="067468A7" w:rsidR="00246A54" w:rsidRPr="00246A54" w:rsidRDefault="00246A54" w:rsidP="00246A54">
          <w:pPr>
            <w:pStyle w:val="TDC2"/>
            <w:spacing w:before="0" w:after="0" w:line="240" w:lineRule="auto"/>
            <w:rPr>
              <w:rFonts w:cstheme="minorBidi"/>
              <w:noProof/>
              <w:kern w:val="2"/>
              <w14:ligatures w14:val="standardContextual"/>
            </w:rPr>
          </w:pPr>
          <w:hyperlink w:anchor="_Toc240923876" w:history="1">
            <w:r>
              <w:rPr>
                <w:rStyle w:val="Hipervnculo"/>
                <w:rFonts w:ascii="Arial" w:eastAsia="Arial" w:hAnsi="Arial" w:cs="Arial"/>
                <w:b/>
                <w:bCs/>
                <w:noProof/>
                <w:sz w:val="16"/>
                <w:szCs w:val="16"/>
              </w:rPr>
              <w:t>5.1 Cobertura de requerimientos</w:t>
            </w:r>
            <w:r>
              <w:rPr>
                <w:noProof/>
                <w:webHidden/>
                <w:sz w:val="16"/>
                <w:szCs w:val="16"/>
              </w:rPr>
              <w:tab/>
              <w:fldChar w:fldCharType="begin"/>
              <w:instrText xml:space="preserve"> PAGEREF _Toc240923876 \h </w:instrText>
              <w:fldChar w:fldCharType="separate"/>
              <w:t>16</w:t>
              <w:fldChar w:fldCharType="end"/>
            </w:r>
          </w:hyperlink>
        </w:p>
        <w:p w14:paraId="3B0826B0" w14:textId="2B9936BA" w:rsidR="00246A54" w:rsidRPr="00246A54" w:rsidRDefault="00246A54" w:rsidP="00246A54">
          <w:pPr>
            <w:pStyle w:val="TDC2"/>
            <w:spacing w:before="0" w:after="0" w:line="240" w:lineRule="auto"/>
            <w:rPr>
              <w:rFonts w:cstheme="minorBidi"/>
              <w:noProof/>
              <w:kern w:val="2"/>
              <w14:ligatures w14:val="standardContextual"/>
            </w:rPr>
          </w:pPr>
          <w:hyperlink w:anchor="_Toc240923877" w:history="1">
            <w:r>
              <w:rPr>
                <w:rStyle w:val="Hipervnculo"/>
                <w:rFonts w:ascii="Arial" w:eastAsia="Arial" w:hAnsi="Arial" w:cs="Arial"/>
                <w:b/>
                <w:bCs/>
                <w:noProof/>
                <w:sz w:val="16"/>
                <w:szCs w:val="16"/>
              </w:rPr>
              <w:t>5.2 Coherencia del plan</w:t>
            </w:r>
            <w:r>
              <w:rPr>
                <w:noProof/>
                <w:webHidden/>
                <w:sz w:val="16"/>
                <w:szCs w:val="16"/>
              </w:rPr>
              <w:tab/>
              <w:fldChar w:fldCharType="begin"/>
              <w:instrText xml:space="preserve"> PAGEREF _Toc240923877 \h </w:instrText>
              <w:fldChar w:fldCharType="separate"/>
              <w:t>16</w:t>
              <w:fldChar w:fldCharType="end"/>
            </w:r>
          </w:hyperlink>
        </w:p>
        <w:p w14:paraId="42C104EE" w14:textId="249B9EEF" w:rsidR="00246A54" w:rsidRPr="00246A54" w:rsidRDefault="00246A54" w:rsidP="00246A54">
          <w:pPr>
            <w:pStyle w:val="TDC2"/>
            <w:spacing w:before="0" w:after="0" w:line="240" w:lineRule="auto"/>
            <w:rPr>
              <w:rFonts w:cstheme="minorBidi"/>
              <w:noProof/>
              <w:kern w:val="2"/>
              <w14:ligatures w14:val="standardContextual"/>
            </w:rPr>
          </w:pPr>
          <w:hyperlink w:anchor="_Toc240923878" w:history="1">
            <w:r>
              <w:rPr>
                <w:rStyle w:val="Hipervnculo"/>
                <w:rFonts w:ascii="Arial" w:eastAsia="Arial" w:hAnsi="Arial" w:cs="Arial"/>
                <w:b/>
                <w:bCs/>
                <w:noProof/>
                <w:sz w:val="16"/>
                <w:szCs w:val="16"/>
              </w:rPr>
              <w:t>5.3 Brechas para la iteración 2</w:t>
            </w:r>
            <w:r>
              <w:rPr>
                <w:noProof/>
                <w:webHidden/>
                <w:sz w:val="16"/>
                <w:szCs w:val="16"/>
              </w:rPr>
              <w:tab/>
              <w:fldChar w:fldCharType="begin"/>
              <w:instrText xml:space="preserve"> PAGEREF _Toc240923878 \h </w:instrText>
              <w:fldChar w:fldCharType="separate"/>
              <w:t>17</w:t>
              <w:fldChar w:fldCharType="end"/>
            </w:r>
          </w:hyperlink>
        </w:p>
        <w:p w14:paraId="01E6F3E2" w14:textId="353365FB" w:rsidR="00246A54" w:rsidRPr="00246A54" w:rsidRDefault="00246A54" w:rsidP="00246A54">
          <w:pPr>
            <w:pStyle w:val="TDC1"/>
            <w:spacing w:before="0" w:after="0" w:line="240" w:lineRule="auto"/>
            <w:rPr>
              <w:rFonts w:cstheme="minorBidi"/>
              <w:noProof/>
              <w:kern w:val="2"/>
              <w14:ligatures w14:val="standardContextual"/>
            </w:rPr>
          </w:pPr>
          <w:hyperlink w:anchor="_Toc240923879" w:history="1">
            <w:r>
              <w:rPr>
                <w:rStyle w:val="Hipervnculo"/>
                <w:rFonts w:ascii="Arial" w:eastAsia="Arial" w:hAnsi="Arial" w:cs="Arial"/>
                <w:b/>
                <w:bCs/>
                <w:noProof/>
                <w:sz w:val="16"/>
                <w:szCs w:val="16"/>
              </w:rPr>
              <w:t>6. Conclusión</w:t>
            </w:r>
            <w:r>
              <w:rPr>
                <w:noProof/>
                <w:webHidden/>
                <w:sz w:val="16"/>
                <w:szCs w:val="16"/>
              </w:rPr>
              <w:tab/>
              <w:fldChar w:fldCharType="begin"/>
              <w:instrText xml:space="preserve"> PAGEREF _Toc240923879 \h </w:instrText>
              <w:fldChar w:fldCharType="separate"/>
              <w:t>17</w:t>
              <w:fldChar w:fldCharType="end"/>
            </w:r>
          </w:hyperlink>
        </w:p>
        <w:p w14:paraId="1426DB47" w14:textId="081E57B7" w:rsidR="00246A54" w:rsidRPr="00246A54" w:rsidRDefault="00246A54" w:rsidP="00246A54">
          <w:pPr>
            <w:pStyle w:val="TDC1"/>
            <w:spacing w:before="0" w:after="0" w:line="240" w:lineRule="auto"/>
            <w:rPr>
              <w:rFonts w:cstheme="minorBidi"/>
              <w:noProof/>
              <w:kern w:val="2"/>
              <w14:ligatures w14:val="standardContextual"/>
            </w:rPr>
          </w:pPr>
          <w:hyperlink w:anchor="_Toc240923880" w:history="1">
            <w:r>
              <w:rPr>
                <w:rStyle w:val="Hipervnculo"/>
                <w:rFonts w:ascii="Arial" w:eastAsia="Arial" w:hAnsi="Arial" w:cs="Arial"/>
                <w:b/>
                <w:bCs/>
                <w:noProof/>
                <w:sz w:val="16"/>
                <w:szCs w:val="16"/>
              </w:rPr>
              <w:t>Referencias</w:t>
            </w:r>
            <w:r>
              <w:rPr>
                <w:noProof/>
                <w:webHidden/>
                <w:sz w:val="16"/>
                <w:szCs w:val="16"/>
              </w:rPr>
              <w:tab/>
              <w:fldChar w:fldCharType="begin"/>
              <w:instrText xml:space="preserve"> PAGEREF _Toc240923880 \h </w:instrText>
              <w:fldChar w:fldCharType="separate"/>
              <w:t>17</w:t>
              <w:fldChar w:fldCharType="end"/>
            </w:r>
          </w:hyperlink>
        </w:p>
        <w:p w14:paraId="31B6F2C9" w14:textId="1DA9BC63" w:rsidR="00246A54" w:rsidRPr="00246A54" w:rsidRDefault="00246A54" w:rsidP="00246A54">
          <w:pPr>
            <w:pStyle w:val="TDC1"/>
            <w:spacing w:before="0" w:after="0" w:line="240" w:lineRule="auto"/>
            <w:rPr>
              <w:rFonts w:cstheme="minorBidi"/>
              <w:noProof/>
              <w:kern w:val="2"/>
              <w14:ligatures w14:val="standardContextual"/>
            </w:rPr>
          </w:pPr>
          <w:hyperlink w:anchor="_Toc240923881" w:history="1">
            <w:r>
              <w:rPr>
                <w:rStyle w:val="Hipervnculo"/>
                <w:rFonts w:ascii="Arial" w:eastAsia="Arial" w:hAnsi="Arial" w:cs="Arial"/>
                <w:b/>
                <w:bCs/>
                <w:noProof/>
                <w:sz w:val="16"/>
                <w:szCs w:val="16"/>
              </w:rPr>
              <w:t>Anexo A. Matriz de trazabilidad</w:t>
            </w:r>
            <w:r>
              <w:rPr>
                <w:noProof/>
                <w:webHidden/>
                <w:sz w:val="16"/>
                <w:szCs w:val="16"/>
              </w:rPr>
              <w:tab/>
              <w:fldChar w:fldCharType="begin"/>
              <w:instrText xml:space="preserve"> PAGEREF _Toc240923881 \h </w:instrText>
              <w:fldChar w:fldCharType="separate"/>
              <w:t>19</w:t>
              <w:fldChar w:fldCharType="end"/>
            </w:r>
          </w:hyperlink>
        </w:p>
        <w:p w14:paraId="2B11567D" w14:textId="77777777" w:rsidR="00246A54" w:rsidRDefault="00F4595D" w:rsidP="00246A54">
          <w:pPr>
            <w:spacing w:line="240" w:lineRule="auto"/>
            <w:rPr>
              <w:b/>
              <w:bCs/>
              <w:sz w:val="12"/>
              <w:szCs w:val="12"/>
              <w:lang w:val="es-MX"/>
            </w:rPr>
          </w:pPr>
          <w:r>
            <w:rPr>
              <w:b/>
              <w:bCs/>
              <w:sz w:val="12"/>
              <w:szCs w:val="12"/>
              <w:lang w:val="es-MX"/>
            </w:rPr>
            <w:fldChar w:fldCharType="end"/>
          </w:r>
        </w:p>
      </w:sdtContent>
    </w:sdt>
    <w:p w14:paraId="402A2107" w14:textId="563E3202" w:rsidR="005322EB" w:rsidRDefault="00000000" w:rsidP="00246A54">
      <w:pPr>
        <w:spacing w:line="240" w:lineRule="auto"/>
      </w:pPr>
      <w:r>
        <w:br w:type="page"/>
      </w:r>
    </w:p>
    <w:p w14:paraId="10A29052" w14:textId="77777777" w:rsidR="00246A54" w:rsidRDefault="00000000" w:rsidP="00246A54">
      <w:pPr>
        <w:pStyle w:val="Ttulo1"/>
        <w:spacing w:before="0"/>
        <w:rPr>
          <w:rFonts w:ascii="Arial" w:eastAsia="Arial" w:hAnsi="Arial" w:cs="Arial"/>
          <w:b/>
          <w:bCs/>
        </w:rPr>
      </w:pPr>
      <w:bookmarkStart w:id="0" w:name="_Toc240923846"/>
      <w:r>
        <w:rPr>
          <w:rFonts w:ascii="Arial" w:eastAsia="Arial" w:hAnsi="Arial" w:cs="Arial"/>
          <w:b/>
          <w:bCs/>
        </w:rPr>
        <w:lastRenderedPageBreak/>
        <w:t>1. Introducción</w:t>
      </w:r>
      <w:bookmarkEnd w:id="0"/>
    </w:p>
    <w:p w14:paraId="19EAF635" w14:textId="77BFB57E" w:rsidR="005322EB" w:rsidRPr="00246A54" w:rsidRDefault="00000000" w:rsidP="00246A54">
      <w:pPr>
        <w:pStyle w:val="Ttulo2"/>
        <w:rPr>
          <w:b/>
          <w:bCs/>
        </w:rPr>
      </w:pPr>
      <w:bookmarkStart w:id="1" w:name="_Toc240923847"/>
      <w:r>
        <w:rPr>
          <w:rFonts w:eastAsia="Arial"/>
          <w:b/>
          <w:bCs/>
        </w:rPr>
        <w:t>1.1 Contexto del software</w:t>
      </w:r>
      <w:bookmarkEnd w:id="1"/>
    </w:p>
    <w:p w14:paraId="65F40D11" w14:textId="77777777" w:rsidR="005322EB" w:rsidRDefault="00000000">
      <w:pPr>
        <w:spacing w:after="120" w:line="360" w:lineRule="auto"/>
        <w:jc w:val="both"/>
      </w:pPr>
      <w:r>
        <w:rPr>
          <w:sz w:val="22"/>
          <w:szCs w:val="22"/>
        </w:rPr>
        <w:t xml:space="preserve">Atlas es una plataforma web que CreaLab SpA desarrolla para pequeñas y medianas empresas chilenas. Permite registrar clientes, asociarles contratos con sus documentos y controlar qué usuarios de cada empresa pueden ver o modificar esa información. La Especificación de Requerimientos de Software (ERS) en su versión 1.1 define dos roles internos, administrador y editor, y exige un registro de auditoría para las acciones críticas.</w:t>
      </w:r>
    </w:p>
    <w:p w14:paraId="5EA63FC2" w14:textId="77777777" w:rsidR="005322EB" w:rsidRDefault="00000000">
      <w:pPr>
        <w:spacing w:after="120" w:line="360" w:lineRule="auto"/>
        <w:jc w:val="both"/>
      </w:pPr>
      <w:r>
        <w:rPr>
          <w:sz w:val="22"/>
          <w:szCs w:val="22"/>
        </w:rPr>
        <w:t xml:space="preserve">La arquitectura es de tres capas: una aplicación de página única (SPA) en React 19 que consume una interfaz de programación de aplicaciones (API) REST construida en Node.js con Express 4, sobre una base de datos PostgreSQL. La sesión se maneja con JSON Web Token (JWT) de corta duración más un token de refresco, las contraseñas se almacenan con bcrypt y todo el tráfico viaja sobre Transport Layer Security (TLS). El sistema debe funcionar en computador, tablet y celular, con atención especial a usuarios adultos mayores.</w:t>
      </w:r>
    </w:p>
    <w:p w14:paraId="2AE8D59C" w14:textId="031EB3C3" w:rsidR="005322EB" w:rsidRPr="00F4595D" w:rsidRDefault="00000000">
      <w:pPr>
        <w:pStyle w:val="Ttulo2"/>
        <w:rPr>
          <w:b/>
          <w:bCs/>
        </w:rPr>
      </w:pPr>
      <w:bookmarkStart w:id="2" w:name="_Toc240923848"/>
      <w:r>
        <w:rPr>
          <w:rFonts w:ascii="Arial" w:eastAsia="Arial" w:hAnsi="Arial" w:cs="Arial"/>
          <w:b/>
          <w:bCs/>
        </w:rPr>
        <w:t>1.2 Clasificación del producto</w:t>
      </w:r>
      <w:bookmarkEnd w:id="2"/>
    </w:p>
    <w:p w14:paraId="41579D3C" w14:textId="77777777" w:rsidR="005322EB" w:rsidRDefault="00000000">
      <w:pPr>
        <w:spacing w:after="120" w:line="360" w:lineRule="auto"/>
        <w:jc w:val="both"/>
      </w:pPr>
      <w:r>
        <w:rPr>
          <w:sz w:val="22"/>
          <w:szCs w:val="22"/>
        </w:rPr>
        <w:t>Clasificamos Atlas según los tres ejes de la asignatura para decidir dónde concentrar el esfuerzo de prueba:</w:t>
      </w:r>
    </w:p>
    <w:tbl>
      <w:tblPr>
        <w:tblStyle w:val="a"/>
        <w:tblW w:w="9026" w:type="dxa"/>
        <w:tblInd w:w="-90" w:type="dxa"/>
        <w:tblLayout w:type="fixed"/>
        <w:tblLook w:val="0000" w:firstRow="0" w:lastRow="0" w:firstColumn="0" w:lastColumn="0" w:noHBand="0" w:noVBand="0"/>
      </w:tblPr>
      <w:tblGrid>
        <w:gridCol w:w="1500"/>
        <w:gridCol w:w="3543"/>
        <w:gridCol w:w="3983"/>
      </w:tblGrid>
      <w:tr w:rsidR="005322EB" w14:paraId="4ABF5322" w14:textId="77777777">
        <w:trPr>
          <w:tblHeader/>
        </w:trPr>
        <w:tc>
          <w:tcPr>
            <w:tcW w:w="1500" w:type="dxa"/>
            <w:tcBorders>
              <w:top w:val="single" w:sz="4" w:space="0" w:color="8EA3B8"/>
              <w:left w:val="single" w:sz="4" w:space="0" w:color="8EA3B8"/>
              <w:bottom w:val="single" w:sz="4" w:space="0" w:color="8EA3B8"/>
              <w:right w:val="single" w:sz="4" w:space="0" w:color="8EA3B8"/>
            </w:tcBorders>
            <w:shd w:val="clear" w:color="auto" w:fill="1B2A4A"/>
          </w:tcPr>
          <w:p w14:paraId="5937DF49" w14:textId="77777777" w:rsidR="005322EB" w:rsidRDefault="00000000">
            <w:pPr>
              <w:spacing w:before="20" w:after="20"/>
            </w:pPr>
            <w:r>
              <w:rPr>
                <w:b/>
                <w:bCs/>
                <w:color w:val="FFFFFF"/>
                <w:sz w:val="18"/>
                <w:szCs w:val="18"/>
              </w:rPr>
              <w:t>Eje</w:t>
            </w:r>
          </w:p>
        </w:tc>
        <w:tc>
          <w:tcPr>
            <w:tcW w:w="3543" w:type="dxa"/>
            <w:tcBorders>
              <w:top w:val="single" w:sz="4" w:space="0" w:color="8EA3B8"/>
              <w:left w:val="single" w:sz="4" w:space="0" w:color="8EA3B8"/>
              <w:bottom w:val="single" w:sz="4" w:space="0" w:color="8EA3B8"/>
              <w:right w:val="single" w:sz="4" w:space="0" w:color="8EA3B8"/>
            </w:tcBorders>
            <w:shd w:val="clear" w:color="auto" w:fill="1B2A4A"/>
          </w:tcPr>
          <w:p w14:paraId="4F7DE137" w14:textId="77777777" w:rsidR="005322EB" w:rsidRDefault="00000000">
            <w:pPr>
              <w:spacing w:before="20" w:after="20"/>
            </w:pPr>
            <w:r>
              <w:rPr>
                <w:b/>
                <w:bCs/>
                <w:color w:val="FFFFFF"/>
                <w:sz w:val="18"/>
                <w:szCs w:val="18"/>
              </w:rPr>
              <w:t>Clasificación</w:t>
            </w:r>
          </w:p>
        </w:tc>
        <w:tc>
          <w:tcPr>
            <w:tcW w:w="3983" w:type="dxa"/>
            <w:tcBorders>
              <w:top w:val="single" w:sz="4" w:space="0" w:color="8EA3B8"/>
              <w:left w:val="single" w:sz="4" w:space="0" w:color="8EA3B8"/>
              <w:bottom w:val="single" w:sz="4" w:space="0" w:color="8EA3B8"/>
              <w:right w:val="single" w:sz="4" w:space="0" w:color="8EA3B8"/>
            </w:tcBorders>
            <w:shd w:val="clear" w:color="auto" w:fill="1B2A4A"/>
          </w:tcPr>
          <w:p w14:paraId="2B35D1D3" w14:textId="77777777" w:rsidR="005322EB" w:rsidRDefault="00000000">
            <w:pPr>
              <w:spacing w:before="20" w:after="20"/>
            </w:pPr>
            <w:r>
              <w:rPr>
                <w:b/>
                <w:bCs/>
                <w:color w:val="FFFFFF"/>
                <w:sz w:val="18"/>
                <w:szCs w:val="18"/>
              </w:rPr>
              <w:t>Fundamento en la ERS</w:t>
            </w:r>
          </w:p>
        </w:tc>
      </w:tr>
      <w:tr w:rsidR="005322EB" w14:paraId="0F3DBF3D" w14:textId="77777777">
        <w:trPr>
          <w:cantSplit/>
        </w:trPr>
        <w:tc>
          <w:tcPr>
            <w:tcW w:w="1500" w:type="dxa"/>
            <w:tcBorders>
              <w:top w:val="single" w:sz="4" w:space="0" w:color="8EA3B8"/>
              <w:left w:val="single" w:sz="4" w:space="0" w:color="8EA3B8"/>
              <w:bottom w:val="single" w:sz="4" w:space="0" w:color="8EA3B8"/>
              <w:right w:val="single" w:sz="4" w:space="0" w:color="8EA3B8"/>
            </w:tcBorders>
          </w:tcPr>
          <w:p w14:paraId="28E52422" w14:textId="77777777" w:rsidR="005322EB" w:rsidRDefault="00000000">
            <w:pPr>
              <w:spacing w:before="20" w:after="20"/>
            </w:pPr>
            <w:r>
              <w:rPr>
                <w:sz w:val="18"/>
                <w:szCs w:val="18"/>
              </w:rPr>
              <w:t>Calidad</w:t>
            </w:r>
          </w:p>
        </w:tc>
        <w:tc>
          <w:tcPr>
            <w:tcW w:w="3543" w:type="dxa"/>
            <w:tcBorders>
              <w:top w:val="single" w:sz="4" w:space="0" w:color="8EA3B8"/>
              <w:left w:val="single" w:sz="4" w:space="0" w:color="8EA3B8"/>
              <w:bottom w:val="single" w:sz="4" w:space="0" w:color="8EA3B8"/>
              <w:right w:val="single" w:sz="4" w:space="0" w:color="8EA3B8"/>
            </w:tcBorders>
          </w:tcPr>
          <w:p w14:paraId="79A7EB96" w14:textId="77777777" w:rsidR="005322EB" w:rsidRDefault="00000000">
            <w:pPr>
              <w:spacing w:before="20" w:after="20"/>
            </w:pPr>
            <w:r>
              <w:rPr>
                <w:sz w:val="18"/>
                <w:szCs w:val="18"/>
              </w:rPr>
              <w:t>Sistema transaccional de gestión, criticidad media-alta</w:t>
            </w:r>
          </w:p>
        </w:tc>
        <w:tc>
          <w:tcPr>
            <w:tcW w:w="3983" w:type="dxa"/>
            <w:tcBorders>
              <w:top w:val="single" w:sz="4" w:space="0" w:color="8EA3B8"/>
              <w:left w:val="single" w:sz="4" w:space="0" w:color="8EA3B8"/>
              <w:bottom w:val="single" w:sz="4" w:space="0" w:color="8EA3B8"/>
              <w:right w:val="single" w:sz="4" w:space="0" w:color="8EA3B8"/>
            </w:tcBorders>
          </w:tcPr>
          <w:p w14:paraId="3A05E562" w14:textId="77777777" w:rsidR="005322EB" w:rsidRDefault="00000000">
            <w:pPr>
              <w:spacing w:before="20" w:after="20"/>
            </w:pPr>
            <w:r>
              <w:rPr>
                <w:sz w:val="18"/>
                <w:szCs w:val="18"/>
              </w:rPr>
              <w:t>Operaciones de alta, consulta, modificación y baja (CRUD) sobre clientes y contratos, tiempos de respuesta definidos (NFR-PERF) y disponibilidad de 99,5 % (NFR-DIS-1)</w:t>
            </w:r>
          </w:p>
        </w:tc>
      </w:tr>
      <w:tr w:rsidR="005322EB" w14:paraId="2E92D392" w14:textId="77777777">
        <w:trPr>
          <w:cantSplit/>
        </w:trPr>
        <w:tc>
          <w:tcPr>
            <w:tcW w:w="1500" w:type="dxa"/>
            <w:tcBorders>
              <w:top w:val="single" w:sz="4" w:space="0" w:color="8EA3B8"/>
              <w:left w:val="single" w:sz="4" w:space="0" w:color="8EA3B8"/>
              <w:bottom w:val="single" w:sz="4" w:space="0" w:color="8EA3B8"/>
              <w:right w:val="single" w:sz="4" w:space="0" w:color="8EA3B8"/>
            </w:tcBorders>
            <w:shd w:val="clear" w:color="auto" w:fill="F7F8FA"/>
          </w:tcPr>
          <w:p w14:paraId="4EDE4A72" w14:textId="77777777" w:rsidR="005322EB" w:rsidRDefault="00000000">
            <w:pPr>
              <w:spacing w:before="20" w:after="20"/>
            </w:pPr>
            <w:r>
              <w:rPr>
                <w:sz w:val="18"/>
                <w:szCs w:val="18"/>
              </w:rPr>
              <w:t>Seguridad</w:t>
            </w:r>
          </w:p>
        </w:tc>
        <w:tc>
          <w:tcPr>
            <w:tcW w:w="3543" w:type="dxa"/>
            <w:tcBorders>
              <w:top w:val="single" w:sz="4" w:space="0" w:color="8EA3B8"/>
              <w:left w:val="single" w:sz="4" w:space="0" w:color="8EA3B8"/>
              <w:bottom w:val="single" w:sz="4" w:space="0" w:color="8EA3B8"/>
              <w:right w:val="single" w:sz="4" w:space="0" w:color="8EA3B8"/>
            </w:tcBorders>
            <w:shd w:val="clear" w:color="auto" w:fill="F7F8FA"/>
          </w:tcPr>
          <w:p w14:paraId="40DAD599" w14:textId="77777777" w:rsidR="005322EB" w:rsidRDefault="00000000">
            <w:pPr>
              <w:spacing w:before="20" w:after="20"/>
            </w:pPr>
            <w:r>
              <w:rPr>
                <w:sz w:val="18"/>
                <w:szCs w:val="18"/>
              </w:rPr>
              <w:t>Sistema multiempresa con datos personales y bancarios</w:t>
            </w:r>
          </w:p>
        </w:tc>
        <w:tc>
          <w:tcPr>
            <w:tcW w:w="3983" w:type="dxa"/>
            <w:tcBorders>
              <w:top w:val="single" w:sz="4" w:space="0" w:color="8EA3B8"/>
              <w:left w:val="single" w:sz="4" w:space="0" w:color="8EA3B8"/>
              <w:bottom w:val="single" w:sz="4" w:space="0" w:color="8EA3B8"/>
              <w:right w:val="single" w:sz="4" w:space="0" w:color="8EA3B8"/>
            </w:tcBorders>
            <w:shd w:val="clear" w:color="auto" w:fill="F7F8FA"/>
          </w:tcPr>
          <w:p w14:paraId="264134C9" w14:textId="77777777" w:rsidR="005322EB" w:rsidRDefault="00000000">
            <w:pPr>
              <w:spacing w:before="20" w:after="20"/>
            </w:pPr>
            <w:r>
              <w:rPr>
                <w:sz w:val="18"/>
                <w:szCs w:val="18"/>
              </w:rPr>
              <w:t>Datos bancarios de clientes (2.2), control de acceso por rol (NFR-SEG-4) y cifrado en reposo (NFR-SEG-3)</w:t>
            </w:r>
          </w:p>
        </w:tc>
      </w:tr>
      <w:tr w:rsidR="005322EB" w14:paraId="30AED08E" w14:textId="77777777">
        <w:trPr>
          <w:cantSplit/>
        </w:trPr>
        <w:tc>
          <w:tcPr>
            <w:tcW w:w="1500" w:type="dxa"/>
            <w:tcBorders>
              <w:top w:val="single" w:sz="4" w:space="0" w:color="8EA3B8"/>
              <w:left w:val="single" w:sz="4" w:space="0" w:color="8EA3B8"/>
              <w:bottom w:val="single" w:sz="4" w:space="0" w:color="8EA3B8"/>
              <w:right w:val="single" w:sz="4" w:space="0" w:color="8EA3B8"/>
            </w:tcBorders>
          </w:tcPr>
          <w:p w14:paraId="51CB45A1" w14:textId="77777777" w:rsidR="005322EB" w:rsidRDefault="00000000">
            <w:pPr>
              <w:spacing w:before="20" w:after="20"/>
            </w:pPr>
            <w:r>
              <w:rPr>
                <w:sz w:val="18"/>
                <w:szCs w:val="18"/>
              </w:rPr>
              <w:t>Cumplimiento</w:t>
            </w:r>
          </w:p>
        </w:tc>
        <w:tc>
          <w:tcPr>
            <w:tcW w:w="3543" w:type="dxa"/>
            <w:tcBorders>
              <w:top w:val="single" w:sz="4" w:space="0" w:color="8EA3B8"/>
              <w:left w:val="single" w:sz="4" w:space="0" w:color="8EA3B8"/>
              <w:bottom w:val="single" w:sz="4" w:space="0" w:color="8EA3B8"/>
              <w:right w:val="single" w:sz="4" w:space="0" w:color="8EA3B8"/>
            </w:tcBorders>
          </w:tcPr>
          <w:p w14:paraId="7E3B172A" w14:textId="77777777" w:rsidR="005322EB" w:rsidRDefault="00000000">
            <w:pPr>
              <w:spacing w:before="20" w:after="20"/>
            </w:pPr>
            <w:r>
              <w:rPr>
                <w:sz w:val="18"/>
                <w:szCs w:val="18"/>
              </w:rPr>
              <w:t>Responsable del tratamiento de datos de terceros bajo ley chilena</w:t>
            </w:r>
          </w:p>
        </w:tc>
        <w:tc>
          <w:tcPr>
            <w:tcW w:w="3983" w:type="dxa"/>
            <w:tcBorders>
              <w:top w:val="single" w:sz="4" w:space="0" w:color="8EA3B8"/>
              <w:left w:val="single" w:sz="4" w:space="0" w:color="8EA3B8"/>
              <w:bottom w:val="single" w:sz="4" w:space="0" w:color="8EA3B8"/>
              <w:right w:val="single" w:sz="4" w:space="0" w:color="8EA3B8"/>
            </w:tcBorders>
          </w:tcPr>
          <w:p w14:paraId="3BF492C1" w14:textId="77777777" w:rsidR="005322EB" w:rsidRDefault="00000000">
            <w:pPr>
              <w:spacing w:before="20" w:after="20"/>
            </w:pPr>
            <w:r>
              <w:rPr>
                <w:sz w:val="18"/>
                <w:szCs w:val="18"/>
              </w:rPr>
              <w:t>NFR-SEG-8, auditoría (RF-6) y acceso restringido por empresa (RB-2)</w:t>
            </w:r>
          </w:p>
        </w:tc>
      </w:tr>
    </w:tbl>
    <w:p w14:paraId="3D839447" w14:textId="77777777" w:rsidR="005322EB" w:rsidRDefault="005322EB">
      <w:pPr>
        <w:spacing w:after="120"/>
      </w:pPr>
    </w:p>
    <w:p w14:paraId="7BDC4693" w14:textId="77777777" w:rsidR="005322EB" w:rsidRDefault="00000000">
      <w:pPr>
        <w:jc w:val="center"/>
      </w:pPr>
      <w:r>
        <w:rPr>
          <w:i/>
          <w:iCs/>
          <w:color w:val="444444"/>
          <w:sz w:val="17"/>
          <w:szCs w:val="17"/>
        </w:rPr>
        <w:t>Tabla 1. Clasificación de Atlas según calidad, seguridad y cumplimiento.</w:t>
      </w:r>
    </w:p>
    <w:p w14:paraId="4C8C6CFD" w14:textId="77777777" w:rsidR="005322EB" w:rsidRDefault="00000000">
      <w:pPr>
        <w:spacing w:after="120" w:line="360" w:lineRule="auto"/>
        <w:jc w:val="both"/>
      </w:pPr>
      <w:r>
        <w:rPr>
          <w:sz w:val="22"/>
          <w:szCs w:val="22"/>
        </w:rPr>
        <w:t>Un defecto de autorización en Atlas no es solo una falla funcional: expone datos personales de terceros e incumple la normativa de protección de datos. Esa condición ordena las prioridades de todo el plan.</w:t>
      </w:r>
    </w:p>
    <w:p w14:paraId="423DFBDA" w14:textId="4BE2F3B1" w:rsidR="005322EB" w:rsidRPr="00F4595D" w:rsidRDefault="00000000">
      <w:pPr>
        <w:pStyle w:val="Ttulo2"/>
        <w:rPr>
          <w:b/>
          <w:bCs/>
        </w:rPr>
      </w:pPr>
      <w:bookmarkStart w:id="3" w:name="_Toc240923849"/>
      <w:r>
        <w:rPr>
          <w:rFonts w:ascii="Arial" w:eastAsia="Arial" w:hAnsi="Arial" w:cs="Arial"/>
          <w:b/>
          <w:bCs/>
        </w:rPr>
        <w:t>1.3 Propósito y alcance</w:t>
      </w:r>
      <w:bookmarkEnd w:id="3"/>
    </w:p>
    <w:p w14:paraId="5EF3C125" w14:textId="77777777" w:rsidR="005322EB" w:rsidRDefault="00000000">
      <w:pPr>
        <w:spacing w:after="120" w:line="360" w:lineRule="auto"/>
        <w:jc w:val="both"/>
      </w:pPr>
      <w:r>
        <w:rPr>
          <w:sz w:val="22"/>
          <w:szCs w:val="22"/>
        </w:rPr>
        <w:t xml:space="preserve">El plan define cómo se verificará que Atlas cumple lo especificado antes de pasar a producción. Los objetivos son comprobar que las funciones esenciales respondan según la ERS, que ninguna empresa acceda a datos de otra, que el rol editor no pueda escribir, que </w:t>
        <w:lastRenderedPageBreak/>
        <w:t>los datos personales y bancarios estén protegidos en tránsito y en reposo, que se cumplan los umbrales de rendimiento y usabilidad, y que quede evidencia suficiente para demostrar cumplimiento de la Ley 19.628 y la Ley 21.719.</w:t>
      </w:r>
    </w:p>
    <w:p w14:paraId="4845984F" w14:textId="77777777" w:rsidR="005322EB" w:rsidRDefault="00000000">
      <w:pPr>
        <w:spacing w:after="120" w:line="360" w:lineRule="auto"/>
        <w:jc w:val="both"/>
      </w:pPr>
      <w:r>
        <w:rPr>
          <w:sz w:val="22"/>
          <w:szCs w:val="22"/>
        </w:rPr>
        <w:t>El alcance cubre los requerimientos funcionales RF-1 a RF-6, las reglas de negocio RB-1 a RB-5 y los requerimientos no funcionales de seguridad, rendimiento, usabilidad, disponibilidad y compatibilidad descritos en la sección 3 de la ERS. Quedan fuera la infraestructura del proveedor de hosting, el funcionamiento interno del servicio de correo, del que solo se prueba la integración, y la auditoría legal formal, que corresponde a un asesor jurídico.</w:t>
      </w:r>
    </w:p>
    <w:p w14:paraId="30F0EFCF" w14:textId="07F819E8" w:rsidR="005322EB" w:rsidRPr="00F4595D" w:rsidRDefault="00000000">
      <w:pPr>
        <w:pStyle w:val="Ttulo1"/>
        <w:rPr>
          <w:b/>
          <w:bCs/>
        </w:rPr>
      </w:pPr>
      <w:bookmarkStart w:id="4" w:name="_Toc240923850"/>
      <w:r>
        <w:rPr>
          <w:rFonts w:ascii="Arial" w:eastAsia="Arial" w:hAnsi="Arial" w:cs="Arial"/>
          <w:b/>
          <w:bCs/>
        </w:rPr>
        <w:t>2. Criterios de calidad</w:t>
      </w:r>
      <w:bookmarkEnd w:id="4"/>
    </w:p>
    <w:p w14:paraId="262C9B43" w14:textId="77777777" w:rsidR="005322EB" w:rsidRDefault="00000000">
      <w:pPr>
        <w:spacing w:after="120" w:line="360" w:lineRule="auto"/>
        <w:jc w:val="both"/>
      </w:pPr>
      <w:r>
        <w:rPr>
          <w:sz w:val="22"/>
          <w:szCs w:val="22"/>
        </w:rPr>
        <w:t>Cada criterio de este capítulo se amarra a un requerimiento de la ERS y a una norma, de modo que después pueda verificarse con una prueba concreta.</w:t>
      </w:r>
    </w:p>
    <w:p w14:paraId="184D229F" w14:textId="7083B65E" w:rsidR="005322EB" w:rsidRPr="00F4595D" w:rsidRDefault="00000000">
      <w:pPr>
        <w:pStyle w:val="Ttulo2"/>
        <w:rPr>
          <w:b/>
          <w:bCs/>
        </w:rPr>
      </w:pPr>
      <w:bookmarkStart w:id="5" w:name="_Toc240923851"/>
      <w:r>
        <w:rPr>
          <w:rFonts w:ascii="Arial" w:eastAsia="Arial" w:hAnsi="Arial" w:cs="Arial"/>
          <w:b/>
          <w:bCs/>
        </w:rPr>
        <w:t>2.1 Calidad del producto</w:t>
      </w:r>
      <w:bookmarkEnd w:id="5"/>
    </w:p>
    <w:p w14:paraId="6235F9F6" w14:textId="77777777" w:rsidR="005322EB" w:rsidRDefault="00000000">
      <w:pPr>
        <w:spacing w:after="120" w:line="360" w:lineRule="auto"/>
        <w:jc w:val="both"/>
      </w:pPr>
      <w:r>
        <w:rPr>
          <w:sz w:val="22"/>
          <w:szCs w:val="22"/>
        </w:rPr>
        <w:t>Tomamos como referencia el modelo de calidad de producto ISO/IEC 25010 y nos concentramos en las características para las que la ERS define un umbral verificable.</w:t>
      </w:r>
    </w:p>
    <w:tbl>
      <w:tblPr>
        <w:tblStyle w:val="a0"/>
        <w:tblW w:w="9025" w:type="dxa"/>
        <w:tblInd w:w="-90" w:type="dxa"/>
        <w:tblLayout w:type="fixed"/>
        <w:tblLook w:val="0000" w:firstRow="0" w:lastRow="0" w:firstColumn="0" w:lastColumn="0" w:noHBand="0" w:noVBand="0"/>
      </w:tblPr>
      <w:tblGrid>
        <w:gridCol w:w="1500"/>
        <w:gridCol w:w="3142"/>
        <w:gridCol w:w="1501"/>
        <w:gridCol w:w="2882"/>
      </w:tblGrid>
      <w:tr w:rsidR="005322EB" w14:paraId="42EE859A" w14:textId="77777777">
        <w:trPr>
          <w:tblHeader/>
        </w:trPr>
        <w:tc>
          <w:tcPr>
            <w:tcW w:w="1500" w:type="dxa"/>
            <w:tcBorders>
              <w:top w:val="single" w:sz="4" w:space="0" w:color="8EA3B8"/>
              <w:left w:val="single" w:sz="4" w:space="0" w:color="8EA3B8"/>
              <w:bottom w:val="single" w:sz="4" w:space="0" w:color="8EA3B8"/>
              <w:right w:val="single" w:sz="4" w:space="0" w:color="8EA3B8"/>
            </w:tcBorders>
            <w:shd w:val="clear" w:color="auto" w:fill="1B2A4A"/>
          </w:tcPr>
          <w:p w14:paraId="4BC34827" w14:textId="77777777" w:rsidR="005322EB" w:rsidRDefault="00000000">
            <w:pPr>
              <w:spacing w:before="20" w:after="20"/>
            </w:pPr>
            <w:r>
              <w:rPr>
                <w:b/>
                <w:bCs/>
                <w:color w:val="FFFFFF"/>
                <w:sz w:val="18"/>
                <w:szCs w:val="18"/>
              </w:rPr>
              <w:t>Característica</w:t>
            </w:r>
          </w:p>
        </w:tc>
        <w:tc>
          <w:tcPr>
            <w:tcW w:w="3142" w:type="dxa"/>
            <w:tcBorders>
              <w:top w:val="single" w:sz="4" w:space="0" w:color="8EA3B8"/>
              <w:left w:val="single" w:sz="4" w:space="0" w:color="8EA3B8"/>
              <w:bottom w:val="single" w:sz="4" w:space="0" w:color="8EA3B8"/>
              <w:right w:val="single" w:sz="4" w:space="0" w:color="8EA3B8"/>
            </w:tcBorders>
            <w:shd w:val="clear" w:color="auto" w:fill="1B2A4A"/>
          </w:tcPr>
          <w:p w14:paraId="1DB3EEB1" w14:textId="77777777" w:rsidR="005322EB" w:rsidRDefault="00000000">
            <w:pPr>
              <w:spacing w:before="20" w:after="20"/>
            </w:pPr>
            <w:r>
              <w:rPr>
                <w:b/>
                <w:bCs/>
                <w:color w:val="FFFFFF"/>
                <w:sz w:val="18"/>
                <w:szCs w:val="18"/>
              </w:rPr>
              <w:t>Criterio aplicado a Atlas</w:t>
            </w:r>
          </w:p>
        </w:tc>
        <w:tc>
          <w:tcPr>
            <w:tcW w:w="1501" w:type="dxa"/>
            <w:tcBorders>
              <w:top w:val="single" w:sz="4" w:space="0" w:color="8EA3B8"/>
              <w:left w:val="single" w:sz="4" w:space="0" w:color="8EA3B8"/>
              <w:bottom w:val="single" w:sz="4" w:space="0" w:color="8EA3B8"/>
              <w:right w:val="single" w:sz="4" w:space="0" w:color="8EA3B8"/>
            </w:tcBorders>
            <w:shd w:val="clear" w:color="auto" w:fill="1B2A4A"/>
          </w:tcPr>
          <w:p w14:paraId="1AD8ACB5" w14:textId="77777777" w:rsidR="005322EB" w:rsidRDefault="00000000">
            <w:pPr>
              <w:spacing w:before="20" w:after="20"/>
            </w:pPr>
            <w:r>
              <w:rPr>
                <w:b/>
                <w:bCs/>
                <w:color w:val="FFFFFF"/>
                <w:sz w:val="18"/>
                <w:szCs w:val="18"/>
              </w:rPr>
              <w:t>Requerimiento</w:t>
            </w:r>
          </w:p>
        </w:tc>
        <w:tc>
          <w:tcPr>
            <w:tcW w:w="2882" w:type="dxa"/>
            <w:tcBorders>
              <w:top w:val="single" w:sz="4" w:space="0" w:color="8EA3B8"/>
              <w:left w:val="single" w:sz="4" w:space="0" w:color="8EA3B8"/>
              <w:bottom w:val="single" w:sz="4" w:space="0" w:color="8EA3B8"/>
              <w:right w:val="single" w:sz="4" w:space="0" w:color="8EA3B8"/>
            </w:tcBorders>
            <w:shd w:val="clear" w:color="auto" w:fill="1B2A4A"/>
          </w:tcPr>
          <w:p w14:paraId="05665C45" w14:textId="77777777" w:rsidR="005322EB" w:rsidRDefault="00000000">
            <w:pPr>
              <w:spacing w:before="20" w:after="20"/>
            </w:pPr>
            <w:r>
              <w:rPr>
                <w:b/>
                <w:bCs/>
                <w:color w:val="FFFFFF"/>
                <w:sz w:val="18"/>
                <w:szCs w:val="18"/>
              </w:rPr>
              <w:t>Métrica</w:t>
            </w:r>
          </w:p>
        </w:tc>
      </w:tr>
      <w:tr w:rsidR="005322EB" w14:paraId="28F24FE2" w14:textId="77777777">
        <w:trPr>
          <w:cantSplit/>
        </w:trPr>
        <w:tc>
          <w:tcPr>
            <w:tcW w:w="1500" w:type="dxa"/>
            <w:tcBorders>
              <w:top w:val="single" w:sz="4" w:space="0" w:color="8EA3B8"/>
              <w:left w:val="single" w:sz="4" w:space="0" w:color="8EA3B8"/>
              <w:bottom w:val="single" w:sz="4" w:space="0" w:color="8EA3B8"/>
              <w:right w:val="single" w:sz="4" w:space="0" w:color="8EA3B8"/>
            </w:tcBorders>
          </w:tcPr>
          <w:p w14:paraId="53884A2C" w14:textId="77777777" w:rsidR="005322EB" w:rsidRDefault="00000000">
            <w:pPr>
              <w:spacing w:before="20" w:after="20"/>
            </w:pPr>
            <w:r>
              <w:rPr>
                <w:sz w:val="18"/>
                <w:szCs w:val="18"/>
              </w:rPr>
              <w:t>Adecuación funcional</w:t>
            </w:r>
          </w:p>
        </w:tc>
        <w:tc>
          <w:tcPr>
            <w:tcW w:w="3142" w:type="dxa"/>
            <w:tcBorders>
              <w:top w:val="single" w:sz="4" w:space="0" w:color="8EA3B8"/>
              <w:left w:val="single" w:sz="4" w:space="0" w:color="8EA3B8"/>
              <w:bottom w:val="single" w:sz="4" w:space="0" w:color="8EA3B8"/>
              <w:right w:val="single" w:sz="4" w:space="0" w:color="8EA3B8"/>
            </w:tcBorders>
          </w:tcPr>
          <w:p w14:paraId="2E926309" w14:textId="77777777" w:rsidR="005322EB" w:rsidRDefault="00000000">
            <w:pPr>
              <w:spacing w:before="20" w:after="20"/>
            </w:pPr>
            <w:r>
              <w:rPr>
                <w:sz w:val="18"/>
                <w:szCs w:val="18"/>
              </w:rPr>
              <w:t>CRUD, estados de contrato y roles operan correctamente</w:t>
            </w:r>
          </w:p>
        </w:tc>
        <w:tc>
          <w:tcPr>
            <w:tcW w:w="1501" w:type="dxa"/>
            <w:tcBorders>
              <w:top w:val="single" w:sz="4" w:space="0" w:color="8EA3B8"/>
              <w:left w:val="single" w:sz="4" w:space="0" w:color="8EA3B8"/>
              <w:bottom w:val="single" w:sz="4" w:space="0" w:color="8EA3B8"/>
              <w:right w:val="single" w:sz="4" w:space="0" w:color="8EA3B8"/>
            </w:tcBorders>
          </w:tcPr>
          <w:p w14:paraId="40EE1D12" w14:textId="77777777" w:rsidR="005322EB" w:rsidRDefault="00000000">
            <w:pPr>
              <w:spacing w:before="20" w:after="20"/>
            </w:pPr>
            <w:r>
              <w:rPr>
                <w:sz w:val="18"/>
                <w:szCs w:val="18"/>
              </w:rPr>
              <w:t>RF-1 a RF-6</w:t>
            </w:r>
          </w:p>
        </w:tc>
        <w:tc>
          <w:tcPr>
            <w:tcW w:w="2882" w:type="dxa"/>
            <w:tcBorders>
              <w:top w:val="single" w:sz="4" w:space="0" w:color="8EA3B8"/>
              <w:left w:val="single" w:sz="4" w:space="0" w:color="8EA3B8"/>
              <w:bottom w:val="single" w:sz="4" w:space="0" w:color="8EA3B8"/>
              <w:right w:val="single" w:sz="4" w:space="0" w:color="8EA3B8"/>
            </w:tcBorders>
          </w:tcPr>
          <w:p w14:paraId="09DE1C5A" w14:textId="77777777" w:rsidR="005322EB" w:rsidRDefault="00000000">
            <w:pPr>
              <w:spacing w:before="20" w:after="20"/>
            </w:pPr>
            <w:r>
              <w:rPr>
                <w:sz w:val="18"/>
                <w:szCs w:val="18"/>
              </w:rPr>
              <w:t>Casos funcionales aprobados</w:t>
            </w:r>
          </w:p>
        </w:tc>
      </w:tr>
      <w:tr w:rsidR="005322EB" w14:paraId="201726FA" w14:textId="77777777">
        <w:trPr>
          <w:cantSplit/>
        </w:trPr>
        <w:tc>
          <w:tcPr>
            <w:tcW w:w="1500" w:type="dxa"/>
            <w:tcBorders>
              <w:top w:val="single" w:sz="4" w:space="0" w:color="8EA3B8"/>
              <w:left w:val="single" w:sz="4" w:space="0" w:color="8EA3B8"/>
              <w:bottom w:val="single" w:sz="4" w:space="0" w:color="8EA3B8"/>
              <w:right w:val="single" w:sz="4" w:space="0" w:color="8EA3B8"/>
            </w:tcBorders>
            <w:shd w:val="clear" w:color="auto" w:fill="F7F8FA"/>
          </w:tcPr>
          <w:p w14:paraId="72EF6ADD" w14:textId="77777777" w:rsidR="005322EB" w:rsidRDefault="00000000">
            <w:pPr>
              <w:spacing w:before="20" w:after="20"/>
            </w:pPr>
            <w:r>
              <w:rPr>
                <w:sz w:val="18"/>
                <w:szCs w:val="18"/>
              </w:rPr>
              <w:t>Eficiencia de desempeño</w:t>
            </w:r>
          </w:p>
        </w:tc>
        <w:tc>
          <w:tcPr>
            <w:tcW w:w="3142" w:type="dxa"/>
            <w:tcBorders>
              <w:top w:val="single" w:sz="4" w:space="0" w:color="8EA3B8"/>
              <w:left w:val="single" w:sz="4" w:space="0" w:color="8EA3B8"/>
              <w:bottom w:val="single" w:sz="4" w:space="0" w:color="8EA3B8"/>
              <w:right w:val="single" w:sz="4" w:space="0" w:color="8EA3B8"/>
            </w:tcBorders>
            <w:shd w:val="clear" w:color="auto" w:fill="F7F8FA"/>
          </w:tcPr>
          <w:p w14:paraId="65E3915A" w14:textId="77777777" w:rsidR="005322EB" w:rsidRDefault="00000000">
            <w:pPr>
              <w:spacing w:before="20" w:after="20"/>
            </w:pPr>
            <w:r>
              <w:rPr>
                <w:sz w:val="18"/>
                <w:szCs w:val="18"/>
              </w:rPr>
              <w:t>Respuesta acotada bajo carga normal</w:t>
            </w:r>
          </w:p>
        </w:tc>
        <w:tc>
          <w:tcPr>
            <w:tcW w:w="1501" w:type="dxa"/>
            <w:tcBorders>
              <w:top w:val="single" w:sz="4" w:space="0" w:color="8EA3B8"/>
              <w:left w:val="single" w:sz="4" w:space="0" w:color="8EA3B8"/>
              <w:bottom w:val="single" w:sz="4" w:space="0" w:color="8EA3B8"/>
              <w:right w:val="single" w:sz="4" w:space="0" w:color="8EA3B8"/>
            </w:tcBorders>
            <w:shd w:val="clear" w:color="auto" w:fill="F7F8FA"/>
          </w:tcPr>
          <w:p w14:paraId="664C0747" w14:textId="77777777" w:rsidR="005322EB" w:rsidRDefault="00000000">
            <w:pPr>
              <w:spacing w:before="20" w:after="20"/>
            </w:pPr>
            <w:r>
              <w:rPr>
                <w:sz w:val="18"/>
                <w:szCs w:val="18"/>
              </w:rPr>
              <w:t>NFR-PERF-1 a 3</w:t>
            </w:r>
          </w:p>
        </w:tc>
        <w:tc>
          <w:tcPr>
            <w:tcW w:w="2882" w:type="dxa"/>
            <w:tcBorders>
              <w:top w:val="single" w:sz="4" w:space="0" w:color="8EA3B8"/>
              <w:left w:val="single" w:sz="4" w:space="0" w:color="8EA3B8"/>
              <w:bottom w:val="single" w:sz="4" w:space="0" w:color="8EA3B8"/>
              <w:right w:val="single" w:sz="4" w:space="0" w:color="8EA3B8"/>
            </w:tcBorders>
            <w:shd w:val="clear" w:color="auto" w:fill="F7F8FA"/>
          </w:tcPr>
          <w:p w14:paraId="0DC029FA" w14:textId="77777777" w:rsidR="005322EB" w:rsidRDefault="00000000">
            <w:pPr>
              <w:spacing w:before="20" w:after="20"/>
            </w:pPr>
            <w:r>
              <w:rPr>
                <w:sz w:val="18"/>
                <w:szCs w:val="18"/>
              </w:rPr>
              <w:t>p95 &lt; 300 ms, carga &lt; 2 s, 200 usuarios</w:t>
            </w:r>
          </w:p>
        </w:tc>
      </w:tr>
      <w:tr w:rsidR="005322EB" w14:paraId="11D384CD" w14:textId="77777777">
        <w:trPr>
          <w:cantSplit/>
        </w:trPr>
        <w:tc>
          <w:tcPr>
            <w:tcW w:w="1500" w:type="dxa"/>
            <w:tcBorders>
              <w:top w:val="single" w:sz="4" w:space="0" w:color="8EA3B8"/>
              <w:left w:val="single" w:sz="4" w:space="0" w:color="8EA3B8"/>
              <w:bottom w:val="single" w:sz="4" w:space="0" w:color="8EA3B8"/>
              <w:right w:val="single" w:sz="4" w:space="0" w:color="8EA3B8"/>
            </w:tcBorders>
          </w:tcPr>
          <w:p w14:paraId="333EFF6A" w14:textId="77777777" w:rsidR="005322EB" w:rsidRDefault="00000000">
            <w:pPr>
              <w:spacing w:before="20" w:after="20"/>
            </w:pPr>
            <w:r>
              <w:rPr>
                <w:sz w:val="18"/>
                <w:szCs w:val="18"/>
              </w:rPr>
              <w:t>Usabilidad</w:t>
            </w:r>
          </w:p>
        </w:tc>
        <w:tc>
          <w:tcPr>
            <w:tcW w:w="3142" w:type="dxa"/>
            <w:tcBorders>
              <w:top w:val="single" w:sz="4" w:space="0" w:color="8EA3B8"/>
              <w:left w:val="single" w:sz="4" w:space="0" w:color="8EA3B8"/>
              <w:bottom w:val="single" w:sz="4" w:space="0" w:color="8EA3B8"/>
              <w:right w:val="single" w:sz="4" w:space="0" w:color="8EA3B8"/>
            </w:tcBorders>
          </w:tcPr>
          <w:p w14:paraId="12D96100" w14:textId="77777777" w:rsidR="005322EB" w:rsidRDefault="00000000">
            <w:pPr>
              <w:spacing w:before="20" w:after="20"/>
            </w:pPr>
            <w:r>
              <w:rPr>
                <w:sz w:val="18"/>
                <w:szCs w:val="18"/>
              </w:rPr>
              <w:t>Pantallas legibles y flujos claros para adultos mayores</w:t>
            </w:r>
          </w:p>
        </w:tc>
        <w:tc>
          <w:tcPr>
            <w:tcW w:w="1501" w:type="dxa"/>
            <w:tcBorders>
              <w:top w:val="single" w:sz="4" w:space="0" w:color="8EA3B8"/>
              <w:left w:val="single" w:sz="4" w:space="0" w:color="8EA3B8"/>
              <w:bottom w:val="single" w:sz="4" w:space="0" w:color="8EA3B8"/>
              <w:right w:val="single" w:sz="4" w:space="0" w:color="8EA3B8"/>
            </w:tcBorders>
          </w:tcPr>
          <w:p w14:paraId="386AE829" w14:textId="77777777" w:rsidR="005322EB" w:rsidRDefault="00000000">
            <w:pPr>
              <w:spacing w:before="20" w:after="20"/>
            </w:pPr>
            <w:r>
              <w:rPr>
                <w:sz w:val="18"/>
                <w:szCs w:val="18"/>
              </w:rPr>
              <w:t>NFR-USAB-1 a 4</w:t>
            </w:r>
          </w:p>
        </w:tc>
        <w:tc>
          <w:tcPr>
            <w:tcW w:w="2882" w:type="dxa"/>
            <w:tcBorders>
              <w:top w:val="single" w:sz="4" w:space="0" w:color="8EA3B8"/>
              <w:left w:val="single" w:sz="4" w:space="0" w:color="8EA3B8"/>
              <w:bottom w:val="single" w:sz="4" w:space="0" w:color="8EA3B8"/>
              <w:right w:val="single" w:sz="4" w:space="0" w:color="8EA3B8"/>
            </w:tcBorders>
          </w:tcPr>
          <w:p w14:paraId="78593858" w14:textId="77777777" w:rsidR="005322EB" w:rsidRDefault="00000000">
            <w:pPr>
              <w:spacing w:before="20" w:after="20"/>
            </w:pPr>
            <w:sdt>
              <w:sdtPr>
                <w:tag w:val="goog_rdk_0"/>
                <w:id w:val="37439426"/>
              </w:sdtPr>
              <w:sdtContent>
                <w:r>
                  <w:rPr>
                    <w:rFonts w:ascii="Arial Unicode MS" w:eastAsia="Arial Unicode MS" w:hAnsi="Arial Unicode MS" w:cs="Arial Unicode MS"/>
                    <w:sz w:val="18"/>
                    <w:szCs w:val="18"/>
                  </w:rPr>
                  <w:t>SUS ≥ 70, sin bloqueos</w:t>
                </w:r>
              </w:sdtContent>
            </w:sdt>
          </w:p>
        </w:tc>
      </w:tr>
      <w:tr w:rsidR="005322EB" w14:paraId="1FEE1579" w14:textId="77777777">
        <w:trPr>
          <w:cantSplit/>
        </w:trPr>
        <w:tc>
          <w:tcPr>
            <w:tcW w:w="1500" w:type="dxa"/>
            <w:tcBorders>
              <w:top w:val="single" w:sz="4" w:space="0" w:color="8EA3B8"/>
              <w:left w:val="single" w:sz="4" w:space="0" w:color="8EA3B8"/>
              <w:bottom w:val="single" w:sz="4" w:space="0" w:color="8EA3B8"/>
              <w:right w:val="single" w:sz="4" w:space="0" w:color="8EA3B8"/>
            </w:tcBorders>
            <w:shd w:val="clear" w:color="auto" w:fill="F7F8FA"/>
          </w:tcPr>
          <w:p w14:paraId="7A9A779F" w14:textId="77777777" w:rsidR="005322EB" w:rsidRDefault="00000000">
            <w:pPr>
              <w:spacing w:before="20" w:after="20"/>
            </w:pPr>
            <w:r>
              <w:rPr>
                <w:sz w:val="18"/>
                <w:szCs w:val="18"/>
              </w:rPr>
              <w:t>Confiabilidad</w:t>
            </w:r>
          </w:p>
        </w:tc>
        <w:tc>
          <w:tcPr>
            <w:tcW w:w="3142" w:type="dxa"/>
            <w:tcBorders>
              <w:top w:val="single" w:sz="4" w:space="0" w:color="8EA3B8"/>
              <w:left w:val="single" w:sz="4" w:space="0" w:color="8EA3B8"/>
              <w:bottom w:val="single" w:sz="4" w:space="0" w:color="8EA3B8"/>
              <w:right w:val="single" w:sz="4" w:space="0" w:color="8EA3B8"/>
            </w:tcBorders>
            <w:shd w:val="clear" w:color="auto" w:fill="F7F8FA"/>
          </w:tcPr>
          <w:p w14:paraId="12EC1616" w14:textId="77777777" w:rsidR="005322EB" w:rsidRDefault="00000000">
            <w:pPr>
              <w:spacing w:before="20" w:after="20"/>
            </w:pPr>
            <w:r>
              <w:rPr>
                <w:sz w:val="18"/>
                <w:szCs w:val="18"/>
              </w:rPr>
              <w:t>Disponibilidad y recuperación ante fallos</w:t>
            </w:r>
          </w:p>
        </w:tc>
        <w:tc>
          <w:tcPr>
            <w:tcW w:w="1501" w:type="dxa"/>
            <w:tcBorders>
              <w:top w:val="single" w:sz="4" w:space="0" w:color="8EA3B8"/>
              <w:left w:val="single" w:sz="4" w:space="0" w:color="8EA3B8"/>
              <w:bottom w:val="single" w:sz="4" w:space="0" w:color="8EA3B8"/>
              <w:right w:val="single" w:sz="4" w:space="0" w:color="8EA3B8"/>
            </w:tcBorders>
            <w:shd w:val="clear" w:color="auto" w:fill="F7F8FA"/>
          </w:tcPr>
          <w:p w14:paraId="0617FF45" w14:textId="77777777" w:rsidR="005322EB" w:rsidRDefault="00000000">
            <w:pPr>
              <w:spacing w:before="20" w:after="20"/>
            </w:pPr>
            <w:r>
              <w:rPr>
                <w:sz w:val="18"/>
                <w:szCs w:val="18"/>
              </w:rPr>
              <w:t>NFR-DIS-1, NFR-SEG-7</w:t>
            </w:r>
          </w:p>
        </w:tc>
        <w:tc>
          <w:tcPr>
            <w:tcW w:w="2882" w:type="dxa"/>
            <w:tcBorders>
              <w:top w:val="single" w:sz="4" w:space="0" w:color="8EA3B8"/>
              <w:left w:val="single" w:sz="4" w:space="0" w:color="8EA3B8"/>
              <w:bottom w:val="single" w:sz="4" w:space="0" w:color="8EA3B8"/>
              <w:right w:val="single" w:sz="4" w:space="0" w:color="8EA3B8"/>
            </w:tcBorders>
            <w:shd w:val="clear" w:color="auto" w:fill="F7F8FA"/>
          </w:tcPr>
          <w:p w14:paraId="61A8B329" w14:textId="77777777" w:rsidR="005322EB" w:rsidRDefault="00000000">
            <w:pPr>
              <w:spacing w:before="20" w:after="20"/>
            </w:pPr>
            <w:sdt>
              <w:sdtPr>
                <w:tag w:val="goog_rdk_1"/>
                <w:id w:val="357709889"/>
              </w:sdtPr>
              <w:sdtContent>
                <w:r>
                  <w:rPr>
                    <w:rFonts w:ascii="Arial Unicode MS" w:eastAsia="Arial Unicode MS" w:hAnsi="Arial Unicode MS" w:cs="Arial Unicode MS"/>
                    <w:sz w:val="18"/>
                    <w:szCs w:val="18"/>
                  </w:rPr>
                  <w:t xml:space="preserve">Uptime ≥ 99,5 %, respaldo restaurable</w:t>
                </w:r>
              </w:sdtContent>
            </w:sdt>
          </w:p>
        </w:tc>
      </w:tr>
      <w:tr w:rsidR="005322EB" w14:paraId="3E983668" w14:textId="77777777">
        <w:trPr>
          <w:cantSplit/>
        </w:trPr>
        <w:tc>
          <w:tcPr>
            <w:tcW w:w="1500" w:type="dxa"/>
            <w:tcBorders>
              <w:top w:val="single" w:sz="4" w:space="0" w:color="8EA3B8"/>
              <w:left w:val="single" w:sz="4" w:space="0" w:color="8EA3B8"/>
              <w:bottom w:val="single" w:sz="4" w:space="0" w:color="8EA3B8"/>
              <w:right w:val="single" w:sz="4" w:space="0" w:color="8EA3B8"/>
            </w:tcBorders>
          </w:tcPr>
          <w:p w14:paraId="0BBA73D0" w14:textId="77777777" w:rsidR="005322EB" w:rsidRDefault="00000000">
            <w:pPr>
              <w:spacing w:before="20" w:after="20"/>
            </w:pPr>
            <w:r>
              <w:rPr>
                <w:sz w:val="18"/>
                <w:szCs w:val="18"/>
              </w:rPr>
              <w:t>Compatibilidad</w:t>
            </w:r>
          </w:p>
        </w:tc>
        <w:tc>
          <w:tcPr>
            <w:tcW w:w="3142" w:type="dxa"/>
            <w:tcBorders>
              <w:top w:val="single" w:sz="4" w:space="0" w:color="8EA3B8"/>
              <w:left w:val="single" w:sz="4" w:space="0" w:color="8EA3B8"/>
              <w:bottom w:val="single" w:sz="4" w:space="0" w:color="8EA3B8"/>
              <w:right w:val="single" w:sz="4" w:space="0" w:color="8EA3B8"/>
            </w:tcBorders>
          </w:tcPr>
          <w:p w14:paraId="0AF9B687" w14:textId="77777777" w:rsidR="005322EB" w:rsidRDefault="00000000">
            <w:pPr>
              <w:spacing w:before="20" w:after="20"/>
            </w:pPr>
            <w:r>
              <w:rPr>
                <w:sz w:val="18"/>
                <w:szCs w:val="18"/>
              </w:rPr>
              <w:t>Operación en los navegadores exigidos</w:t>
            </w:r>
          </w:p>
        </w:tc>
        <w:tc>
          <w:tcPr>
            <w:tcW w:w="1501" w:type="dxa"/>
            <w:tcBorders>
              <w:top w:val="single" w:sz="4" w:space="0" w:color="8EA3B8"/>
              <w:left w:val="single" w:sz="4" w:space="0" w:color="8EA3B8"/>
              <w:bottom w:val="single" w:sz="4" w:space="0" w:color="8EA3B8"/>
              <w:right w:val="single" w:sz="4" w:space="0" w:color="8EA3B8"/>
            </w:tcBorders>
          </w:tcPr>
          <w:p w14:paraId="28DC02DB" w14:textId="77777777" w:rsidR="005322EB" w:rsidRDefault="00000000">
            <w:pPr>
              <w:spacing w:before="20" w:after="20"/>
            </w:pPr>
            <w:r>
              <w:rPr>
                <w:sz w:val="18"/>
                <w:szCs w:val="18"/>
              </w:rPr>
              <w:t>NFR-COMPAT-1 y 2</w:t>
            </w:r>
          </w:p>
        </w:tc>
        <w:tc>
          <w:tcPr>
            <w:tcW w:w="2882" w:type="dxa"/>
            <w:tcBorders>
              <w:top w:val="single" w:sz="4" w:space="0" w:color="8EA3B8"/>
              <w:left w:val="single" w:sz="4" w:space="0" w:color="8EA3B8"/>
              <w:bottom w:val="single" w:sz="4" w:space="0" w:color="8EA3B8"/>
              <w:right w:val="single" w:sz="4" w:space="0" w:color="8EA3B8"/>
            </w:tcBorders>
          </w:tcPr>
          <w:p w14:paraId="1B664CAD" w14:textId="77777777" w:rsidR="005322EB" w:rsidRDefault="00000000">
            <w:pPr>
              <w:spacing w:before="20" w:after="20"/>
            </w:pPr>
            <w:r>
              <w:rPr>
                <w:sz w:val="18"/>
                <w:szCs w:val="18"/>
              </w:rPr>
              <w:t>Matriz de navegadores sin defectos bloqueantes</w:t>
            </w:r>
          </w:p>
        </w:tc>
      </w:tr>
      <w:tr w:rsidR="005322EB" w14:paraId="3503CFE3" w14:textId="77777777">
        <w:trPr>
          <w:cantSplit/>
        </w:trPr>
        <w:tc>
          <w:tcPr>
            <w:tcW w:w="1500" w:type="dxa"/>
            <w:tcBorders>
              <w:top w:val="single" w:sz="4" w:space="0" w:color="8EA3B8"/>
              <w:left w:val="single" w:sz="4" w:space="0" w:color="8EA3B8"/>
              <w:bottom w:val="single" w:sz="4" w:space="0" w:color="8EA3B8"/>
              <w:right w:val="single" w:sz="4" w:space="0" w:color="8EA3B8"/>
            </w:tcBorders>
            <w:shd w:val="clear" w:color="auto" w:fill="F7F8FA"/>
          </w:tcPr>
          <w:p w14:paraId="706BF80A" w14:textId="77777777" w:rsidR="005322EB" w:rsidRDefault="00000000">
            <w:pPr>
              <w:spacing w:before="20" w:after="20"/>
            </w:pPr>
            <w:r>
              <w:rPr>
                <w:sz w:val="18"/>
                <w:szCs w:val="18"/>
              </w:rPr>
              <w:t>Mantenibilidad</w:t>
            </w:r>
          </w:p>
        </w:tc>
        <w:tc>
          <w:tcPr>
            <w:tcW w:w="3142" w:type="dxa"/>
            <w:tcBorders>
              <w:top w:val="single" w:sz="4" w:space="0" w:color="8EA3B8"/>
              <w:left w:val="single" w:sz="4" w:space="0" w:color="8EA3B8"/>
              <w:bottom w:val="single" w:sz="4" w:space="0" w:color="8EA3B8"/>
              <w:right w:val="single" w:sz="4" w:space="0" w:color="8EA3B8"/>
            </w:tcBorders>
            <w:shd w:val="clear" w:color="auto" w:fill="F7F8FA"/>
          </w:tcPr>
          <w:p w14:paraId="791783AD" w14:textId="77777777" w:rsidR="005322EB" w:rsidRDefault="00000000">
            <w:pPr>
              <w:spacing w:before="20" w:after="20"/>
            </w:pPr>
            <w:r>
              <w:rPr>
                <w:sz w:val="18"/>
                <w:szCs w:val="18"/>
              </w:rPr>
              <w:t>Cambios y migraciones sin romper lo existente</w:t>
            </w:r>
          </w:p>
        </w:tc>
        <w:tc>
          <w:tcPr>
            <w:tcW w:w="1501" w:type="dxa"/>
            <w:tcBorders>
              <w:top w:val="single" w:sz="4" w:space="0" w:color="8EA3B8"/>
              <w:left w:val="single" w:sz="4" w:space="0" w:color="8EA3B8"/>
              <w:bottom w:val="single" w:sz="4" w:space="0" w:color="8EA3B8"/>
              <w:right w:val="single" w:sz="4" w:space="0" w:color="8EA3B8"/>
            </w:tcBorders>
            <w:shd w:val="clear" w:color="auto" w:fill="F7F8FA"/>
          </w:tcPr>
          <w:p w14:paraId="1623815B" w14:textId="77777777" w:rsidR="005322EB" w:rsidRDefault="00000000">
            <w:pPr>
              <w:spacing w:before="20" w:after="20"/>
            </w:pPr>
            <w:r>
              <w:rPr>
                <w:sz w:val="18"/>
                <w:szCs w:val="18"/>
              </w:rPr>
              <w:t>NFR-DIS-2</w:t>
            </w:r>
          </w:p>
        </w:tc>
        <w:tc>
          <w:tcPr>
            <w:tcW w:w="2882" w:type="dxa"/>
            <w:tcBorders>
              <w:top w:val="single" w:sz="4" w:space="0" w:color="8EA3B8"/>
              <w:left w:val="single" w:sz="4" w:space="0" w:color="8EA3B8"/>
              <w:bottom w:val="single" w:sz="4" w:space="0" w:color="8EA3B8"/>
              <w:right w:val="single" w:sz="4" w:space="0" w:color="8EA3B8"/>
            </w:tcBorders>
            <w:shd w:val="clear" w:color="auto" w:fill="F7F8FA"/>
          </w:tcPr>
          <w:p w14:paraId="6B263D1F" w14:textId="77777777" w:rsidR="005322EB" w:rsidRDefault="00000000">
            <w:pPr>
              <w:spacing w:before="20" w:after="20"/>
            </w:pPr>
            <w:r>
              <w:rPr>
                <w:sz w:val="18"/>
                <w:szCs w:val="18"/>
              </w:rPr>
              <w:t>Regresión automatizada por integración</w:t>
            </w:r>
          </w:p>
        </w:tc>
      </w:tr>
    </w:tbl>
    <w:p w14:paraId="6E4B1A98" w14:textId="77777777" w:rsidR="005322EB" w:rsidRDefault="005322EB">
      <w:pPr>
        <w:spacing w:after="120"/>
      </w:pPr>
    </w:p>
    <w:p w14:paraId="52481EF8" w14:textId="77777777" w:rsidR="005322EB" w:rsidRDefault="00000000">
      <w:pPr>
        <w:jc w:val="center"/>
      </w:pPr>
      <w:r>
        <w:rPr>
          <w:i/>
          <w:iCs/>
          <w:color w:val="444444"/>
          <w:sz w:val="17"/>
          <w:szCs w:val="17"/>
        </w:rPr>
        <w:t>Tabla 2. Criterios de calidad del producto según ISO/IEC 25010.</w:t>
      </w:r>
    </w:p>
    <w:p w14:paraId="33D903B6" w14:textId="77777777" w:rsidR="005322EB" w:rsidRDefault="00000000">
      <w:pPr>
        <w:spacing w:after="120" w:line="360" w:lineRule="auto"/>
        <w:jc w:val="both"/>
      </w:pPr>
      <w:r>
        <w:rPr>
          <w:sz w:val="22"/>
          <w:szCs w:val="22"/>
        </w:rPr>
        <w:t>La seguridad, que también integra el modelo, se desarrolla en 2.2 por su peso en este proyecto. La portabilidad se aborda con menor profundidad porque la ERS no fija métricas más allá del diseño responsivo.</w:t>
      </w:r>
    </w:p>
    <w:p w14:paraId="27701B03" w14:textId="5CAB9B74" w:rsidR="005322EB" w:rsidRPr="00F4595D" w:rsidRDefault="00000000">
      <w:pPr>
        <w:pStyle w:val="Ttulo2"/>
        <w:rPr>
          <w:b/>
          <w:bCs/>
        </w:rPr>
      </w:pPr>
      <w:bookmarkStart w:id="6" w:name="_Toc240923852"/>
      <w:r>
        <w:rPr>
          <w:rFonts w:ascii="Arial" w:eastAsia="Arial" w:hAnsi="Arial" w:cs="Arial"/>
          <w:b/>
          <w:bCs/>
        </w:rPr>
        <w:t>2.2 Seguridad</w:t>
      </w:r>
      <w:bookmarkEnd w:id="6"/>
    </w:p>
    <w:p w14:paraId="12C8F6EB" w14:textId="77777777" w:rsidR="005322EB" w:rsidRDefault="00000000">
      <w:pPr>
        <w:spacing w:after="120" w:line="360" w:lineRule="auto"/>
        <w:jc w:val="both"/>
      </w:pPr>
      <w:r>
        <w:rPr>
          <w:sz w:val="22"/>
          <w:szCs w:val="22"/>
        </w:rPr>
        <w:lastRenderedPageBreak/>
        <w:t xml:space="preserve">Los criterios se apoyan en OWASP Top 10 (2021) y en el nivel 2 del Application Security Verification Standard (ASVS) de OWASP, recomendado para aplicaciones que tratan datos personales.</w:t>
      </w:r>
    </w:p>
    <w:p w14:paraId="42B54B05" w14:textId="77777777" w:rsidR="005322EB" w:rsidRDefault="00000000">
      <w:pPr>
        <w:numPr>
          <w:ilvl w:val="0"/>
          <w:numId w:val="1"/>
        </w:numPr>
        <w:pBdr>
          <w:top w:val="nil"/>
          <w:left w:val="nil"/>
          <w:bottom w:val="nil"/>
          <w:right w:val="nil"/>
          <w:between w:val="nil"/>
        </w:pBdr>
        <w:spacing w:after="60" w:line="360" w:lineRule="auto"/>
        <w:jc w:val="both"/>
        <w:rPr>
          <w:color w:val="000000"/>
        </w:rPr>
      </w:pPr>
      <w:r>
        <w:rPr>
          <w:rFonts w:ascii="Arial" w:eastAsia="Arial" w:hAnsi="Arial" w:cs="Arial"/>
          <w:b/>
          <w:bCs/>
          <w:color w:val="000000"/>
          <w:sz w:val="22"/>
          <w:szCs w:val="22"/>
        </w:rPr>
        <w:t>Protección de datos:</w:t>
      </w:r>
      <w:r>
        <w:rPr>
          <w:rFonts w:ascii="Arial" w:eastAsia="Arial" w:hAnsi="Arial" w:cs="Arial"/>
          <w:color w:val="000000"/>
          <w:sz w:val="22"/>
          <w:szCs w:val="22"/>
        </w:rPr>
        <w:t xml:space="preserve"> TLS en todas las comunicaciones y cifrado de los datos bancarios en reposo (NFR-SEG-1, NFR-SEG-3).</w:t>
      </w:r>
    </w:p>
    <w:p w14:paraId="400BDAC1" w14:textId="77777777" w:rsidR="005322EB" w:rsidRDefault="00000000">
      <w:pPr>
        <w:numPr>
          <w:ilvl w:val="0"/>
          <w:numId w:val="1"/>
        </w:numPr>
        <w:pBdr>
          <w:top w:val="nil"/>
          <w:left w:val="nil"/>
          <w:bottom w:val="nil"/>
          <w:right w:val="nil"/>
          <w:between w:val="nil"/>
        </w:pBdr>
        <w:spacing w:after="60" w:line="360" w:lineRule="auto"/>
        <w:jc w:val="both"/>
        <w:rPr>
          <w:color w:val="000000"/>
        </w:rPr>
      </w:pPr>
      <w:r>
        <w:rPr>
          <w:rFonts w:ascii="Arial" w:eastAsia="Arial" w:hAnsi="Arial" w:cs="Arial"/>
          <w:b/>
          <w:bCs/>
          <w:color w:val="000000"/>
          <w:sz w:val="22"/>
          <w:szCs w:val="22"/>
        </w:rPr>
        <w:t>Control de acceso:</w:t>
      </w:r>
      <w:r>
        <w:rPr>
          <w:rFonts w:ascii="Arial" w:eastAsia="Arial" w:hAnsi="Arial" w:cs="Arial"/>
          <w:color w:val="000000"/>
          <w:sz w:val="22"/>
          <w:szCs w:val="22"/>
        </w:rPr>
        <w:t xml:space="preserve"> la autorización se resuelve en el backend según rol y empresa del usuario, no ocultando controles en la interfaz (NFR-SEG-4, RB-2, RB-4).</w:t>
      </w:r>
    </w:p>
    <w:p w14:paraId="21D3F316" w14:textId="77777777" w:rsidR="005322EB" w:rsidRDefault="00000000">
      <w:pPr>
        <w:numPr>
          <w:ilvl w:val="0"/>
          <w:numId w:val="1"/>
        </w:numPr>
        <w:pBdr>
          <w:top w:val="nil"/>
          <w:left w:val="nil"/>
          <w:bottom w:val="nil"/>
          <w:right w:val="nil"/>
          <w:between w:val="nil"/>
        </w:pBdr>
        <w:spacing w:after="60" w:line="360" w:lineRule="auto"/>
        <w:jc w:val="both"/>
        <w:rPr>
          <w:color w:val="000000"/>
        </w:rPr>
      </w:pPr>
      <w:r>
        <w:rPr>
          <w:rFonts w:ascii="Arial" w:eastAsia="Arial" w:hAnsi="Arial" w:cs="Arial"/>
          <w:b/>
          <w:bCs/>
          <w:color w:val="000000"/>
          <w:sz w:val="22"/>
          <w:szCs w:val="22"/>
        </w:rPr>
        <w:t>Autenticación y sesión:</w:t>
      </w:r>
      <w:r>
        <w:rPr>
          <w:rFonts w:ascii="Arial" w:eastAsia="Arial" w:hAnsi="Arial" w:cs="Arial"/>
          <w:color w:val="000000"/>
          <w:sz w:val="22"/>
          <w:szCs w:val="22"/>
        </w:rPr>
        <w:t xml:space="preserve"> contraseñas con bcrypt, política de 12 caracteres con complejidad y JWT de corta vigencia que se invalida al cerrar sesión (RF-1, NFR-SEG-2, NFR-SEG-9).</w:t>
      </w:r>
    </w:p>
    <w:p w14:paraId="5B2145B8" w14:textId="77777777" w:rsidR="005322EB" w:rsidRDefault="00000000">
      <w:pPr>
        <w:numPr>
          <w:ilvl w:val="0"/>
          <w:numId w:val="1"/>
        </w:numPr>
        <w:pBdr>
          <w:top w:val="nil"/>
          <w:left w:val="nil"/>
          <w:bottom w:val="nil"/>
          <w:right w:val="nil"/>
          <w:between w:val="nil"/>
        </w:pBdr>
        <w:spacing w:after="60" w:line="360" w:lineRule="auto"/>
        <w:jc w:val="both"/>
        <w:rPr>
          <w:color w:val="000000"/>
        </w:rPr>
      </w:pPr>
      <w:r>
        <w:rPr>
          <w:rFonts w:ascii="Arial" w:eastAsia="Arial" w:hAnsi="Arial" w:cs="Arial"/>
          <w:b/>
          <w:bCs/>
          <w:color w:val="000000"/>
          <w:sz w:val="22"/>
          <w:szCs w:val="22"/>
        </w:rPr>
        <w:t>Validación de entradas:</w:t>
      </w:r>
      <w:r>
        <w:rPr>
          <w:rFonts w:ascii="Arial" w:eastAsia="Arial" w:hAnsi="Arial" w:cs="Arial"/>
          <w:color w:val="000000"/>
          <w:sz w:val="22"/>
          <w:szCs w:val="22"/>
        </w:rPr>
        <w:t xml:space="preserve"> saneamiento contra inyección SQL (SQLi), Cross-Site Scripting (XSS) y Cross-Site Request Forgery (CSRF), con consultas parametrizadas (NFR-SEG-5).</w:t>
      </w:r>
    </w:p>
    <w:p w14:paraId="267C7C90" w14:textId="77777777" w:rsidR="005322EB" w:rsidRDefault="00000000">
      <w:pPr>
        <w:numPr>
          <w:ilvl w:val="0"/>
          <w:numId w:val="1"/>
        </w:numPr>
        <w:pBdr>
          <w:top w:val="nil"/>
          <w:left w:val="nil"/>
          <w:bottom w:val="nil"/>
          <w:right w:val="nil"/>
          <w:between w:val="nil"/>
        </w:pBdr>
        <w:spacing w:after="60" w:line="360" w:lineRule="auto"/>
        <w:jc w:val="both"/>
        <w:rPr>
          <w:color w:val="000000"/>
        </w:rPr>
      </w:pPr>
      <w:r>
        <w:rPr>
          <w:rFonts w:ascii="Arial" w:eastAsia="Arial" w:hAnsi="Arial" w:cs="Arial"/>
          <w:b/>
          <w:bCs/>
          <w:color w:val="000000"/>
          <w:sz w:val="22"/>
          <w:szCs w:val="22"/>
        </w:rPr>
        <w:t>Trazabilidad:</w:t>
      </w:r>
      <w:r>
        <w:rPr>
          <w:rFonts w:ascii="Arial" w:eastAsia="Arial" w:hAnsi="Arial" w:cs="Arial"/>
          <w:color w:val="000000"/>
          <w:sz w:val="22"/>
          <w:szCs w:val="22"/>
        </w:rPr>
        <w:t xml:space="preserve"> registro de auditoría de las acciones críticas, sin datos sensibles en los registros (RF-6.1, NFR-SEG-6).</w:t>
      </w:r>
    </w:p>
    <w:p w14:paraId="10C35630" w14:textId="77777777" w:rsidR="005322EB" w:rsidRDefault="00000000">
      <w:pPr>
        <w:numPr>
          <w:ilvl w:val="0"/>
          <w:numId w:val="1"/>
        </w:numPr>
        <w:pBdr>
          <w:top w:val="nil"/>
          <w:left w:val="nil"/>
          <w:bottom w:val="nil"/>
          <w:right w:val="nil"/>
          <w:between w:val="nil"/>
        </w:pBdr>
        <w:spacing w:after="60" w:line="360" w:lineRule="auto"/>
        <w:jc w:val="both"/>
        <w:rPr>
          <w:color w:val="000000"/>
        </w:rPr>
      </w:pPr>
      <w:r>
        <w:rPr>
          <w:rFonts w:ascii="Arial" w:eastAsia="Arial" w:hAnsi="Arial" w:cs="Arial"/>
          <w:b/>
          <w:bCs/>
          <w:color w:val="000000"/>
          <w:sz w:val="22"/>
          <w:szCs w:val="22"/>
        </w:rPr>
        <w:t>Manejo de errores:</w:t>
      </w:r>
      <w:r>
        <w:rPr>
          <w:rFonts w:ascii="Arial" w:eastAsia="Arial" w:hAnsi="Arial" w:cs="Arial"/>
          <w:color w:val="000000"/>
          <w:sz w:val="22"/>
          <w:szCs w:val="22"/>
        </w:rPr>
        <w:t xml:space="preserve"> mensajes comprensibles para el usuario, sin trazas de pila ni detalles de la base de datos (NFR-USAB-3).</w:t>
      </w:r>
    </w:p>
    <w:p w14:paraId="30CE39EB" w14:textId="6608A9E3" w:rsidR="005322EB" w:rsidRPr="00F4595D" w:rsidRDefault="00000000">
      <w:pPr>
        <w:pStyle w:val="Ttulo2"/>
        <w:rPr>
          <w:b/>
          <w:bCs/>
        </w:rPr>
      </w:pPr>
      <w:bookmarkStart w:id="7" w:name="_Toc240923853"/>
      <w:r>
        <w:rPr>
          <w:rFonts w:ascii="Arial" w:eastAsia="Arial" w:hAnsi="Arial" w:cs="Arial"/>
          <w:b/>
          <w:bCs/>
        </w:rPr>
        <w:t>2.3 Normativas</w:t>
      </w:r>
      <w:bookmarkEnd w:id="7"/>
    </w:p>
    <w:tbl>
      <w:tblPr>
        <w:tblStyle w:val="a1"/>
        <w:tblW w:w="9025" w:type="dxa"/>
        <w:tblInd w:w="-90" w:type="dxa"/>
        <w:tblLayout w:type="fixed"/>
        <w:tblLook w:val="0000" w:firstRow="0" w:lastRow="0" w:firstColumn="0" w:lastColumn="0" w:noHBand="0" w:noVBand="0"/>
      </w:tblPr>
      <w:tblGrid>
        <w:gridCol w:w="4513"/>
        <w:gridCol w:w="4512"/>
      </w:tblGrid>
      <w:tr w:rsidR="005322EB" w14:paraId="08DCE86C" w14:textId="77777777">
        <w:trPr>
          <w:tblHeader/>
        </w:trPr>
        <w:tc>
          <w:tcPr>
            <w:tcW w:w="4513" w:type="dxa"/>
            <w:tcBorders>
              <w:top w:val="single" w:sz="4" w:space="0" w:color="8EA3B8"/>
              <w:left w:val="single" w:sz="4" w:space="0" w:color="8EA3B8"/>
              <w:bottom w:val="single" w:sz="4" w:space="0" w:color="8EA3B8"/>
              <w:right w:val="single" w:sz="4" w:space="0" w:color="8EA3B8"/>
            </w:tcBorders>
            <w:shd w:val="clear" w:color="auto" w:fill="1B2A4A"/>
          </w:tcPr>
          <w:p w14:paraId="7290B4F9" w14:textId="77777777" w:rsidR="005322EB" w:rsidRDefault="00000000">
            <w:pPr>
              <w:spacing w:before="20" w:after="20"/>
            </w:pPr>
            <w:r>
              <w:rPr>
                <w:b/>
                <w:bCs/>
                <w:color w:val="FFFFFF"/>
                <w:sz w:val="18"/>
                <w:szCs w:val="18"/>
              </w:rPr>
              <w:t>Norma</w:t>
            </w:r>
          </w:p>
        </w:tc>
        <w:tc>
          <w:tcPr>
            <w:tcW w:w="4512" w:type="dxa"/>
            <w:tcBorders>
              <w:top w:val="single" w:sz="4" w:space="0" w:color="8EA3B8"/>
              <w:left w:val="single" w:sz="4" w:space="0" w:color="8EA3B8"/>
              <w:bottom w:val="single" w:sz="4" w:space="0" w:color="8EA3B8"/>
              <w:right w:val="single" w:sz="4" w:space="0" w:color="8EA3B8"/>
            </w:tcBorders>
            <w:shd w:val="clear" w:color="auto" w:fill="1B2A4A"/>
          </w:tcPr>
          <w:p w14:paraId="347BB509" w14:textId="77777777" w:rsidR="005322EB" w:rsidRDefault="00000000">
            <w:pPr>
              <w:spacing w:before="20" w:after="20"/>
            </w:pPr>
            <w:r>
              <w:rPr>
                <w:b/>
                <w:bCs/>
                <w:color w:val="FFFFFF"/>
                <w:sz w:val="18"/>
                <w:szCs w:val="18"/>
              </w:rPr>
              <w:t>Aplicación a Atlas</w:t>
            </w:r>
          </w:p>
        </w:tc>
      </w:tr>
      <w:tr w:rsidR="005322EB" w14:paraId="21C70085" w14:textId="77777777">
        <w:trPr>
          <w:cantSplit/>
        </w:trPr>
        <w:tc>
          <w:tcPr>
            <w:tcW w:w="4513" w:type="dxa"/>
            <w:tcBorders>
              <w:top w:val="single" w:sz="4" w:space="0" w:color="8EA3B8"/>
              <w:left w:val="single" w:sz="4" w:space="0" w:color="8EA3B8"/>
              <w:bottom w:val="single" w:sz="4" w:space="0" w:color="8EA3B8"/>
              <w:right w:val="single" w:sz="4" w:space="0" w:color="8EA3B8"/>
            </w:tcBorders>
          </w:tcPr>
          <w:p w14:paraId="1DCD3C05" w14:textId="77777777" w:rsidR="005322EB" w:rsidRDefault="00000000">
            <w:pPr>
              <w:spacing w:before="20" w:after="20"/>
            </w:pPr>
            <w:r>
              <w:rPr>
                <w:sz w:val="18"/>
                <w:szCs w:val="18"/>
              </w:rPr>
              <w:t>Ley 19.628, protección de la vida privada</w:t>
            </w:r>
          </w:p>
        </w:tc>
        <w:tc>
          <w:tcPr>
            <w:tcW w:w="4512" w:type="dxa"/>
            <w:tcBorders>
              <w:top w:val="single" w:sz="4" w:space="0" w:color="8EA3B8"/>
              <w:left w:val="single" w:sz="4" w:space="0" w:color="8EA3B8"/>
              <w:bottom w:val="single" w:sz="4" w:space="0" w:color="8EA3B8"/>
              <w:right w:val="single" w:sz="4" w:space="0" w:color="8EA3B8"/>
            </w:tcBorders>
          </w:tcPr>
          <w:p w14:paraId="65845BEA" w14:textId="77777777" w:rsidR="005322EB" w:rsidRDefault="00000000">
            <w:pPr>
              <w:spacing w:before="20" w:after="20"/>
            </w:pPr>
            <w:r>
              <w:rPr>
                <w:sz w:val="18"/>
                <w:szCs w:val="18"/>
              </w:rPr>
              <w:t>El sistema almacena nombres, contactos, Rol Único Tributario (RUT) y datos bancarios de clientes</w:t>
            </w:r>
          </w:p>
        </w:tc>
      </w:tr>
      <w:tr w:rsidR="005322EB" w14:paraId="31A486E3" w14:textId="77777777">
        <w:trPr>
          <w:cantSplit/>
        </w:trPr>
        <w:tc>
          <w:tcPr>
            <w:tcW w:w="4513" w:type="dxa"/>
            <w:tcBorders>
              <w:top w:val="single" w:sz="4" w:space="0" w:color="8EA3B8"/>
              <w:left w:val="single" w:sz="4" w:space="0" w:color="8EA3B8"/>
              <w:bottom w:val="single" w:sz="4" w:space="0" w:color="8EA3B8"/>
              <w:right w:val="single" w:sz="4" w:space="0" w:color="8EA3B8"/>
            </w:tcBorders>
            <w:shd w:val="clear" w:color="auto" w:fill="F7F8FA"/>
          </w:tcPr>
          <w:p w14:paraId="6A6B9FFE" w14:textId="77777777" w:rsidR="005322EB" w:rsidRDefault="00000000">
            <w:pPr>
              <w:spacing w:before="20" w:after="20"/>
            </w:pPr>
            <w:r>
              <w:rPr>
                <w:sz w:val="18"/>
                <w:szCs w:val="18"/>
              </w:rPr>
              <w:t>Ley 21.719, protección de datos personales (vigencia prevista para diciembre de 2026)</w:t>
            </w:r>
          </w:p>
        </w:tc>
        <w:tc>
          <w:tcPr>
            <w:tcW w:w="4512" w:type="dxa"/>
            <w:tcBorders>
              <w:top w:val="single" w:sz="4" w:space="0" w:color="8EA3B8"/>
              <w:left w:val="single" w:sz="4" w:space="0" w:color="8EA3B8"/>
              <w:bottom w:val="single" w:sz="4" w:space="0" w:color="8EA3B8"/>
              <w:right w:val="single" w:sz="4" w:space="0" w:color="8EA3B8"/>
            </w:tcBorders>
            <w:shd w:val="clear" w:color="auto" w:fill="F7F8FA"/>
          </w:tcPr>
          <w:p w14:paraId="3DE5BD86" w14:textId="77777777" w:rsidR="005322EB" w:rsidRDefault="00000000">
            <w:pPr>
              <w:spacing w:before="20" w:after="20"/>
            </w:pPr>
            <w:r>
              <w:rPr>
                <w:sz w:val="18"/>
                <w:szCs w:val="18"/>
              </w:rPr>
              <w:t>Exige seguridad, proporcionalidad y responsabilidad proactiva: hay que poder demostrar las medidas adoptadas</w:t>
            </w:r>
          </w:p>
        </w:tc>
      </w:tr>
      <w:tr w:rsidR="005322EB" w14:paraId="27358C2F" w14:textId="77777777">
        <w:trPr>
          <w:cantSplit/>
        </w:trPr>
        <w:tc>
          <w:tcPr>
            <w:tcW w:w="4513" w:type="dxa"/>
            <w:tcBorders>
              <w:top w:val="single" w:sz="4" w:space="0" w:color="8EA3B8"/>
              <w:left w:val="single" w:sz="4" w:space="0" w:color="8EA3B8"/>
              <w:bottom w:val="single" w:sz="4" w:space="0" w:color="8EA3B8"/>
              <w:right w:val="single" w:sz="4" w:space="0" w:color="8EA3B8"/>
            </w:tcBorders>
          </w:tcPr>
          <w:p w14:paraId="0FD777B4" w14:textId="77777777" w:rsidR="005322EB" w:rsidRDefault="00000000">
            <w:pPr>
              <w:spacing w:before="20" w:after="20"/>
            </w:pPr>
            <w:r>
              <w:rPr>
                <w:sz w:val="18"/>
                <w:szCs w:val="18"/>
              </w:rPr>
              <w:t>Ley 21.663, marco de ciberseguridad</w:t>
            </w:r>
          </w:p>
        </w:tc>
        <w:tc>
          <w:tcPr>
            <w:tcW w:w="4512" w:type="dxa"/>
            <w:tcBorders>
              <w:top w:val="single" w:sz="4" w:space="0" w:color="8EA3B8"/>
              <w:left w:val="single" w:sz="4" w:space="0" w:color="8EA3B8"/>
              <w:bottom w:val="single" w:sz="4" w:space="0" w:color="8EA3B8"/>
              <w:right w:val="single" w:sz="4" w:space="0" w:color="8EA3B8"/>
            </w:tcBorders>
          </w:tcPr>
          <w:p w14:paraId="5817E192" w14:textId="77777777" w:rsidR="005322EB" w:rsidRDefault="00000000">
            <w:pPr>
              <w:spacing w:before="20" w:after="20"/>
            </w:pPr>
            <w:r>
              <w:rPr>
                <w:sz w:val="18"/>
                <w:szCs w:val="18"/>
              </w:rPr>
              <w:t>Referencia de seguridad desde el diseño y de gestión de incidentes</w:t>
            </w:r>
          </w:p>
        </w:tc>
      </w:tr>
      <w:tr w:rsidR="005322EB" w14:paraId="381C41F2" w14:textId="77777777">
        <w:trPr>
          <w:cantSplit/>
        </w:trPr>
        <w:tc>
          <w:tcPr>
            <w:tcW w:w="4513" w:type="dxa"/>
            <w:tcBorders>
              <w:top w:val="single" w:sz="4" w:space="0" w:color="8EA3B8"/>
              <w:left w:val="single" w:sz="4" w:space="0" w:color="8EA3B8"/>
              <w:bottom w:val="single" w:sz="4" w:space="0" w:color="8EA3B8"/>
              <w:right w:val="single" w:sz="4" w:space="0" w:color="8EA3B8"/>
            </w:tcBorders>
            <w:shd w:val="clear" w:color="auto" w:fill="F7F8FA"/>
          </w:tcPr>
          <w:p w14:paraId="4C4FC15D" w14:textId="77777777" w:rsidR="005322EB" w:rsidRDefault="00000000">
            <w:pPr>
              <w:spacing w:before="20" w:after="20"/>
            </w:pPr>
            <w:r>
              <w:rPr>
                <w:sz w:val="18"/>
                <w:szCs w:val="18"/>
              </w:rPr>
              <w:t>Ley 21.459, delitos informáticos</w:t>
            </w:r>
          </w:p>
        </w:tc>
        <w:tc>
          <w:tcPr>
            <w:tcW w:w="4512" w:type="dxa"/>
            <w:tcBorders>
              <w:top w:val="single" w:sz="4" w:space="0" w:color="8EA3B8"/>
              <w:left w:val="single" w:sz="4" w:space="0" w:color="8EA3B8"/>
              <w:bottom w:val="single" w:sz="4" w:space="0" w:color="8EA3B8"/>
              <w:right w:val="single" w:sz="4" w:space="0" w:color="8EA3B8"/>
            </w:tcBorders>
            <w:shd w:val="clear" w:color="auto" w:fill="F7F8FA"/>
          </w:tcPr>
          <w:p w14:paraId="2AB9E1E8" w14:textId="77777777" w:rsidR="005322EB" w:rsidRDefault="00000000">
            <w:pPr>
              <w:spacing w:before="20" w:after="20"/>
            </w:pPr>
            <w:r>
              <w:rPr>
                <w:sz w:val="18"/>
                <w:szCs w:val="18"/>
              </w:rPr>
              <w:t xml:space="preserve">Obliga a impedir y registrar accesos no autorizados; el pentest se ejecuta solo con autorización escrita</w:t>
            </w:r>
          </w:p>
        </w:tc>
      </w:tr>
      <w:tr w:rsidR="005322EB" w14:paraId="504EF713" w14:textId="77777777">
        <w:trPr>
          <w:cantSplit/>
        </w:trPr>
        <w:tc>
          <w:tcPr>
            <w:tcW w:w="4513" w:type="dxa"/>
            <w:tcBorders>
              <w:top w:val="single" w:sz="4" w:space="0" w:color="8EA3B8"/>
              <w:left w:val="single" w:sz="4" w:space="0" w:color="8EA3B8"/>
              <w:bottom w:val="single" w:sz="4" w:space="0" w:color="8EA3B8"/>
              <w:right w:val="single" w:sz="4" w:space="0" w:color="8EA3B8"/>
            </w:tcBorders>
          </w:tcPr>
          <w:p w14:paraId="2F1AB163" w14:textId="77777777" w:rsidR="005322EB" w:rsidRDefault="00000000">
            <w:pPr>
              <w:spacing w:before="20" w:after="20"/>
            </w:pPr>
            <w:r>
              <w:rPr>
                <w:sz w:val="18"/>
                <w:szCs w:val="18"/>
              </w:rPr>
              <w:t>Ley 17.336, propiedad intelectual</w:t>
            </w:r>
          </w:p>
        </w:tc>
        <w:tc>
          <w:tcPr>
            <w:tcW w:w="4512" w:type="dxa"/>
            <w:tcBorders>
              <w:top w:val="single" w:sz="4" w:space="0" w:color="8EA3B8"/>
              <w:left w:val="single" w:sz="4" w:space="0" w:color="8EA3B8"/>
              <w:bottom w:val="single" w:sz="4" w:space="0" w:color="8EA3B8"/>
              <w:right w:val="single" w:sz="4" w:space="0" w:color="8EA3B8"/>
            </w:tcBorders>
          </w:tcPr>
          <w:p w14:paraId="2E13FFF4" w14:textId="77777777" w:rsidR="005322EB" w:rsidRDefault="00000000">
            <w:pPr>
              <w:spacing w:before="20" w:after="20"/>
            </w:pPr>
            <w:r>
              <w:rPr>
                <w:sz w:val="18"/>
                <w:szCs w:val="18"/>
              </w:rPr>
              <w:t>Revisión de licencias de las librerías de terceros del proyecto</w:t>
            </w:r>
          </w:p>
        </w:tc>
      </w:tr>
      <w:tr w:rsidR="005322EB" w14:paraId="307FEA61" w14:textId="77777777">
        <w:trPr>
          <w:cantSplit/>
        </w:trPr>
        <w:tc>
          <w:tcPr>
            <w:tcW w:w="4513" w:type="dxa"/>
            <w:tcBorders>
              <w:top w:val="single" w:sz="4" w:space="0" w:color="8EA3B8"/>
              <w:left w:val="single" w:sz="4" w:space="0" w:color="8EA3B8"/>
              <w:bottom w:val="single" w:sz="4" w:space="0" w:color="8EA3B8"/>
              <w:right w:val="single" w:sz="4" w:space="0" w:color="8EA3B8"/>
            </w:tcBorders>
            <w:shd w:val="clear" w:color="auto" w:fill="F7F8FA"/>
          </w:tcPr>
          <w:p w14:paraId="00698007" w14:textId="77777777" w:rsidR="005322EB" w:rsidRPr="00F4595D" w:rsidRDefault="00000000">
            <w:pPr>
              <w:spacing w:before="20" w:after="20"/>
              <w:rPr>
                <w:lang w:val="en-US"/>
              </w:rPr>
            </w:pPr>
            <w:r>
              <w:rPr>
                <w:sz w:val="18"/>
                <w:szCs w:val="18"/>
                <w:lang w:val="en-US"/>
              </w:rPr>
              <w:t>ISO/IEC 25010, ISO/IEC 27001:2022, ISO/IEC/IEEE 29119</w:t>
            </w:r>
          </w:p>
        </w:tc>
        <w:tc>
          <w:tcPr>
            <w:tcW w:w="4512" w:type="dxa"/>
            <w:tcBorders>
              <w:top w:val="single" w:sz="4" w:space="0" w:color="8EA3B8"/>
              <w:left w:val="single" w:sz="4" w:space="0" w:color="8EA3B8"/>
              <w:bottom w:val="single" w:sz="4" w:space="0" w:color="8EA3B8"/>
              <w:right w:val="single" w:sz="4" w:space="0" w:color="8EA3B8"/>
            </w:tcBorders>
            <w:shd w:val="clear" w:color="auto" w:fill="F7F8FA"/>
          </w:tcPr>
          <w:p w14:paraId="6A614423" w14:textId="77777777" w:rsidR="005322EB" w:rsidRDefault="00000000">
            <w:pPr>
              <w:spacing w:before="20" w:after="20"/>
            </w:pPr>
            <w:r>
              <w:rPr>
                <w:sz w:val="18"/>
                <w:szCs w:val="18"/>
              </w:rPr>
              <w:t>Modelo de calidad, controles de seguridad de la información y proceso de pruebas</w:t>
            </w:r>
          </w:p>
        </w:tc>
      </w:tr>
      <w:tr w:rsidR="005322EB" w14:paraId="36F94615" w14:textId="77777777">
        <w:trPr>
          <w:cantSplit/>
        </w:trPr>
        <w:tc>
          <w:tcPr>
            <w:tcW w:w="4513" w:type="dxa"/>
            <w:tcBorders>
              <w:top w:val="single" w:sz="4" w:space="0" w:color="8EA3B8"/>
              <w:left w:val="single" w:sz="4" w:space="0" w:color="8EA3B8"/>
              <w:bottom w:val="single" w:sz="4" w:space="0" w:color="8EA3B8"/>
              <w:right w:val="single" w:sz="4" w:space="0" w:color="8EA3B8"/>
            </w:tcBorders>
          </w:tcPr>
          <w:p w14:paraId="364F502C" w14:textId="77777777" w:rsidR="005322EB" w:rsidRDefault="00000000">
            <w:pPr>
              <w:spacing w:before="20" w:after="20"/>
            </w:pPr>
            <w:r>
              <w:rPr>
                <w:sz w:val="18"/>
                <w:szCs w:val="18"/>
              </w:rPr>
              <w:t>WCAG 2.1 nivel AA</w:t>
            </w:r>
          </w:p>
        </w:tc>
        <w:tc>
          <w:tcPr>
            <w:tcW w:w="4512" w:type="dxa"/>
            <w:tcBorders>
              <w:top w:val="single" w:sz="4" w:space="0" w:color="8EA3B8"/>
              <w:left w:val="single" w:sz="4" w:space="0" w:color="8EA3B8"/>
              <w:bottom w:val="single" w:sz="4" w:space="0" w:color="8EA3B8"/>
              <w:right w:val="single" w:sz="4" w:space="0" w:color="8EA3B8"/>
            </w:tcBorders>
          </w:tcPr>
          <w:p w14:paraId="1BC38606" w14:textId="77777777" w:rsidR="005322EB" w:rsidRDefault="00000000">
            <w:pPr>
              <w:spacing w:before="20" w:after="20"/>
            </w:pPr>
            <w:r>
              <w:rPr>
                <w:sz w:val="18"/>
                <w:szCs w:val="18"/>
              </w:rPr>
              <w:t>Accesibilidad web, exigible por el perfil de usuario adulto mayor</w:t>
            </w:r>
          </w:p>
        </w:tc>
      </w:tr>
    </w:tbl>
    <w:p w14:paraId="14026C6C" w14:textId="77777777" w:rsidR="005322EB" w:rsidRDefault="005322EB">
      <w:pPr>
        <w:spacing w:after="120"/>
      </w:pPr>
    </w:p>
    <w:p w14:paraId="3C062814" w14:textId="77777777" w:rsidR="005322EB" w:rsidRDefault="00000000">
      <w:pPr>
        <w:jc w:val="center"/>
      </w:pPr>
      <w:r>
        <w:rPr>
          <w:i/>
          <w:iCs/>
          <w:color w:val="444444"/>
          <w:sz w:val="17"/>
          <w:szCs w:val="17"/>
        </w:rPr>
        <w:t>Tabla 3. Normas y estándares aplicables al proyecto.</w:t>
      </w:r>
    </w:p>
    <w:p w14:paraId="533C4D9F" w14:textId="4EB0D261" w:rsidR="005322EB" w:rsidRPr="00F4595D" w:rsidRDefault="00000000">
      <w:pPr>
        <w:pStyle w:val="Ttulo2"/>
        <w:rPr>
          <w:b/>
          <w:bCs/>
        </w:rPr>
      </w:pPr>
      <w:bookmarkStart w:id="8" w:name="_Toc240923854"/>
      <w:r>
        <w:rPr>
          <w:rFonts w:ascii="Arial" w:eastAsia="Arial" w:hAnsi="Arial" w:cs="Arial"/>
          <w:b/>
          <w:bCs/>
        </w:rPr>
        <w:lastRenderedPageBreak/>
        <w:t>2.4 Observaciones a la ERS</w:t>
      </w:r>
      <w:bookmarkEnd w:id="8"/>
    </w:p>
    <w:p w14:paraId="4B7ABC1B" w14:textId="77777777" w:rsidR="005322EB" w:rsidRDefault="00000000">
      <w:pPr>
        <w:spacing w:after="120" w:line="360" w:lineRule="auto"/>
        <w:jc w:val="both"/>
      </w:pPr>
      <w:r>
        <w:rPr>
          <w:sz w:val="22"/>
          <w:szCs w:val="22"/>
        </w:rPr>
        <w:t xml:space="preserve">La lectura de la ERS dejó puntos ambiguos que afectan los criterios de aceptación y que conviene resolver con CreaLab. Mientras tanto, se trabajan como supuestos declarados:</w:t>
      </w:r>
    </w:p>
    <w:p w14:paraId="3E8F2E80" w14:textId="77777777" w:rsidR="005322EB" w:rsidRDefault="00000000">
      <w:pPr>
        <w:numPr>
          <w:ilvl w:val="0"/>
          <w:numId w:val="2"/>
        </w:numPr>
        <w:pBdr>
          <w:top w:val="nil"/>
          <w:left w:val="nil"/>
          <w:bottom w:val="nil"/>
          <w:right w:val="nil"/>
          <w:between w:val="nil"/>
        </w:pBdr>
        <w:spacing w:after="60" w:line="360" w:lineRule="auto"/>
        <w:jc w:val="both"/>
        <w:rPr>
          <w:color w:val="000000"/>
        </w:rPr>
      </w:pPr>
      <w:r>
        <w:rPr>
          <w:rFonts w:ascii="Arial" w:eastAsia="Arial" w:hAnsi="Arial" w:cs="Arial"/>
          <w:color w:val="000000"/>
          <w:sz w:val="22"/>
          <w:szCs w:val="22"/>
        </w:rPr>
        <w:t xml:space="preserve">La ERS fija una tipografía de 12 px, insuficiente para el público adulto mayor declarado en el alcance. Se propone un mínimo de 16 px para el texto base.</w:t>
      </w:r>
    </w:p>
    <w:p w14:paraId="15F7C469" w14:textId="77777777" w:rsidR="005322EB" w:rsidRDefault="00000000">
      <w:pPr>
        <w:numPr>
          <w:ilvl w:val="0"/>
          <w:numId w:val="2"/>
        </w:numPr>
        <w:pBdr>
          <w:top w:val="nil"/>
          <w:left w:val="nil"/>
          <w:bottom w:val="nil"/>
          <w:right w:val="nil"/>
          <w:between w:val="nil"/>
        </w:pBdr>
        <w:spacing w:after="60" w:line="360" w:lineRule="auto"/>
        <w:jc w:val="both"/>
        <w:rPr>
          <w:color w:val="000000"/>
        </w:rPr>
      </w:pPr>
      <w:r>
        <w:rPr>
          <w:rFonts w:ascii="Arial" w:eastAsia="Arial" w:hAnsi="Arial" w:cs="Arial"/>
          <w:color w:val="000000"/>
          <w:sz w:val="22"/>
          <w:szCs w:val="22"/>
        </w:rPr>
        <w:t>RF-4.1 indica que "los usuarios" crean clientes, mientras que RB-4 restringe al editor a solo lectura. Se asume que prevalece RB-4.</w:t>
      </w:r>
    </w:p>
    <w:p w14:paraId="5D36B6CD" w14:textId="77777777" w:rsidR="005322EB" w:rsidRDefault="00000000">
      <w:pPr>
        <w:numPr>
          <w:ilvl w:val="0"/>
          <w:numId w:val="2"/>
        </w:numPr>
        <w:pBdr>
          <w:top w:val="nil"/>
          <w:left w:val="nil"/>
          <w:bottom w:val="nil"/>
          <w:right w:val="nil"/>
          <w:between w:val="nil"/>
        </w:pBdr>
        <w:spacing w:after="60" w:line="360" w:lineRule="auto"/>
        <w:jc w:val="both"/>
        <w:rPr>
          <w:color w:val="000000"/>
        </w:rPr>
      </w:pPr>
      <w:r>
        <w:rPr>
          <w:rFonts w:ascii="Arial" w:eastAsia="Arial" w:hAnsi="Arial" w:cs="Arial"/>
          <w:color w:val="000000"/>
          <w:sz w:val="22"/>
          <w:szCs w:val="22"/>
        </w:rPr>
        <w:t>RF-5.2 no define tamaño máximo de archivo. Se asume 10 MB y validación del tipo real del archivo.</w:t>
      </w:r>
    </w:p>
    <w:p w14:paraId="170FBB54" w14:textId="77777777" w:rsidR="005322EB" w:rsidRDefault="00000000">
      <w:pPr>
        <w:numPr>
          <w:ilvl w:val="0"/>
          <w:numId w:val="2"/>
        </w:numPr>
        <w:pBdr>
          <w:top w:val="nil"/>
          <w:left w:val="nil"/>
          <w:bottom w:val="nil"/>
          <w:right w:val="nil"/>
          <w:between w:val="nil"/>
        </w:pBdr>
        <w:spacing w:after="60" w:line="360" w:lineRule="auto"/>
        <w:jc w:val="both"/>
        <w:rPr>
          <w:color w:val="000000"/>
        </w:rPr>
      </w:pPr>
      <w:r>
        <w:rPr>
          <w:rFonts w:ascii="Arial" w:eastAsia="Arial" w:hAnsi="Arial" w:cs="Arial"/>
          <w:color w:val="000000"/>
          <w:sz w:val="22"/>
          <w:szCs w:val="22"/>
        </w:rPr>
        <w:t>RF-5.4 menciona el estado "vence" sin umbral. Se asume 30 días antes de la fecha de término.</w:t>
      </w:r>
    </w:p>
    <w:p w14:paraId="51924BB9" w14:textId="77777777" w:rsidR="005322EB" w:rsidRDefault="00000000">
      <w:pPr>
        <w:numPr>
          <w:ilvl w:val="0"/>
          <w:numId w:val="2"/>
        </w:numPr>
        <w:pBdr>
          <w:top w:val="nil"/>
          <w:left w:val="nil"/>
          <w:bottom w:val="nil"/>
          <w:right w:val="nil"/>
          <w:between w:val="nil"/>
        </w:pBdr>
        <w:spacing w:after="60" w:line="360" w:lineRule="auto"/>
        <w:jc w:val="both"/>
        <w:rPr>
          <w:color w:val="000000"/>
        </w:rPr>
      </w:pPr>
      <w:sdt>
        <w:sdtPr>
          <w:tag w:val="goog_rdk_2"/>
          <w:id w:val="-273183013"/>
        </w:sdtPr>
        <w:sdtContent>
          <w:r>
            <w:rPr>
              <w:rFonts w:ascii="Arial Unicode MS" w:eastAsia="Arial Unicode MS" w:hAnsi="Arial Unicode MS" w:cs="Arial Unicode MS"/>
              <w:color w:val="000000"/>
              <w:sz w:val="22"/>
              <w:szCs w:val="22"/>
            </w:rPr>
            <w:t xml:space="preserve">NFR-USAB exige un "score de usabilidad mínimo aceptable" sin cifra. Se adopta System Usability Scale (SUS) ≥ 70.</w:t>
          </w:r>
        </w:sdtContent>
      </w:sdt>
    </w:p>
    <w:p w14:paraId="746FD99C" w14:textId="77777777" w:rsidR="005322EB" w:rsidRDefault="00000000">
      <w:pPr>
        <w:numPr>
          <w:ilvl w:val="0"/>
          <w:numId w:val="2"/>
        </w:numPr>
        <w:pBdr>
          <w:top w:val="nil"/>
          <w:left w:val="nil"/>
          <w:bottom w:val="nil"/>
          <w:right w:val="nil"/>
          <w:between w:val="nil"/>
        </w:pBdr>
        <w:spacing w:after="60" w:line="360" w:lineRule="auto"/>
        <w:jc w:val="both"/>
        <w:rPr>
          <w:color w:val="000000"/>
        </w:rPr>
      </w:pPr>
      <w:r>
        <w:rPr>
          <w:rFonts w:ascii="Arial" w:eastAsia="Arial" w:hAnsi="Arial" w:cs="Arial"/>
          <w:color w:val="000000"/>
          <w:sz w:val="22"/>
          <w:szCs w:val="22"/>
        </w:rPr>
        <w:t>No existen requerimientos de consentimiento, derechos del titular ni notificación de brechas, exigibles bajo la Ley 21.719.</w:t>
      </w:r>
    </w:p>
    <w:p w14:paraId="01FC3AF9" w14:textId="29F24794" w:rsidR="005322EB" w:rsidRPr="00F4595D" w:rsidRDefault="00000000">
      <w:pPr>
        <w:pStyle w:val="Ttulo1"/>
        <w:rPr>
          <w:b/>
          <w:bCs/>
        </w:rPr>
      </w:pPr>
      <w:bookmarkStart w:id="9" w:name="_Toc240923855"/>
      <w:r>
        <w:rPr>
          <w:rFonts w:ascii="Arial" w:eastAsia="Arial" w:hAnsi="Arial" w:cs="Arial"/>
          <w:b/>
          <w:bCs/>
        </w:rPr>
        <w:t>3. Plan de pruebas</w:t>
      </w:r>
      <w:bookmarkEnd w:id="9"/>
    </w:p>
    <w:p w14:paraId="446F1B54" w14:textId="1AC8F1D5" w:rsidR="005322EB" w:rsidRPr="00F4595D" w:rsidRDefault="00000000">
      <w:pPr>
        <w:pStyle w:val="Ttulo2"/>
        <w:rPr>
          <w:b/>
          <w:bCs/>
        </w:rPr>
      </w:pPr>
      <w:bookmarkStart w:id="10" w:name="_Toc240923856"/>
      <w:r>
        <w:rPr>
          <w:rFonts w:ascii="Arial" w:eastAsia="Arial" w:hAnsi="Arial" w:cs="Arial"/>
          <w:b/>
          <w:bCs/>
        </w:rPr>
        <w:t>3.1 Estrategia de pruebas</w:t>
      </w:r>
      <w:bookmarkEnd w:id="10"/>
    </w:p>
    <w:p w14:paraId="75783A2F" w14:textId="77777777" w:rsidR="005322EB" w:rsidRPr="00F4595D" w:rsidRDefault="00000000">
      <w:pPr>
        <w:pStyle w:val="Ttulo3"/>
        <w:rPr>
          <w:b/>
          <w:bCs/>
        </w:rPr>
      </w:pPr>
      <w:bookmarkStart w:id="11" w:name="_Toc240923857"/>
      <w:r>
        <w:rPr>
          <w:rFonts w:ascii="Arial" w:eastAsia="Arial" w:hAnsi="Arial" w:cs="Arial"/>
          <w:b/>
          <w:bCs/>
        </w:rPr>
        <w:t>3.1.1 Enfoque</w:t>
      </w:r>
      <w:bookmarkEnd w:id="11"/>
    </w:p>
    <w:p w14:paraId="205D17A9" w14:textId="77777777" w:rsidR="005322EB" w:rsidRDefault="00000000">
      <w:pPr>
        <w:spacing w:after="120" w:line="360" w:lineRule="auto"/>
        <w:jc w:val="both"/>
      </w:pPr>
      <w:r>
        <w:rPr>
          <w:sz w:val="22"/>
          <w:szCs w:val="22"/>
        </w:rPr>
        <w:t>Adoptamos un enfoque mixto basado en riesgo. Todo lo que se repite en cada cambio (pruebas unitarias, de API, de control de acceso, regresión, carga y análisis estático) se automatiza dentro de la integración continua (CI). Lo que exige criterio humano (usabilidad con adultos mayores, accesibilidad con lector de pantalla, pruebas exploratorias y test de penetración) se ejecuta de forma manual.</w:t>
      </w:r>
    </w:p>
    <w:p w14:paraId="2E61682A" w14:textId="77777777" w:rsidR="005322EB" w:rsidRDefault="00000000">
      <w:pPr>
        <w:spacing w:after="120" w:line="360" w:lineRule="auto"/>
        <w:jc w:val="both"/>
      </w:pPr>
      <w:r>
        <w:rPr>
          <w:sz w:val="22"/>
          <w:szCs w:val="22"/>
        </w:rPr>
        <w:t xml:space="preserve">El análisis estático de código (SAST) y de dependencias corre desde el primer commit, siguiendo el principio de </w:t>
      </w:r>
      <w:r>
        <w:rPr>
          <w:i/>
          <w:iCs/>
          <w:sz w:val="22"/>
          <w:szCs w:val="22"/>
        </w:rPr>
        <w:t>shift-left</w:t>
      </w:r>
      <w:r>
        <w:rPr>
          <w:sz w:val="22"/>
          <w:szCs w:val="22"/>
        </w:rPr>
        <w:t>: la seguridad se verifica durante el desarrollo y no al final, en línea con la seguridad por diseño que plantea la Ley 21.663.</w:t>
      </w:r>
    </w:p>
    <w:p w14:paraId="69E5EED1" w14:textId="77777777" w:rsidR="005322EB" w:rsidRPr="00F4595D" w:rsidRDefault="00000000">
      <w:pPr>
        <w:pStyle w:val="Ttulo3"/>
        <w:rPr>
          <w:b/>
          <w:bCs/>
        </w:rPr>
      </w:pPr>
      <w:bookmarkStart w:id="12" w:name="_Toc240923858"/>
      <w:r>
        <w:rPr>
          <w:rFonts w:ascii="Arial" w:eastAsia="Arial" w:hAnsi="Arial" w:cs="Arial"/>
          <w:b/>
          <w:bCs/>
        </w:rPr>
        <w:t>3.1.2 Etapas</w:t>
      </w:r>
      <w:bookmarkEnd w:id="12"/>
    </w:p>
    <w:p w14:paraId="3507C6C8" w14:textId="77777777" w:rsidR="005322EB" w:rsidRDefault="00000000">
      <w:pPr>
        <w:spacing w:after="120" w:line="360" w:lineRule="auto"/>
        <w:jc w:val="both"/>
      </w:pPr>
      <w:r>
        <w:rPr>
          <w:sz w:val="22"/>
          <w:szCs w:val="22"/>
        </w:rPr>
        <w:t>Siguiendo ISO/IEC/IEEE 29119, el proceso se organiza en cinco etapas:</w:t>
      </w:r>
    </w:p>
    <w:p w14:paraId="0661ADFE" w14:textId="77777777" w:rsidR="005322EB" w:rsidRDefault="00000000">
      <w:pPr>
        <w:numPr>
          <w:ilvl w:val="0"/>
          <w:numId w:val="3"/>
        </w:numPr>
        <w:pBdr>
          <w:top w:val="nil"/>
          <w:left w:val="nil"/>
          <w:bottom w:val="nil"/>
          <w:right w:val="nil"/>
          <w:between w:val="nil"/>
        </w:pBdr>
        <w:spacing w:after="60" w:line="360" w:lineRule="auto"/>
        <w:jc w:val="both"/>
        <w:rPr>
          <w:color w:val="000000"/>
        </w:rPr>
      </w:pPr>
      <w:r>
        <w:rPr>
          <w:rFonts w:ascii="Arial" w:eastAsia="Arial" w:hAnsi="Arial" w:cs="Arial"/>
          <w:b/>
          <w:bCs/>
          <w:color w:val="000000"/>
          <w:sz w:val="22"/>
          <w:szCs w:val="22"/>
        </w:rPr>
        <w:t>Planificación:</w:t>
      </w:r>
      <w:r>
        <w:rPr>
          <w:rFonts w:ascii="Arial" w:eastAsia="Arial" w:hAnsi="Arial" w:cs="Arial"/>
          <w:color w:val="000000"/>
          <w:sz w:val="22"/>
          <w:szCs w:val="22"/>
        </w:rPr>
        <w:t xml:space="preserve"> análisis de la ERS, identificación de riesgos, alcance y este plan.</w:t>
      </w:r>
    </w:p>
    <w:p w14:paraId="6C5C99C0" w14:textId="77777777" w:rsidR="005322EB" w:rsidRDefault="00000000">
      <w:pPr>
        <w:numPr>
          <w:ilvl w:val="0"/>
          <w:numId w:val="3"/>
        </w:numPr>
        <w:pBdr>
          <w:top w:val="nil"/>
          <w:left w:val="nil"/>
          <w:bottom w:val="nil"/>
          <w:right w:val="nil"/>
          <w:between w:val="nil"/>
        </w:pBdr>
        <w:spacing w:after="60" w:line="360" w:lineRule="auto"/>
        <w:jc w:val="both"/>
        <w:rPr>
          <w:color w:val="000000"/>
        </w:rPr>
      </w:pPr>
      <w:r>
        <w:rPr>
          <w:rFonts w:ascii="Arial" w:eastAsia="Arial" w:hAnsi="Arial" w:cs="Arial"/>
          <w:b/>
          <w:bCs/>
          <w:color w:val="000000"/>
          <w:sz w:val="22"/>
          <w:szCs w:val="22"/>
        </w:rPr>
        <w:t>Diseño:</w:t>
      </w:r>
      <w:r>
        <w:rPr>
          <w:rFonts w:ascii="Arial" w:eastAsia="Arial" w:hAnsi="Arial" w:cs="Arial"/>
          <w:color w:val="000000"/>
          <w:sz w:val="22"/>
          <w:szCs w:val="22"/>
        </w:rPr>
        <w:t xml:space="preserve"> casos de prueba, datos de prueba y matriz de trazabilidad.</w:t>
      </w:r>
    </w:p>
    <w:p w14:paraId="37834899" w14:textId="77777777" w:rsidR="005322EB" w:rsidRDefault="00000000">
      <w:pPr>
        <w:numPr>
          <w:ilvl w:val="0"/>
          <w:numId w:val="3"/>
        </w:numPr>
        <w:pBdr>
          <w:top w:val="nil"/>
          <w:left w:val="nil"/>
          <w:bottom w:val="nil"/>
          <w:right w:val="nil"/>
          <w:between w:val="nil"/>
        </w:pBdr>
        <w:spacing w:after="60" w:line="360" w:lineRule="auto"/>
        <w:jc w:val="both"/>
        <w:rPr>
          <w:color w:val="000000"/>
        </w:rPr>
      </w:pPr>
      <w:r>
        <w:rPr>
          <w:rFonts w:ascii="Arial" w:eastAsia="Arial" w:hAnsi="Arial" w:cs="Arial"/>
          <w:b/>
          <w:bCs/>
          <w:color w:val="000000"/>
          <w:sz w:val="22"/>
          <w:szCs w:val="22"/>
        </w:rPr>
        <w:lastRenderedPageBreak/>
        <w:t>Preparación:</w:t>
      </w:r>
      <w:r>
        <w:rPr>
          <w:rFonts w:ascii="Arial" w:eastAsia="Arial" w:hAnsi="Arial" w:cs="Arial"/>
          <w:color w:val="000000"/>
          <w:sz w:val="22"/>
          <w:szCs w:val="22"/>
        </w:rPr>
        <w:t xml:space="preserve"> ambiente de aseguramiento de calidad (QA), datos ficticios, herramientas y pipeline.</w:t>
      </w:r>
    </w:p>
    <w:p w14:paraId="4284D426" w14:textId="77777777" w:rsidR="005322EB" w:rsidRDefault="00000000">
      <w:pPr>
        <w:numPr>
          <w:ilvl w:val="0"/>
          <w:numId w:val="3"/>
        </w:numPr>
        <w:pBdr>
          <w:top w:val="nil"/>
          <w:left w:val="nil"/>
          <w:bottom w:val="nil"/>
          <w:right w:val="nil"/>
          <w:between w:val="nil"/>
        </w:pBdr>
        <w:spacing w:after="60" w:line="360" w:lineRule="auto"/>
        <w:jc w:val="both"/>
        <w:rPr>
          <w:color w:val="000000"/>
        </w:rPr>
      </w:pPr>
      <w:r>
        <w:rPr>
          <w:rFonts w:ascii="Arial" w:eastAsia="Arial" w:hAnsi="Arial" w:cs="Arial"/>
          <w:b/>
          <w:bCs/>
          <w:color w:val="000000"/>
          <w:sz w:val="22"/>
          <w:szCs w:val="22"/>
        </w:rPr>
        <w:t>Ejecución:</w:t>
      </w:r>
      <w:sdt>
        <w:sdtPr>
          <w:tag w:val="goog_rdk_3"/>
          <w:id w:val="1890910361"/>
        </w:sdtPr>
        <w:sdtContent>
          <w:r>
            <w:rPr>
              <w:rFonts w:ascii="Arial Unicode MS" w:eastAsia="Arial Unicode MS" w:hAnsi="Arial Unicode MS" w:cs="Arial Unicode MS"/>
              <w:color w:val="000000"/>
              <w:sz w:val="22"/>
              <w:szCs w:val="22"/>
            </w:rPr>
            <w:t xml:space="preserve"> unitarias → integración y API → sistema → no funcionales → seguridad → aceptación.</w:t>
          </w:r>
        </w:sdtContent>
      </w:sdt>
    </w:p>
    <w:p w14:paraId="7CCB82FA" w14:textId="77777777" w:rsidR="005322EB" w:rsidRDefault="00000000">
      <w:pPr>
        <w:numPr>
          <w:ilvl w:val="0"/>
          <w:numId w:val="3"/>
        </w:numPr>
        <w:pBdr>
          <w:top w:val="nil"/>
          <w:left w:val="nil"/>
          <w:bottom w:val="nil"/>
          <w:right w:val="nil"/>
          <w:between w:val="nil"/>
        </w:pBdr>
        <w:spacing w:after="60" w:line="360" w:lineRule="auto"/>
        <w:jc w:val="both"/>
        <w:rPr>
          <w:color w:val="000000"/>
        </w:rPr>
      </w:pPr>
      <w:r>
        <w:rPr>
          <w:rFonts w:ascii="Arial" w:eastAsia="Arial" w:hAnsi="Arial" w:cs="Arial"/>
          <w:b/>
          <w:bCs/>
          <w:color w:val="000000"/>
          <w:sz w:val="22"/>
          <w:szCs w:val="22"/>
        </w:rPr>
        <w:t>Cierre:</w:t>
      </w:r>
      <w:r>
        <w:rPr>
          <w:rFonts w:ascii="Arial" w:eastAsia="Arial" w:hAnsi="Arial" w:cs="Arial"/>
          <w:color w:val="000000"/>
          <w:sz w:val="22"/>
          <w:szCs w:val="22"/>
        </w:rPr>
        <w:t xml:space="preserve"> evaluación de criterios de salida e informe de resultados.</w:t>
      </w:r>
    </w:p>
    <w:p w14:paraId="266CB479" w14:textId="77777777" w:rsidR="005322EB" w:rsidRDefault="00000000">
      <w:pPr>
        <w:spacing w:before="160" w:after="60"/>
        <w:jc w:val="center"/>
      </w:pPr>
      <w:r>
        <w:rPr>
          <w:noProof/>
        </w:rPr>
        <w:drawing>
          <wp:inline distT="0" distB="0" distL="0" distR="0" wp14:anchorId="457F70F6" wp14:editId="451D5EF7">
            <wp:extent cx="5334000" cy="1504950"/>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5334000" cy="1504950"/>
                    </a:xfrm>
                    <a:prstGeom prst="rect">
                      <a:avLst/>
                    </a:prstGeom>
                    <a:ln/>
                  </pic:spPr>
                </pic:pic>
              </a:graphicData>
            </a:graphic>
          </wp:inline>
        </w:drawing>
      </w:r>
    </w:p>
    <w:p w14:paraId="33543EFB" w14:textId="77777777" w:rsidR="005322EB" w:rsidRDefault="00000000">
      <w:pPr>
        <w:jc w:val="center"/>
      </w:pPr>
      <w:r>
        <w:rPr>
          <w:i/>
          <w:iCs/>
          <w:color w:val="444444"/>
          <w:sz w:val="17"/>
          <w:szCs w:val="17"/>
        </w:rPr>
        <w:t>Figura 1. Etapas del proceso de pruebas y su realimentación.</w:t>
      </w:r>
    </w:p>
    <w:p w14:paraId="4200DF6D" w14:textId="77777777" w:rsidR="005322EB" w:rsidRPr="00F4595D" w:rsidRDefault="00000000">
      <w:pPr>
        <w:pStyle w:val="Ttulo3"/>
        <w:rPr>
          <w:b/>
          <w:bCs/>
        </w:rPr>
      </w:pPr>
      <w:bookmarkStart w:id="13" w:name="_Toc240923859"/>
      <w:r>
        <w:rPr>
          <w:rFonts w:ascii="Arial" w:eastAsia="Arial" w:hAnsi="Arial" w:cs="Arial"/>
          <w:b/>
          <w:bCs/>
        </w:rPr>
        <w:t>3.1.3 Priorización</w:t>
      </w:r>
      <w:bookmarkEnd w:id="13"/>
    </w:p>
    <w:p w14:paraId="368833F0" w14:textId="77777777" w:rsidR="005322EB" w:rsidRDefault="00000000">
      <w:pPr>
        <w:spacing w:after="120" w:line="360" w:lineRule="auto"/>
        <w:jc w:val="both"/>
      </w:pPr>
      <w:r>
        <w:rPr>
          <w:sz w:val="22"/>
          <w:szCs w:val="22"/>
        </w:rPr>
        <w:t>La prioridad resulta de cruzar probabilidad e impacto, con mayor peso cuando hay datos personales o bancarios comprometidos.</w:t>
      </w:r>
    </w:p>
    <w:tbl>
      <w:tblPr>
        <w:tblStyle w:val="a2"/>
        <w:tblW w:w="9026" w:type="dxa"/>
        <w:tblInd w:w="-90" w:type="dxa"/>
        <w:tblLayout w:type="fixed"/>
        <w:tblLook w:val="0000" w:firstRow="0" w:lastRow="0" w:firstColumn="0" w:lastColumn="0" w:noHBand="0" w:noVBand="0"/>
      </w:tblPr>
      <w:tblGrid>
        <w:gridCol w:w="1500"/>
        <w:gridCol w:w="5571"/>
        <w:gridCol w:w="1955"/>
      </w:tblGrid>
      <w:tr w:rsidR="005322EB" w14:paraId="7C615F83" w14:textId="77777777">
        <w:trPr>
          <w:tblHeader/>
        </w:trPr>
        <w:tc>
          <w:tcPr>
            <w:tcW w:w="1500" w:type="dxa"/>
            <w:tcBorders>
              <w:top w:val="single" w:sz="4" w:space="0" w:color="8EA3B8"/>
              <w:left w:val="single" w:sz="4" w:space="0" w:color="8EA3B8"/>
              <w:bottom w:val="single" w:sz="4" w:space="0" w:color="8EA3B8"/>
              <w:right w:val="single" w:sz="4" w:space="0" w:color="8EA3B8"/>
            </w:tcBorders>
            <w:shd w:val="clear" w:color="auto" w:fill="1B2A4A"/>
          </w:tcPr>
          <w:p w14:paraId="223D41C6" w14:textId="77777777" w:rsidR="005322EB" w:rsidRDefault="00000000">
            <w:pPr>
              <w:spacing w:before="20" w:after="20"/>
            </w:pPr>
            <w:r>
              <w:rPr>
                <w:b/>
                <w:bCs/>
                <w:color w:val="FFFFFF"/>
                <w:sz w:val="18"/>
                <w:szCs w:val="18"/>
              </w:rPr>
              <w:t>Prioridad</w:t>
            </w:r>
          </w:p>
        </w:tc>
        <w:tc>
          <w:tcPr>
            <w:tcW w:w="5571" w:type="dxa"/>
            <w:tcBorders>
              <w:top w:val="single" w:sz="4" w:space="0" w:color="8EA3B8"/>
              <w:left w:val="single" w:sz="4" w:space="0" w:color="8EA3B8"/>
              <w:bottom w:val="single" w:sz="4" w:space="0" w:color="8EA3B8"/>
              <w:right w:val="single" w:sz="4" w:space="0" w:color="8EA3B8"/>
            </w:tcBorders>
            <w:shd w:val="clear" w:color="auto" w:fill="1B2A4A"/>
          </w:tcPr>
          <w:p w14:paraId="23111CA0" w14:textId="77777777" w:rsidR="005322EB" w:rsidRDefault="00000000">
            <w:pPr>
              <w:spacing w:before="20" w:after="20"/>
            </w:pPr>
            <w:r>
              <w:rPr>
                <w:b/>
                <w:bCs/>
                <w:color w:val="FFFFFF"/>
                <w:sz w:val="18"/>
                <w:szCs w:val="18"/>
              </w:rPr>
              <w:t>Riesgo</w:t>
            </w:r>
          </w:p>
        </w:tc>
        <w:tc>
          <w:tcPr>
            <w:tcW w:w="1955" w:type="dxa"/>
            <w:tcBorders>
              <w:top w:val="single" w:sz="4" w:space="0" w:color="8EA3B8"/>
              <w:left w:val="single" w:sz="4" w:space="0" w:color="8EA3B8"/>
              <w:bottom w:val="single" w:sz="4" w:space="0" w:color="8EA3B8"/>
              <w:right w:val="single" w:sz="4" w:space="0" w:color="8EA3B8"/>
            </w:tcBorders>
            <w:shd w:val="clear" w:color="auto" w:fill="1B2A4A"/>
          </w:tcPr>
          <w:p w14:paraId="6283FBD7" w14:textId="77777777" w:rsidR="005322EB" w:rsidRDefault="00000000">
            <w:pPr>
              <w:spacing w:before="20" w:after="20"/>
            </w:pPr>
            <w:r>
              <w:rPr>
                <w:b/>
                <w:bCs/>
                <w:color w:val="FFFFFF"/>
                <w:sz w:val="18"/>
                <w:szCs w:val="18"/>
              </w:rPr>
              <w:t>Requerimientos</w:t>
            </w:r>
          </w:p>
        </w:tc>
      </w:tr>
      <w:tr w:rsidR="005322EB" w14:paraId="00FFC49B" w14:textId="77777777">
        <w:trPr>
          <w:cantSplit/>
        </w:trPr>
        <w:tc>
          <w:tcPr>
            <w:tcW w:w="1500" w:type="dxa"/>
            <w:tcBorders>
              <w:top w:val="single" w:sz="4" w:space="0" w:color="8EA3B8"/>
              <w:left w:val="single" w:sz="4" w:space="0" w:color="8EA3B8"/>
              <w:bottom w:val="single" w:sz="4" w:space="0" w:color="8EA3B8"/>
              <w:right w:val="single" w:sz="4" w:space="0" w:color="8EA3B8"/>
            </w:tcBorders>
          </w:tcPr>
          <w:p w14:paraId="3E9A20D2" w14:textId="77777777" w:rsidR="005322EB" w:rsidRDefault="00000000">
            <w:pPr>
              <w:spacing w:before="20" w:after="20"/>
            </w:pPr>
            <w:r>
              <w:rPr>
                <w:sz w:val="18"/>
                <w:szCs w:val="18"/>
              </w:rPr>
              <w:t>P1</w:t>
            </w:r>
          </w:p>
        </w:tc>
        <w:tc>
          <w:tcPr>
            <w:tcW w:w="5571" w:type="dxa"/>
            <w:tcBorders>
              <w:top w:val="single" w:sz="4" w:space="0" w:color="8EA3B8"/>
              <w:left w:val="single" w:sz="4" w:space="0" w:color="8EA3B8"/>
              <w:bottom w:val="single" w:sz="4" w:space="0" w:color="8EA3B8"/>
              <w:right w:val="single" w:sz="4" w:space="0" w:color="8EA3B8"/>
            </w:tcBorders>
          </w:tcPr>
          <w:p w14:paraId="39E9F86C" w14:textId="77777777" w:rsidR="005322EB" w:rsidRDefault="00000000">
            <w:pPr>
              <w:spacing w:before="20" w:after="20"/>
            </w:pPr>
            <w:r>
              <w:rPr>
                <w:sz w:val="18"/>
                <w:szCs w:val="18"/>
              </w:rPr>
              <w:t>Una empresa accede a datos de otra, o un editor logra escribir</w:t>
            </w:r>
          </w:p>
        </w:tc>
        <w:tc>
          <w:tcPr>
            <w:tcW w:w="1955" w:type="dxa"/>
            <w:tcBorders>
              <w:top w:val="single" w:sz="4" w:space="0" w:color="8EA3B8"/>
              <w:left w:val="single" w:sz="4" w:space="0" w:color="8EA3B8"/>
              <w:bottom w:val="single" w:sz="4" w:space="0" w:color="8EA3B8"/>
              <w:right w:val="single" w:sz="4" w:space="0" w:color="8EA3B8"/>
            </w:tcBorders>
          </w:tcPr>
          <w:p w14:paraId="5FEC22CC" w14:textId="77777777" w:rsidR="005322EB" w:rsidRDefault="00000000">
            <w:pPr>
              <w:spacing w:before="20" w:after="20"/>
            </w:pPr>
            <w:r>
              <w:rPr>
                <w:sz w:val="18"/>
                <w:szCs w:val="18"/>
              </w:rPr>
              <w:t>RB-2, RB-4, NFR-SEG-4</w:t>
            </w:r>
          </w:p>
        </w:tc>
      </w:tr>
      <w:tr w:rsidR="005322EB" w14:paraId="64181665" w14:textId="77777777">
        <w:trPr>
          <w:cantSplit/>
        </w:trPr>
        <w:tc>
          <w:tcPr>
            <w:tcW w:w="1500" w:type="dxa"/>
            <w:tcBorders>
              <w:top w:val="single" w:sz="4" w:space="0" w:color="8EA3B8"/>
              <w:left w:val="single" w:sz="4" w:space="0" w:color="8EA3B8"/>
              <w:bottom w:val="single" w:sz="4" w:space="0" w:color="8EA3B8"/>
              <w:right w:val="single" w:sz="4" w:space="0" w:color="8EA3B8"/>
            </w:tcBorders>
            <w:shd w:val="clear" w:color="auto" w:fill="F7F8FA"/>
          </w:tcPr>
          <w:p w14:paraId="6F260F46" w14:textId="77777777" w:rsidR="005322EB" w:rsidRDefault="00000000">
            <w:pPr>
              <w:spacing w:before="20" w:after="20"/>
            </w:pPr>
            <w:r>
              <w:rPr>
                <w:sz w:val="18"/>
                <w:szCs w:val="18"/>
              </w:rPr>
              <w:t>P1</w:t>
            </w:r>
          </w:p>
        </w:tc>
        <w:tc>
          <w:tcPr>
            <w:tcW w:w="5571" w:type="dxa"/>
            <w:tcBorders>
              <w:top w:val="single" w:sz="4" w:space="0" w:color="8EA3B8"/>
              <w:left w:val="single" w:sz="4" w:space="0" w:color="8EA3B8"/>
              <w:bottom w:val="single" w:sz="4" w:space="0" w:color="8EA3B8"/>
              <w:right w:val="single" w:sz="4" w:space="0" w:color="8EA3B8"/>
            </w:tcBorders>
            <w:shd w:val="clear" w:color="auto" w:fill="F7F8FA"/>
          </w:tcPr>
          <w:p w14:paraId="2224EDA3" w14:textId="77777777" w:rsidR="005322EB" w:rsidRDefault="00000000">
            <w:pPr>
              <w:spacing w:before="20" w:after="20"/>
            </w:pPr>
            <w:r>
              <w:rPr>
                <w:sz w:val="18"/>
                <w:szCs w:val="18"/>
              </w:rPr>
              <w:t>Inyección SQL, XSS o CSRF</w:t>
            </w:r>
          </w:p>
        </w:tc>
        <w:tc>
          <w:tcPr>
            <w:tcW w:w="1955" w:type="dxa"/>
            <w:tcBorders>
              <w:top w:val="single" w:sz="4" w:space="0" w:color="8EA3B8"/>
              <w:left w:val="single" w:sz="4" w:space="0" w:color="8EA3B8"/>
              <w:bottom w:val="single" w:sz="4" w:space="0" w:color="8EA3B8"/>
              <w:right w:val="single" w:sz="4" w:space="0" w:color="8EA3B8"/>
            </w:tcBorders>
            <w:shd w:val="clear" w:color="auto" w:fill="F7F8FA"/>
          </w:tcPr>
          <w:p w14:paraId="7DBD594F" w14:textId="77777777" w:rsidR="005322EB" w:rsidRDefault="00000000">
            <w:pPr>
              <w:spacing w:before="20" w:after="20"/>
            </w:pPr>
            <w:r>
              <w:rPr>
                <w:sz w:val="18"/>
                <w:szCs w:val="18"/>
              </w:rPr>
              <w:t>NFR-SEG-5</w:t>
            </w:r>
          </w:p>
        </w:tc>
      </w:tr>
      <w:tr w:rsidR="005322EB" w14:paraId="3BC8A463" w14:textId="77777777">
        <w:trPr>
          <w:cantSplit/>
        </w:trPr>
        <w:tc>
          <w:tcPr>
            <w:tcW w:w="1500" w:type="dxa"/>
            <w:tcBorders>
              <w:top w:val="single" w:sz="4" w:space="0" w:color="8EA3B8"/>
              <w:left w:val="single" w:sz="4" w:space="0" w:color="8EA3B8"/>
              <w:bottom w:val="single" w:sz="4" w:space="0" w:color="8EA3B8"/>
              <w:right w:val="single" w:sz="4" w:space="0" w:color="8EA3B8"/>
            </w:tcBorders>
          </w:tcPr>
          <w:p w14:paraId="0B2013B6" w14:textId="77777777" w:rsidR="005322EB" w:rsidRDefault="00000000">
            <w:pPr>
              <w:spacing w:before="20" w:after="20"/>
            </w:pPr>
            <w:r>
              <w:rPr>
                <w:sz w:val="18"/>
                <w:szCs w:val="18"/>
              </w:rPr>
              <w:t>P1</w:t>
            </w:r>
          </w:p>
        </w:tc>
        <w:tc>
          <w:tcPr>
            <w:tcW w:w="5571" w:type="dxa"/>
            <w:tcBorders>
              <w:top w:val="single" w:sz="4" w:space="0" w:color="8EA3B8"/>
              <w:left w:val="single" w:sz="4" w:space="0" w:color="8EA3B8"/>
              <w:bottom w:val="single" w:sz="4" w:space="0" w:color="8EA3B8"/>
              <w:right w:val="single" w:sz="4" w:space="0" w:color="8EA3B8"/>
            </w:tcBorders>
          </w:tcPr>
          <w:p w14:paraId="68A0D99F" w14:textId="77777777" w:rsidR="005322EB" w:rsidRDefault="00000000">
            <w:pPr>
              <w:spacing w:before="20" w:after="20"/>
            </w:pPr>
            <w:r>
              <w:rPr>
                <w:sz w:val="18"/>
                <w:szCs w:val="18"/>
              </w:rPr>
              <w:t>Sesión válida después del cierre o token manipulado</w:t>
            </w:r>
          </w:p>
        </w:tc>
        <w:tc>
          <w:tcPr>
            <w:tcW w:w="1955" w:type="dxa"/>
            <w:tcBorders>
              <w:top w:val="single" w:sz="4" w:space="0" w:color="8EA3B8"/>
              <w:left w:val="single" w:sz="4" w:space="0" w:color="8EA3B8"/>
              <w:bottom w:val="single" w:sz="4" w:space="0" w:color="8EA3B8"/>
              <w:right w:val="single" w:sz="4" w:space="0" w:color="8EA3B8"/>
            </w:tcBorders>
          </w:tcPr>
          <w:p w14:paraId="7DC9A4EA" w14:textId="77777777" w:rsidR="005322EB" w:rsidRDefault="00000000">
            <w:pPr>
              <w:spacing w:before="20" w:after="20"/>
            </w:pPr>
            <w:r>
              <w:rPr>
                <w:sz w:val="18"/>
                <w:szCs w:val="18"/>
              </w:rPr>
              <w:t>RF-1.2, NFR-SEG-9</w:t>
            </w:r>
          </w:p>
        </w:tc>
      </w:tr>
      <w:tr w:rsidR="005322EB" w14:paraId="3272A8CD" w14:textId="77777777">
        <w:trPr>
          <w:cantSplit/>
        </w:trPr>
        <w:tc>
          <w:tcPr>
            <w:tcW w:w="1500" w:type="dxa"/>
            <w:tcBorders>
              <w:top w:val="single" w:sz="4" w:space="0" w:color="8EA3B8"/>
              <w:left w:val="single" w:sz="4" w:space="0" w:color="8EA3B8"/>
              <w:bottom w:val="single" w:sz="4" w:space="0" w:color="8EA3B8"/>
              <w:right w:val="single" w:sz="4" w:space="0" w:color="8EA3B8"/>
            </w:tcBorders>
            <w:shd w:val="clear" w:color="auto" w:fill="F7F8FA"/>
          </w:tcPr>
          <w:p w14:paraId="1B573BB7" w14:textId="77777777" w:rsidR="005322EB" w:rsidRDefault="00000000">
            <w:pPr>
              <w:spacing w:before="20" w:after="20"/>
            </w:pPr>
            <w:r>
              <w:rPr>
                <w:sz w:val="18"/>
                <w:szCs w:val="18"/>
              </w:rPr>
              <w:t>P2</w:t>
            </w:r>
          </w:p>
        </w:tc>
        <w:tc>
          <w:tcPr>
            <w:tcW w:w="5571" w:type="dxa"/>
            <w:tcBorders>
              <w:top w:val="single" w:sz="4" w:space="0" w:color="8EA3B8"/>
              <w:left w:val="single" w:sz="4" w:space="0" w:color="8EA3B8"/>
              <w:bottom w:val="single" w:sz="4" w:space="0" w:color="8EA3B8"/>
              <w:right w:val="single" w:sz="4" w:space="0" w:color="8EA3B8"/>
            </w:tcBorders>
            <w:shd w:val="clear" w:color="auto" w:fill="F7F8FA"/>
          </w:tcPr>
          <w:p w14:paraId="7C9A9579" w14:textId="77777777" w:rsidR="005322EB" w:rsidRDefault="00000000">
            <w:pPr>
              <w:spacing w:before="20" w:after="20"/>
            </w:pPr>
            <w:r>
              <w:rPr>
                <w:sz w:val="18"/>
                <w:szCs w:val="18"/>
              </w:rPr>
              <w:t>Estado de contrato mal calculado o validaciones que no se aplican</w:t>
            </w:r>
          </w:p>
        </w:tc>
        <w:tc>
          <w:tcPr>
            <w:tcW w:w="1955" w:type="dxa"/>
            <w:tcBorders>
              <w:top w:val="single" w:sz="4" w:space="0" w:color="8EA3B8"/>
              <w:left w:val="single" w:sz="4" w:space="0" w:color="8EA3B8"/>
              <w:bottom w:val="single" w:sz="4" w:space="0" w:color="8EA3B8"/>
              <w:right w:val="single" w:sz="4" w:space="0" w:color="8EA3B8"/>
            </w:tcBorders>
            <w:shd w:val="clear" w:color="auto" w:fill="F7F8FA"/>
          </w:tcPr>
          <w:p w14:paraId="5165336C" w14:textId="77777777" w:rsidR="005322EB" w:rsidRDefault="00000000">
            <w:pPr>
              <w:spacing w:before="20" w:after="20"/>
            </w:pPr>
            <w:r>
              <w:rPr>
                <w:sz w:val="18"/>
                <w:szCs w:val="18"/>
              </w:rPr>
              <w:t>RF-4, RF-5.4</w:t>
            </w:r>
          </w:p>
        </w:tc>
      </w:tr>
      <w:tr w:rsidR="005322EB" w14:paraId="470C12D9" w14:textId="77777777">
        <w:trPr>
          <w:cantSplit/>
        </w:trPr>
        <w:tc>
          <w:tcPr>
            <w:tcW w:w="1500" w:type="dxa"/>
            <w:tcBorders>
              <w:top w:val="single" w:sz="4" w:space="0" w:color="8EA3B8"/>
              <w:left w:val="single" w:sz="4" w:space="0" w:color="8EA3B8"/>
              <w:bottom w:val="single" w:sz="4" w:space="0" w:color="8EA3B8"/>
              <w:right w:val="single" w:sz="4" w:space="0" w:color="8EA3B8"/>
            </w:tcBorders>
          </w:tcPr>
          <w:p w14:paraId="73C28FE5" w14:textId="77777777" w:rsidR="005322EB" w:rsidRDefault="00000000">
            <w:pPr>
              <w:spacing w:before="20" w:after="20"/>
            </w:pPr>
            <w:r>
              <w:rPr>
                <w:sz w:val="18"/>
                <w:szCs w:val="18"/>
              </w:rPr>
              <w:t>P2</w:t>
            </w:r>
          </w:p>
        </w:tc>
        <w:tc>
          <w:tcPr>
            <w:tcW w:w="5571" w:type="dxa"/>
            <w:tcBorders>
              <w:top w:val="single" w:sz="4" w:space="0" w:color="8EA3B8"/>
              <w:left w:val="single" w:sz="4" w:space="0" w:color="8EA3B8"/>
              <w:bottom w:val="single" w:sz="4" w:space="0" w:color="8EA3B8"/>
              <w:right w:val="single" w:sz="4" w:space="0" w:color="8EA3B8"/>
            </w:tcBorders>
          </w:tcPr>
          <w:p w14:paraId="0A1732B7" w14:textId="77777777" w:rsidR="005322EB" w:rsidRDefault="00000000">
            <w:pPr>
              <w:spacing w:before="20" w:after="20"/>
            </w:pPr>
            <w:r>
              <w:rPr>
                <w:sz w:val="18"/>
                <w:szCs w:val="18"/>
              </w:rPr>
              <w:t>Incumplimiento de los umbrales de rendimiento</w:t>
            </w:r>
          </w:p>
        </w:tc>
        <w:tc>
          <w:tcPr>
            <w:tcW w:w="1955" w:type="dxa"/>
            <w:tcBorders>
              <w:top w:val="single" w:sz="4" w:space="0" w:color="8EA3B8"/>
              <w:left w:val="single" w:sz="4" w:space="0" w:color="8EA3B8"/>
              <w:bottom w:val="single" w:sz="4" w:space="0" w:color="8EA3B8"/>
              <w:right w:val="single" w:sz="4" w:space="0" w:color="8EA3B8"/>
            </w:tcBorders>
          </w:tcPr>
          <w:p w14:paraId="370146F6" w14:textId="77777777" w:rsidR="005322EB" w:rsidRDefault="00000000">
            <w:pPr>
              <w:spacing w:before="20" w:after="20"/>
            </w:pPr>
            <w:r>
              <w:rPr>
                <w:sz w:val="18"/>
                <w:szCs w:val="18"/>
              </w:rPr>
              <w:t>NFR-PERF</w:t>
            </w:r>
          </w:p>
        </w:tc>
      </w:tr>
      <w:tr w:rsidR="005322EB" w14:paraId="6568E490" w14:textId="77777777">
        <w:trPr>
          <w:cantSplit/>
        </w:trPr>
        <w:tc>
          <w:tcPr>
            <w:tcW w:w="1500" w:type="dxa"/>
            <w:tcBorders>
              <w:top w:val="single" w:sz="4" w:space="0" w:color="8EA3B8"/>
              <w:left w:val="single" w:sz="4" w:space="0" w:color="8EA3B8"/>
              <w:bottom w:val="single" w:sz="4" w:space="0" w:color="8EA3B8"/>
              <w:right w:val="single" w:sz="4" w:space="0" w:color="8EA3B8"/>
            </w:tcBorders>
            <w:shd w:val="clear" w:color="auto" w:fill="F7F8FA"/>
          </w:tcPr>
          <w:p w14:paraId="353BF39D" w14:textId="77777777" w:rsidR="005322EB" w:rsidRDefault="00000000">
            <w:pPr>
              <w:spacing w:before="20" w:after="20"/>
            </w:pPr>
            <w:r>
              <w:rPr>
                <w:sz w:val="18"/>
                <w:szCs w:val="18"/>
              </w:rPr>
              <w:t>P3</w:t>
            </w:r>
          </w:p>
        </w:tc>
        <w:tc>
          <w:tcPr>
            <w:tcW w:w="5571" w:type="dxa"/>
            <w:tcBorders>
              <w:top w:val="single" w:sz="4" w:space="0" w:color="8EA3B8"/>
              <w:left w:val="single" w:sz="4" w:space="0" w:color="8EA3B8"/>
              <w:bottom w:val="single" w:sz="4" w:space="0" w:color="8EA3B8"/>
              <w:right w:val="single" w:sz="4" w:space="0" w:color="8EA3B8"/>
            </w:tcBorders>
            <w:shd w:val="clear" w:color="auto" w:fill="F7F8FA"/>
          </w:tcPr>
          <w:p w14:paraId="57FD8D46" w14:textId="77777777" w:rsidR="005322EB" w:rsidRDefault="00000000">
            <w:pPr>
              <w:spacing w:before="20" w:after="20"/>
            </w:pPr>
            <w:r>
              <w:rPr>
                <w:sz w:val="18"/>
                <w:szCs w:val="18"/>
              </w:rPr>
              <w:t>Barreras de usabilidad o diferencias entre navegadores</w:t>
            </w:r>
          </w:p>
        </w:tc>
        <w:tc>
          <w:tcPr>
            <w:tcW w:w="1955" w:type="dxa"/>
            <w:tcBorders>
              <w:top w:val="single" w:sz="4" w:space="0" w:color="8EA3B8"/>
              <w:left w:val="single" w:sz="4" w:space="0" w:color="8EA3B8"/>
              <w:bottom w:val="single" w:sz="4" w:space="0" w:color="8EA3B8"/>
              <w:right w:val="single" w:sz="4" w:space="0" w:color="8EA3B8"/>
            </w:tcBorders>
            <w:shd w:val="clear" w:color="auto" w:fill="F7F8FA"/>
          </w:tcPr>
          <w:p w14:paraId="35219BF5" w14:textId="77777777" w:rsidR="005322EB" w:rsidRDefault="00000000">
            <w:pPr>
              <w:spacing w:before="20" w:after="20"/>
            </w:pPr>
            <w:r>
              <w:rPr>
                <w:sz w:val="18"/>
                <w:szCs w:val="18"/>
              </w:rPr>
              <w:t>NFR-USAB, NFR-COMPAT</w:t>
            </w:r>
          </w:p>
        </w:tc>
      </w:tr>
    </w:tbl>
    <w:p w14:paraId="04154AFF" w14:textId="77777777" w:rsidR="005322EB" w:rsidRDefault="005322EB">
      <w:pPr>
        <w:spacing w:after="120"/>
      </w:pPr>
    </w:p>
    <w:p w14:paraId="3FEAD494" w14:textId="77777777" w:rsidR="005322EB" w:rsidRDefault="00000000">
      <w:pPr>
        <w:jc w:val="center"/>
      </w:pPr>
      <w:r>
        <w:rPr>
          <w:i/>
          <w:iCs/>
          <w:color w:val="444444"/>
          <w:sz w:val="17"/>
          <w:szCs w:val="17"/>
        </w:rPr>
        <w:t>Tabla 4. Priorización de riesgos y requerimientos asociados.</w:t>
      </w:r>
    </w:p>
    <w:p w14:paraId="2EEA1798" w14:textId="77777777" w:rsidR="005322EB" w:rsidRPr="00F4595D" w:rsidRDefault="00000000">
      <w:pPr>
        <w:pStyle w:val="Ttulo3"/>
        <w:rPr>
          <w:b/>
          <w:bCs/>
        </w:rPr>
      </w:pPr>
      <w:bookmarkStart w:id="14" w:name="_Toc240923860"/>
      <w:r>
        <w:rPr>
          <w:rFonts w:ascii="Arial" w:eastAsia="Arial" w:hAnsi="Arial" w:cs="Arial"/>
          <w:b/>
          <w:bCs/>
        </w:rPr>
        <w:t>3.1.4 Criterios de entrada y de salida</w:t>
      </w:r>
      <w:bookmarkEnd w:id="14"/>
    </w:p>
    <w:p w14:paraId="6597F649" w14:textId="77777777" w:rsidR="005322EB" w:rsidRDefault="00000000">
      <w:pPr>
        <w:spacing w:after="120" w:line="360" w:lineRule="auto"/>
        <w:jc w:val="both"/>
      </w:pPr>
      <w:r>
        <w:rPr>
          <w:sz w:val="22"/>
          <w:szCs w:val="22"/>
        </w:rPr>
        <w:t xml:space="preserve">Para iniciar la ejecución se requiere la ERS aprobada con los supuestos de 2.4 confirmados, el build desplegado en QA con TLS, las pruebas unitarias en verde, datos ficticios cargados y autorización escrita para el pentest.</w:t>
      </w:r>
    </w:p>
    <w:p w14:paraId="11D04715" w14:textId="77777777" w:rsidR="005322EB" w:rsidRDefault="00000000">
      <w:pPr>
        <w:spacing w:after="120" w:line="360" w:lineRule="auto"/>
        <w:jc w:val="both"/>
      </w:pPr>
      <w:r>
        <w:rPr>
          <w:sz w:val="22"/>
          <w:szCs w:val="22"/>
        </w:rPr>
        <w:t xml:space="preserve">Las pruebas se dan por terminadas cuando el 100 % de los casos P1 está aprobado, no quedan defectos abiertos de severidad crítica o alta, el escaneo dinámico y el pentest no </w:t>
        <w:lastRenderedPageBreak/>
        <w:t xml:space="preserve">reportan vulnerabilidades críticas ni altas, se cumplen los umbrales de NFR-PERF, el SUS alcanza 70 o más y el Product Owner aprueba el informe de resultados.</w:t>
      </w:r>
    </w:p>
    <w:p w14:paraId="7E43AE11" w14:textId="77777777" w:rsidR="005322EB" w:rsidRDefault="00000000">
      <w:pPr>
        <w:spacing w:after="120" w:line="360" w:lineRule="auto"/>
        <w:jc w:val="both"/>
      </w:pPr>
      <w:r>
        <w:rPr>
          <w:sz w:val="22"/>
          <w:szCs w:val="22"/>
        </w:rPr>
        <w:t>La ejecución se suspende si un defecto bloquea más del 30 % de los casos o si aparece una vulnerabilidad que expone datos; se reanuda tras la corrección, con reprueba y regresión del módulo afectado.</w:t>
      </w:r>
    </w:p>
    <w:p w14:paraId="0579C049" w14:textId="078F2D49" w:rsidR="005322EB" w:rsidRPr="00F4595D" w:rsidRDefault="00000000">
      <w:pPr>
        <w:pStyle w:val="Ttulo2"/>
        <w:rPr>
          <w:b/>
          <w:bCs/>
        </w:rPr>
      </w:pPr>
      <w:bookmarkStart w:id="15" w:name="_Toc240923861"/>
      <w:r>
        <w:rPr>
          <w:rFonts w:ascii="Arial" w:eastAsia="Arial" w:hAnsi="Arial" w:cs="Arial"/>
          <w:b/>
          <w:bCs/>
        </w:rPr>
        <w:t>3.2 Tipos de prueba</w:t>
      </w:r>
      <w:bookmarkEnd w:id="15"/>
    </w:p>
    <w:p w14:paraId="2AD2589C" w14:textId="77777777" w:rsidR="005322EB" w:rsidRDefault="00000000">
      <w:pPr>
        <w:spacing w:after="120" w:line="360" w:lineRule="auto"/>
        <w:jc w:val="both"/>
      </w:pPr>
      <w:r>
        <w:rPr>
          <w:b/>
          <w:bCs/>
          <w:sz w:val="22"/>
          <w:szCs w:val="22"/>
        </w:rPr>
        <w:t>Funcionales.</w:t>
      </w:r>
      <w:r>
        <w:rPr>
          <w:sz w:val="22"/>
          <w:szCs w:val="22"/>
        </w:rPr>
        <w:t xml:space="preserve"> Verifican que Atlas haga lo que declara la ERS. Incluyen pruebas unitarias sobre lógica aislada (cálculo del estado del contrato, validación de RUT, política de contraseñas), pruebas de sistema que recorren flujos completos desde la interfaz y regresión automatizada en cada cambio. Las reglas de negocio RB-1 a RB-5 se validan en este nivel.</w:t>
      </w:r>
    </w:p>
    <w:p w14:paraId="629E12F7" w14:textId="77777777" w:rsidR="005322EB" w:rsidRDefault="00000000">
      <w:pPr>
        <w:spacing w:after="120" w:line="360" w:lineRule="auto"/>
        <w:jc w:val="both"/>
      </w:pPr>
      <w:r>
        <w:rPr>
          <w:b/>
          <w:bCs/>
          <w:sz w:val="22"/>
          <w:szCs w:val="22"/>
        </w:rPr>
        <w:t>Integración.</w:t>
      </w:r>
      <w:r>
        <w:rPr>
          <w:sz w:val="22"/>
          <w:szCs w:val="22"/>
        </w:rPr>
        <w:t xml:space="preserve"> Comprueban que frontend, API, base de datos y almacenamiento operen en conjunto. El caso representativo es la carga de un documento: pasa por la API, se guarda en el storage interno, se referencia en PostgreSQL y genera un registro de auditoría (RF-5.2, RF-5.3, RF-6.1). Aquí se ejecuta también la colección Swagger/Postman de endpoints críticos que exige la sección 3.1.2 de la ERS.</w:t>
      </w:r>
    </w:p>
    <w:p w14:paraId="654A73B5" w14:textId="77777777" w:rsidR="005322EB" w:rsidRDefault="00000000">
      <w:pPr>
        <w:spacing w:after="120" w:line="360" w:lineRule="auto"/>
        <w:jc w:val="both"/>
      </w:pPr>
      <w:r>
        <w:rPr>
          <w:b/>
          <w:bCs/>
          <w:sz w:val="22"/>
          <w:szCs w:val="22"/>
        </w:rPr>
        <w:t>Seguridad.</w:t>
      </w:r>
      <w:r>
        <w:rPr>
          <w:sz w:val="22"/>
          <w:szCs w:val="22"/>
        </w:rPr>
        <w:t xml:space="preserve"> Concentran la mayor prioridad. Comprenden SAST y análisis de dependencias, escaneo dinámico de la aplicación (DAST) en QA, pruebas de control de acceso (escritura con rol editor y acceso a recursos de otra empresa mediante manipulación de identificadores, conocida como IDOR), pruebas de sesión y token, verificación de TLS y cifrado en reposo, y pentest manual con checklist ASVS antes de producción.</w:t>
      </w:r>
    </w:p>
    <w:p w14:paraId="7445C8C2" w14:textId="77777777" w:rsidR="005322EB" w:rsidRDefault="00000000">
      <w:pPr>
        <w:spacing w:after="120" w:line="360" w:lineRule="auto"/>
        <w:jc w:val="both"/>
      </w:pPr>
      <w:r>
        <w:rPr>
          <w:b/>
          <w:bCs/>
          <w:sz w:val="22"/>
          <w:szCs w:val="22"/>
        </w:rPr>
        <w:t>Rendimiento.</w:t>
      </w:r>
      <w:r>
        <w:rPr>
          <w:sz w:val="22"/>
          <w:szCs w:val="22"/>
        </w:rPr>
        <w:t xml:space="preserve"> Demuestran los umbrales de NFR-PERF: menos de 300 ms en operaciones CRUD simples, carga de la página principal bajo 2 s en red móvil y 200 usuarios concurrentes. Se ejecuta una prueba de carga con la concurrencia esperada y una de estrés para identificar el punto de degradación.</w:t>
      </w:r>
    </w:p>
    <w:p w14:paraId="3433AACC" w14:textId="77777777" w:rsidR="005322EB" w:rsidRDefault="00000000">
      <w:pPr>
        <w:spacing w:after="120" w:line="360" w:lineRule="auto"/>
        <w:jc w:val="both"/>
      </w:pPr>
      <w:r>
        <w:rPr>
          <w:b/>
          <w:bCs/>
          <w:sz w:val="22"/>
          <w:szCs w:val="22"/>
        </w:rPr>
        <w:t>Usabilidad y accesibilidad.</w:t>
      </w:r>
      <w:r>
        <w:rPr>
          <w:sz w:val="22"/>
          <w:szCs w:val="22"/>
        </w:rPr>
        <w:t xml:space="preserve"> Sesiones con cinco adultos mayores, como indica la ERS, midiendo tareas completadas, errores y puntaje SUS, junto con la revisión de conformidad WCAG 2.1 AA: contraste, etiquetas ARIA, navegación por teclado y tamaño de los controles táctiles.</w:t>
      </w:r>
    </w:p>
    <w:p w14:paraId="3D2C1260" w14:textId="77777777" w:rsidR="005322EB" w:rsidRDefault="00000000">
      <w:pPr>
        <w:spacing w:after="120" w:line="360" w:lineRule="auto"/>
        <w:jc w:val="both"/>
      </w:pPr>
      <w:r>
        <w:rPr>
          <w:b/>
          <w:bCs/>
          <w:sz w:val="22"/>
          <w:szCs w:val="22"/>
        </w:rPr>
        <w:t>Aceptación.</w:t>
      </w:r>
      <w:r>
        <w:rPr>
          <w:sz w:val="22"/>
          <w:szCs w:val="22"/>
        </w:rPr>
        <w:t xml:space="preserve"> El Product Owner de CreaLab recorre en preproducción los flujos principales con datos ficticios y confirma que el sistema responde a la necesidad del negocio. Es la última actividad antes del cierre.</w:t>
      </w:r>
    </w:p>
    <w:p w14:paraId="5EC9C48A" w14:textId="77777777" w:rsidR="005322EB" w:rsidRDefault="00000000">
      <w:pPr>
        <w:spacing w:after="120" w:line="360" w:lineRule="auto"/>
        <w:jc w:val="both"/>
      </w:pPr>
      <w:r>
        <w:rPr>
          <w:b/>
          <w:bCs/>
          <w:sz w:val="22"/>
          <w:szCs w:val="22"/>
        </w:rPr>
        <w:t>Compatibilidad.</w:t>
      </w:r>
      <w:r>
        <w:rPr>
          <w:sz w:val="22"/>
          <w:szCs w:val="22"/>
        </w:rPr>
        <w:t xml:space="preserve"> Ejecución de los flujos principales en las dos últimas versiones de Chrome, Firefox, Safari y Edge, y en celular, tablet y escritorio (NFR-COMPAT-1 y 2).</w:t>
      </w:r>
    </w:p>
    <w:p w14:paraId="7D85CFE6" w14:textId="55DDD334" w:rsidR="005322EB" w:rsidRPr="00F4595D" w:rsidRDefault="00000000">
      <w:pPr>
        <w:pStyle w:val="Ttulo2"/>
        <w:rPr>
          <w:b/>
          <w:bCs/>
        </w:rPr>
      </w:pPr>
      <w:bookmarkStart w:id="16" w:name="_Toc240923862"/>
      <w:r>
        <w:rPr>
          <w:rFonts w:ascii="Arial" w:eastAsia="Arial" w:hAnsi="Arial" w:cs="Arial"/>
          <w:b/>
          <w:bCs/>
        </w:rPr>
        <w:lastRenderedPageBreak/>
        <w:t>3.3 Criterios de aceptación</w:t>
      </w:r>
      <w:bookmarkEnd w:id="16"/>
    </w:p>
    <w:p w14:paraId="1185AEBB" w14:textId="77777777" w:rsidR="005322EB" w:rsidRDefault="00000000">
      <w:pPr>
        <w:spacing w:after="120" w:line="360" w:lineRule="auto"/>
        <w:jc w:val="both"/>
      </w:pPr>
      <w:r>
        <w:rPr>
          <w:sz w:val="22"/>
          <w:szCs w:val="22"/>
        </w:rPr>
        <w:t>Además del criterio propio de cada caso, la aprobación exige cumplir estas condiciones transversales:</w:t>
      </w:r>
    </w:p>
    <w:p w14:paraId="508CFF4B" w14:textId="77777777" w:rsidR="005322EB" w:rsidRDefault="00000000">
      <w:pPr>
        <w:numPr>
          <w:ilvl w:val="0"/>
          <w:numId w:val="1"/>
        </w:numPr>
        <w:pBdr>
          <w:top w:val="nil"/>
          <w:left w:val="nil"/>
          <w:bottom w:val="nil"/>
          <w:right w:val="nil"/>
          <w:between w:val="nil"/>
        </w:pBdr>
        <w:spacing w:after="60" w:line="360" w:lineRule="auto"/>
        <w:jc w:val="both"/>
        <w:rPr>
          <w:color w:val="000000"/>
        </w:rPr>
      </w:pPr>
      <w:r>
        <w:rPr>
          <w:rFonts w:ascii="Arial" w:eastAsia="Arial" w:hAnsi="Arial" w:cs="Arial"/>
          <w:b/>
          <w:bCs/>
          <w:color w:val="000000"/>
          <w:sz w:val="22"/>
          <w:szCs w:val="22"/>
        </w:rPr>
        <w:t>Funcionales.</w:t>
      </w:r>
      <w:r>
        <w:rPr>
          <w:rFonts w:ascii="Arial" w:eastAsia="Arial" w:hAnsi="Arial" w:cs="Arial"/>
          <w:color w:val="000000"/>
          <w:sz w:val="22"/>
          <w:szCs w:val="22"/>
        </w:rPr>
        <w:t xml:space="preserve"> La operación se completa y persiste correctamente; las validaciones existen también en el backend, de modo que una petición directa a la API con datos inválidos responde 400 o 422; las eliminaciones son lógicas y requieren confirmación.</w:t>
      </w:r>
    </w:p>
    <w:p w14:paraId="4C2AC566" w14:textId="77777777" w:rsidR="005322EB" w:rsidRDefault="00000000">
      <w:pPr>
        <w:numPr>
          <w:ilvl w:val="0"/>
          <w:numId w:val="1"/>
        </w:numPr>
        <w:pBdr>
          <w:top w:val="nil"/>
          <w:left w:val="nil"/>
          <w:bottom w:val="nil"/>
          <w:right w:val="nil"/>
          <w:between w:val="nil"/>
        </w:pBdr>
        <w:spacing w:after="60" w:line="360" w:lineRule="auto"/>
        <w:jc w:val="both"/>
        <w:rPr>
          <w:color w:val="000000"/>
        </w:rPr>
      </w:pPr>
      <w:r>
        <w:rPr>
          <w:rFonts w:ascii="Arial" w:eastAsia="Arial" w:hAnsi="Arial" w:cs="Arial"/>
          <w:b/>
          <w:bCs/>
          <w:color w:val="000000"/>
          <w:sz w:val="22"/>
          <w:szCs w:val="22"/>
        </w:rPr>
        <w:t>No funcionales.</w:t>
      </w:r>
      <w:r>
        <w:rPr>
          <w:rFonts w:ascii="Arial" w:eastAsia="Arial" w:hAnsi="Arial" w:cs="Arial"/>
          <w:color w:val="000000"/>
          <w:sz w:val="22"/>
          <w:szCs w:val="22"/>
        </w:rPr>
        <w:t xml:space="preserve"> p95 bajo 300 ms en CRUD simples y carga de página bajo 2 s; tasa de error inferior al 1 % con 200 usuarios concurrentes; sin incumplimientos críticos de WCAG 2.1 AA.</w:t>
      </w:r>
    </w:p>
    <w:p w14:paraId="1FE3BC23" w14:textId="77777777" w:rsidR="005322EB" w:rsidRDefault="00000000">
      <w:pPr>
        <w:numPr>
          <w:ilvl w:val="0"/>
          <w:numId w:val="1"/>
        </w:numPr>
        <w:pBdr>
          <w:top w:val="nil"/>
          <w:left w:val="nil"/>
          <w:bottom w:val="nil"/>
          <w:right w:val="nil"/>
          <w:between w:val="nil"/>
        </w:pBdr>
        <w:spacing w:after="60" w:line="360" w:lineRule="auto"/>
        <w:jc w:val="both"/>
        <w:rPr>
          <w:color w:val="000000"/>
        </w:rPr>
      </w:pPr>
      <w:r>
        <w:rPr>
          <w:rFonts w:ascii="Arial" w:eastAsia="Arial" w:hAnsi="Arial" w:cs="Arial"/>
          <w:b/>
          <w:bCs/>
          <w:color w:val="000000"/>
          <w:sz w:val="22"/>
          <w:szCs w:val="22"/>
        </w:rPr>
        <w:t>Seguridad y reglas de negocio.</w:t>
      </w:r>
      <w:r>
        <w:rPr>
          <w:rFonts w:ascii="Arial" w:eastAsia="Arial" w:hAnsi="Arial" w:cs="Arial"/>
          <w:color w:val="000000"/>
          <w:sz w:val="22"/>
          <w:szCs w:val="22"/>
        </w:rPr>
        <w:t xml:space="preserve"> Un recurso no autorizado responde 401 o 403 sin revelar su existencia; ningún mensaje expone contraseñas, tokens, trazas ni sentencias SQL; solo los usuarios de la empresa acceden a sus datos y el editor no crea, edita ni elimina.</w:t>
      </w:r>
    </w:p>
    <w:p w14:paraId="7EB55BA2" w14:textId="77777777" w:rsidR="005322EB" w:rsidRDefault="00000000">
      <w:pPr>
        <w:spacing w:after="120" w:line="360" w:lineRule="auto"/>
        <w:jc w:val="both"/>
      </w:pPr>
      <w:r>
        <w:rPr>
          <w:sz w:val="22"/>
          <w:szCs w:val="22"/>
        </w:rPr>
        <w:t>Los defectos se clasifican en crítico, alto, medio y bajo. Los dos primeros bloquean la liberación; los demás se aceptan con fecha de corrección comprometida. Cada defecto se registra en Jira con pasos de reproducción, evidencia y requerimiento afectado, y avanza por los estados nuevo, asignado, en corrección, listo para verificar y cerrado. Los defectos de seguridad se gestionan con visibilidad restringida al equipo mientras no estén resueltos.</w:t>
      </w:r>
    </w:p>
    <w:p w14:paraId="0E895CA7" w14:textId="789679F9" w:rsidR="005322EB" w:rsidRPr="00F4595D" w:rsidRDefault="00000000">
      <w:pPr>
        <w:pStyle w:val="Ttulo2"/>
        <w:rPr>
          <w:b/>
          <w:bCs/>
        </w:rPr>
      </w:pPr>
      <w:bookmarkStart w:id="17" w:name="_Toc240923863"/>
      <w:r>
        <w:rPr>
          <w:rFonts w:ascii="Arial" w:eastAsia="Arial" w:hAnsi="Arial" w:cs="Arial"/>
          <w:b/>
          <w:bCs/>
        </w:rPr>
        <w:t>3.4 Herramientas utilizadas</w:t>
      </w:r>
      <w:bookmarkEnd w:id="17"/>
    </w:p>
    <w:tbl>
      <w:tblPr>
        <w:tblStyle w:val="a3"/>
        <w:tblW w:w="9025" w:type="dxa"/>
        <w:tblInd w:w="-90" w:type="dxa"/>
        <w:tblLayout w:type="fixed"/>
        <w:tblLook w:val="0000" w:firstRow="0" w:lastRow="0" w:firstColumn="0" w:lastColumn="0" w:noHBand="0" w:noVBand="0"/>
      </w:tblPr>
      <w:tblGrid>
        <w:gridCol w:w="3008"/>
        <w:gridCol w:w="6017"/>
      </w:tblGrid>
      <w:tr w:rsidR="005322EB" w14:paraId="1022D59C" w14:textId="77777777">
        <w:trPr>
          <w:tblHeader/>
        </w:trPr>
        <w:tc>
          <w:tcPr>
            <w:tcW w:w="3008" w:type="dxa"/>
            <w:tcBorders>
              <w:top w:val="single" w:sz="4" w:space="0" w:color="8EA3B8"/>
              <w:left w:val="single" w:sz="4" w:space="0" w:color="8EA3B8"/>
              <w:bottom w:val="single" w:sz="4" w:space="0" w:color="8EA3B8"/>
              <w:right w:val="single" w:sz="4" w:space="0" w:color="8EA3B8"/>
            </w:tcBorders>
            <w:shd w:val="clear" w:color="auto" w:fill="1B2A4A"/>
          </w:tcPr>
          <w:p w14:paraId="46B41D74" w14:textId="77777777" w:rsidR="005322EB" w:rsidRDefault="00000000">
            <w:pPr>
              <w:spacing w:before="20" w:after="20"/>
            </w:pPr>
            <w:r>
              <w:rPr>
                <w:b/>
                <w:bCs/>
                <w:color w:val="FFFFFF"/>
                <w:sz w:val="18"/>
                <w:szCs w:val="18"/>
              </w:rPr>
              <w:t>Herramienta</w:t>
            </w:r>
          </w:p>
        </w:tc>
        <w:tc>
          <w:tcPr>
            <w:tcW w:w="6017" w:type="dxa"/>
            <w:tcBorders>
              <w:top w:val="single" w:sz="4" w:space="0" w:color="8EA3B8"/>
              <w:left w:val="single" w:sz="4" w:space="0" w:color="8EA3B8"/>
              <w:bottom w:val="single" w:sz="4" w:space="0" w:color="8EA3B8"/>
              <w:right w:val="single" w:sz="4" w:space="0" w:color="8EA3B8"/>
            </w:tcBorders>
            <w:shd w:val="clear" w:color="auto" w:fill="1B2A4A"/>
          </w:tcPr>
          <w:p w14:paraId="06DABA1E" w14:textId="77777777" w:rsidR="005322EB" w:rsidRDefault="00000000">
            <w:pPr>
              <w:spacing w:before="20" w:after="20"/>
            </w:pPr>
            <w:r>
              <w:rPr>
                <w:b/>
                <w:bCs/>
                <w:color w:val="FFFFFF"/>
                <w:sz w:val="18"/>
                <w:szCs w:val="18"/>
              </w:rPr>
              <w:t>Uso en el proyecto</w:t>
            </w:r>
          </w:p>
        </w:tc>
      </w:tr>
      <w:tr w:rsidR="005322EB" w14:paraId="21F6201D" w14:textId="77777777">
        <w:trPr>
          <w:cantSplit/>
        </w:trPr>
        <w:tc>
          <w:tcPr>
            <w:tcW w:w="3008" w:type="dxa"/>
            <w:tcBorders>
              <w:top w:val="single" w:sz="4" w:space="0" w:color="8EA3B8"/>
              <w:left w:val="single" w:sz="4" w:space="0" w:color="8EA3B8"/>
              <w:bottom w:val="single" w:sz="4" w:space="0" w:color="8EA3B8"/>
              <w:right w:val="single" w:sz="4" w:space="0" w:color="8EA3B8"/>
            </w:tcBorders>
          </w:tcPr>
          <w:p w14:paraId="23698ACE" w14:textId="77777777" w:rsidR="005322EB" w:rsidRDefault="00000000">
            <w:pPr>
              <w:spacing w:before="20" w:after="20"/>
            </w:pPr>
            <w:r>
              <w:rPr>
                <w:sz w:val="18"/>
                <w:szCs w:val="18"/>
              </w:rPr>
              <w:t xml:space="preserve">Jest y Supertest</w:t>
            </w:r>
          </w:p>
        </w:tc>
        <w:tc>
          <w:tcPr>
            <w:tcW w:w="6017" w:type="dxa"/>
            <w:tcBorders>
              <w:top w:val="single" w:sz="4" w:space="0" w:color="8EA3B8"/>
              <w:left w:val="single" w:sz="4" w:space="0" w:color="8EA3B8"/>
              <w:bottom w:val="single" w:sz="4" w:space="0" w:color="8EA3B8"/>
              <w:right w:val="single" w:sz="4" w:space="0" w:color="8EA3B8"/>
            </w:tcBorders>
          </w:tcPr>
          <w:p w14:paraId="22FEBF1A" w14:textId="77777777" w:rsidR="005322EB" w:rsidRDefault="00000000">
            <w:pPr>
              <w:spacing w:before="20" w:after="20"/>
            </w:pPr>
            <w:r>
              <w:rPr>
                <w:sz w:val="18"/>
                <w:szCs w:val="18"/>
              </w:rPr>
              <w:t xml:space="preserve">Pruebas unitarias y de endpoints en Express</w:t>
            </w:r>
          </w:p>
        </w:tc>
      </w:tr>
      <w:tr w:rsidR="005322EB" w14:paraId="194AD926" w14:textId="77777777">
        <w:trPr>
          <w:cantSplit/>
        </w:trPr>
        <w:tc>
          <w:tcPr>
            <w:tcW w:w="3008" w:type="dxa"/>
            <w:tcBorders>
              <w:top w:val="single" w:sz="4" w:space="0" w:color="8EA3B8"/>
              <w:left w:val="single" w:sz="4" w:space="0" w:color="8EA3B8"/>
              <w:bottom w:val="single" w:sz="4" w:space="0" w:color="8EA3B8"/>
              <w:right w:val="single" w:sz="4" w:space="0" w:color="8EA3B8"/>
            </w:tcBorders>
            <w:shd w:val="clear" w:color="auto" w:fill="F7F8FA"/>
          </w:tcPr>
          <w:p w14:paraId="7A3ABFF0" w14:textId="77777777" w:rsidR="005322EB" w:rsidRDefault="00000000">
            <w:pPr>
              <w:spacing w:before="20" w:after="20"/>
            </w:pPr>
            <w:r>
              <w:rPr>
                <w:sz w:val="18"/>
                <w:szCs w:val="18"/>
              </w:rPr>
              <w:t xml:space="preserve">React Testing Library</w:t>
            </w:r>
          </w:p>
        </w:tc>
        <w:tc>
          <w:tcPr>
            <w:tcW w:w="6017" w:type="dxa"/>
            <w:tcBorders>
              <w:top w:val="single" w:sz="4" w:space="0" w:color="8EA3B8"/>
              <w:left w:val="single" w:sz="4" w:space="0" w:color="8EA3B8"/>
              <w:bottom w:val="single" w:sz="4" w:space="0" w:color="8EA3B8"/>
              <w:right w:val="single" w:sz="4" w:space="0" w:color="8EA3B8"/>
            </w:tcBorders>
            <w:shd w:val="clear" w:color="auto" w:fill="F7F8FA"/>
          </w:tcPr>
          <w:p w14:paraId="3AE25E5D" w14:textId="77777777" w:rsidR="005322EB" w:rsidRDefault="00000000">
            <w:pPr>
              <w:spacing w:before="20" w:after="20"/>
            </w:pPr>
            <w:r>
              <w:rPr>
                <w:sz w:val="18"/>
                <w:szCs w:val="18"/>
              </w:rPr>
              <w:t>Pruebas de componentes de la interfaz</w:t>
            </w:r>
          </w:p>
        </w:tc>
      </w:tr>
      <w:tr w:rsidR="005322EB" w14:paraId="034AECE6" w14:textId="77777777">
        <w:trPr>
          <w:cantSplit/>
        </w:trPr>
        <w:tc>
          <w:tcPr>
            <w:tcW w:w="3008" w:type="dxa"/>
            <w:tcBorders>
              <w:top w:val="single" w:sz="4" w:space="0" w:color="8EA3B8"/>
              <w:left w:val="single" w:sz="4" w:space="0" w:color="8EA3B8"/>
              <w:bottom w:val="single" w:sz="4" w:space="0" w:color="8EA3B8"/>
              <w:right w:val="single" w:sz="4" w:space="0" w:color="8EA3B8"/>
            </w:tcBorders>
          </w:tcPr>
          <w:p w14:paraId="67794598" w14:textId="77777777" w:rsidR="005322EB" w:rsidRDefault="00000000">
            <w:pPr>
              <w:spacing w:before="20" w:after="20"/>
            </w:pPr>
            <w:r>
              <w:rPr>
                <w:sz w:val="18"/>
                <w:szCs w:val="18"/>
              </w:rPr>
              <w:t>Swagger y Postman/Newman</w:t>
            </w:r>
          </w:p>
        </w:tc>
        <w:tc>
          <w:tcPr>
            <w:tcW w:w="6017" w:type="dxa"/>
            <w:tcBorders>
              <w:top w:val="single" w:sz="4" w:space="0" w:color="8EA3B8"/>
              <w:left w:val="single" w:sz="4" w:space="0" w:color="8EA3B8"/>
              <w:bottom w:val="single" w:sz="4" w:space="0" w:color="8EA3B8"/>
              <w:right w:val="single" w:sz="4" w:space="0" w:color="8EA3B8"/>
            </w:tcBorders>
          </w:tcPr>
          <w:p w14:paraId="326FBA4D" w14:textId="77777777" w:rsidR="005322EB" w:rsidRDefault="00000000">
            <w:pPr>
              <w:spacing w:before="20" w:after="20"/>
            </w:pPr>
            <w:r>
              <w:rPr>
                <w:sz w:val="18"/>
                <w:szCs w:val="18"/>
              </w:rPr>
              <w:t xml:space="preserve">Colección de endpoints críticos exigida por la ERS, ejecutable en el pipeline</w:t>
            </w:r>
          </w:p>
        </w:tc>
      </w:tr>
      <w:tr w:rsidR="005322EB" w14:paraId="48A5579C" w14:textId="77777777">
        <w:trPr>
          <w:cantSplit/>
        </w:trPr>
        <w:tc>
          <w:tcPr>
            <w:tcW w:w="3008" w:type="dxa"/>
            <w:tcBorders>
              <w:top w:val="single" w:sz="4" w:space="0" w:color="8EA3B8"/>
              <w:left w:val="single" w:sz="4" w:space="0" w:color="8EA3B8"/>
              <w:bottom w:val="single" w:sz="4" w:space="0" w:color="8EA3B8"/>
              <w:right w:val="single" w:sz="4" w:space="0" w:color="8EA3B8"/>
            </w:tcBorders>
            <w:shd w:val="clear" w:color="auto" w:fill="F7F8FA"/>
          </w:tcPr>
          <w:p w14:paraId="6C6EED9F" w14:textId="77777777" w:rsidR="005322EB" w:rsidRDefault="00000000">
            <w:pPr>
              <w:spacing w:before="20" w:after="20"/>
            </w:pPr>
            <w:r>
              <w:rPr>
                <w:sz w:val="18"/>
                <w:szCs w:val="18"/>
              </w:rPr>
              <w:t>Playwright</w:t>
            </w:r>
          </w:p>
        </w:tc>
        <w:tc>
          <w:tcPr>
            <w:tcW w:w="6017" w:type="dxa"/>
            <w:tcBorders>
              <w:top w:val="single" w:sz="4" w:space="0" w:color="8EA3B8"/>
              <w:left w:val="single" w:sz="4" w:space="0" w:color="8EA3B8"/>
              <w:bottom w:val="single" w:sz="4" w:space="0" w:color="8EA3B8"/>
              <w:right w:val="single" w:sz="4" w:space="0" w:color="8EA3B8"/>
            </w:tcBorders>
            <w:shd w:val="clear" w:color="auto" w:fill="F7F8FA"/>
          </w:tcPr>
          <w:p w14:paraId="769EE432" w14:textId="77777777" w:rsidR="005322EB" w:rsidRDefault="00000000">
            <w:pPr>
              <w:spacing w:before="20" w:after="20"/>
            </w:pPr>
            <w:r>
              <w:rPr>
                <w:sz w:val="18"/>
                <w:szCs w:val="18"/>
              </w:rPr>
              <w:t xml:space="preserve">Flujos end-to-end en Chromium, Firefox y WebKit, con emulación móvil</w:t>
            </w:r>
          </w:p>
        </w:tc>
      </w:tr>
      <w:tr w:rsidR="005322EB" w14:paraId="0A5F9F86" w14:textId="77777777">
        <w:trPr>
          <w:cantSplit/>
        </w:trPr>
        <w:tc>
          <w:tcPr>
            <w:tcW w:w="3008" w:type="dxa"/>
            <w:tcBorders>
              <w:top w:val="single" w:sz="4" w:space="0" w:color="8EA3B8"/>
              <w:left w:val="single" w:sz="4" w:space="0" w:color="8EA3B8"/>
              <w:bottom w:val="single" w:sz="4" w:space="0" w:color="8EA3B8"/>
              <w:right w:val="single" w:sz="4" w:space="0" w:color="8EA3B8"/>
            </w:tcBorders>
          </w:tcPr>
          <w:p w14:paraId="0A1EE8D9" w14:textId="77777777" w:rsidR="005322EB" w:rsidRDefault="00000000">
            <w:pPr>
              <w:spacing w:before="20" w:after="20"/>
            </w:pPr>
            <w:r>
              <w:rPr>
                <w:sz w:val="18"/>
                <w:szCs w:val="18"/>
              </w:rPr>
              <w:t>BrowserStack</w:t>
            </w:r>
          </w:p>
        </w:tc>
        <w:tc>
          <w:tcPr>
            <w:tcW w:w="6017" w:type="dxa"/>
            <w:tcBorders>
              <w:top w:val="single" w:sz="4" w:space="0" w:color="8EA3B8"/>
              <w:left w:val="single" w:sz="4" w:space="0" w:color="8EA3B8"/>
              <w:bottom w:val="single" w:sz="4" w:space="0" w:color="8EA3B8"/>
              <w:right w:val="single" w:sz="4" w:space="0" w:color="8EA3B8"/>
            </w:tcBorders>
          </w:tcPr>
          <w:p w14:paraId="5ED772E5" w14:textId="77777777" w:rsidR="005322EB" w:rsidRDefault="00000000">
            <w:pPr>
              <w:spacing w:before="20" w:after="20"/>
            </w:pPr>
            <w:r>
              <w:rPr>
                <w:sz w:val="18"/>
                <w:szCs w:val="18"/>
              </w:rPr>
              <w:t>Verificación en dispositivos reales</w:t>
            </w:r>
          </w:p>
        </w:tc>
      </w:tr>
      <w:tr w:rsidR="005322EB" w14:paraId="39CD4125" w14:textId="77777777">
        <w:trPr>
          <w:cantSplit/>
        </w:trPr>
        <w:tc>
          <w:tcPr>
            <w:tcW w:w="3008" w:type="dxa"/>
            <w:tcBorders>
              <w:top w:val="single" w:sz="4" w:space="0" w:color="8EA3B8"/>
              <w:left w:val="single" w:sz="4" w:space="0" w:color="8EA3B8"/>
              <w:bottom w:val="single" w:sz="4" w:space="0" w:color="8EA3B8"/>
              <w:right w:val="single" w:sz="4" w:space="0" w:color="8EA3B8"/>
            </w:tcBorders>
            <w:shd w:val="clear" w:color="auto" w:fill="F7F8FA"/>
          </w:tcPr>
          <w:p w14:paraId="1177937A" w14:textId="77777777" w:rsidR="005322EB" w:rsidRDefault="00000000">
            <w:pPr>
              <w:spacing w:before="20" w:after="20"/>
            </w:pPr>
            <w:r>
              <w:rPr>
                <w:sz w:val="18"/>
                <w:szCs w:val="18"/>
              </w:rPr>
              <w:t>k6</w:t>
            </w:r>
          </w:p>
        </w:tc>
        <w:tc>
          <w:tcPr>
            <w:tcW w:w="6017" w:type="dxa"/>
            <w:tcBorders>
              <w:top w:val="single" w:sz="4" w:space="0" w:color="8EA3B8"/>
              <w:left w:val="single" w:sz="4" w:space="0" w:color="8EA3B8"/>
              <w:bottom w:val="single" w:sz="4" w:space="0" w:color="8EA3B8"/>
              <w:right w:val="single" w:sz="4" w:space="0" w:color="8EA3B8"/>
            </w:tcBorders>
            <w:shd w:val="clear" w:color="auto" w:fill="F7F8FA"/>
          </w:tcPr>
          <w:p w14:paraId="336160D9" w14:textId="77777777" w:rsidR="005322EB" w:rsidRDefault="00000000">
            <w:pPr>
              <w:spacing w:before="20" w:after="20"/>
            </w:pPr>
            <w:r>
              <w:rPr>
                <w:sz w:val="18"/>
                <w:szCs w:val="18"/>
              </w:rPr>
              <w:t>Pruebas de carga y estrés con umbrales configurables</w:t>
            </w:r>
          </w:p>
        </w:tc>
      </w:tr>
      <w:tr w:rsidR="005322EB" w14:paraId="74C02BA6" w14:textId="77777777">
        <w:trPr>
          <w:cantSplit/>
        </w:trPr>
        <w:tc>
          <w:tcPr>
            <w:tcW w:w="3008" w:type="dxa"/>
            <w:tcBorders>
              <w:top w:val="single" w:sz="4" w:space="0" w:color="8EA3B8"/>
              <w:left w:val="single" w:sz="4" w:space="0" w:color="8EA3B8"/>
              <w:bottom w:val="single" w:sz="4" w:space="0" w:color="8EA3B8"/>
              <w:right w:val="single" w:sz="4" w:space="0" w:color="8EA3B8"/>
            </w:tcBorders>
          </w:tcPr>
          <w:p w14:paraId="1248F9E4" w14:textId="77777777" w:rsidR="005322EB" w:rsidRDefault="00000000">
            <w:pPr>
              <w:spacing w:before="20" w:after="20"/>
            </w:pPr>
            <w:r>
              <w:rPr>
                <w:sz w:val="18"/>
                <w:szCs w:val="18"/>
              </w:rPr>
              <w:t>Lighthouse</w:t>
            </w:r>
          </w:p>
        </w:tc>
        <w:tc>
          <w:tcPr>
            <w:tcW w:w="6017" w:type="dxa"/>
            <w:tcBorders>
              <w:top w:val="single" w:sz="4" w:space="0" w:color="8EA3B8"/>
              <w:left w:val="single" w:sz="4" w:space="0" w:color="8EA3B8"/>
              <w:bottom w:val="single" w:sz="4" w:space="0" w:color="8EA3B8"/>
              <w:right w:val="single" w:sz="4" w:space="0" w:color="8EA3B8"/>
            </w:tcBorders>
          </w:tcPr>
          <w:p w14:paraId="14A76451" w14:textId="77777777" w:rsidR="005322EB" w:rsidRDefault="00000000">
            <w:pPr>
              <w:spacing w:before="20" w:after="20"/>
            </w:pPr>
            <w:r>
              <w:rPr>
                <w:sz w:val="18"/>
                <w:szCs w:val="18"/>
              </w:rPr>
              <w:t>Tiempo de carga en red móvil y auditoría inicial de accesibilidad</w:t>
            </w:r>
          </w:p>
        </w:tc>
      </w:tr>
      <w:tr w:rsidR="005322EB" w14:paraId="10D2AC25" w14:textId="77777777">
        <w:trPr>
          <w:cantSplit/>
        </w:trPr>
        <w:tc>
          <w:tcPr>
            <w:tcW w:w="3008" w:type="dxa"/>
            <w:tcBorders>
              <w:top w:val="single" w:sz="4" w:space="0" w:color="8EA3B8"/>
              <w:left w:val="single" w:sz="4" w:space="0" w:color="8EA3B8"/>
              <w:bottom w:val="single" w:sz="4" w:space="0" w:color="8EA3B8"/>
              <w:right w:val="single" w:sz="4" w:space="0" w:color="8EA3B8"/>
            </w:tcBorders>
            <w:shd w:val="clear" w:color="auto" w:fill="F7F8FA"/>
          </w:tcPr>
          <w:p w14:paraId="0B57704D" w14:textId="77777777" w:rsidR="005322EB" w:rsidRDefault="00000000">
            <w:pPr>
              <w:spacing w:before="20" w:after="20"/>
            </w:pPr>
            <w:r>
              <w:rPr>
                <w:sz w:val="18"/>
                <w:szCs w:val="18"/>
              </w:rPr>
              <w:t xml:space="preserve">axe DevTools y NVDA</w:t>
            </w:r>
          </w:p>
        </w:tc>
        <w:tc>
          <w:tcPr>
            <w:tcW w:w="6017" w:type="dxa"/>
            <w:tcBorders>
              <w:top w:val="single" w:sz="4" w:space="0" w:color="8EA3B8"/>
              <w:left w:val="single" w:sz="4" w:space="0" w:color="8EA3B8"/>
              <w:bottom w:val="single" w:sz="4" w:space="0" w:color="8EA3B8"/>
              <w:right w:val="single" w:sz="4" w:space="0" w:color="8EA3B8"/>
            </w:tcBorders>
            <w:shd w:val="clear" w:color="auto" w:fill="F7F8FA"/>
          </w:tcPr>
          <w:p w14:paraId="347BEA27" w14:textId="77777777" w:rsidR="005322EB" w:rsidRDefault="00000000">
            <w:pPr>
              <w:spacing w:before="20" w:after="20"/>
            </w:pPr>
            <w:r>
              <w:rPr>
                <w:sz w:val="18"/>
                <w:szCs w:val="18"/>
              </w:rPr>
              <w:t>Revisión WCAG automatizada y navegación con lector de pantalla</w:t>
            </w:r>
          </w:p>
        </w:tc>
      </w:tr>
      <w:tr w:rsidR="005322EB" w14:paraId="62456A59" w14:textId="77777777">
        <w:trPr>
          <w:cantSplit/>
        </w:trPr>
        <w:tc>
          <w:tcPr>
            <w:tcW w:w="3008" w:type="dxa"/>
            <w:tcBorders>
              <w:top w:val="single" w:sz="4" w:space="0" w:color="8EA3B8"/>
              <w:left w:val="single" w:sz="4" w:space="0" w:color="8EA3B8"/>
              <w:bottom w:val="single" w:sz="4" w:space="0" w:color="8EA3B8"/>
              <w:right w:val="single" w:sz="4" w:space="0" w:color="8EA3B8"/>
            </w:tcBorders>
          </w:tcPr>
          <w:p w14:paraId="7D22AFF9" w14:textId="77777777" w:rsidR="005322EB" w:rsidRPr="00F4595D" w:rsidRDefault="00000000">
            <w:pPr>
              <w:spacing w:before="20" w:after="20"/>
              <w:rPr>
                <w:lang w:val="en-US"/>
              </w:rPr>
            </w:pPr>
            <w:r>
              <w:rPr>
                <w:sz w:val="18"/>
                <w:szCs w:val="18"/>
                <w:lang w:val="en-US"/>
              </w:rPr>
              <w:t>OWASP ZAP y Burp Suite</w:t>
            </w:r>
          </w:p>
        </w:tc>
        <w:tc>
          <w:tcPr>
            <w:tcW w:w="6017" w:type="dxa"/>
            <w:tcBorders>
              <w:top w:val="single" w:sz="4" w:space="0" w:color="8EA3B8"/>
              <w:left w:val="single" w:sz="4" w:space="0" w:color="8EA3B8"/>
              <w:bottom w:val="single" w:sz="4" w:space="0" w:color="8EA3B8"/>
              <w:right w:val="single" w:sz="4" w:space="0" w:color="8EA3B8"/>
            </w:tcBorders>
          </w:tcPr>
          <w:p w14:paraId="36C5EDED" w14:textId="77777777" w:rsidR="005322EB" w:rsidRDefault="00000000">
            <w:pPr>
              <w:spacing w:before="20" w:after="20"/>
            </w:pPr>
            <w:r>
              <w:rPr>
                <w:sz w:val="18"/>
                <w:szCs w:val="18"/>
              </w:rPr>
              <w:t>Escaneo dinámico y pruebas manuales de token, IDOR y CSRF</w:t>
            </w:r>
          </w:p>
        </w:tc>
      </w:tr>
      <w:tr w:rsidR="005322EB" w14:paraId="242F6C3A" w14:textId="77777777">
        <w:trPr>
          <w:cantSplit/>
        </w:trPr>
        <w:tc>
          <w:tcPr>
            <w:tcW w:w="3008" w:type="dxa"/>
            <w:tcBorders>
              <w:top w:val="single" w:sz="4" w:space="0" w:color="8EA3B8"/>
              <w:left w:val="single" w:sz="4" w:space="0" w:color="8EA3B8"/>
              <w:bottom w:val="single" w:sz="4" w:space="0" w:color="8EA3B8"/>
              <w:right w:val="single" w:sz="4" w:space="0" w:color="8EA3B8"/>
            </w:tcBorders>
            <w:shd w:val="clear" w:color="auto" w:fill="F7F8FA"/>
          </w:tcPr>
          <w:p w14:paraId="1C0DBC97" w14:textId="77777777" w:rsidR="005322EB" w:rsidRDefault="00000000">
            <w:pPr>
              <w:spacing w:before="20" w:after="20"/>
            </w:pPr>
            <w:r>
              <w:rPr>
                <w:sz w:val="18"/>
                <w:szCs w:val="18"/>
              </w:rPr>
              <w:t xml:space="preserve">SonarQube, Semgrep y npm audit</w:t>
            </w:r>
          </w:p>
        </w:tc>
        <w:tc>
          <w:tcPr>
            <w:tcW w:w="6017" w:type="dxa"/>
            <w:tcBorders>
              <w:top w:val="single" w:sz="4" w:space="0" w:color="8EA3B8"/>
              <w:left w:val="single" w:sz="4" w:space="0" w:color="8EA3B8"/>
              <w:bottom w:val="single" w:sz="4" w:space="0" w:color="8EA3B8"/>
              <w:right w:val="single" w:sz="4" w:space="0" w:color="8EA3B8"/>
            </w:tcBorders>
            <w:shd w:val="clear" w:color="auto" w:fill="F7F8FA"/>
          </w:tcPr>
          <w:p w14:paraId="5608A1AE" w14:textId="77777777" w:rsidR="005322EB" w:rsidRDefault="00000000">
            <w:pPr>
              <w:spacing w:before="20" w:after="20"/>
            </w:pPr>
            <w:r>
              <w:rPr>
                <w:sz w:val="18"/>
                <w:szCs w:val="18"/>
              </w:rPr>
              <w:t>Análisis estático y vulnerabilidades en dependencias</w:t>
            </w:r>
          </w:p>
        </w:tc>
      </w:tr>
      <w:tr w:rsidR="005322EB" w14:paraId="7A508BBB" w14:textId="77777777">
        <w:trPr>
          <w:cantSplit/>
        </w:trPr>
        <w:tc>
          <w:tcPr>
            <w:tcW w:w="3008" w:type="dxa"/>
            <w:tcBorders>
              <w:top w:val="single" w:sz="4" w:space="0" w:color="8EA3B8"/>
              <w:left w:val="single" w:sz="4" w:space="0" w:color="8EA3B8"/>
              <w:bottom w:val="single" w:sz="4" w:space="0" w:color="8EA3B8"/>
              <w:right w:val="single" w:sz="4" w:space="0" w:color="8EA3B8"/>
            </w:tcBorders>
          </w:tcPr>
          <w:p w14:paraId="4A57A2A5" w14:textId="77777777" w:rsidR="005322EB" w:rsidRDefault="00000000">
            <w:pPr>
              <w:spacing w:before="20" w:after="20"/>
            </w:pPr>
            <w:r>
              <w:rPr>
                <w:sz w:val="18"/>
                <w:szCs w:val="18"/>
              </w:rPr>
              <w:t xml:space="preserve">GitHub Actions</w:t>
            </w:r>
          </w:p>
        </w:tc>
        <w:tc>
          <w:tcPr>
            <w:tcW w:w="6017" w:type="dxa"/>
            <w:tcBorders>
              <w:top w:val="single" w:sz="4" w:space="0" w:color="8EA3B8"/>
              <w:left w:val="single" w:sz="4" w:space="0" w:color="8EA3B8"/>
              <w:bottom w:val="single" w:sz="4" w:space="0" w:color="8EA3B8"/>
              <w:right w:val="single" w:sz="4" w:space="0" w:color="8EA3B8"/>
            </w:tcBorders>
          </w:tcPr>
          <w:p w14:paraId="1F0768EA" w14:textId="77777777" w:rsidR="005322EB" w:rsidRDefault="00000000">
            <w:pPr>
              <w:spacing w:before="20" w:after="20"/>
            </w:pPr>
            <w:r>
              <w:rPr>
                <w:sz w:val="18"/>
                <w:szCs w:val="18"/>
              </w:rPr>
              <w:t>Ejecución automática de las suites en cada integración</w:t>
            </w:r>
          </w:p>
        </w:tc>
      </w:tr>
      <w:tr w:rsidR="005322EB" w14:paraId="20B9B812" w14:textId="77777777">
        <w:trPr>
          <w:cantSplit/>
        </w:trPr>
        <w:tc>
          <w:tcPr>
            <w:tcW w:w="3008" w:type="dxa"/>
            <w:tcBorders>
              <w:top w:val="single" w:sz="4" w:space="0" w:color="8EA3B8"/>
              <w:left w:val="single" w:sz="4" w:space="0" w:color="8EA3B8"/>
              <w:bottom w:val="single" w:sz="4" w:space="0" w:color="8EA3B8"/>
              <w:right w:val="single" w:sz="4" w:space="0" w:color="8EA3B8"/>
            </w:tcBorders>
            <w:shd w:val="clear" w:color="auto" w:fill="F7F8FA"/>
          </w:tcPr>
          <w:p w14:paraId="7F0D8402" w14:textId="77777777" w:rsidR="005322EB" w:rsidRDefault="00000000">
            <w:pPr>
              <w:spacing w:before="20" w:after="20"/>
            </w:pPr>
            <w:r>
              <w:rPr>
                <w:sz w:val="18"/>
                <w:szCs w:val="18"/>
              </w:rPr>
              <w:t>Jira</w:t>
            </w:r>
          </w:p>
        </w:tc>
        <w:tc>
          <w:tcPr>
            <w:tcW w:w="6017" w:type="dxa"/>
            <w:tcBorders>
              <w:top w:val="single" w:sz="4" w:space="0" w:color="8EA3B8"/>
              <w:left w:val="single" w:sz="4" w:space="0" w:color="8EA3B8"/>
              <w:bottom w:val="single" w:sz="4" w:space="0" w:color="8EA3B8"/>
              <w:right w:val="single" w:sz="4" w:space="0" w:color="8EA3B8"/>
            </w:tcBorders>
            <w:shd w:val="clear" w:color="auto" w:fill="F7F8FA"/>
          </w:tcPr>
          <w:p w14:paraId="448E4354" w14:textId="77777777" w:rsidR="005322EB" w:rsidRDefault="00000000">
            <w:pPr>
              <w:spacing w:before="20" w:after="20"/>
            </w:pPr>
            <w:r>
              <w:rPr>
                <w:sz w:val="18"/>
                <w:szCs w:val="18"/>
              </w:rPr>
              <w:t>Registro y seguimiento de defectos</w:t>
            </w:r>
          </w:p>
        </w:tc>
      </w:tr>
    </w:tbl>
    <w:p w14:paraId="0FD75A1E" w14:textId="77777777" w:rsidR="005322EB" w:rsidRDefault="005322EB">
      <w:pPr>
        <w:spacing w:after="120"/>
      </w:pPr>
    </w:p>
    <w:p w14:paraId="53A8E0A0" w14:textId="77777777" w:rsidR="005322EB" w:rsidRDefault="00000000">
      <w:pPr>
        <w:jc w:val="center"/>
      </w:pPr>
      <w:r>
        <w:rPr>
          <w:i/>
          <w:iCs/>
          <w:color w:val="444444"/>
          <w:sz w:val="17"/>
          <w:szCs w:val="17"/>
        </w:rPr>
        <w:lastRenderedPageBreak/>
        <w:t>Tabla 5. Herramientas seleccionadas y su uso en el proyecto.</w:t>
      </w:r>
    </w:p>
    <w:p w14:paraId="10BE4F04" w14:textId="5585C2CE" w:rsidR="005322EB" w:rsidRPr="00246A54" w:rsidRDefault="00000000">
      <w:pPr>
        <w:pStyle w:val="Ttulo2"/>
        <w:rPr>
          <w:b/>
          <w:bCs/>
        </w:rPr>
      </w:pPr>
      <w:bookmarkStart w:id="18" w:name="_Toc240923864"/>
      <w:r>
        <w:rPr>
          <w:rFonts w:ascii="Arial" w:eastAsia="Arial" w:hAnsi="Arial" w:cs="Arial"/>
          <w:b/>
          <w:bCs/>
        </w:rPr>
        <w:t>3.5 Recursos y cronograma</w:t>
      </w:r>
      <w:bookmarkEnd w:id="18"/>
    </w:p>
    <w:p w14:paraId="6FEA0DB7" w14:textId="77777777" w:rsidR="005322EB" w:rsidRDefault="00000000">
      <w:pPr>
        <w:spacing w:after="120" w:line="360" w:lineRule="auto"/>
        <w:jc w:val="both"/>
      </w:pPr>
      <w:r>
        <w:rPr>
          <w:b/>
          <w:bCs/>
          <w:sz w:val="22"/>
          <w:szCs w:val="22"/>
        </w:rPr>
        <w:t>Equipo.</w:t>
      </w:r>
      <w:r>
        <w:rPr>
          <w:sz w:val="22"/>
          <w:szCs w:val="22"/>
        </w:rPr>
        <w:t xml:space="preserve"> Un QA Lead que coordina y aprueba los criterios de salida, dos analistas QA para diseño y ejecución, un ingeniero de automatización a cargo de los scripts, un analista de seguridad para SAST, DAST y pentest, un especialista en experiencia de usuario para las sesiones con usuarios, el equipo de desarrollo para la corrección de defectos y el Product Owner de CreaLab para resolver dudas y aprobar. Las pruebas de usabilidad requieren además cinco participantes adultos mayores.</w:t>
      </w:r>
    </w:p>
    <w:p w14:paraId="011D0757" w14:textId="77777777" w:rsidR="005322EB" w:rsidRDefault="00000000">
      <w:pPr>
        <w:spacing w:after="120" w:line="360" w:lineRule="auto"/>
        <w:jc w:val="both"/>
      </w:pPr>
      <w:r>
        <w:rPr>
          <w:b/>
          <w:bCs/>
          <w:sz w:val="22"/>
          <w:szCs w:val="22"/>
        </w:rPr>
        <w:t>Recursos técnicos.</w:t>
      </w:r>
      <w:r>
        <w:rPr>
          <w:sz w:val="22"/>
          <w:szCs w:val="22"/>
        </w:rPr>
        <w:t xml:space="preserve"> Node.js 20 LTS, las versiones del stack declaradas en la ERS y PostgreSQL; Chrome, Firefox, Safari y Edge; equipos Windows y macOS, celulares Android e iPhone, y tablets.</w:t>
      </w:r>
    </w:p>
    <w:p w14:paraId="51AF50C6" w14:textId="77777777" w:rsidR="005322EB" w:rsidRDefault="00000000">
      <w:pPr>
        <w:spacing w:after="120" w:line="360" w:lineRule="auto"/>
        <w:jc w:val="both"/>
      </w:pPr>
      <w:r>
        <w:rPr>
          <w:b/>
          <w:bCs/>
          <w:sz w:val="22"/>
          <w:szCs w:val="22"/>
        </w:rPr>
        <w:t>Ambientes.</w:t>
      </w:r>
      <w:r>
        <w:rPr>
          <w:sz w:val="22"/>
          <w:szCs w:val="22"/>
        </w:rPr>
        <w:t xml:space="preserve"> Desarrollo para pruebas unitarias, integración continua para la regresión automatizada, QA como réplica de producción para el resto de las pruebas y preproducción para carga final y aceptación. Ningún ambiente utiliza datos reales de clientes.</w:t>
      </w:r>
    </w:p>
    <w:tbl>
      <w:tblPr>
        <w:tblStyle w:val="a4"/>
        <w:tblW w:w="9026" w:type="dxa"/>
        <w:tblInd w:w="-90" w:type="dxa"/>
        <w:tblLayout w:type="fixed"/>
        <w:tblLook w:val="0000" w:firstRow="0" w:lastRow="0" w:firstColumn="0" w:lastColumn="0" w:noHBand="0" w:noVBand="0"/>
      </w:tblPr>
      <w:tblGrid>
        <w:gridCol w:w="1500"/>
        <w:gridCol w:w="4763"/>
        <w:gridCol w:w="2763"/>
      </w:tblGrid>
      <w:tr w:rsidR="005322EB" w14:paraId="44857AEB" w14:textId="77777777">
        <w:trPr>
          <w:tblHeader/>
        </w:trPr>
        <w:tc>
          <w:tcPr>
            <w:tcW w:w="1500" w:type="dxa"/>
            <w:tcBorders>
              <w:top w:val="single" w:sz="4" w:space="0" w:color="8EA3B8"/>
              <w:left w:val="single" w:sz="4" w:space="0" w:color="8EA3B8"/>
              <w:bottom w:val="single" w:sz="4" w:space="0" w:color="8EA3B8"/>
              <w:right w:val="single" w:sz="4" w:space="0" w:color="8EA3B8"/>
            </w:tcBorders>
            <w:shd w:val="clear" w:color="auto" w:fill="1B2A4A"/>
          </w:tcPr>
          <w:p w14:paraId="4DBA904D" w14:textId="77777777" w:rsidR="005322EB" w:rsidRDefault="00000000">
            <w:pPr>
              <w:spacing w:before="20" w:after="20"/>
            </w:pPr>
            <w:r>
              <w:rPr>
                <w:b/>
                <w:bCs/>
                <w:color w:val="FFFFFF"/>
                <w:sz w:val="18"/>
                <w:szCs w:val="18"/>
              </w:rPr>
              <w:t>Semana</w:t>
            </w:r>
          </w:p>
        </w:tc>
        <w:tc>
          <w:tcPr>
            <w:tcW w:w="4763" w:type="dxa"/>
            <w:tcBorders>
              <w:top w:val="single" w:sz="4" w:space="0" w:color="8EA3B8"/>
              <w:left w:val="single" w:sz="4" w:space="0" w:color="8EA3B8"/>
              <w:bottom w:val="single" w:sz="4" w:space="0" w:color="8EA3B8"/>
              <w:right w:val="single" w:sz="4" w:space="0" w:color="8EA3B8"/>
            </w:tcBorders>
            <w:shd w:val="clear" w:color="auto" w:fill="1B2A4A"/>
          </w:tcPr>
          <w:p w14:paraId="093EAD26" w14:textId="77777777" w:rsidR="005322EB" w:rsidRDefault="00000000">
            <w:pPr>
              <w:spacing w:before="20" w:after="20"/>
            </w:pPr>
            <w:r>
              <w:rPr>
                <w:b/>
                <w:bCs/>
                <w:color w:val="FFFFFF"/>
                <w:sz w:val="18"/>
                <w:szCs w:val="18"/>
              </w:rPr>
              <w:t>Actividades</w:t>
            </w:r>
          </w:p>
        </w:tc>
        <w:tc>
          <w:tcPr>
            <w:tcW w:w="2763" w:type="dxa"/>
            <w:tcBorders>
              <w:top w:val="single" w:sz="4" w:space="0" w:color="8EA3B8"/>
              <w:left w:val="single" w:sz="4" w:space="0" w:color="8EA3B8"/>
              <w:bottom w:val="single" w:sz="4" w:space="0" w:color="8EA3B8"/>
              <w:right w:val="single" w:sz="4" w:space="0" w:color="8EA3B8"/>
            </w:tcBorders>
            <w:shd w:val="clear" w:color="auto" w:fill="1B2A4A"/>
          </w:tcPr>
          <w:p w14:paraId="44852FBF" w14:textId="77777777" w:rsidR="005322EB" w:rsidRDefault="00000000">
            <w:pPr>
              <w:spacing w:before="20" w:after="20"/>
            </w:pPr>
            <w:r>
              <w:rPr>
                <w:b/>
                <w:bCs/>
                <w:color w:val="FFFFFF"/>
                <w:sz w:val="18"/>
                <w:szCs w:val="18"/>
              </w:rPr>
              <w:t>Hito</w:t>
            </w:r>
          </w:p>
        </w:tc>
      </w:tr>
      <w:tr w:rsidR="005322EB" w14:paraId="65E4C9E2" w14:textId="77777777">
        <w:trPr>
          <w:cantSplit/>
        </w:trPr>
        <w:tc>
          <w:tcPr>
            <w:tcW w:w="1500" w:type="dxa"/>
            <w:tcBorders>
              <w:top w:val="single" w:sz="4" w:space="0" w:color="8EA3B8"/>
              <w:left w:val="single" w:sz="4" w:space="0" w:color="8EA3B8"/>
              <w:bottom w:val="single" w:sz="4" w:space="0" w:color="8EA3B8"/>
              <w:right w:val="single" w:sz="4" w:space="0" w:color="8EA3B8"/>
            </w:tcBorders>
          </w:tcPr>
          <w:p w14:paraId="4FC95C9E" w14:textId="77777777" w:rsidR="005322EB" w:rsidRDefault="00000000">
            <w:pPr>
              <w:spacing w:before="20" w:after="20"/>
            </w:pPr>
            <w:r>
              <w:rPr>
                <w:sz w:val="18"/>
                <w:szCs w:val="18"/>
              </w:rPr>
              <w:t>1</w:t>
            </w:r>
          </w:p>
        </w:tc>
        <w:tc>
          <w:tcPr>
            <w:tcW w:w="4763" w:type="dxa"/>
            <w:tcBorders>
              <w:top w:val="single" w:sz="4" w:space="0" w:color="8EA3B8"/>
              <w:left w:val="single" w:sz="4" w:space="0" w:color="8EA3B8"/>
              <w:bottom w:val="single" w:sz="4" w:space="0" w:color="8EA3B8"/>
              <w:right w:val="single" w:sz="4" w:space="0" w:color="8EA3B8"/>
            </w:tcBorders>
          </w:tcPr>
          <w:p w14:paraId="7AF2EBAB" w14:textId="77777777" w:rsidR="005322EB" w:rsidRDefault="00000000">
            <w:pPr>
              <w:spacing w:before="20" w:after="20"/>
            </w:pPr>
            <w:r>
              <w:rPr>
                <w:sz w:val="18"/>
                <w:szCs w:val="18"/>
              </w:rPr>
              <w:t>Análisis de la ERS, riesgos y aprobación del plan</w:t>
            </w:r>
          </w:p>
        </w:tc>
        <w:tc>
          <w:tcPr>
            <w:tcW w:w="2763" w:type="dxa"/>
            <w:tcBorders>
              <w:top w:val="single" w:sz="4" w:space="0" w:color="8EA3B8"/>
              <w:left w:val="single" w:sz="4" w:space="0" w:color="8EA3B8"/>
              <w:bottom w:val="single" w:sz="4" w:space="0" w:color="8EA3B8"/>
              <w:right w:val="single" w:sz="4" w:space="0" w:color="8EA3B8"/>
            </w:tcBorders>
          </w:tcPr>
          <w:p w14:paraId="5447E9E5" w14:textId="77777777" w:rsidR="005322EB" w:rsidRDefault="00000000">
            <w:pPr>
              <w:spacing w:before="20" w:after="20"/>
            </w:pPr>
            <w:r>
              <w:rPr>
                <w:sz w:val="18"/>
                <w:szCs w:val="18"/>
              </w:rPr>
              <w:t>Plan aprobado</w:t>
            </w:r>
          </w:p>
        </w:tc>
      </w:tr>
      <w:tr w:rsidR="005322EB" w14:paraId="055060FA" w14:textId="77777777">
        <w:trPr>
          <w:cantSplit/>
        </w:trPr>
        <w:tc>
          <w:tcPr>
            <w:tcW w:w="1500" w:type="dxa"/>
            <w:tcBorders>
              <w:top w:val="single" w:sz="4" w:space="0" w:color="8EA3B8"/>
              <w:left w:val="single" w:sz="4" w:space="0" w:color="8EA3B8"/>
              <w:bottom w:val="single" w:sz="4" w:space="0" w:color="8EA3B8"/>
              <w:right w:val="single" w:sz="4" w:space="0" w:color="8EA3B8"/>
            </w:tcBorders>
            <w:shd w:val="clear" w:color="auto" w:fill="F7F8FA"/>
          </w:tcPr>
          <w:p w14:paraId="1521DF30" w14:textId="77777777" w:rsidR="005322EB" w:rsidRDefault="00000000">
            <w:pPr>
              <w:spacing w:before="20" w:after="20"/>
            </w:pPr>
            <w:r>
              <w:rPr>
                <w:sz w:val="18"/>
                <w:szCs w:val="18"/>
              </w:rPr>
              <w:t>2</w:t>
            </w:r>
          </w:p>
        </w:tc>
        <w:tc>
          <w:tcPr>
            <w:tcW w:w="4763" w:type="dxa"/>
            <w:tcBorders>
              <w:top w:val="single" w:sz="4" w:space="0" w:color="8EA3B8"/>
              <w:left w:val="single" w:sz="4" w:space="0" w:color="8EA3B8"/>
              <w:bottom w:val="single" w:sz="4" w:space="0" w:color="8EA3B8"/>
              <w:right w:val="single" w:sz="4" w:space="0" w:color="8EA3B8"/>
            </w:tcBorders>
            <w:shd w:val="clear" w:color="auto" w:fill="F7F8FA"/>
          </w:tcPr>
          <w:p w14:paraId="4F7BE01F" w14:textId="77777777" w:rsidR="005322EB" w:rsidRDefault="00000000">
            <w:pPr>
              <w:spacing w:before="20" w:after="20"/>
            </w:pPr>
            <w:r>
              <w:rPr>
                <w:sz w:val="18"/>
                <w:szCs w:val="18"/>
              </w:rPr>
              <w:t>Casos, datos de prueba, ambiente QA y pipeline</w:t>
            </w:r>
          </w:p>
        </w:tc>
        <w:tc>
          <w:tcPr>
            <w:tcW w:w="2763" w:type="dxa"/>
            <w:tcBorders>
              <w:top w:val="single" w:sz="4" w:space="0" w:color="8EA3B8"/>
              <w:left w:val="single" w:sz="4" w:space="0" w:color="8EA3B8"/>
              <w:bottom w:val="single" w:sz="4" w:space="0" w:color="8EA3B8"/>
              <w:right w:val="single" w:sz="4" w:space="0" w:color="8EA3B8"/>
            </w:tcBorders>
            <w:shd w:val="clear" w:color="auto" w:fill="F7F8FA"/>
          </w:tcPr>
          <w:p w14:paraId="5E51DB21" w14:textId="77777777" w:rsidR="005322EB" w:rsidRDefault="00000000">
            <w:pPr>
              <w:spacing w:before="20" w:after="20"/>
            </w:pPr>
            <w:r>
              <w:rPr>
                <w:sz w:val="18"/>
                <w:szCs w:val="18"/>
              </w:rPr>
              <w:t>Ambiente operativo</w:t>
            </w:r>
          </w:p>
        </w:tc>
      </w:tr>
      <w:tr w:rsidR="005322EB" w14:paraId="0F819DE8" w14:textId="77777777">
        <w:trPr>
          <w:cantSplit/>
        </w:trPr>
        <w:tc>
          <w:tcPr>
            <w:tcW w:w="1500" w:type="dxa"/>
            <w:tcBorders>
              <w:top w:val="single" w:sz="4" w:space="0" w:color="8EA3B8"/>
              <w:left w:val="single" w:sz="4" w:space="0" w:color="8EA3B8"/>
              <w:bottom w:val="single" w:sz="4" w:space="0" w:color="8EA3B8"/>
              <w:right w:val="single" w:sz="4" w:space="0" w:color="8EA3B8"/>
            </w:tcBorders>
          </w:tcPr>
          <w:p w14:paraId="77A4FE14" w14:textId="77777777" w:rsidR="005322EB" w:rsidRDefault="00000000">
            <w:pPr>
              <w:spacing w:before="20" w:after="20"/>
            </w:pPr>
            <w:r>
              <w:rPr>
                <w:sz w:val="18"/>
                <w:szCs w:val="18"/>
              </w:rPr>
              <w:t>3</w:t>
            </w:r>
          </w:p>
        </w:tc>
        <w:tc>
          <w:tcPr>
            <w:tcW w:w="4763" w:type="dxa"/>
            <w:tcBorders>
              <w:top w:val="single" w:sz="4" w:space="0" w:color="8EA3B8"/>
              <w:left w:val="single" w:sz="4" w:space="0" w:color="8EA3B8"/>
              <w:bottom w:val="single" w:sz="4" w:space="0" w:color="8EA3B8"/>
              <w:right w:val="single" w:sz="4" w:space="0" w:color="8EA3B8"/>
            </w:tcBorders>
          </w:tcPr>
          <w:p w14:paraId="0FB44C5D" w14:textId="77777777" w:rsidR="005322EB" w:rsidRDefault="00000000">
            <w:pPr>
              <w:spacing w:before="20" w:after="20"/>
            </w:pPr>
            <w:r>
              <w:rPr>
                <w:sz w:val="18"/>
                <w:szCs w:val="18"/>
              </w:rPr>
              <w:t>Pruebas funcionales, de integración y de API</w:t>
            </w:r>
          </w:p>
        </w:tc>
        <w:tc>
          <w:tcPr>
            <w:tcW w:w="2763" w:type="dxa"/>
            <w:tcBorders>
              <w:top w:val="single" w:sz="4" w:space="0" w:color="8EA3B8"/>
              <w:left w:val="single" w:sz="4" w:space="0" w:color="8EA3B8"/>
              <w:bottom w:val="single" w:sz="4" w:space="0" w:color="8EA3B8"/>
              <w:right w:val="single" w:sz="4" w:space="0" w:color="8EA3B8"/>
            </w:tcBorders>
          </w:tcPr>
          <w:p w14:paraId="12E25272" w14:textId="77777777" w:rsidR="005322EB" w:rsidRDefault="00000000">
            <w:pPr>
              <w:spacing w:before="20" w:after="20"/>
            </w:pPr>
            <w:r>
              <w:rPr>
                <w:sz w:val="18"/>
                <w:szCs w:val="18"/>
              </w:rPr>
              <w:t>Casos P1 funcionales aprobados</w:t>
            </w:r>
          </w:p>
        </w:tc>
      </w:tr>
      <w:tr w:rsidR="005322EB" w14:paraId="6812A214" w14:textId="77777777">
        <w:trPr>
          <w:cantSplit/>
        </w:trPr>
        <w:tc>
          <w:tcPr>
            <w:tcW w:w="1500" w:type="dxa"/>
            <w:tcBorders>
              <w:top w:val="single" w:sz="4" w:space="0" w:color="8EA3B8"/>
              <w:left w:val="single" w:sz="4" w:space="0" w:color="8EA3B8"/>
              <w:bottom w:val="single" w:sz="4" w:space="0" w:color="8EA3B8"/>
              <w:right w:val="single" w:sz="4" w:space="0" w:color="8EA3B8"/>
            </w:tcBorders>
            <w:shd w:val="clear" w:color="auto" w:fill="F7F8FA"/>
          </w:tcPr>
          <w:p w14:paraId="7A93937C" w14:textId="77777777" w:rsidR="005322EB" w:rsidRDefault="00000000">
            <w:pPr>
              <w:spacing w:before="20" w:after="20"/>
            </w:pPr>
            <w:r>
              <w:rPr>
                <w:sz w:val="18"/>
                <w:szCs w:val="18"/>
              </w:rPr>
              <w:t>4</w:t>
            </w:r>
          </w:p>
        </w:tc>
        <w:tc>
          <w:tcPr>
            <w:tcW w:w="4763" w:type="dxa"/>
            <w:tcBorders>
              <w:top w:val="single" w:sz="4" w:space="0" w:color="8EA3B8"/>
              <w:left w:val="single" w:sz="4" w:space="0" w:color="8EA3B8"/>
              <w:bottom w:val="single" w:sz="4" w:space="0" w:color="8EA3B8"/>
              <w:right w:val="single" w:sz="4" w:space="0" w:color="8EA3B8"/>
            </w:tcBorders>
            <w:shd w:val="clear" w:color="auto" w:fill="F7F8FA"/>
          </w:tcPr>
          <w:p w14:paraId="0A8E03D2" w14:textId="77777777" w:rsidR="005322EB" w:rsidRDefault="00000000">
            <w:pPr>
              <w:spacing w:before="20" w:after="20"/>
            </w:pPr>
            <w:r>
              <w:rPr>
                <w:sz w:val="18"/>
                <w:szCs w:val="18"/>
              </w:rPr>
              <w:t>Rendimiento, compatibilidad y sesiones de usabilidad</w:t>
            </w:r>
          </w:p>
        </w:tc>
        <w:tc>
          <w:tcPr>
            <w:tcW w:w="2763" w:type="dxa"/>
            <w:tcBorders>
              <w:top w:val="single" w:sz="4" w:space="0" w:color="8EA3B8"/>
              <w:left w:val="single" w:sz="4" w:space="0" w:color="8EA3B8"/>
              <w:bottom w:val="single" w:sz="4" w:space="0" w:color="8EA3B8"/>
              <w:right w:val="single" w:sz="4" w:space="0" w:color="8EA3B8"/>
            </w:tcBorders>
            <w:shd w:val="clear" w:color="auto" w:fill="F7F8FA"/>
          </w:tcPr>
          <w:p w14:paraId="053547DD" w14:textId="77777777" w:rsidR="005322EB" w:rsidRDefault="00000000">
            <w:pPr>
              <w:spacing w:before="20" w:after="20"/>
            </w:pPr>
            <w:r>
              <w:rPr>
                <w:sz w:val="18"/>
                <w:szCs w:val="18"/>
              </w:rPr>
              <w:t>Informe de carga y SUS</w:t>
            </w:r>
          </w:p>
        </w:tc>
      </w:tr>
      <w:tr w:rsidR="005322EB" w14:paraId="2D147A19" w14:textId="77777777">
        <w:trPr>
          <w:cantSplit/>
        </w:trPr>
        <w:tc>
          <w:tcPr>
            <w:tcW w:w="1500" w:type="dxa"/>
            <w:tcBorders>
              <w:top w:val="single" w:sz="4" w:space="0" w:color="8EA3B8"/>
              <w:left w:val="single" w:sz="4" w:space="0" w:color="8EA3B8"/>
              <w:bottom w:val="single" w:sz="4" w:space="0" w:color="8EA3B8"/>
              <w:right w:val="single" w:sz="4" w:space="0" w:color="8EA3B8"/>
            </w:tcBorders>
          </w:tcPr>
          <w:p w14:paraId="2DE0CD55" w14:textId="77777777" w:rsidR="005322EB" w:rsidRDefault="00000000">
            <w:pPr>
              <w:spacing w:before="20" w:after="20"/>
            </w:pPr>
            <w:r>
              <w:rPr>
                <w:sz w:val="18"/>
                <w:szCs w:val="18"/>
              </w:rPr>
              <w:t>5</w:t>
            </w:r>
          </w:p>
        </w:tc>
        <w:tc>
          <w:tcPr>
            <w:tcW w:w="4763" w:type="dxa"/>
            <w:tcBorders>
              <w:top w:val="single" w:sz="4" w:space="0" w:color="8EA3B8"/>
              <w:left w:val="single" w:sz="4" w:space="0" w:color="8EA3B8"/>
              <w:bottom w:val="single" w:sz="4" w:space="0" w:color="8EA3B8"/>
              <w:right w:val="single" w:sz="4" w:space="0" w:color="8EA3B8"/>
            </w:tcBorders>
          </w:tcPr>
          <w:p w14:paraId="2431F738" w14:textId="77777777" w:rsidR="005322EB" w:rsidRDefault="00000000">
            <w:pPr>
              <w:spacing w:before="20" w:after="20"/>
            </w:pPr>
            <w:r>
              <w:rPr>
                <w:sz w:val="18"/>
                <w:szCs w:val="18"/>
              </w:rPr>
              <w:t xml:space="preserve">Pruebas de seguridad y pentest</w:t>
            </w:r>
          </w:p>
        </w:tc>
        <w:tc>
          <w:tcPr>
            <w:tcW w:w="2763" w:type="dxa"/>
            <w:tcBorders>
              <w:top w:val="single" w:sz="4" w:space="0" w:color="8EA3B8"/>
              <w:left w:val="single" w:sz="4" w:space="0" w:color="8EA3B8"/>
              <w:bottom w:val="single" w:sz="4" w:space="0" w:color="8EA3B8"/>
              <w:right w:val="single" w:sz="4" w:space="0" w:color="8EA3B8"/>
            </w:tcBorders>
          </w:tcPr>
          <w:p w14:paraId="2BE5E1CF" w14:textId="77777777" w:rsidR="005322EB" w:rsidRDefault="00000000">
            <w:pPr>
              <w:spacing w:before="20" w:after="20"/>
            </w:pPr>
            <w:r>
              <w:rPr>
                <w:sz w:val="18"/>
                <w:szCs w:val="18"/>
              </w:rPr>
              <w:t>Sin hallazgos críticos</w:t>
            </w:r>
          </w:p>
        </w:tc>
      </w:tr>
      <w:tr w:rsidR="005322EB" w14:paraId="74929EC7" w14:textId="77777777">
        <w:trPr>
          <w:cantSplit/>
        </w:trPr>
        <w:tc>
          <w:tcPr>
            <w:tcW w:w="1500" w:type="dxa"/>
            <w:tcBorders>
              <w:top w:val="single" w:sz="4" w:space="0" w:color="8EA3B8"/>
              <w:left w:val="single" w:sz="4" w:space="0" w:color="8EA3B8"/>
              <w:bottom w:val="single" w:sz="4" w:space="0" w:color="8EA3B8"/>
              <w:right w:val="single" w:sz="4" w:space="0" w:color="8EA3B8"/>
            </w:tcBorders>
            <w:shd w:val="clear" w:color="auto" w:fill="F7F8FA"/>
          </w:tcPr>
          <w:p w14:paraId="059CD7E5" w14:textId="77777777" w:rsidR="005322EB" w:rsidRDefault="00000000">
            <w:pPr>
              <w:spacing w:before="20" w:after="20"/>
            </w:pPr>
            <w:r>
              <w:rPr>
                <w:sz w:val="18"/>
                <w:szCs w:val="18"/>
              </w:rPr>
              <w:t>6</w:t>
            </w:r>
          </w:p>
        </w:tc>
        <w:tc>
          <w:tcPr>
            <w:tcW w:w="4763" w:type="dxa"/>
            <w:tcBorders>
              <w:top w:val="single" w:sz="4" w:space="0" w:color="8EA3B8"/>
              <w:left w:val="single" w:sz="4" w:space="0" w:color="8EA3B8"/>
              <w:bottom w:val="single" w:sz="4" w:space="0" w:color="8EA3B8"/>
              <w:right w:val="single" w:sz="4" w:space="0" w:color="8EA3B8"/>
            </w:tcBorders>
            <w:shd w:val="clear" w:color="auto" w:fill="F7F8FA"/>
          </w:tcPr>
          <w:p w14:paraId="6D131241" w14:textId="77777777" w:rsidR="005322EB" w:rsidRDefault="00000000">
            <w:pPr>
              <w:spacing w:before="20" w:after="20"/>
            </w:pPr>
            <w:r>
              <w:rPr>
                <w:sz w:val="18"/>
                <w:szCs w:val="18"/>
              </w:rPr>
              <w:t>Reprueba, regresión, aceptación e informe final</w:t>
            </w:r>
          </w:p>
        </w:tc>
        <w:tc>
          <w:tcPr>
            <w:tcW w:w="2763" w:type="dxa"/>
            <w:tcBorders>
              <w:top w:val="single" w:sz="4" w:space="0" w:color="8EA3B8"/>
              <w:left w:val="single" w:sz="4" w:space="0" w:color="8EA3B8"/>
              <w:bottom w:val="single" w:sz="4" w:space="0" w:color="8EA3B8"/>
              <w:right w:val="single" w:sz="4" w:space="0" w:color="8EA3B8"/>
            </w:tcBorders>
            <w:shd w:val="clear" w:color="auto" w:fill="F7F8FA"/>
          </w:tcPr>
          <w:p w14:paraId="0FB02BF2" w14:textId="77777777" w:rsidR="005322EB" w:rsidRDefault="00000000">
            <w:pPr>
              <w:spacing w:before="20" w:after="20"/>
            </w:pPr>
            <w:r>
              <w:rPr>
                <w:sz w:val="18"/>
                <w:szCs w:val="18"/>
              </w:rPr>
              <w:t>Aceptación formal</w:t>
            </w:r>
          </w:p>
        </w:tc>
      </w:tr>
    </w:tbl>
    <w:p w14:paraId="37E23D84" w14:textId="77777777" w:rsidR="005322EB" w:rsidRDefault="005322EB">
      <w:pPr>
        <w:spacing w:after="120"/>
      </w:pPr>
    </w:p>
    <w:p w14:paraId="7D5EC94A" w14:textId="77777777" w:rsidR="005322EB" w:rsidRDefault="00000000">
      <w:pPr>
        <w:jc w:val="center"/>
      </w:pPr>
      <w:r>
        <w:rPr>
          <w:i/>
          <w:iCs/>
          <w:color w:val="444444"/>
          <w:sz w:val="17"/>
          <w:szCs w:val="17"/>
        </w:rPr>
        <w:t>Tabla 6. Cronograma referencial de seis semanas.</w:t>
      </w:r>
    </w:p>
    <w:p w14:paraId="385D2201" w14:textId="77777777" w:rsidR="005322EB" w:rsidRDefault="00000000">
      <w:r>
        <w:br w:type="page"/>
      </w:r>
    </w:p>
    <w:p w14:paraId="67EE5F98" w14:textId="1B0D2DEF" w:rsidR="005322EB" w:rsidRPr="00F4595D" w:rsidRDefault="00000000">
      <w:pPr>
        <w:pStyle w:val="Ttulo1"/>
        <w:spacing w:before="0"/>
        <w:rPr>
          <w:b/>
          <w:bCs/>
        </w:rPr>
      </w:pPr>
      <w:bookmarkStart w:id="19" w:name="_Toc240923865"/>
      <w:r>
        <w:rPr>
          <w:rFonts w:ascii="Arial" w:eastAsia="Arial" w:hAnsi="Arial" w:cs="Arial"/>
          <w:b/>
          <w:bCs/>
        </w:rPr>
        <w:lastRenderedPageBreak/>
        <w:t>4. Diseño de casos de prueba</w:t>
      </w:r>
      <w:bookmarkEnd w:id="19"/>
    </w:p>
    <w:p w14:paraId="3ED64540" w14:textId="77777777" w:rsidR="005322EB" w:rsidRDefault="00000000">
      <w:pPr>
        <w:spacing w:after="120" w:line="360" w:lineRule="auto"/>
        <w:jc w:val="both"/>
      </w:pPr>
      <w:r>
        <w:rPr>
          <w:sz w:val="22"/>
          <w:szCs w:val="22"/>
        </w:rPr>
        <w:t>Diseñamos nueve casos que cubren los distintos tipos de requerimientos de la ERS: tres funcionales, tres de seguridad y tres no funcionales. Se priorizaron los riesgos P1 de la sección 3.1 y los requerimientos con umbrales medibles. Los demás requerimientos se cubren con las suites y actividades señaladas en el Anexo A.</w:t>
      </w:r>
    </w:p>
    <w:p w14:paraId="3D2B8BD5" w14:textId="77777777" w:rsidR="005322EB" w:rsidRDefault="00000000">
      <w:pPr>
        <w:pStyle w:val="Ttulo3"/>
      </w:pPr>
      <w:bookmarkStart w:id="20" w:name="_Toc240923866"/>
      <w:r>
        <w:rPr>
          <w:rFonts w:ascii="Arial" w:eastAsia="Arial" w:hAnsi="Arial" w:cs="Arial"/>
        </w:rPr>
        <w:t>CP-01 – Inicio de sesión con credenciales válidas</w:t>
      </w:r>
      <w:bookmarkEnd w:id="20"/>
    </w:p>
    <w:tbl>
      <w:tblPr>
        <w:tblStyle w:val="a5"/>
        <w:tblW w:w="9026" w:type="dxa"/>
        <w:tblInd w:w="-90" w:type="dxa"/>
        <w:tblLayout w:type="fixed"/>
        <w:tblLook w:val="0000" w:firstRow="0" w:lastRow="0" w:firstColumn="0" w:lastColumn="0" w:noHBand="0" w:noVBand="0"/>
      </w:tblPr>
      <w:tblGrid>
        <w:gridCol w:w="1500"/>
        <w:gridCol w:w="4300"/>
        <w:gridCol w:w="3226"/>
      </w:tblGrid>
      <w:tr w:rsidR="005322EB" w14:paraId="663E2298" w14:textId="77777777">
        <w:tc>
          <w:tcPr>
            <w:tcW w:w="1500" w:type="dxa"/>
            <w:tcBorders>
              <w:top w:val="single" w:sz="4" w:space="0" w:color="8EA3B8"/>
              <w:left w:val="single" w:sz="4" w:space="0" w:color="8EA3B8"/>
              <w:bottom w:val="single" w:sz="4" w:space="0" w:color="8EA3B8"/>
              <w:right w:val="single" w:sz="4" w:space="0" w:color="8EA3B8"/>
            </w:tcBorders>
            <w:shd w:val="clear" w:color="auto" w:fill="1B2A4A"/>
          </w:tcPr>
          <w:p w14:paraId="4AA02D37" w14:textId="77777777" w:rsidR="005322EB" w:rsidRDefault="00000000">
            <w:pPr>
              <w:spacing w:before="20" w:after="20"/>
            </w:pPr>
            <w:r>
              <w:rPr>
                <w:b/>
                <w:bCs/>
                <w:color w:val="FFFFFF"/>
                <w:sz w:val="18"/>
                <w:szCs w:val="18"/>
              </w:rPr>
              <w:t>ID</w:t>
            </w:r>
          </w:p>
        </w:tc>
        <w:tc>
          <w:tcPr>
            <w:tcW w:w="4300" w:type="dxa"/>
            <w:tcBorders>
              <w:top w:val="single" w:sz="4" w:space="0" w:color="8EA3B8"/>
              <w:left w:val="single" w:sz="4" w:space="0" w:color="8EA3B8"/>
              <w:bottom w:val="single" w:sz="4" w:space="0" w:color="8EA3B8"/>
              <w:right w:val="single" w:sz="4" w:space="0" w:color="8EA3B8"/>
            </w:tcBorders>
            <w:shd w:val="clear" w:color="auto" w:fill="1B2A4A"/>
          </w:tcPr>
          <w:p w14:paraId="7DF371B7" w14:textId="77777777" w:rsidR="005322EB" w:rsidRDefault="00000000">
            <w:pPr>
              <w:spacing w:before="20" w:after="20"/>
            </w:pPr>
            <w:r>
              <w:rPr>
                <w:b/>
                <w:bCs/>
                <w:color w:val="FFFFFF"/>
                <w:sz w:val="18"/>
                <w:szCs w:val="18"/>
              </w:rPr>
              <w:t>NOMBRE</w:t>
            </w:r>
          </w:p>
        </w:tc>
        <w:tc>
          <w:tcPr>
            <w:tcW w:w="3226" w:type="dxa"/>
            <w:tcBorders>
              <w:top w:val="single" w:sz="4" w:space="0" w:color="8EA3B8"/>
              <w:left w:val="single" w:sz="4" w:space="0" w:color="8EA3B8"/>
              <w:bottom w:val="single" w:sz="4" w:space="0" w:color="8EA3B8"/>
              <w:right w:val="single" w:sz="4" w:space="0" w:color="8EA3B8"/>
            </w:tcBorders>
            <w:shd w:val="clear" w:color="auto" w:fill="1B2A4A"/>
          </w:tcPr>
          <w:p w14:paraId="7F5E7868" w14:textId="77777777" w:rsidR="005322EB" w:rsidRDefault="00000000">
            <w:pPr>
              <w:spacing w:before="20" w:after="20"/>
            </w:pPr>
            <w:r>
              <w:rPr>
                <w:b/>
                <w:bCs/>
                <w:color w:val="FFFFFF"/>
                <w:sz w:val="18"/>
                <w:szCs w:val="18"/>
              </w:rPr>
              <w:t>REQUERIMIENTO</w:t>
            </w:r>
          </w:p>
        </w:tc>
      </w:tr>
      <w:tr w:rsidR="005322EB" w14:paraId="0EEA6D4B" w14:textId="77777777">
        <w:trPr>
          <w:cantSplit/>
        </w:trPr>
        <w:tc>
          <w:tcPr>
            <w:tcW w:w="1500" w:type="dxa"/>
            <w:tcBorders>
              <w:top w:val="single" w:sz="4" w:space="0" w:color="8EA3B8"/>
              <w:left w:val="single" w:sz="4" w:space="0" w:color="8EA3B8"/>
              <w:bottom w:val="single" w:sz="4" w:space="0" w:color="8EA3B8"/>
              <w:right w:val="single" w:sz="4" w:space="0" w:color="8EA3B8"/>
            </w:tcBorders>
          </w:tcPr>
          <w:p w14:paraId="78C201F3" w14:textId="77777777" w:rsidR="005322EB" w:rsidRDefault="00000000">
            <w:pPr>
              <w:spacing w:before="20" w:after="20"/>
            </w:pPr>
            <w:r>
              <w:rPr>
                <w:sz w:val="18"/>
                <w:szCs w:val="18"/>
              </w:rPr>
              <w:t>CP-01</w:t>
            </w:r>
          </w:p>
        </w:tc>
        <w:tc>
          <w:tcPr>
            <w:tcW w:w="4300" w:type="dxa"/>
            <w:tcBorders>
              <w:top w:val="single" w:sz="4" w:space="0" w:color="8EA3B8"/>
              <w:left w:val="single" w:sz="4" w:space="0" w:color="8EA3B8"/>
              <w:bottom w:val="single" w:sz="4" w:space="0" w:color="8EA3B8"/>
              <w:right w:val="single" w:sz="4" w:space="0" w:color="8EA3B8"/>
            </w:tcBorders>
          </w:tcPr>
          <w:p w14:paraId="45D1B439" w14:textId="77777777" w:rsidR="005322EB" w:rsidRDefault="00000000">
            <w:pPr>
              <w:spacing w:before="20" w:after="20"/>
            </w:pPr>
            <w:r>
              <w:rPr>
                <w:sz w:val="18"/>
                <w:szCs w:val="18"/>
              </w:rPr>
              <w:t>Inicio de sesión con credenciales válidas</w:t>
            </w:r>
          </w:p>
        </w:tc>
        <w:tc>
          <w:tcPr>
            <w:tcW w:w="3226" w:type="dxa"/>
            <w:tcBorders>
              <w:top w:val="single" w:sz="4" w:space="0" w:color="8EA3B8"/>
              <w:left w:val="single" w:sz="4" w:space="0" w:color="8EA3B8"/>
              <w:bottom w:val="single" w:sz="4" w:space="0" w:color="8EA3B8"/>
              <w:right w:val="single" w:sz="4" w:space="0" w:color="8EA3B8"/>
            </w:tcBorders>
          </w:tcPr>
          <w:p w14:paraId="18FBCCBF" w14:textId="77777777" w:rsidR="005322EB" w:rsidRDefault="00000000">
            <w:pPr>
              <w:spacing w:before="20" w:after="20"/>
            </w:pPr>
            <w:r>
              <w:rPr>
                <w:sz w:val="18"/>
                <w:szCs w:val="18"/>
              </w:rPr>
              <w:t>RF-1.1, NFR-SEG-1, NFR-SEG-2, NFR-SEG-9</w:t>
            </w:r>
          </w:p>
        </w:tc>
      </w:tr>
      <w:tr w:rsidR="005322EB" w14:paraId="1BDB11B1" w14:textId="77777777">
        <w:trPr>
          <w:cantSplit/>
        </w:trPr>
        <w:tc>
          <w:tcPr>
            <w:tcW w:w="9026" w:type="dxa"/>
            <w:gridSpan w:val="3"/>
            <w:tcBorders>
              <w:top w:val="single" w:sz="4" w:space="0" w:color="8EA3B8"/>
              <w:left w:val="single" w:sz="4" w:space="0" w:color="8EA3B8"/>
              <w:bottom w:val="single" w:sz="4" w:space="0" w:color="8EA3B8"/>
              <w:right w:val="single" w:sz="4" w:space="0" w:color="8EA3B8"/>
            </w:tcBorders>
            <w:shd w:val="clear" w:color="auto" w:fill="EDEFF3"/>
          </w:tcPr>
          <w:p w14:paraId="526F88AC" w14:textId="77777777" w:rsidR="005322EB" w:rsidRDefault="00000000">
            <w:pPr>
              <w:spacing w:before="20" w:after="20"/>
            </w:pPr>
            <w:r>
              <w:rPr>
                <w:b/>
                <w:bCs/>
                <w:sz w:val="18"/>
                <w:szCs w:val="18"/>
              </w:rPr>
              <w:t>DESCRIPCIÓN</w:t>
            </w:r>
          </w:p>
        </w:tc>
      </w:tr>
      <w:tr w:rsidR="005322EB" w14:paraId="17421161" w14:textId="77777777">
        <w:trPr>
          <w:cantSplit/>
        </w:trPr>
        <w:tc>
          <w:tcPr>
            <w:tcW w:w="9026" w:type="dxa"/>
            <w:gridSpan w:val="3"/>
            <w:tcBorders>
              <w:top w:val="single" w:sz="4" w:space="0" w:color="8EA3B8"/>
              <w:left w:val="single" w:sz="4" w:space="0" w:color="8EA3B8"/>
              <w:bottom w:val="single" w:sz="4" w:space="0" w:color="8EA3B8"/>
              <w:right w:val="single" w:sz="4" w:space="0" w:color="8EA3B8"/>
            </w:tcBorders>
          </w:tcPr>
          <w:p w14:paraId="3E4279A9" w14:textId="77777777" w:rsidR="005322EB" w:rsidRDefault="00000000">
            <w:pPr>
              <w:spacing w:before="20" w:after="20"/>
            </w:pPr>
            <w:r>
              <w:rPr>
                <w:sz w:val="18"/>
                <w:szCs w:val="18"/>
              </w:rPr>
              <w:t>Verificar que un usuario registrado pueda ingresar con su nombre de usuario y contraseña, y que el sistema entregue un token de sesión válido por una conexión segura.</w:t>
            </w:r>
          </w:p>
        </w:tc>
      </w:tr>
      <w:tr w:rsidR="005322EB" w14:paraId="36E8A896" w14:textId="77777777">
        <w:trPr>
          <w:cantSplit/>
        </w:trPr>
        <w:tc>
          <w:tcPr>
            <w:tcW w:w="9026" w:type="dxa"/>
            <w:gridSpan w:val="3"/>
            <w:tcBorders>
              <w:top w:val="single" w:sz="4" w:space="0" w:color="8EA3B8"/>
              <w:left w:val="single" w:sz="4" w:space="0" w:color="8EA3B8"/>
              <w:bottom w:val="single" w:sz="4" w:space="0" w:color="8EA3B8"/>
              <w:right w:val="single" w:sz="4" w:space="0" w:color="8EA3B8"/>
            </w:tcBorders>
            <w:shd w:val="clear" w:color="auto" w:fill="EDEFF3"/>
          </w:tcPr>
          <w:p w14:paraId="5CA16691" w14:textId="77777777" w:rsidR="005322EB" w:rsidRDefault="00000000">
            <w:pPr>
              <w:spacing w:before="20" w:after="20"/>
            </w:pPr>
            <w:r>
              <w:rPr>
                <w:b/>
                <w:bCs/>
                <w:sz w:val="18"/>
                <w:szCs w:val="18"/>
              </w:rPr>
              <w:t>PRECONDICIONES</w:t>
            </w:r>
          </w:p>
        </w:tc>
      </w:tr>
      <w:tr w:rsidR="005322EB" w14:paraId="6B3B1BA8" w14:textId="77777777">
        <w:trPr>
          <w:cantSplit/>
        </w:trPr>
        <w:tc>
          <w:tcPr>
            <w:tcW w:w="9026" w:type="dxa"/>
            <w:gridSpan w:val="3"/>
            <w:tcBorders>
              <w:top w:val="single" w:sz="4" w:space="0" w:color="8EA3B8"/>
              <w:left w:val="single" w:sz="4" w:space="0" w:color="8EA3B8"/>
              <w:bottom w:val="single" w:sz="4" w:space="0" w:color="8EA3B8"/>
              <w:right w:val="single" w:sz="4" w:space="0" w:color="8EA3B8"/>
            </w:tcBorders>
          </w:tcPr>
          <w:p w14:paraId="16984927" w14:textId="77777777" w:rsidR="005322EB" w:rsidRDefault="00000000">
            <w:pPr>
              <w:spacing w:before="20" w:after="20"/>
            </w:pPr>
            <w:r>
              <w:rPr>
                <w:sz w:val="18"/>
                <w:szCs w:val="18"/>
              </w:rPr>
              <w:t>Usuario activo asociado a una empresa. Ambiente QA con certificado TLS.</w:t>
            </w:r>
          </w:p>
        </w:tc>
      </w:tr>
      <w:tr w:rsidR="005322EB" w14:paraId="19083D6E" w14:textId="77777777">
        <w:trPr>
          <w:cantSplit/>
        </w:trPr>
        <w:tc>
          <w:tcPr>
            <w:tcW w:w="9026" w:type="dxa"/>
            <w:gridSpan w:val="3"/>
            <w:tcBorders>
              <w:top w:val="single" w:sz="4" w:space="0" w:color="8EA3B8"/>
              <w:left w:val="single" w:sz="4" w:space="0" w:color="8EA3B8"/>
              <w:bottom w:val="single" w:sz="4" w:space="0" w:color="8EA3B8"/>
              <w:right w:val="single" w:sz="4" w:space="0" w:color="8EA3B8"/>
            </w:tcBorders>
            <w:shd w:val="clear" w:color="auto" w:fill="EDEFF3"/>
          </w:tcPr>
          <w:p w14:paraId="55A0E89A" w14:textId="77777777" w:rsidR="005322EB" w:rsidRDefault="00000000">
            <w:pPr>
              <w:spacing w:before="20" w:after="20"/>
            </w:pPr>
            <w:r>
              <w:rPr>
                <w:b/>
                <w:bCs/>
                <w:sz w:val="18"/>
                <w:szCs w:val="18"/>
              </w:rPr>
              <w:t>PASOS</w:t>
            </w:r>
          </w:p>
        </w:tc>
      </w:tr>
      <w:tr w:rsidR="005322EB" w14:paraId="70186E6F" w14:textId="77777777">
        <w:trPr>
          <w:cantSplit/>
        </w:trPr>
        <w:tc>
          <w:tcPr>
            <w:tcW w:w="9026" w:type="dxa"/>
            <w:gridSpan w:val="3"/>
            <w:tcBorders>
              <w:top w:val="single" w:sz="4" w:space="0" w:color="8EA3B8"/>
              <w:left w:val="single" w:sz="4" w:space="0" w:color="8EA3B8"/>
              <w:bottom w:val="single" w:sz="4" w:space="0" w:color="8EA3B8"/>
              <w:right w:val="single" w:sz="4" w:space="0" w:color="8EA3B8"/>
            </w:tcBorders>
          </w:tcPr>
          <w:p w14:paraId="6C29647F" w14:textId="77777777" w:rsidR="005322EB" w:rsidRDefault="00000000">
            <w:pPr>
              <w:spacing w:before="20" w:after="20"/>
            </w:pPr>
            <w:r>
              <w:rPr>
                <w:sz w:val="18"/>
                <w:szCs w:val="18"/>
              </w:rPr>
              <w:t>1. Abrir la página de login con http:// y revisar que redirija a https://.</w:t>
            </w:r>
          </w:p>
          <w:p w14:paraId="0B015D8B" w14:textId="77777777" w:rsidR="005322EB" w:rsidRDefault="00000000">
            <w:pPr>
              <w:spacing w:before="20" w:after="20"/>
            </w:pPr>
            <w:r>
              <w:rPr>
                <w:sz w:val="18"/>
                <w:szCs w:val="18"/>
              </w:rPr>
              <w:t>2. Ingresar usuario y contraseña válidos y presionar "Ingresar".</w:t>
            </w:r>
          </w:p>
          <w:p w14:paraId="4E6E4548" w14:textId="77777777" w:rsidR="005322EB" w:rsidRDefault="00000000">
            <w:pPr>
              <w:spacing w:before="20" w:after="20"/>
            </w:pPr>
            <w:r>
              <w:rPr>
                <w:sz w:val="18"/>
                <w:szCs w:val="18"/>
              </w:rPr>
              <w:t>3. Revisar la respuesta de POST /api/auth/login.</w:t>
            </w:r>
          </w:p>
          <w:p w14:paraId="7764C64D" w14:textId="77777777" w:rsidR="005322EB" w:rsidRDefault="00000000">
            <w:pPr>
              <w:spacing w:before="20" w:after="20"/>
            </w:pPr>
            <w:r>
              <w:rPr>
                <w:sz w:val="18"/>
                <w:szCs w:val="18"/>
              </w:rPr>
              <w:t>4. Revisar en la base de datos cómo está guardada la contraseña.</w:t>
            </w:r>
          </w:p>
        </w:tc>
      </w:tr>
      <w:tr w:rsidR="005322EB" w14:paraId="74983B5D" w14:textId="77777777">
        <w:trPr>
          <w:cantSplit/>
        </w:trPr>
        <w:tc>
          <w:tcPr>
            <w:tcW w:w="9026" w:type="dxa"/>
            <w:gridSpan w:val="3"/>
            <w:tcBorders>
              <w:top w:val="single" w:sz="4" w:space="0" w:color="8EA3B8"/>
              <w:left w:val="single" w:sz="4" w:space="0" w:color="8EA3B8"/>
              <w:bottom w:val="single" w:sz="4" w:space="0" w:color="8EA3B8"/>
              <w:right w:val="single" w:sz="4" w:space="0" w:color="8EA3B8"/>
            </w:tcBorders>
            <w:shd w:val="clear" w:color="auto" w:fill="EDEFF3"/>
          </w:tcPr>
          <w:p w14:paraId="745178E7" w14:textId="77777777" w:rsidR="005322EB" w:rsidRDefault="00000000">
            <w:pPr>
              <w:spacing w:before="20" w:after="20"/>
            </w:pPr>
            <w:r>
              <w:rPr>
                <w:b/>
                <w:bCs/>
                <w:sz w:val="18"/>
                <w:szCs w:val="18"/>
              </w:rPr>
              <w:t>RESULTADO ESPERADO</w:t>
            </w:r>
          </w:p>
        </w:tc>
      </w:tr>
      <w:tr w:rsidR="005322EB" w14:paraId="64B0C281" w14:textId="77777777">
        <w:trPr>
          <w:cantSplit/>
        </w:trPr>
        <w:tc>
          <w:tcPr>
            <w:tcW w:w="9026" w:type="dxa"/>
            <w:gridSpan w:val="3"/>
            <w:tcBorders>
              <w:top w:val="single" w:sz="4" w:space="0" w:color="8EA3B8"/>
              <w:left w:val="single" w:sz="4" w:space="0" w:color="8EA3B8"/>
              <w:bottom w:val="single" w:sz="4" w:space="0" w:color="8EA3B8"/>
              <w:right w:val="single" w:sz="4" w:space="0" w:color="8EA3B8"/>
            </w:tcBorders>
          </w:tcPr>
          <w:p w14:paraId="0F2A4BF6" w14:textId="77777777" w:rsidR="005322EB" w:rsidRDefault="00000000">
            <w:pPr>
              <w:spacing w:before="20" w:after="20"/>
            </w:pPr>
            <w:r>
              <w:rPr>
                <w:sz w:val="18"/>
                <w:szCs w:val="18"/>
              </w:rPr>
              <w:t xml:space="preserve">Respuesta HTTP 200 con un JWT y un refresh token. El usuario llega al dashboard de su empresa. La respuesta no incluye datos sensibles.</w:t>
            </w:r>
          </w:p>
        </w:tc>
      </w:tr>
      <w:tr w:rsidR="005322EB" w14:paraId="0B4C94EF" w14:textId="77777777">
        <w:trPr>
          <w:cantSplit/>
        </w:trPr>
        <w:tc>
          <w:tcPr>
            <w:tcW w:w="9026" w:type="dxa"/>
            <w:gridSpan w:val="3"/>
            <w:tcBorders>
              <w:top w:val="single" w:sz="4" w:space="0" w:color="8EA3B8"/>
              <w:left w:val="single" w:sz="4" w:space="0" w:color="8EA3B8"/>
              <w:bottom w:val="single" w:sz="4" w:space="0" w:color="8EA3B8"/>
              <w:right w:val="single" w:sz="4" w:space="0" w:color="8EA3B8"/>
            </w:tcBorders>
            <w:shd w:val="clear" w:color="auto" w:fill="EDEFF3"/>
          </w:tcPr>
          <w:p w14:paraId="6C22BA29" w14:textId="77777777" w:rsidR="005322EB" w:rsidRDefault="00000000">
            <w:pPr>
              <w:spacing w:before="20" w:after="20"/>
            </w:pPr>
            <w:r>
              <w:rPr>
                <w:b/>
                <w:bCs/>
                <w:sz w:val="18"/>
                <w:szCs w:val="18"/>
              </w:rPr>
              <w:t>CRITERIO DE ACEPTACIÓN</w:t>
            </w:r>
          </w:p>
        </w:tc>
      </w:tr>
      <w:tr w:rsidR="005322EB" w14:paraId="037B063C" w14:textId="77777777">
        <w:trPr>
          <w:cantSplit/>
        </w:trPr>
        <w:tc>
          <w:tcPr>
            <w:tcW w:w="9026" w:type="dxa"/>
            <w:gridSpan w:val="3"/>
            <w:tcBorders>
              <w:top w:val="single" w:sz="4" w:space="0" w:color="8EA3B8"/>
              <w:left w:val="single" w:sz="4" w:space="0" w:color="8EA3B8"/>
              <w:bottom w:val="single" w:sz="4" w:space="0" w:color="8EA3B8"/>
              <w:right w:val="single" w:sz="4" w:space="0" w:color="8EA3B8"/>
            </w:tcBorders>
          </w:tcPr>
          <w:p w14:paraId="13FA46CE" w14:textId="77777777" w:rsidR="005322EB" w:rsidRDefault="00000000">
            <w:pPr>
              <w:spacing w:before="20" w:after="20"/>
            </w:pPr>
            <w:r>
              <w:rPr>
                <w:sz w:val="18"/>
                <w:szCs w:val="18"/>
              </w:rPr>
              <w:t xml:space="preserve">La conexión es HTTPS. El JWT tiene expiración de 15 minutos o menos. La respuesta tarda menos de 300 ms. La contraseña está guardada como hash bcrypt (prefijo $2b$).</w:t>
            </w:r>
          </w:p>
        </w:tc>
      </w:tr>
      <w:tr w:rsidR="005322EB" w14:paraId="340D890D" w14:textId="77777777">
        <w:trPr>
          <w:cantSplit/>
        </w:trPr>
        <w:tc>
          <w:tcPr>
            <w:tcW w:w="9026" w:type="dxa"/>
            <w:gridSpan w:val="3"/>
            <w:tcBorders>
              <w:top w:val="single" w:sz="4" w:space="0" w:color="8EA3B8"/>
              <w:left w:val="single" w:sz="4" w:space="0" w:color="8EA3B8"/>
              <w:bottom w:val="single" w:sz="4" w:space="0" w:color="8EA3B8"/>
              <w:right w:val="single" w:sz="4" w:space="0" w:color="8EA3B8"/>
            </w:tcBorders>
            <w:shd w:val="clear" w:color="auto" w:fill="EDEFF3"/>
          </w:tcPr>
          <w:p w14:paraId="21AAE485" w14:textId="77777777" w:rsidR="005322EB" w:rsidRDefault="00000000">
            <w:pPr>
              <w:spacing w:before="20" w:after="20"/>
            </w:pPr>
            <w:r>
              <w:rPr>
                <w:b/>
                <w:bCs/>
                <w:sz w:val="18"/>
                <w:szCs w:val="18"/>
              </w:rPr>
              <w:t>DATOS DE PRUEBA</w:t>
            </w:r>
          </w:p>
        </w:tc>
      </w:tr>
      <w:tr w:rsidR="005322EB" w14:paraId="3282362A" w14:textId="77777777">
        <w:trPr>
          <w:cantSplit/>
        </w:trPr>
        <w:tc>
          <w:tcPr>
            <w:tcW w:w="9026" w:type="dxa"/>
            <w:gridSpan w:val="3"/>
            <w:tcBorders>
              <w:top w:val="single" w:sz="4" w:space="0" w:color="8EA3B8"/>
              <w:left w:val="single" w:sz="4" w:space="0" w:color="8EA3B8"/>
              <w:bottom w:val="single" w:sz="4" w:space="0" w:color="8EA3B8"/>
              <w:right w:val="single" w:sz="4" w:space="0" w:color="8EA3B8"/>
            </w:tcBorders>
          </w:tcPr>
          <w:p w14:paraId="064F7D2F" w14:textId="77777777" w:rsidR="005322EB" w:rsidRDefault="00000000">
            <w:pPr>
              <w:spacing w:before="20" w:after="20"/>
            </w:pPr>
            <w:r>
              <w:rPr>
                <w:sz w:val="18"/>
                <w:szCs w:val="18"/>
              </w:rPr>
              <w:t xml:space="preserve">Usuario: admin.pyme01 / Contraseña: Atlas#Prueba2026</w:t>
            </w:r>
          </w:p>
        </w:tc>
      </w:tr>
      <w:tr w:rsidR="005322EB" w14:paraId="580E5C42" w14:textId="77777777">
        <w:trPr>
          <w:cantSplit/>
        </w:trPr>
        <w:tc>
          <w:tcPr>
            <w:tcW w:w="9026" w:type="dxa"/>
            <w:gridSpan w:val="3"/>
            <w:tcBorders>
              <w:top w:val="single" w:sz="4" w:space="0" w:color="8EA3B8"/>
              <w:left w:val="single" w:sz="4" w:space="0" w:color="8EA3B8"/>
              <w:bottom w:val="single" w:sz="4" w:space="0" w:color="8EA3B8"/>
              <w:right w:val="single" w:sz="4" w:space="0" w:color="8EA3B8"/>
            </w:tcBorders>
            <w:shd w:val="clear" w:color="auto" w:fill="EDEFF3"/>
          </w:tcPr>
          <w:p w14:paraId="4864A4AD" w14:textId="77777777" w:rsidR="005322EB" w:rsidRDefault="00000000">
            <w:pPr>
              <w:spacing w:before="20" w:after="20"/>
            </w:pPr>
            <w:r>
              <w:rPr>
                <w:b/>
                <w:bCs/>
                <w:sz w:val="18"/>
                <w:szCs w:val="18"/>
              </w:rPr>
              <w:t>TIPO DE PRUEBA</w:t>
            </w:r>
          </w:p>
        </w:tc>
      </w:tr>
      <w:tr w:rsidR="005322EB" w14:paraId="372460C4" w14:textId="77777777">
        <w:trPr>
          <w:cantSplit/>
        </w:trPr>
        <w:tc>
          <w:tcPr>
            <w:tcW w:w="9026" w:type="dxa"/>
            <w:gridSpan w:val="3"/>
            <w:tcBorders>
              <w:top w:val="single" w:sz="4" w:space="0" w:color="8EA3B8"/>
              <w:left w:val="single" w:sz="4" w:space="0" w:color="8EA3B8"/>
              <w:bottom w:val="single" w:sz="4" w:space="0" w:color="8EA3B8"/>
              <w:right w:val="single" w:sz="4" w:space="0" w:color="8EA3B8"/>
            </w:tcBorders>
          </w:tcPr>
          <w:p w14:paraId="39F640E5" w14:textId="77777777" w:rsidR="005322EB" w:rsidRDefault="00000000">
            <w:pPr>
              <w:spacing w:before="20" w:after="20"/>
            </w:pPr>
            <w:r>
              <w:rPr>
                <w:sz w:val="18"/>
                <w:szCs w:val="18"/>
              </w:rPr>
              <w:t>Funcional (sistema y API)</w:t>
            </w:r>
          </w:p>
        </w:tc>
      </w:tr>
    </w:tbl>
    <w:p w14:paraId="09A1154D" w14:textId="77777777" w:rsidR="005322EB" w:rsidRDefault="005322EB">
      <w:pPr>
        <w:spacing w:after="160"/>
      </w:pPr>
    </w:p>
    <w:p w14:paraId="03BAD323" w14:textId="77777777" w:rsidR="005322EB" w:rsidRDefault="00000000">
      <w:pPr>
        <w:pStyle w:val="Ttulo3"/>
      </w:pPr>
      <w:bookmarkStart w:id="21" w:name="_Toc240923867"/>
      <w:r>
        <w:rPr>
          <w:rFonts w:ascii="Arial" w:eastAsia="Arial" w:hAnsi="Arial" w:cs="Arial"/>
        </w:rPr>
        <w:t>CP-02 – Rol editor sin permisos de escritura</w:t>
      </w:r>
      <w:bookmarkEnd w:id="21"/>
    </w:p>
    <w:tbl>
      <w:tblPr>
        <w:tblStyle w:val="a6"/>
        <w:tblW w:w="9026" w:type="dxa"/>
        <w:tblInd w:w="-90" w:type="dxa"/>
        <w:tblLayout w:type="fixed"/>
        <w:tblLook w:val="0000" w:firstRow="0" w:lastRow="0" w:firstColumn="0" w:lastColumn="0" w:noHBand="0" w:noVBand="0"/>
      </w:tblPr>
      <w:tblGrid>
        <w:gridCol w:w="1500"/>
        <w:gridCol w:w="4300"/>
        <w:gridCol w:w="3226"/>
      </w:tblGrid>
      <w:tr w:rsidR="005322EB" w14:paraId="426526DE" w14:textId="77777777">
        <w:tc>
          <w:tcPr>
            <w:tcW w:w="1500" w:type="dxa"/>
            <w:tcBorders>
              <w:top w:val="single" w:sz="4" w:space="0" w:color="8EA3B8"/>
              <w:left w:val="single" w:sz="4" w:space="0" w:color="8EA3B8"/>
              <w:bottom w:val="single" w:sz="4" w:space="0" w:color="8EA3B8"/>
              <w:right w:val="single" w:sz="4" w:space="0" w:color="8EA3B8"/>
            </w:tcBorders>
            <w:shd w:val="clear" w:color="auto" w:fill="1B2A4A"/>
          </w:tcPr>
          <w:p w14:paraId="3142A6FB" w14:textId="77777777" w:rsidR="005322EB" w:rsidRDefault="00000000">
            <w:pPr>
              <w:spacing w:before="20" w:after="20"/>
            </w:pPr>
            <w:r>
              <w:rPr>
                <w:b/>
                <w:bCs/>
                <w:color w:val="FFFFFF"/>
                <w:sz w:val="18"/>
                <w:szCs w:val="18"/>
              </w:rPr>
              <w:t>ID</w:t>
            </w:r>
          </w:p>
        </w:tc>
        <w:tc>
          <w:tcPr>
            <w:tcW w:w="4300" w:type="dxa"/>
            <w:tcBorders>
              <w:top w:val="single" w:sz="4" w:space="0" w:color="8EA3B8"/>
              <w:left w:val="single" w:sz="4" w:space="0" w:color="8EA3B8"/>
              <w:bottom w:val="single" w:sz="4" w:space="0" w:color="8EA3B8"/>
              <w:right w:val="single" w:sz="4" w:space="0" w:color="8EA3B8"/>
            </w:tcBorders>
            <w:shd w:val="clear" w:color="auto" w:fill="1B2A4A"/>
          </w:tcPr>
          <w:p w14:paraId="650CA6AD" w14:textId="77777777" w:rsidR="005322EB" w:rsidRDefault="00000000">
            <w:pPr>
              <w:spacing w:before="20" w:after="20"/>
            </w:pPr>
            <w:r>
              <w:rPr>
                <w:b/>
                <w:bCs/>
                <w:color w:val="FFFFFF"/>
                <w:sz w:val="18"/>
                <w:szCs w:val="18"/>
              </w:rPr>
              <w:t>NOMBRE</w:t>
            </w:r>
          </w:p>
        </w:tc>
        <w:tc>
          <w:tcPr>
            <w:tcW w:w="3226" w:type="dxa"/>
            <w:tcBorders>
              <w:top w:val="single" w:sz="4" w:space="0" w:color="8EA3B8"/>
              <w:left w:val="single" w:sz="4" w:space="0" w:color="8EA3B8"/>
              <w:bottom w:val="single" w:sz="4" w:space="0" w:color="8EA3B8"/>
              <w:right w:val="single" w:sz="4" w:space="0" w:color="8EA3B8"/>
            </w:tcBorders>
            <w:shd w:val="clear" w:color="auto" w:fill="1B2A4A"/>
          </w:tcPr>
          <w:p w14:paraId="31631D3B" w14:textId="77777777" w:rsidR="005322EB" w:rsidRDefault="00000000">
            <w:pPr>
              <w:spacing w:before="20" w:after="20"/>
            </w:pPr>
            <w:r>
              <w:rPr>
                <w:b/>
                <w:bCs/>
                <w:color w:val="FFFFFF"/>
                <w:sz w:val="18"/>
                <w:szCs w:val="18"/>
              </w:rPr>
              <w:t>REQUERIMIENTO</w:t>
            </w:r>
          </w:p>
        </w:tc>
      </w:tr>
      <w:tr w:rsidR="005322EB" w14:paraId="5671275A" w14:textId="77777777">
        <w:trPr>
          <w:cantSplit/>
        </w:trPr>
        <w:tc>
          <w:tcPr>
            <w:tcW w:w="1500" w:type="dxa"/>
            <w:tcBorders>
              <w:top w:val="single" w:sz="4" w:space="0" w:color="8EA3B8"/>
              <w:left w:val="single" w:sz="4" w:space="0" w:color="8EA3B8"/>
              <w:bottom w:val="single" w:sz="4" w:space="0" w:color="8EA3B8"/>
              <w:right w:val="single" w:sz="4" w:space="0" w:color="8EA3B8"/>
            </w:tcBorders>
          </w:tcPr>
          <w:p w14:paraId="3D90E299" w14:textId="77777777" w:rsidR="005322EB" w:rsidRDefault="00000000">
            <w:pPr>
              <w:spacing w:before="20" w:after="20"/>
            </w:pPr>
            <w:r>
              <w:rPr>
                <w:sz w:val="18"/>
                <w:szCs w:val="18"/>
              </w:rPr>
              <w:t>CP-02</w:t>
            </w:r>
          </w:p>
        </w:tc>
        <w:tc>
          <w:tcPr>
            <w:tcW w:w="4300" w:type="dxa"/>
            <w:tcBorders>
              <w:top w:val="single" w:sz="4" w:space="0" w:color="8EA3B8"/>
              <w:left w:val="single" w:sz="4" w:space="0" w:color="8EA3B8"/>
              <w:bottom w:val="single" w:sz="4" w:space="0" w:color="8EA3B8"/>
              <w:right w:val="single" w:sz="4" w:space="0" w:color="8EA3B8"/>
            </w:tcBorders>
          </w:tcPr>
          <w:p w14:paraId="7A51DA26" w14:textId="77777777" w:rsidR="005322EB" w:rsidRDefault="00000000">
            <w:pPr>
              <w:spacing w:before="20" w:after="20"/>
            </w:pPr>
            <w:r>
              <w:rPr>
                <w:sz w:val="18"/>
                <w:szCs w:val="18"/>
              </w:rPr>
              <w:t>Rol editor sin permisos de escritura</w:t>
            </w:r>
          </w:p>
        </w:tc>
        <w:tc>
          <w:tcPr>
            <w:tcW w:w="3226" w:type="dxa"/>
            <w:tcBorders>
              <w:top w:val="single" w:sz="4" w:space="0" w:color="8EA3B8"/>
              <w:left w:val="single" w:sz="4" w:space="0" w:color="8EA3B8"/>
              <w:bottom w:val="single" w:sz="4" w:space="0" w:color="8EA3B8"/>
              <w:right w:val="single" w:sz="4" w:space="0" w:color="8EA3B8"/>
            </w:tcBorders>
          </w:tcPr>
          <w:p w14:paraId="312AEA74" w14:textId="77777777" w:rsidR="005322EB" w:rsidRDefault="00000000">
            <w:pPr>
              <w:spacing w:before="20" w:after="20"/>
            </w:pPr>
            <w:r>
              <w:rPr>
                <w:sz w:val="18"/>
                <w:szCs w:val="18"/>
              </w:rPr>
              <w:t>RF-3.2, RB-4, NFR-SEG-4</w:t>
            </w:r>
          </w:p>
        </w:tc>
      </w:tr>
      <w:tr w:rsidR="005322EB" w14:paraId="5DB49AF7" w14:textId="77777777">
        <w:trPr>
          <w:cantSplit/>
        </w:trPr>
        <w:tc>
          <w:tcPr>
            <w:tcW w:w="9026" w:type="dxa"/>
            <w:gridSpan w:val="3"/>
            <w:tcBorders>
              <w:top w:val="single" w:sz="4" w:space="0" w:color="8EA3B8"/>
              <w:left w:val="single" w:sz="4" w:space="0" w:color="8EA3B8"/>
              <w:bottom w:val="single" w:sz="4" w:space="0" w:color="8EA3B8"/>
              <w:right w:val="single" w:sz="4" w:space="0" w:color="8EA3B8"/>
            </w:tcBorders>
            <w:shd w:val="clear" w:color="auto" w:fill="EDEFF3"/>
          </w:tcPr>
          <w:p w14:paraId="4DFF7EE9" w14:textId="77777777" w:rsidR="005322EB" w:rsidRDefault="00000000">
            <w:pPr>
              <w:spacing w:before="20" w:after="20"/>
            </w:pPr>
            <w:r>
              <w:rPr>
                <w:b/>
                <w:bCs/>
                <w:sz w:val="18"/>
                <w:szCs w:val="18"/>
              </w:rPr>
              <w:t>DESCRIPCIÓN</w:t>
            </w:r>
          </w:p>
        </w:tc>
      </w:tr>
      <w:tr w:rsidR="005322EB" w14:paraId="35D9D42E" w14:textId="77777777">
        <w:trPr>
          <w:cantSplit/>
        </w:trPr>
        <w:tc>
          <w:tcPr>
            <w:tcW w:w="9026" w:type="dxa"/>
            <w:gridSpan w:val="3"/>
            <w:tcBorders>
              <w:top w:val="single" w:sz="4" w:space="0" w:color="8EA3B8"/>
              <w:left w:val="single" w:sz="4" w:space="0" w:color="8EA3B8"/>
              <w:bottom w:val="single" w:sz="4" w:space="0" w:color="8EA3B8"/>
              <w:right w:val="single" w:sz="4" w:space="0" w:color="8EA3B8"/>
            </w:tcBorders>
          </w:tcPr>
          <w:p w14:paraId="74A9EC44" w14:textId="77777777" w:rsidR="005322EB" w:rsidRDefault="00000000">
            <w:pPr>
              <w:spacing w:before="20" w:after="20"/>
            </w:pPr>
            <w:r>
              <w:rPr>
                <w:sz w:val="18"/>
                <w:szCs w:val="18"/>
              </w:rPr>
              <w:t>Comprobar que un usuario con rol editor solo pueda ver información, incluso si intenta crear, modificar o eliminar llamando directamente a la API.</w:t>
            </w:r>
          </w:p>
        </w:tc>
      </w:tr>
      <w:tr w:rsidR="005322EB" w14:paraId="242D36FC" w14:textId="77777777">
        <w:trPr>
          <w:cantSplit/>
        </w:trPr>
        <w:tc>
          <w:tcPr>
            <w:tcW w:w="9026" w:type="dxa"/>
            <w:gridSpan w:val="3"/>
            <w:tcBorders>
              <w:top w:val="single" w:sz="4" w:space="0" w:color="8EA3B8"/>
              <w:left w:val="single" w:sz="4" w:space="0" w:color="8EA3B8"/>
              <w:bottom w:val="single" w:sz="4" w:space="0" w:color="8EA3B8"/>
              <w:right w:val="single" w:sz="4" w:space="0" w:color="8EA3B8"/>
            </w:tcBorders>
            <w:shd w:val="clear" w:color="auto" w:fill="EDEFF3"/>
          </w:tcPr>
          <w:p w14:paraId="00ADBCB6" w14:textId="77777777" w:rsidR="005322EB" w:rsidRDefault="00000000">
            <w:pPr>
              <w:spacing w:before="20" w:after="20"/>
            </w:pPr>
            <w:r>
              <w:rPr>
                <w:b/>
                <w:bCs/>
                <w:sz w:val="18"/>
                <w:szCs w:val="18"/>
              </w:rPr>
              <w:t>PRECONDICIONES</w:t>
            </w:r>
          </w:p>
        </w:tc>
      </w:tr>
      <w:tr w:rsidR="005322EB" w14:paraId="0E86CC0B" w14:textId="77777777">
        <w:trPr>
          <w:cantSplit/>
        </w:trPr>
        <w:tc>
          <w:tcPr>
            <w:tcW w:w="9026" w:type="dxa"/>
            <w:gridSpan w:val="3"/>
            <w:tcBorders>
              <w:top w:val="single" w:sz="4" w:space="0" w:color="8EA3B8"/>
              <w:left w:val="single" w:sz="4" w:space="0" w:color="8EA3B8"/>
              <w:bottom w:val="single" w:sz="4" w:space="0" w:color="8EA3B8"/>
              <w:right w:val="single" w:sz="4" w:space="0" w:color="8EA3B8"/>
            </w:tcBorders>
          </w:tcPr>
          <w:p w14:paraId="75A3231B" w14:textId="77777777" w:rsidR="005322EB" w:rsidRDefault="00000000">
            <w:pPr>
              <w:spacing w:before="20" w:after="20"/>
            </w:pPr>
            <w:r>
              <w:rPr>
                <w:sz w:val="18"/>
                <w:szCs w:val="18"/>
              </w:rPr>
              <w:lastRenderedPageBreak/>
              <w:t>Usuario editor en la empresa A. Existen al menos un cliente y un contrato.</w:t>
            </w:r>
          </w:p>
        </w:tc>
      </w:tr>
      <w:tr w:rsidR="005322EB" w14:paraId="320028FE" w14:textId="77777777">
        <w:trPr>
          <w:cantSplit/>
        </w:trPr>
        <w:tc>
          <w:tcPr>
            <w:tcW w:w="9026" w:type="dxa"/>
            <w:gridSpan w:val="3"/>
            <w:tcBorders>
              <w:top w:val="single" w:sz="4" w:space="0" w:color="8EA3B8"/>
              <w:left w:val="single" w:sz="4" w:space="0" w:color="8EA3B8"/>
              <w:bottom w:val="single" w:sz="4" w:space="0" w:color="8EA3B8"/>
              <w:right w:val="single" w:sz="4" w:space="0" w:color="8EA3B8"/>
            </w:tcBorders>
            <w:shd w:val="clear" w:color="auto" w:fill="EDEFF3"/>
          </w:tcPr>
          <w:p w14:paraId="644E7C37" w14:textId="77777777" w:rsidR="005322EB" w:rsidRDefault="00000000">
            <w:pPr>
              <w:spacing w:before="20" w:after="20"/>
            </w:pPr>
            <w:r>
              <w:rPr>
                <w:b/>
                <w:bCs/>
                <w:sz w:val="18"/>
                <w:szCs w:val="18"/>
              </w:rPr>
              <w:t>PASOS</w:t>
            </w:r>
          </w:p>
        </w:tc>
      </w:tr>
      <w:tr w:rsidR="005322EB" w14:paraId="70175EF6" w14:textId="77777777">
        <w:trPr>
          <w:cantSplit/>
        </w:trPr>
        <w:tc>
          <w:tcPr>
            <w:tcW w:w="9026" w:type="dxa"/>
            <w:gridSpan w:val="3"/>
            <w:tcBorders>
              <w:top w:val="single" w:sz="4" w:space="0" w:color="8EA3B8"/>
              <w:left w:val="single" w:sz="4" w:space="0" w:color="8EA3B8"/>
              <w:bottom w:val="single" w:sz="4" w:space="0" w:color="8EA3B8"/>
              <w:right w:val="single" w:sz="4" w:space="0" w:color="8EA3B8"/>
            </w:tcBorders>
          </w:tcPr>
          <w:p w14:paraId="4B315809" w14:textId="77777777" w:rsidR="005322EB" w:rsidRDefault="00000000">
            <w:pPr>
              <w:spacing w:before="20" w:after="20"/>
            </w:pPr>
            <w:r>
              <w:rPr>
                <w:sz w:val="18"/>
                <w:szCs w:val="18"/>
              </w:rPr>
              <w:t>1. Iniciar sesión como editor.</w:t>
            </w:r>
          </w:p>
          <w:p w14:paraId="3F0B4136" w14:textId="77777777" w:rsidR="005322EB" w:rsidRDefault="00000000">
            <w:pPr>
              <w:spacing w:before="20" w:after="20"/>
            </w:pPr>
            <w:r>
              <w:rPr>
                <w:sz w:val="18"/>
                <w:szCs w:val="18"/>
              </w:rPr>
              <w:t>2. Revisar que la interfaz no muestre botones de crear, editar ni eliminar.</w:t>
            </w:r>
          </w:p>
          <w:p w14:paraId="2DD19CB2" w14:textId="77777777" w:rsidR="005322EB" w:rsidRDefault="00000000">
            <w:pPr>
              <w:spacing w:before="20" w:after="20"/>
            </w:pPr>
            <w:r>
              <w:rPr>
                <w:sz w:val="18"/>
                <w:szCs w:val="18"/>
              </w:rPr>
              <w:t>3. Con el token del editor, enviar POST /api/contratos.</w:t>
            </w:r>
          </w:p>
          <w:p w14:paraId="5D75179A" w14:textId="77777777" w:rsidR="005322EB" w:rsidRDefault="00000000">
            <w:pPr>
              <w:spacing w:before="20" w:after="20"/>
            </w:pPr>
            <w:r>
              <w:rPr>
                <w:sz w:val="18"/>
                <w:szCs w:val="18"/>
              </w:rPr>
              <w:t>4. Enviar PUT y DELETE sobre un cliente existente.</w:t>
            </w:r>
          </w:p>
        </w:tc>
      </w:tr>
      <w:tr w:rsidR="005322EB" w14:paraId="453A877A" w14:textId="77777777">
        <w:trPr>
          <w:cantSplit/>
        </w:trPr>
        <w:tc>
          <w:tcPr>
            <w:tcW w:w="9026" w:type="dxa"/>
            <w:gridSpan w:val="3"/>
            <w:tcBorders>
              <w:top w:val="single" w:sz="4" w:space="0" w:color="8EA3B8"/>
              <w:left w:val="single" w:sz="4" w:space="0" w:color="8EA3B8"/>
              <w:bottom w:val="single" w:sz="4" w:space="0" w:color="8EA3B8"/>
              <w:right w:val="single" w:sz="4" w:space="0" w:color="8EA3B8"/>
            </w:tcBorders>
            <w:shd w:val="clear" w:color="auto" w:fill="EDEFF3"/>
          </w:tcPr>
          <w:p w14:paraId="4BA2F269" w14:textId="77777777" w:rsidR="005322EB" w:rsidRDefault="00000000">
            <w:pPr>
              <w:spacing w:before="20" w:after="20"/>
            </w:pPr>
            <w:r>
              <w:rPr>
                <w:b/>
                <w:bCs/>
                <w:sz w:val="18"/>
                <w:szCs w:val="18"/>
              </w:rPr>
              <w:t>RESULTADO ESPERADO</w:t>
            </w:r>
          </w:p>
        </w:tc>
      </w:tr>
      <w:tr w:rsidR="005322EB" w14:paraId="5DC572CC" w14:textId="77777777">
        <w:trPr>
          <w:cantSplit/>
        </w:trPr>
        <w:tc>
          <w:tcPr>
            <w:tcW w:w="9026" w:type="dxa"/>
            <w:gridSpan w:val="3"/>
            <w:tcBorders>
              <w:top w:val="single" w:sz="4" w:space="0" w:color="8EA3B8"/>
              <w:left w:val="single" w:sz="4" w:space="0" w:color="8EA3B8"/>
              <w:bottom w:val="single" w:sz="4" w:space="0" w:color="8EA3B8"/>
              <w:right w:val="single" w:sz="4" w:space="0" w:color="8EA3B8"/>
            </w:tcBorders>
          </w:tcPr>
          <w:p w14:paraId="716C2B49" w14:textId="77777777" w:rsidR="005322EB" w:rsidRDefault="00000000">
            <w:pPr>
              <w:spacing w:before="20" w:after="20"/>
            </w:pPr>
            <w:r>
              <w:rPr>
                <w:sz w:val="18"/>
                <w:szCs w:val="18"/>
              </w:rPr>
              <w:t>Las peticiones de los pasos 3 y 4 responden HTTP 403 y no cambian nada en la base de datos.</w:t>
            </w:r>
          </w:p>
        </w:tc>
      </w:tr>
      <w:tr w:rsidR="005322EB" w14:paraId="62EC3033" w14:textId="77777777">
        <w:trPr>
          <w:cantSplit/>
        </w:trPr>
        <w:tc>
          <w:tcPr>
            <w:tcW w:w="9026" w:type="dxa"/>
            <w:gridSpan w:val="3"/>
            <w:tcBorders>
              <w:top w:val="single" w:sz="4" w:space="0" w:color="8EA3B8"/>
              <w:left w:val="single" w:sz="4" w:space="0" w:color="8EA3B8"/>
              <w:bottom w:val="single" w:sz="4" w:space="0" w:color="8EA3B8"/>
              <w:right w:val="single" w:sz="4" w:space="0" w:color="8EA3B8"/>
            </w:tcBorders>
            <w:shd w:val="clear" w:color="auto" w:fill="EDEFF3"/>
          </w:tcPr>
          <w:p w14:paraId="7AD1EFDF" w14:textId="77777777" w:rsidR="005322EB" w:rsidRDefault="00000000">
            <w:pPr>
              <w:spacing w:before="20" w:after="20"/>
            </w:pPr>
            <w:r>
              <w:rPr>
                <w:b/>
                <w:bCs/>
                <w:sz w:val="18"/>
                <w:szCs w:val="18"/>
              </w:rPr>
              <w:t>CRITERIO DE ACEPTACIÓN</w:t>
            </w:r>
          </w:p>
        </w:tc>
      </w:tr>
      <w:tr w:rsidR="005322EB" w14:paraId="5BD9A781" w14:textId="77777777">
        <w:trPr>
          <w:cantSplit/>
        </w:trPr>
        <w:tc>
          <w:tcPr>
            <w:tcW w:w="9026" w:type="dxa"/>
            <w:gridSpan w:val="3"/>
            <w:tcBorders>
              <w:top w:val="single" w:sz="4" w:space="0" w:color="8EA3B8"/>
              <w:left w:val="single" w:sz="4" w:space="0" w:color="8EA3B8"/>
              <w:bottom w:val="single" w:sz="4" w:space="0" w:color="8EA3B8"/>
              <w:right w:val="single" w:sz="4" w:space="0" w:color="8EA3B8"/>
            </w:tcBorders>
          </w:tcPr>
          <w:p w14:paraId="1A020DD7" w14:textId="77777777" w:rsidR="005322EB" w:rsidRDefault="00000000">
            <w:pPr>
              <w:spacing w:before="20" w:after="20"/>
            </w:pPr>
            <w:r>
              <w:rPr>
                <w:sz w:val="18"/>
                <w:szCs w:val="18"/>
              </w:rPr>
              <w:t xml:space="preserve">Ninguna operación de escritura funciona con el rol editor. El bloqueo ocurre en el backend y no depende solo de ocultar botones.</w:t>
            </w:r>
          </w:p>
        </w:tc>
      </w:tr>
      <w:tr w:rsidR="005322EB" w14:paraId="231DE89A" w14:textId="77777777">
        <w:trPr>
          <w:cantSplit/>
        </w:trPr>
        <w:tc>
          <w:tcPr>
            <w:tcW w:w="9026" w:type="dxa"/>
            <w:gridSpan w:val="3"/>
            <w:tcBorders>
              <w:top w:val="single" w:sz="4" w:space="0" w:color="8EA3B8"/>
              <w:left w:val="single" w:sz="4" w:space="0" w:color="8EA3B8"/>
              <w:bottom w:val="single" w:sz="4" w:space="0" w:color="8EA3B8"/>
              <w:right w:val="single" w:sz="4" w:space="0" w:color="8EA3B8"/>
            </w:tcBorders>
            <w:shd w:val="clear" w:color="auto" w:fill="EDEFF3"/>
          </w:tcPr>
          <w:p w14:paraId="47FBD4C2" w14:textId="77777777" w:rsidR="005322EB" w:rsidRDefault="00000000">
            <w:pPr>
              <w:spacing w:before="20" w:after="20"/>
            </w:pPr>
            <w:r>
              <w:rPr>
                <w:b/>
                <w:bCs/>
                <w:sz w:val="18"/>
                <w:szCs w:val="18"/>
              </w:rPr>
              <w:t>DATOS DE PRUEBA</w:t>
            </w:r>
          </w:p>
        </w:tc>
      </w:tr>
      <w:tr w:rsidR="005322EB" w14:paraId="05DC6EBD" w14:textId="77777777">
        <w:trPr>
          <w:cantSplit/>
        </w:trPr>
        <w:tc>
          <w:tcPr>
            <w:tcW w:w="9026" w:type="dxa"/>
            <w:gridSpan w:val="3"/>
            <w:tcBorders>
              <w:top w:val="single" w:sz="4" w:space="0" w:color="8EA3B8"/>
              <w:left w:val="single" w:sz="4" w:space="0" w:color="8EA3B8"/>
              <w:bottom w:val="single" w:sz="4" w:space="0" w:color="8EA3B8"/>
              <w:right w:val="single" w:sz="4" w:space="0" w:color="8EA3B8"/>
            </w:tcBorders>
          </w:tcPr>
          <w:p w14:paraId="4D71126B" w14:textId="77777777" w:rsidR="005322EB" w:rsidRDefault="00000000">
            <w:pPr>
              <w:spacing w:before="20" w:after="20"/>
            </w:pPr>
            <w:r>
              <w:rPr>
                <w:sz w:val="18"/>
                <w:szCs w:val="18"/>
              </w:rPr>
              <w:t xml:space="preserve">Usuario: editor.pyme01. JSON de contrato válido para el POST.</w:t>
            </w:r>
          </w:p>
        </w:tc>
      </w:tr>
      <w:tr w:rsidR="005322EB" w14:paraId="775F70D1" w14:textId="77777777">
        <w:trPr>
          <w:cantSplit/>
        </w:trPr>
        <w:tc>
          <w:tcPr>
            <w:tcW w:w="9026" w:type="dxa"/>
            <w:gridSpan w:val="3"/>
            <w:tcBorders>
              <w:top w:val="single" w:sz="4" w:space="0" w:color="8EA3B8"/>
              <w:left w:val="single" w:sz="4" w:space="0" w:color="8EA3B8"/>
              <w:bottom w:val="single" w:sz="4" w:space="0" w:color="8EA3B8"/>
              <w:right w:val="single" w:sz="4" w:space="0" w:color="8EA3B8"/>
            </w:tcBorders>
            <w:shd w:val="clear" w:color="auto" w:fill="EDEFF3"/>
          </w:tcPr>
          <w:p w14:paraId="7490F04B" w14:textId="77777777" w:rsidR="005322EB" w:rsidRDefault="00000000">
            <w:pPr>
              <w:spacing w:before="20" w:after="20"/>
            </w:pPr>
            <w:r>
              <w:rPr>
                <w:b/>
                <w:bCs/>
                <w:sz w:val="18"/>
                <w:szCs w:val="18"/>
              </w:rPr>
              <w:t>TIPO DE PRUEBA</w:t>
            </w:r>
          </w:p>
        </w:tc>
      </w:tr>
      <w:tr w:rsidR="005322EB" w14:paraId="4DBD0052" w14:textId="77777777">
        <w:trPr>
          <w:cantSplit/>
        </w:trPr>
        <w:tc>
          <w:tcPr>
            <w:tcW w:w="9026" w:type="dxa"/>
            <w:gridSpan w:val="3"/>
            <w:tcBorders>
              <w:top w:val="single" w:sz="4" w:space="0" w:color="8EA3B8"/>
              <w:left w:val="single" w:sz="4" w:space="0" w:color="8EA3B8"/>
              <w:bottom w:val="single" w:sz="4" w:space="0" w:color="8EA3B8"/>
              <w:right w:val="single" w:sz="4" w:space="0" w:color="8EA3B8"/>
            </w:tcBorders>
          </w:tcPr>
          <w:p w14:paraId="237800A2" w14:textId="77777777" w:rsidR="005322EB" w:rsidRDefault="00000000">
            <w:pPr>
              <w:spacing w:before="20" w:after="20"/>
            </w:pPr>
            <w:r>
              <w:rPr>
                <w:sz w:val="18"/>
                <w:szCs w:val="18"/>
              </w:rPr>
              <w:t>Seguridad (control de acceso)</w:t>
            </w:r>
          </w:p>
        </w:tc>
      </w:tr>
    </w:tbl>
    <w:p w14:paraId="66C22FD7" w14:textId="77777777" w:rsidR="005322EB" w:rsidRDefault="005322EB">
      <w:pPr>
        <w:spacing w:after="160"/>
      </w:pPr>
    </w:p>
    <w:p w14:paraId="42B23415" w14:textId="77777777" w:rsidR="005322EB" w:rsidRDefault="00000000">
      <w:pPr>
        <w:pStyle w:val="Ttulo3"/>
      </w:pPr>
      <w:bookmarkStart w:id="22" w:name="_Toc240923868"/>
      <w:r>
        <w:rPr>
          <w:rFonts w:ascii="Arial" w:eastAsia="Arial" w:hAnsi="Arial" w:cs="Arial"/>
        </w:rPr>
        <w:t>CP-03 – Aislamiento de datos entre empresas</w:t>
      </w:r>
      <w:bookmarkEnd w:id="22"/>
    </w:p>
    <w:tbl>
      <w:tblPr>
        <w:tblStyle w:val="a7"/>
        <w:tblW w:w="9026" w:type="dxa"/>
        <w:tblInd w:w="-90" w:type="dxa"/>
        <w:tblLayout w:type="fixed"/>
        <w:tblLook w:val="0000" w:firstRow="0" w:lastRow="0" w:firstColumn="0" w:lastColumn="0" w:noHBand="0" w:noVBand="0"/>
      </w:tblPr>
      <w:tblGrid>
        <w:gridCol w:w="1500"/>
        <w:gridCol w:w="4300"/>
        <w:gridCol w:w="3226"/>
      </w:tblGrid>
      <w:tr w:rsidR="005322EB" w14:paraId="42CBC6CE" w14:textId="77777777">
        <w:tc>
          <w:tcPr>
            <w:tcW w:w="1500" w:type="dxa"/>
            <w:tcBorders>
              <w:top w:val="single" w:sz="4" w:space="0" w:color="8EA3B8"/>
              <w:left w:val="single" w:sz="4" w:space="0" w:color="8EA3B8"/>
              <w:bottom w:val="single" w:sz="4" w:space="0" w:color="8EA3B8"/>
              <w:right w:val="single" w:sz="4" w:space="0" w:color="8EA3B8"/>
            </w:tcBorders>
            <w:shd w:val="clear" w:color="auto" w:fill="1B2A4A"/>
          </w:tcPr>
          <w:p w14:paraId="4984CF76" w14:textId="77777777" w:rsidR="005322EB" w:rsidRDefault="00000000">
            <w:pPr>
              <w:spacing w:before="20" w:after="20"/>
            </w:pPr>
            <w:r>
              <w:rPr>
                <w:b/>
                <w:bCs/>
                <w:color w:val="FFFFFF"/>
                <w:sz w:val="18"/>
                <w:szCs w:val="18"/>
              </w:rPr>
              <w:t>ID</w:t>
            </w:r>
          </w:p>
        </w:tc>
        <w:tc>
          <w:tcPr>
            <w:tcW w:w="4300" w:type="dxa"/>
            <w:tcBorders>
              <w:top w:val="single" w:sz="4" w:space="0" w:color="8EA3B8"/>
              <w:left w:val="single" w:sz="4" w:space="0" w:color="8EA3B8"/>
              <w:bottom w:val="single" w:sz="4" w:space="0" w:color="8EA3B8"/>
              <w:right w:val="single" w:sz="4" w:space="0" w:color="8EA3B8"/>
            </w:tcBorders>
            <w:shd w:val="clear" w:color="auto" w:fill="1B2A4A"/>
          </w:tcPr>
          <w:p w14:paraId="0717C6CD" w14:textId="77777777" w:rsidR="005322EB" w:rsidRDefault="00000000">
            <w:pPr>
              <w:spacing w:before="20" w:after="20"/>
            </w:pPr>
            <w:r>
              <w:rPr>
                <w:b/>
                <w:bCs/>
                <w:color w:val="FFFFFF"/>
                <w:sz w:val="18"/>
                <w:szCs w:val="18"/>
              </w:rPr>
              <w:t>NOMBRE</w:t>
            </w:r>
          </w:p>
        </w:tc>
        <w:tc>
          <w:tcPr>
            <w:tcW w:w="3226" w:type="dxa"/>
            <w:tcBorders>
              <w:top w:val="single" w:sz="4" w:space="0" w:color="8EA3B8"/>
              <w:left w:val="single" w:sz="4" w:space="0" w:color="8EA3B8"/>
              <w:bottom w:val="single" w:sz="4" w:space="0" w:color="8EA3B8"/>
              <w:right w:val="single" w:sz="4" w:space="0" w:color="8EA3B8"/>
            </w:tcBorders>
            <w:shd w:val="clear" w:color="auto" w:fill="1B2A4A"/>
          </w:tcPr>
          <w:p w14:paraId="36324D49" w14:textId="77777777" w:rsidR="005322EB" w:rsidRDefault="00000000">
            <w:pPr>
              <w:spacing w:before="20" w:after="20"/>
            </w:pPr>
            <w:r>
              <w:rPr>
                <w:b/>
                <w:bCs/>
                <w:color w:val="FFFFFF"/>
                <w:sz w:val="18"/>
                <w:szCs w:val="18"/>
              </w:rPr>
              <w:t>REQUERIMIENTO</w:t>
            </w:r>
          </w:p>
        </w:tc>
      </w:tr>
      <w:tr w:rsidR="005322EB" w14:paraId="0EAF83C9" w14:textId="77777777">
        <w:trPr>
          <w:cantSplit/>
        </w:trPr>
        <w:tc>
          <w:tcPr>
            <w:tcW w:w="1500" w:type="dxa"/>
            <w:tcBorders>
              <w:top w:val="single" w:sz="4" w:space="0" w:color="8EA3B8"/>
              <w:left w:val="single" w:sz="4" w:space="0" w:color="8EA3B8"/>
              <w:bottom w:val="single" w:sz="4" w:space="0" w:color="8EA3B8"/>
              <w:right w:val="single" w:sz="4" w:space="0" w:color="8EA3B8"/>
            </w:tcBorders>
          </w:tcPr>
          <w:p w14:paraId="1E96AC26" w14:textId="77777777" w:rsidR="005322EB" w:rsidRDefault="00000000">
            <w:pPr>
              <w:spacing w:before="20" w:after="20"/>
            </w:pPr>
            <w:r>
              <w:rPr>
                <w:sz w:val="18"/>
                <w:szCs w:val="18"/>
              </w:rPr>
              <w:t>CP-03</w:t>
            </w:r>
          </w:p>
        </w:tc>
        <w:tc>
          <w:tcPr>
            <w:tcW w:w="4300" w:type="dxa"/>
            <w:tcBorders>
              <w:top w:val="single" w:sz="4" w:space="0" w:color="8EA3B8"/>
              <w:left w:val="single" w:sz="4" w:space="0" w:color="8EA3B8"/>
              <w:bottom w:val="single" w:sz="4" w:space="0" w:color="8EA3B8"/>
              <w:right w:val="single" w:sz="4" w:space="0" w:color="8EA3B8"/>
            </w:tcBorders>
          </w:tcPr>
          <w:p w14:paraId="1556E315" w14:textId="77777777" w:rsidR="005322EB" w:rsidRDefault="00000000">
            <w:pPr>
              <w:spacing w:before="20" w:after="20"/>
            </w:pPr>
            <w:r>
              <w:rPr>
                <w:sz w:val="18"/>
                <w:szCs w:val="18"/>
              </w:rPr>
              <w:t>Aislamiento de datos entre empresas</w:t>
            </w:r>
          </w:p>
        </w:tc>
        <w:tc>
          <w:tcPr>
            <w:tcW w:w="3226" w:type="dxa"/>
            <w:tcBorders>
              <w:top w:val="single" w:sz="4" w:space="0" w:color="8EA3B8"/>
              <w:left w:val="single" w:sz="4" w:space="0" w:color="8EA3B8"/>
              <w:bottom w:val="single" w:sz="4" w:space="0" w:color="8EA3B8"/>
              <w:right w:val="single" w:sz="4" w:space="0" w:color="8EA3B8"/>
            </w:tcBorders>
          </w:tcPr>
          <w:p w14:paraId="415255B9" w14:textId="77777777" w:rsidR="005322EB" w:rsidRDefault="00000000">
            <w:pPr>
              <w:spacing w:before="20" w:after="20"/>
            </w:pPr>
            <w:r>
              <w:rPr>
                <w:sz w:val="18"/>
                <w:szCs w:val="18"/>
              </w:rPr>
              <w:t>RB-2, NFR-SEG-4, NFR-SEG-8</w:t>
            </w:r>
          </w:p>
        </w:tc>
      </w:tr>
      <w:tr w:rsidR="005322EB" w14:paraId="2CFA6356" w14:textId="77777777">
        <w:trPr>
          <w:cantSplit/>
        </w:trPr>
        <w:tc>
          <w:tcPr>
            <w:tcW w:w="9026" w:type="dxa"/>
            <w:gridSpan w:val="3"/>
            <w:tcBorders>
              <w:top w:val="single" w:sz="4" w:space="0" w:color="8EA3B8"/>
              <w:left w:val="single" w:sz="4" w:space="0" w:color="8EA3B8"/>
              <w:bottom w:val="single" w:sz="4" w:space="0" w:color="8EA3B8"/>
              <w:right w:val="single" w:sz="4" w:space="0" w:color="8EA3B8"/>
            </w:tcBorders>
            <w:shd w:val="clear" w:color="auto" w:fill="EDEFF3"/>
          </w:tcPr>
          <w:p w14:paraId="7E5F66DF" w14:textId="77777777" w:rsidR="005322EB" w:rsidRDefault="00000000">
            <w:pPr>
              <w:spacing w:before="20" w:after="20"/>
            </w:pPr>
            <w:r>
              <w:rPr>
                <w:b/>
                <w:bCs/>
                <w:sz w:val="18"/>
                <w:szCs w:val="18"/>
              </w:rPr>
              <w:t>DESCRIPCIÓN</w:t>
            </w:r>
          </w:p>
        </w:tc>
      </w:tr>
      <w:tr w:rsidR="005322EB" w14:paraId="4CB66BDB" w14:textId="77777777">
        <w:trPr>
          <w:cantSplit/>
        </w:trPr>
        <w:tc>
          <w:tcPr>
            <w:tcW w:w="9026" w:type="dxa"/>
            <w:gridSpan w:val="3"/>
            <w:tcBorders>
              <w:top w:val="single" w:sz="4" w:space="0" w:color="8EA3B8"/>
              <w:left w:val="single" w:sz="4" w:space="0" w:color="8EA3B8"/>
              <w:bottom w:val="single" w:sz="4" w:space="0" w:color="8EA3B8"/>
              <w:right w:val="single" w:sz="4" w:space="0" w:color="8EA3B8"/>
            </w:tcBorders>
          </w:tcPr>
          <w:p w14:paraId="1CC1AA7E" w14:textId="77777777" w:rsidR="005322EB" w:rsidRDefault="00000000">
            <w:pPr>
              <w:spacing w:before="20" w:after="20"/>
            </w:pPr>
            <w:r>
              <w:rPr>
                <w:sz w:val="18"/>
                <w:szCs w:val="18"/>
              </w:rPr>
              <w:t xml:space="preserve">Confirmar que un administrador de una empresa no pueda ver ni modificar datos de otra empresa cambiando el identificador en la URL o en la petición.</w:t>
            </w:r>
          </w:p>
        </w:tc>
      </w:tr>
      <w:tr w:rsidR="005322EB" w14:paraId="7DCD0E0E" w14:textId="77777777">
        <w:trPr>
          <w:cantSplit/>
        </w:trPr>
        <w:tc>
          <w:tcPr>
            <w:tcW w:w="9026" w:type="dxa"/>
            <w:gridSpan w:val="3"/>
            <w:tcBorders>
              <w:top w:val="single" w:sz="4" w:space="0" w:color="8EA3B8"/>
              <w:left w:val="single" w:sz="4" w:space="0" w:color="8EA3B8"/>
              <w:bottom w:val="single" w:sz="4" w:space="0" w:color="8EA3B8"/>
              <w:right w:val="single" w:sz="4" w:space="0" w:color="8EA3B8"/>
            </w:tcBorders>
            <w:shd w:val="clear" w:color="auto" w:fill="EDEFF3"/>
          </w:tcPr>
          <w:p w14:paraId="0D54805C" w14:textId="77777777" w:rsidR="005322EB" w:rsidRDefault="00000000">
            <w:pPr>
              <w:spacing w:before="20" w:after="20"/>
            </w:pPr>
            <w:r>
              <w:rPr>
                <w:b/>
                <w:bCs/>
                <w:sz w:val="18"/>
                <w:szCs w:val="18"/>
              </w:rPr>
              <w:t>PRECONDICIONES</w:t>
            </w:r>
          </w:p>
        </w:tc>
      </w:tr>
      <w:tr w:rsidR="005322EB" w14:paraId="4513A47F" w14:textId="77777777">
        <w:trPr>
          <w:cantSplit/>
        </w:trPr>
        <w:tc>
          <w:tcPr>
            <w:tcW w:w="9026" w:type="dxa"/>
            <w:gridSpan w:val="3"/>
            <w:tcBorders>
              <w:top w:val="single" w:sz="4" w:space="0" w:color="8EA3B8"/>
              <w:left w:val="single" w:sz="4" w:space="0" w:color="8EA3B8"/>
              <w:bottom w:val="single" w:sz="4" w:space="0" w:color="8EA3B8"/>
              <w:right w:val="single" w:sz="4" w:space="0" w:color="8EA3B8"/>
            </w:tcBorders>
          </w:tcPr>
          <w:p w14:paraId="3EA1179C" w14:textId="77777777" w:rsidR="005322EB" w:rsidRDefault="00000000">
            <w:pPr>
              <w:spacing w:before="20" w:after="20"/>
            </w:pPr>
            <w:r>
              <w:rPr>
                <w:sz w:val="18"/>
                <w:szCs w:val="18"/>
              </w:rPr>
              <w:t>Empresas A y B con clientes cargados. El administrador solo pertenece a la empresa A.</w:t>
            </w:r>
          </w:p>
        </w:tc>
      </w:tr>
      <w:tr w:rsidR="005322EB" w14:paraId="4A5661DD" w14:textId="77777777">
        <w:trPr>
          <w:cantSplit/>
        </w:trPr>
        <w:tc>
          <w:tcPr>
            <w:tcW w:w="9026" w:type="dxa"/>
            <w:gridSpan w:val="3"/>
            <w:tcBorders>
              <w:top w:val="single" w:sz="4" w:space="0" w:color="8EA3B8"/>
              <w:left w:val="single" w:sz="4" w:space="0" w:color="8EA3B8"/>
              <w:bottom w:val="single" w:sz="4" w:space="0" w:color="8EA3B8"/>
              <w:right w:val="single" w:sz="4" w:space="0" w:color="8EA3B8"/>
            </w:tcBorders>
            <w:shd w:val="clear" w:color="auto" w:fill="EDEFF3"/>
          </w:tcPr>
          <w:p w14:paraId="1D9A7A66" w14:textId="77777777" w:rsidR="005322EB" w:rsidRDefault="00000000">
            <w:pPr>
              <w:spacing w:before="20" w:after="20"/>
            </w:pPr>
            <w:r>
              <w:rPr>
                <w:b/>
                <w:bCs/>
                <w:sz w:val="18"/>
                <w:szCs w:val="18"/>
              </w:rPr>
              <w:t>PASOS</w:t>
            </w:r>
          </w:p>
        </w:tc>
      </w:tr>
      <w:tr w:rsidR="005322EB" w14:paraId="5EB460A9" w14:textId="77777777">
        <w:trPr>
          <w:cantSplit/>
        </w:trPr>
        <w:tc>
          <w:tcPr>
            <w:tcW w:w="9026" w:type="dxa"/>
            <w:gridSpan w:val="3"/>
            <w:tcBorders>
              <w:top w:val="single" w:sz="4" w:space="0" w:color="8EA3B8"/>
              <w:left w:val="single" w:sz="4" w:space="0" w:color="8EA3B8"/>
              <w:bottom w:val="single" w:sz="4" w:space="0" w:color="8EA3B8"/>
              <w:right w:val="single" w:sz="4" w:space="0" w:color="8EA3B8"/>
            </w:tcBorders>
          </w:tcPr>
          <w:p w14:paraId="6EF527B6" w14:textId="77777777" w:rsidR="005322EB" w:rsidRDefault="00000000">
            <w:pPr>
              <w:spacing w:before="20" w:after="20"/>
            </w:pPr>
            <w:r>
              <w:rPr>
                <w:sz w:val="18"/>
                <w:szCs w:val="18"/>
              </w:rPr>
              <w:t>1. Iniciar sesión como administrador de A.</w:t>
            </w:r>
          </w:p>
          <w:p w14:paraId="4E015572" w14:textId="77777777" w:rsidR="005322EB" w:rsidRDefault="00000000">
            <w:pPr>
              <w:spacing w:before="20" w:after="20"/>
            </w:pPr>
            <w:r>
              <w:rPr>
                <w:sz w:val="18"/>
                <w:szCs w:val="18"/>
              </w:rPr>
              <w:t xml:space="preserve">2. Enviar GET /api/empresas/102/clients (empresa B).</w:t>
            </w:r>
          </w:p>
          <w:p w14:paraId="2437D8A6" w14:textId="77777777" w:rsidR="005322EB" w:rsidRDefault="00000000">
            <w:pPr>
              <w:spacing w:before="20" w:after="20"/>
            </w:pPr>
            <w:r>
              <w:rPr>
                <w:sz w:val="18"/>
                <w:szCs w:val="18"/>
              </w:rPr>
              <w:t>3. Enviar GET sobre un cliente de B.</w:t>
            </w:r>
          </w:p>
          <w:p w14:paraId="0D7F10CE" w14:textId="77777777" w:rsidR="005322EB" w:rsidRDefault="00000000">
            <w:pPr>
              <w:spacing w:before="20" w:after="20"/>
            </w:pPr>
            <w:r>
              <w:rPr>
                <w:sz w:val="18"/>
                <w:szCs w:val="18"/>
              </w:rPr>
              <w:t>4. Enviar PUT sobre un contrato de B.</w:t>
            </w:r>
          </w:p>
        </w:tc>
      </w:tr>
      <w:tr w:rsidR="005322EB" w14:paraId="4DADB417" w14:textId="77777777">
        <w:trPr>
          <w:cantSplit/>
        </w:trPr>
        <w:tc>
          <w:tcPr>
            <w:tcW w:w="9026" w:type="dxa"/>
            <w:gridSpan w:val="3"/>
            <w:tcBorders>
              <w:top w:val="single" w:sz="4" w:space="0" w:color="8EA3B8"/>
              <w:left w:val="single" w:sz="4" w:space="0" w:color="8EA3B8"/>
              <w:bottom w:val="single" w:sz="4" w:space="0" w:color="8EA3B8"/>
              <w:right w:val="single" w:sz="4" w:space="0" w:color="8EA3B8"/>
            </w:tcBorders>
            <w:shd w:val="clear" w:color="auto" w:fill="EDEFF3"/>
          </w:tcPr>
          <w:p w14:paraId="48ED2B94" w14:textId="77777777" w:rsidR="005322EB" w:rsidRDefault="00000000">
            <w:pPr>
              <w:spacing w:before="20" w:after="20"/>
            </w:pPr>
            <w:r>
              <w:rPr>
                <w:b/>
                <w:bCs/>
                <w:sz w:val="18"/>
                <w:szCs w:val="18"/>
              </w:rPr>
              <w:t>RESULTADO ESPERADO</w:t>
            </w:r>
          </w:p>
        </w:tc>
      </w:tr>
      <w:tr w:rsidR="005322EB" w14:paraId="65543FE4" w14:textId="77777777">
        <w:trPr>
          <w:cantSplit/>
        </w:trPr>
        <w:tc>
          <w:tcPr>
            <w:tcW w:w="9026" w:type="dxa"/>
            <w:gridSpan w:val="3"/>
            <w:tcBorders>
              <w:top w:val="single" w:sz="4" w:space="0" w:color="8EA3B8"/>
              <w:left w:val="single" w:sz="4" w:space="0" w:color="8EA3B8"/>
              <w:bottom w:val="single" w:sz="4" w:space="0" w:color="8EA3B8"/>
              <w:right w:val="single" w:sz="4" w:space="0" w:color="8EA3B8"/>
            </w:tcBorders>
          </w:tcPr>
          <w:p w14:paraId="1BE2C2B4" w14:textId="77777777" w:rsidR="005322EB" w:rsidRDefault="00000000">
            <w:pPr>
              <w:spacing w:before="20" w:after="20"/>
            </w:pPr>
            <w:r>
              <w:rPr>
                <w:sz w:val="18"/>
                <w:szCs w:val="18"/>
              </w:rPr>
              <w:t>Todas las peticiones responden 403 o 404 y no se muestra ningún dato de la empresa B.</w:t>
            </w:r>
          </w:p>
        </w:tc>
      </w:tr>
      <w:tr w:rsidR="005322EB" w14:paraId="3B191EA9" w14:textId="77777777">
        <w:trPr>
          <w:cantSplit/>
        </w:trPr>
        <w:tc>
          <w:tcPr>
            <w:tcW w:w="9026" w:type="dxa"/>
            <w:gridSpan w:val="3"/>
            <w:tcBorders>
              <w:top w:val="single" w:sz="4" w:space="0" w:color="8EA3B8"/>
              <w:left w:val="single" w:sz="4" w:space="0" w:color="8EA3B8"/>
              <w:bottom w:val="single" w:sz="4" w:space="0" w:color="8EA3B8"/>
              <w:right w:val="single" w:sz="4" w:space="0" w:color="8EA3B8"/>
            </w:tcBorders>
            <w:shd w:val="clear" w:color="auto" w:fill="EDEFF3"/>
          </w:tcPr>
          <w:p w14:paraId="6C23F920" w14:textId="77777777" w:rsidR="005322EB" w:rsidRDefault="00000000">
            <w:pPr>
              <w:spacing w:before="20" w:after="20"/>
            </w:pPr>
            <w:r>
              <w:rPr>
                <w:b/>
                <w:bCs/>
                <w:sz w:val="18"/>
                <w:szCs w:val="18"/>
              </w:rPr>
              <w:t>CRITERIO DE ACEPTACIÓN</w:t>
            </w:r>
          </w:p>
        </w:tc>
      </w:tr>
      <w:tr w:rsidR="005322EB" w14:paraId="7647390D" w14:textId="77777777">
        <w:trPr>
          <w:cantSplit/>
        </w:trPr>
        <w:tc>
          <w:tcPr>
            <w:tcW w:w="9026" w:type="dxa"/>
            <w:gridSpan w:val="3"/>
            <w:tcBorders>
              <w:top w:val="single" w:sz="4" w:space="0" w:color="8EA3B8"/>
              <w:left w:val="single" w:sz="4" w:space="0" w:color="8EA3B8"/>
              <w:bottom w:val="single" w:sz="4" w:space="0" w:color="8EA3B8"/>
              <w:right w:val="single" w:sz="4" w:space="0" w:color="8EA3B8"/>
            </w:tcBorders>
          </w:tcPr>
          <w:p w14:paraId="4DBA11BC" w14:textId="77777777" w:rsidR="005322EB" w:rsidRDefault="00000000">
            <w:pPr>
              <w:spacing w:before="20" w:after="20"/>
            </w:pPr>
            <w:r>
              <w:rPr>
                <w:sz w:val="18"/>
                <w:szCs w:val="18"/>
              </w:rPr>
              <w:t xml:space="preserve">No se expone ningún dato personal o bancario de B, tanto con IDs correlativos como aleatorios. La evidencia se guarda como respaldo de cumplimiento de la Ley 19.628.</w:t>
            </w:r>
          </w:p>
        </w:tc>
      </w:tr>
      <w:tr w:rsidR="005322EB" w14:paraId="225437CB" w14:textId="77777777">
        <w:trPr>
          <w:cantSplit/>
        </w:trPr>
        <w:tc>
          <w:tcPr>
            <w:tcW w:w="9026" w:type="dxa"/>
            <w:gridSpan w:val="3"/>
            <w:tcBorders>
              <w:top w:val="single" w:sz="4" w:space="0" w:color="8EA3B8"/>
              <w:left w:val="single" w:sz="4" w:space="0" w:color="8EA3B8"/>
              <w:bottom w:val="single" w:sz="4" w:space="0" w:color="8EA3B8"/>
              <w:right w:val="single" w:sz="4" w:space="0" w:color="8EA3B8"/>
            </w:tcBorders>
            <w:shd w:val="clear" w:color="auto" w:fill="EDEFF3"/>
          </w:tcPr>
          <w:p w14:paraId="2564AD2C" w14:textId="77777777" w:rsidR="005322EB" w:rsidRDefault="00000000">
            <w:pPr>
              <w:spacing w:before="20" w:after="20"/>
            </w:pPr>
            <w:r>
              <w:rPr>
                <w:b/>
                <w:bCs/>
                <w:sz w:val="18"/>
                <w:szCs w:val="18"/>
              </w:rPr>
              <w:t>DATOS DE PRUEBA</w:t>
            </w:r>
          </w:p>
        </w:tc>
      </w:tr>
      <w:tr w:rsidR="005322EB" w14:paraId="0DD10351" w14:textId="77777777">
        <w:trPr>
          <w:cantSplit/>
        </w:trPr>
        <w:tc>
          <w:tcPr>
            <w:tcW w:w="9026" w:type="dxa"/>
            <w:gridSpan w:val="3"/>
            <w:tcBorders>
              <w:top w:val="single" w:sz="4" w:space="0" w:color="8EA3B8"/>
              <w:left w:val="single" w:sz="4" w:space="0" w:color="8EA3B8"/>
              <w:bottom w:val="single" w:sz="4" w:space="0" w:color="8EA3B8"/>
              <w:right w:val="single" w:sz="4" w:space="0" w:color="8EA3B8"/>
            </w:tcBorders>
          </w:tcPr>
          <w:p w14:paraId="13ED332D" w14:textId="77777777" w:rsidR="005322EB" w:rsidRDefault="00000000">
            <w:pPr>
              <w:spacing w:before="20" w:after="20"/>
            </w:pPr>
            <w:r>
              <w:rPr>
                <w:sz w:val="18"/>
                <w:szCs w:val="18"/>
              </w:rPr>
              <w:t>ID empresa A = 101, ID empresa B = 102, ID cliente de B = 5530</w:t>
            </w:r>
          </w:p>
        </w:tc>
      </w:tr>
      <w:tr w:rsidR="005322EB" w14:paraId="098A9A3D" w14:textId="77777777">
        <w:trPr>
          <w:cantSplit/>
        </w:trPr>
        <w:tc>
          <w:tcPr>
            <w:tcW w:w="9026" w:type="dxa"/>
            <w:gridSpan w:val="3"/>
            <w:tcBorders>
              <w:top w:val="single" w:sz="4" w:space="0" w:color="8EA3B8"/>
              <w:left w:val="single" w:sz="4" w:space="0" w:color="8EA3B8"/>
              <w:bottom w:val="single" w:sz="4" w:space="0" w:color="8EA3B8"/>
              <w:right w:val="single" w:sz="4" w:space="0" w:color="8EA3B8"/>
            </w:tcBorders>
            <w:shd w:val="clear" w:color="auto" w:fill="EDEFF3"/>
          </w:tcPr>
          <w:p w14:paraId="2678F638" w14:textId="77777777" w:rsidR="005322EB" w:rsidRDefault="00000000">
            <w:pPr>
              <w:spacing w:before="20" w:after="20"/>
            </w:pPr>
            <w:r>
              <w:rPr>
                <w:b/>
                <w:bCs/>
                <w:sz w:val="18"/>
                <w:szCs w:val="18"/>
              </w:rPr>
              <w:t>TIPO DE PRUEBA</w:t>
            </w:r>
          </w:p>
        </w:tc>
      </w:tr>
      <w:tr w:rsidR="005322EB" w14:paraId="67E21F9E" w14:textId="77777777">
        <w:trPr>
          <w:cantSplit/>
        </w:trPr>
        <w:tc>
          <w:tcPr>
            <w:tcW w:w="9026" w:type="dxa"/>
            <w:gridSpan w:val="3"/>
            <w:tcBorders>
              <w:top w:val="single" w:sz="4" w:space="0" w:color="8EA3B8"/>
              <w:left w:val="single" w:sz="4" w:space="0" w:color="8EA3B8"/>
              <w:bottom w:val="single" w:sz="4" w:space="0" w:color="8EA3B8"/>
              <w:right w:val="single" w:sz="4" w:space="0" w:color="8EA3B8"/>
            </w:tcBorders>
          </w:tcPr>
          <w:p w14:paraId="254BCC1C" w14:textId="77777777" w:rsidR="005322EB" w:rsidRDefault="00000000">
            <w:pPr>
              <w:spacing w:before="20" w:after="20"/>
            </w:pPr>
            <w:r>
              <w:rPr>
                <w:sz w:val="18"/>
                <w:szCs w:val="18"/>
              </w:rPr>
              <w:t>Seguridad (control de acceso) y cumplimiento normativo</w:t>
            </w:r>
          </w:p>
        </w:tc>
      </w:tr>
    </w:tbl>
    <w:p w14:paraId="68E3DB3E" w14:textId="77777777" w:rsidR="005322EB" w:rsidRDefault="005322EB">
      <w:pPr>
        <w:spacing w:after="160"/>
      </w:pPr>
    </w:p>
    <w:p w14:paraId="085EDA7B" w14:textId="77777777" w:rsidR="005322EB" w:rsidRDefault="00000000">
      <w:pPr>
        <w:pStyle w:val="Ttulo3"/>
      </w:pPr>
      <w:bookmarkStart w:id="23" w:name="_Toc240923869"/>
      <w:r>
        <w:rPr>
          <w:rFonts w:ascii="Arial" w:eastAsia="Arial" w:hAnsi="Arial" w:cs="Arial"/>
        </w:rPr>
        <w:t>CP-04 – Creación, validación y eliminación lógica de un cliente</w:t>
      </w:r>
      <w:bookmarkEnd w:id="23"/>
    </w:p>
    <w:tbl>
      <w:tblPr>
        <w:tblStyle w:val="a8"/>
        <w:tblW w:w="9026" w:type="dxa"/>
        <w:tblInd w:w="-90" w:type="dxa"/>
        <w:tblLayout w:type="fixed"/>
        <w:tblLook w:val="0000" w:firstRow="0" w:lastRow="0" w:firstColumn="0" w:lastColumn="0" w:noHBand="0" w:noVBand="0"/>
      </w:tblPr>
      <w:tblGrid>
        <w:gridCol w:w="1500"/>
        <w:gridCol w:w="4300"/>
        <w:gridCol w:w="3226"/>
      </w:tblGrid>
      <w:tr w:rsidR="005322EB" w14:paraId="65E64F3D" w14:textId="77777777">
        <w:tc>
          <w:tcPr>
            <w:tcW w:w="1500" w:type="dxa"/>
            <w:tcBorders>
              <w:top w:val="single" w:sz="4" w:space="0" w:color="8EA3B8"/>
              <w:left w:val="single" w:sz="4" w:space="0" w:color="8EA3B8"/>
              <w:bottom w:val="single" w:sz="4" w:space="0" w:color="8EA3B8"/>
              <w:right w:val="single" w:sz="4" w:space="0" w:color="8EA3B8"/>
            </w:tcBorders>
            <w:shd w:val="clear" w:color="auto" w:fill="1B2A4A"/>
          </w:tcPr>
          <w:p w14:paraId="39F044F3" w14:textId="77777777" w:rsidR="005322EB" w:rsidRDefault="00000000">
            <w:pPr>
              <w:spacing w:before="20" w:after="20"/>
            </w:pPr>
            <w:r>
              <w:rPr>
                <w:b/>
                <w:bCs/>
                <w:color w:val="FFFFFF"/>
                <w:sz w:val="18"/>
                <w:szCs w:val="18"/>
              </w:rPr>
              <w:t>ID</w:t>
            </w:r>
          </w:p>
        </w:tc>
        <w:tc>
          <w:tcPr>
            <w:tcW w:w="4300" w:type="dxa"/>
            <w:tcBorders>
              <w:top w:val="single" w:sz="4" w:space="0" w:color="8EA3B8"/>
              <w:left w:val="single" w:sz="4" w:space="0" w:color="8EA3B8"/>
              <w:bottom w:val="single" w:sz="4" w:space="0" w:color="8EA3B8"/>
              <w:right w:val="single" w:sz="4" w:space="0" w:color="8EA3B8"/>
            </w:tcBorders>
            <w:shd w:val="clear" w:color="auto" w:fill="1B2A4A"/>
          </w:tcPr>
          <w:p w14:paraId="5191F4D2" w14:textId="77777777" w:rsidR="005322EB" w:rsidRDefault="00000000">
            <w:pPr>
              <w:spacing w:before="20" w:after="20"/>
            </w:pPr>
            <w:r>
              <w:rPr>
                <w:b/>
                <w:bCs/>
                <w:color w:val="FFFFFF"/>
                <w:sz w:val="18"/>
                <w:szCs w:val="18"/>
              </w:rPr>
              <w:t>NOMBRE</w:t>
            </w:r>
          </w:p>
        </w:tc>
        <w:tc>
          <w:tcPr>
            <w:tcW w:w="3226" w:type="dxa"/>
            <w:tcBorders>
              <w:top w:val="single" w:sz="4" w:space="0" w:color="8EA3B8"/>
              <w:left w:val="single" w:sz="4" w:space="0" w:color="8EA3B8"/>
              <w:bottom w:val="single" w:sz="4" w:space="0" w:color="8EA3B8"/>
              <w:right w:val="single" w:sz="4" w:space="0" w:color="8EA3B8"/>
            </w:tcBorders>
            <w:shd w:val="clear" w:color="auto" w:fill="1B2A4A"/>
          </w:tcPr>
          <w:p w14:paraId="6769EE42" w14:textId="77777777" w:rsidR="005322EB" w:rsidRDefault="00000000">
            <w:pPr>
              <w:spacing w:before="20" w:after="20"/>
            </w:pPr>
            <w:r>
              <w:rPr>
                <w:b/>
                <w:bCs/>
                <w:color w:val="FFFFFF"/>
                <w:sz w:val="18"/>
                <w:szCs w:val="18"/>
              </w:rPr>
              <w:t>REQUERIMIENTO</w:t>
            </w:r>
          </w:p>
        </w:tc>
      </w:tr>
      <w:tr w:rsidR="005322EB" w14:paraId="64B19C61" w14:textId="77777777">
        <w:trPr>
          <w:cantSplit/>
        </w:trPr>
        <w:tc>
          <w:tcPr>
            <w:tcW w:w="1500" w:type="dxa"/>
            <w:tcBorders>
              <w:top w:val="single" w:sz="4" w:space="0" w:color="8EA3B8"/>
              <w:left w:val="single" w:sz="4" w:space="0" w:color="8EA3B8"/>
              <w:bottom w:val="single" w:sz="4" w:space="0" w:color="8EA3B8"/>
              <w:right w:val="single" w:sz="4" w:space="0" w:color="8EA3B8"/>
            </w:tcBorders>
          </w:tcPr>
          <w:p w14:paraId="4F7ABB44" w14:textId="77777777" w:rsidR="005322EB" w:rsidRDefault="00000000">
            <w:pPr>
              <w:spacing w:before="20" w:after="20"/>
            </w:pPr>
            <w:r>
              <w:rPr>
                <w:sz w:val="18"/>
                <w:szCs w:val="18"/>
              </w:rPr>
              <w:t>CP-04</w:t>
            </w:r>
          </w:p>
        </w:tc>
        <w:tc>
          <w:tcPr>
            <w:tcW w:w="4300" w:type="dxa"/>
            <w:tcBorders>
              <w:top w:val="single" w:sz="4" w:space="0" w:color="8EA3B8"/>
              <w:left w:val="single" w:sz="4" w:space="0" w:color="8EA3B8"/>
              <w:bottom w:val="single" w:sz="4" w:space="0" w:color="8EA3B8"/>
              <w:right w:val="single" w:sz="4" w:space="0" w:color="8EA3B8"/>
            </w:tcBorders>
          </w:tcPr>
          <w:p w14:paraId="326EECF5" w14:textId="77777777" w:rsidR="005322EB" w:rsidRDefault="00000000">
            <w:pPr>
              <w:spacing w:before="20" w:after="20"/>
            </w:pPr>
            <w:r>
              <w:rPr>
                <w:sz w:val="18"/>
                <w:szCs w:val="18"/>
              </w:rPr>
              <w:t>Creación, validación y eliminación lógica de un cliente</w:t>
            </w:r>
          </w:p>
        </w:tc>
        <w:tc>
          <w:tcPr>
            <w:tcW w:w="3226" w:type="dxa"/>
            <w:tcBorders>
              <w:top w:val="single" w:sz="4" w:space="0" w:color="8EA3B8"/>
              <w:left w:val="single" w:sz="4" w:space="0" w:color="8EA3B8"/>
              <w:bottom w:val="single" w:sz="4" w:space="0" w:color="8EA3B8"/>
              <w:right w:val="single" w:sz="4" w:space="0" w:color="8EA3B8"/>
            </w:tcBorders>
          </w:tcPr>
          <w:p w14:paraId="648530E5" w14:textId="77777777" w:rsidR="005322EB" w:rsidRDefault="00000000">
            <w:pPr>
              <w:spacing w:before="20" w:after="20"/>
            </w:pPr>
            <w:r>
              <w:rPr>
                <w:sz w:val="18"/>
                <w:szCs w:val="18"/>
              </w:rPr>
              <w:t>RF-4.1, RF-4.2, RF-4.3, RB-5, NFR-USAB-3</w:t>
            </w:r>
          </w:p>
        </w:tc>
      </w:tr>
      <w:tr w:rsidR="005322EB" w14:paraId="18A7A031" w14:textId="77777777">
        <w:trPr>
          <w:cantSplit/>
        </w:trPr>
        <w:tc>
          <w:tcPr>
            <w:tcW w:w="9026" w:type="dxa"/>
            <w:gridSpan w:val="3"/>
            <w:tcBorders>
              <w:top w:val="single" w:sz="4" w:space="0" w:color="8EA3B8"/>
              <w:left w:val="single" w:sz="4" w:space="0" w:color="8EA3B8"/>
              <w:bottom w:val="single" w:sz="4" w:space="0" w:color="8EA3B8"/>
              <w:right w:val="single" w:sz="4" w:space="0" w:color="8EA3B8"/>
            </w:tcBorders>
            <w:shd w:val="clear" w:color="auto" w:fill="EDEFF3"/>
          </w:tcPr>
          <w:p w14:paraId="0CC91141" w14:textId="77777777" w:rsidR="005322EB" w:rsidRDefault="00000000">
            <w:pPr>
              <w:spacing w:before="20" w:after="20"/>
            </w:pPr>
            <w:r>
              <w:rPr>
                <w:b/>
                <w:bCs/>
                <w:sz w:val="18"/>
                <w:szCs w:val="18"/>
              </w:rPr>
              <w:t>DESCRIPCIÓN</w:t>
            </w:r>
          </w:p>
        </w:tc>
      </w:tr>
      <w:tr w:rsidR="005322EB" w14:paraId="67033CDE" w14:textId="77777777">
        <w:trPr>
          <w:cantSplit/>
        </w:trPr>
        <w:tc>
          <w:tcPr>
            <w:tcW w:w="9026" w:type="dxa"/>
            <w:gridSpan w:val="3"/>
            <w:tcBorders>
              <w:top w:val="single" w:sz="4" w:space="0" w:color="8EA3B8"/>
              <w:left w:val="single" w:sz="4" w:space="0" w:color="8EA3B8"/>
              <w:bottom w:val="single" w:sz="4" w:space="0" w:color="8EA3B8"/>
              <w:right w:val="single" w:sz="4" w:space="0" w:color="8EA3B8"/>
            </w:tcBorders>
          </w:tcPr>
          <w:p w14:paraId="71B92667" w14:textId="77777777" w:rsidR="005322EB" w:rsidRDefault="00000000">
            <w:pPr>
              <w:spacing w:before="20" w:after="20"/>
            </w:pPr>
            <w:r>
              <w:rPr>
                <w:sz w:val="18"/>
                <w:szCs w:val="18"/>
              </w:rPr>
              <w:t>Validar que el administrador pueda crear, listar y eliminar clientes, que los campos se validen y que la eliminación sea lógica y con confirmación.</w:t>
            </w:r>
          </w:p>
        </w:tc>
      </w:tr>
      <w:tr w:rsidR="005322EB" w14:paraId="61C20EAD" w14:textId="77777777">
        <w:trPr>
          <w:cantSplit/>
        </w:trPr>
        <w:tc>
          <w:tcPr>
            <w:tcW w:w="9026" w:type="dxa"/>
            <w:gridSpan w:val="3"/>
            <w:tcBorders>
              <w:top w:val="single" w:sz="4" w:space="0" w:color="8EA3B8"/>
              <w:left w:val="single" w:sz="4" w:space="0" w:color="8EA3B8"/>
              <w:bottom w:val="single" w:sz="4" w:space="0" w:color="8EA3B8"/>
              <w:right w:val="single" w:sz="4" w:space="0" w:color="8EA3B8"/>
            </w:tcBorders>
            <w:shd w:val="clear" w:color="auto" w:fill="EDEFF3"/>
          </w:tcPr>
          <w:p w14:paraId="02430FCE" w14:textId="77777777" w:rsidR="005322EB" w:rsidRDefault="00000000">
            <w:pPr>
              <w:spacing w:before="20" w:after="20"/>
            </w:pPr>
            <w:r>
              <w:rPr>
                <w:b/>
                <w:bCs/>
                <w:sz w:val="18"/>
                <w:szCs w:val="18"/>
              </w:rPr>
              <w:t>PRECONDICIONES</w:t>
            </w:r>
          </w:p>
        </w:tc>
      </w:tr>
      <w:tr w:rsidR="005322EB" w14:paraId="34289406" w14:textId="77777777">
        <w:trPr>
          <w:cantSplit/>
        </w:trPr>
        <w:tc>
          <w:tcPr>
            <w:tcW w:w="9026" w:type="dxa"/>
            <w:gridSpan w:val="3"/>
            <w:tcBorders>
              <w:top w:val="single" w:sz="4" w:space="0" w:color="8EA3B8"/>
              <w:left w:val="single" w:sz="4" w:space="0" w:color="8EA3B8"/>
              <w:bottom w:val="single" w:sz="4" w:space="0" w:color="8EA3B8"/>
              <w:right w:val="single" w:sz="4" w:space="0" w:color="8EA3B8"/>
            </w:tcBorders>
          </w:tcPr>
          <w:p w14:paraId="6CB9EF92" w14:textId="77777777" w:rsidR="005322EB" w:rsidRDefault="00000000">
            <w:pPr>
              <w:spacing w:before="20" w:after="20"/>
            </w:pPr>
            <w:r>
              <w:rPr>
                <w:sz w:val="18"/>
                <w:szCs w:val="18"/>
              </w:rPr>
              <w:t>Sesión iniciada como administrador.</w:t>
            </w:r>
          </w:p>
        </w:tc>
      </w:tr>
      <w:tr w:rsidR="005322EB" w14:paraId="4CDADA70" w14:textId="77777777">
        <w:trPr>
          <w:cantSplit/>
        </w:trPr>
        <w:tc>
          <w:tcPr>
            <w:tcW w:w="9026" w:type="dxa"/>
            <w:gridSpan w:val="3"/>
            <w:tcBorders>
              <w:top w:val="single" w:sz="4" w:space="0" w:color="8EA3B8"/>
              <w:left w:val="single" w:sz="4" w:space="0" w:color="8EA3B8"/>
              <w:bottom w:val="single" w:sz="4" w:space="0" w:color="8EA3B8"/>
              <w:right w:val="single" w:sz="4" w:space="0" w:color="8EA3B8"/>
            </w:tcBorders>
            <w:shd w:val="clear" w:color="auto" w:fill="EDEFF3"/>
          </w:tcPr>
          <w:p w14:paraId="13C377E2" w14:textId="77777777" w:rsidR="005322EB" w:rsidRDefault="00000000">
            <w:pPr>
              <w:spacing w:before="20" w:after="20"/>
            </w:pPr>
            <w:r>
              <w:rPr>
                <w:b/>
                <w:bCs/>
                <w:sz w:val="18"/>
                <w:szCs w:val="18"/>
              </w:rPr>
              <w:t>PASOS</w:t>
            </w:r>
          </w:p>
        </w:tc>
      </w:tr>
      <w:tr w:rsidR="005322EB" w14:paraId="5DE2864F" w14:textId="77777777">
        <w:trPr>
          <w:cantSplit/>
        </w:trPr>
        <w:tc>
          <w:tcPr>
            <w:tcW w:w="9026" w:type="dxa"/>
            <w:gridSpan w:val="3"/>
            <w:tcBorders>
              <w:top w:val="single" w:sz="4" w:space="0" w:color="8EA3B8"/>
              <w:left w:val="single" w:sz="4" w:space="0" w:color="8EA3B8"/>
              <w:bottom w:val="single" w:sz="4" w:space="0" w:color="8EA3B8"/>
              <w:right w:val="single" w:sz="4" w:space="0" w:color="8EA3B8"/>
            </w:tcBorders>
          </w:tcPr>
          <w:p w14:paraId="02FAE384" w14:textId="77777777" w:rsidR="005322EB" w:rsidRDefault="00000000">
            <w:pPr>
              <w:spacing w:before="20" w:after="20"/>
            </w:pPr>
            <w:r>
              <w:rPr>
                <w:sz w:val="18"/>
                <w:szCs w:val="18"/>
              </w:rPr>
              <w:t>1. Crear un cliente con datos válidos.</w:t>
            </w:r>
          </w:p>
          <w:p w14:paraId="6DF6F6D9" w14:textId="77777777" w:rsidR="005322EB" w:rsidRDefault="00000000">
            <w:pPr>
              <w:spacing w:before="20" w:after="20"/>
            </w:pPr>
            <w:r>
              <w:rPr>
                <w:sz w:val="18"/>
                <w:szCs w:val="18"/>
              </w:rPr>
              <w:t>2. Intentar crear otro con RUT inválido y teléfono con letras.</w:t>
            </w:r>
          </w:p>
          <w:p w14:paraId="3668D001" w14:textId="77777777" w:rsidR="005322EB" w:rsidRDefault="00000000">
            <w:pPr>
              <w:spacing w:before="20" w:after="20"/>
            </w:pPr>
            <w:r>
              <w:rPr>
                <w:sz w:val="18"/>
                <w:szCs w:val="18"/>
              </w:rPr>
              <w:t>3. Buscar el cliente creado usando el filtro por nombre.</w:t>
            </w:r>
          </w:p>
          <w:p w14:paraId="6E0099CA" w14:textId="77777777" w:rsidR="005322EB" w:rsidRDefault="00000000">
            <w:pPr>
              <w:spacing w:before="20" w:after="20"/>
            </w:pPr>
            <w:r>
              <w:rPr>
                <w:sz w:val="18"/>
                <w:szCs w:val="18"/>
              </w:rPr>
              <w:t>4. Eliminarlo y cancelar en la confirmación.</w:t>
            </w:r>
          </w:p>
          <w:p w14:paraId="2818DC03" w14:textId="77777777" w:rsidR="005322EB" w:rsidRDefault="00000000">
            <w:pPr>
              <w:spacing w:before="20" w:after="20"/>
            </w:pPr>
            <w:r>
              <w:rPr>
                <w:sz w:val="18"/>
                <w:szCs w:val="18"/>
              </w:rPr>
              <w:t>5. Eliminarlo de nuevo y confirmar.</w:t>
            </w:r>
          </w:p>
          <w:p w14:paraId="5CBD1BDB" w14:textId="77777777" w:rsidR="005322EB" w:rsidRDefault="00000000">
            <w:pPr>
              <w:spacing w:before="20" w:after="20"/>
            </w:pPr>
            <w:r>
              <w:rPr>
                <w:sz w:val="18"/>
                <w:szCs w:val="18"/>
              </w:rPr>
              <w:t>6. Revisar el registro en la base de datos.</w:t>
            </w:r>
          </w:p>
        </w:tc>
      </w:tr>
      <w:tr w:rsidR="005322EB" w14:paraId="0ED9B994" w14:textId="77777777">
        <w:trPr>
          <w:cantSplit/>
        </w:trPr>
        <w:tc>
          <w:tcPr>
            <w:tcW w:w="9026" w:type="dxa"/>
            <w:gridSpan w:val="3"/>
            <w:tcBorders>
              <w:top w:val="single" w:sz="4" w:space="0" w:color="8EA3B8"/>
              <w:left w:val="single" w:sz="4" w:space="0" w:color="8EA3B8"/>
              <w:bottom w:val="single" w:sz="4" w:space="0" w:color="8EA3B8"/>
              <w:right w:val="single" w:sz="4" w:space="0" w:color="8EA3B8"/>
            </w:tcBorders>
            <w:shd w:val="clear" w:color="auto" w:fill="EDEFF3"/>
          </w:tcPr>
          <w:p w14:paraId="5647782A" w14:textId="77777777" w:rsidR="005322EB" w:rsidRDefault="00000000">
            <w:pPr>
              <w:spacing w:before="20" w:after="20"/>
            </w:pPr>
            <w:r>
              <w:rPr>
                <w:b/>
                <w:bCs/>
                <w:sz w:val="18"/>
                <w:szCs w:val="18"/>
              </w:rPr>
              <w:t>RESULTADO ESPERADO</w:t>
            </w:r>
          </w:p>
        </w:tc>
      </w:tr>
      <w:tr w:rsidR="005322EB" w14:paraId="131F09A5" w14:textId="77777777">
        <w:trPr>
          <w:cantSplit/>
        </w:trPr>
        <w:tc>
          <w:tcPr>
            <w:tcW w:w="9026" w:type="dxa"/>
            <w:gridSpan w:val="3"/>
            <w:tcBorders>
              <w:top w:val="single" w:sz="4" w:space="0" w:color="8EA3B8"/>
              <w:left w:val="single" w:sz="4" w:space="0" w:color="8EA3B8"/>
              <w:bottom w:val="single" w:sz="4" w:space="0" w:color="8EA3B8"/>
              <w:right w:val="single" w:sz="4" w:space="0" w:color="8EA3B8"/>
            </w:tcBorders>
          </w:tcPr>
          <w:p w14:paraId="51B11FD5" w14:textId="77777777" w:rsidR="005322EB" w:rsidRDefault="00000000">
            <w:pPr>
              <w:spacing w:before="20" w:after="20"/>
            </w:pPr>
            <w:r>
              <w:rPr>
                <w:sz w:val="18"/>
                <w:szCs w:val="18"/>
              </w:rPr>
              <w:t xml:space="preserve">El cliente válido se guarda y aparece en el listado. Los datos inválidos muestran un mensaje claro en cada campo. Al cancelar no se elimina; al confirmar desaparece del listado pero sigue en la base de datos marcado como eliminado.</w:t>
            </w:r>
          </w:p>
        </w:tc>
      </w:tr>
      <w:tr w:rsidR="005322EB" w14:paraId="2B4534C4" w14:textId="77777777">
        <w:trPr>
          <w:cantSplit/>
        </w:trPr>
        <w:tc>
          <w:tcPr>
            <w:tcW w:w="9026" w:type="dxa"/>
            <w:gridSpan w:val="3"/>
            <w:tcBorders>
              <w:top w:val="single" w:sz="4" w:space="0" w:color="8EA3B8"/>
              <w:left w:val="single" w:sz="4" w:space="0" w:color="8EA3B8"/>
              <w:bottom w:val="single" w:sz="4" w:space="0" w:color="8EA3B8"/>
              <w:right w:val="single" w:sz="4" w:space="0" w:color="8EA3B8"/>
            </w:tcBorders>
            <w:shd w:val="clear" w:color="auto" w:fill="EDEFF3"/>
          </w:tcPr>
          <w:p w14:paraId="28C1BB8F" w14:textId="77777777" w:rsidR="005322EB" w:rsidRDefault="00000000">
            <w:pPr>
              <w:spacing w:before="20" w:after="20"/>
            </w:pPr>
            <w:r>
              <w:rPr>
                <w:b/>
                <w:bCs/>
                <w:sz w:val="18"/>
                <w:szCs w:val="18"/>
              </w:rPr>
              <w:t>CRITERIO DE ACEPTACIÓN</w:t>
            </w:r>
          </w:p>
        </w:tc>
      </w:tr>
      <w:tr w:rsidR="005322EB" w14:paraId="19E8886E" w14:textId="77777777">
        <w:trPr>
          <w:cantSplit/>
        </w:trPr>
        <w:tc>
          <w:tcPr>
            <w:tcW w:w="9026" w:type="dxa"/>
            <w:gridSpan w:val="3"/>
            <w:tcBorders>
              <w:top w:val="single" w:sz="4" w:space="0" w:color="8EA3B8"/>
              <w:left w:val="single" w:sz="4" w:space="0" w:color="8EA3B8"/>
              <w:bottom w:val="single" w:sz="4" w:space="0" w:color="8EA3B8"/>
              <w:right w:val="single" w:sz="4" w:space="0" w:color="8EA3B8"/>
            </w:tcBorders>
          </w:tcPr>
          <w:p w14:paraId="1906188D" w14:textId="77777777" w:rsidR="005322EB" w:rsidRDefault="00000000">
            <w:pPr>
              <w:spacing w:before="20" w:after="20"/>
            </w:pPr>
            <w:r>
              <w:rPr>
                <w:sz w:val="18"/>
                <w:szCs w:val="18"/>
              </w:rPr>
              <w:t>La API también rechaza los datos inválidos (HTTP 422). La paginación y el filtro funcionan. La eliminación no borra físicamente el registro.</w:t>
            </w:r>
          </w:p>
        </w:tc>
      </w:tr>
      <w:tr w:rsidR="005322EB" w14:paraId="482A98A6" w14:textId="77777777">
        <w:trPr>
          <w:cantSplit/>
        </w:trPr>
        <w:tc>
          <w:tcPr>
            <w:tcW w:w="9026" w:type="dxa"/>
            <w:gridSpan w:val="3"/>
            <w:tcBorders>
              <w:top w:val="single" w:sz="4" w:space="0" w:color="8EA3B8"/>
              <w:left w:val="single" w:sz="4" w:space="0" w:color="8EA3B8"/>
              <w:bottom w:val="single" w:sz="4" w:space="0" w:color="8EA3B8"/>
              <w:right w:val="single" w:sz="4" w:space="0" w:color="8EA3B8"/>
            </w:tcBorders>
            <w:shd w:val="clear" w:color="auto" w:fill="EDEFF3"/>
          </w:tcPr>
          <w:p w14:paraId="08C6A813" w14:textId="77777777" w:rsidR="005322EB" w:rsidRDefault="00000000">
            <w:pPr>
              <w:spacing w:before="20" w:after="20"/>
            </w:pPr>
            <w:r>
              <w:rPr>
                <w:b/>
                <w:bCs/>
                <w:sz w:val="18"/>
                <w:szCs w:val="18"/>
              </w:rPr>
              <w:t>DATOS DE PRUEBA</w:t>
            </w:r>
          </w:p>
        </w:tc>
      </w:tr>
      <w:tr w:rsidR="005322EB" w14:paraId="15DB3DCE" w14:textId="77777777">
        <w:trPr>
          <w:cantSplit/>
        </w:trPr>
        <w:tc>
          <w:tcPr>
            <w:tcW w:w="9026" w:type="dxa"/>
            <w:gridSpan w:val="3"/>
            <w:tcBorders>
              <w:top w:val="single" w:sz="4" w:space="0" w:color="8EA3B8"/>
              <w:left w:val="single" w:sz="4" w:space="0" w:color="8EA3B8"/>
              <w:bottom w:val="single" w:sz="4" w:space="0" w:color="8EA3B8"/>
              <w:right w:val="single" w:sz="4" w:space="0" w:color="8EA3B8"/>
            </w:tcBorders>
          </w:tcPr>
          <w:p w14:paraId="252EF78A" w14:textId="77777777" w:rsidR="005322EB" w:rsidRDefault="00000000">
            <w:pPr>
              <w:spacing w:before="20" w:after="20"/>
            </w:pPr>
            <w:r>
              <w:rPr>
                <w:sz w:val="18"/>
                <w:szCs w:val="18"/>
              </w:rPr>
              <w:t>Válido: Comercial Ñuñoa Ltda., RUT 76.123.456-0, +56 9 8765 4321. Inválido: RUT 12.345.678-X, teléfono 98ab76.</w:t>
            </w:r>
          </w:p>
        </w:tc>
      </w:tr>
      <w:tr w:rsidR="005322EB" w14:paraId="7B3A6CEB" w14:textId="77777777">
        <w:trPr>
          <w:cantSplit/>
        </w:trPr>
        <w:tc>
          <w:tcPr>
            <w:tcW w:w="9026" w:type="dxa"/>
            <w:gridSpan w:val="3"/>
            <w:tcBorders>
              <w:top w:val="single" w:sz="4" w:space="0" w:color="8EA3B8"/>
              <w:left w:val="single" w:sz="4" w:space="0" w:color="8EA3B8"/>
              <w:bottom w:val="single" w:sz="4" w:space="0" w:color="8EA3B8"/>
              <w:right w:val="single" w:sz="4" w:space="0" w:color="8EA3B8"/>
            </w:tcBorders>
            <w:shd w:val="clear" w:color="auto" w:fill="EDEFF3"/>
          </w:tcPr>
          <w:p w14:paraId="16DEC50E" w14:textId="77777777" w:rsidR="005322EB" w:rsidRDefault="00000000">
            <w:pPr>
              <w:spacing w:before="20" w:after="20"/>
            </w:pPr>
            <w:r>
              <w:rPr>
                <w:b/>
                <w:bCs/>
                <w:sz w:val="18"/>
                <w:szCs w:val="18"/>
              </w:rPr>
              <w:t>TIPO DE PRUEBA</w:t>
            </w:r>
          </w:p>
        </w:tc>
      </w:tr>
      <w:tr w:rsidR="005322EB" w14:paraId="1A8E1E9A" w14:textId="77777777">
        <w:trPr>
          <w:cantSplit/>
        </w:trPr>
        <w:tc>
          <w:tcPr>
            <w:tcW w:w="9026" w:type="dxa"/>
            <w:gridSpan w:val="3"/>
            <w:tcBorders>
              <w:top w:val="single" w:sz="4" w:space="0" w:color="8EA3B8"/>
              <w:left w:val="single" w:sz="4" w:space="0" w:color="8EA3B8"/>
              <w:bottom w:val="single" w:sz="4" w:space="0" w:color="8EA3B8"/>
              <w:right w:val="single" w:sz="4" w:space="0" w:color="8EA3B8"/>
            </w:tcBorders>
          </w:tcPr>
          <w:p w14:paraId="0B71747A" w14:textId="77777777" w:rsidR="005322EB" w:rsidRDefault="00000000">
            <w:pPr>
              <w:spacing w:before="20" w:after="20"/>
            </w:pPr>
            <w:r>
              <w:rPr>
                <w:sz w:val="18"/>
                <w:szCs w:val="18"/>
              </w:rPr>
              <w:t>Funcional (sistema)</w:t>
            </w:r>
          </w:p>
        </w:tc>
      </w:tr>
    </w:tbl>
    <w:p w14:paraId="5938A8D9" w14:textId="77777777" w:rsidR="005322EB" w:rsidRDefault="005322EB">
      <w:pPr>
        <w:spacing w:after="160"/>
      </w:pPr>
    </w:p>
    <w:p w14:paraId="6DB281CB" w14:textId="77777777" w:rsidR="005322EB" w:rsidRDefault="00000000">
      <w:pPr>
        <w:pStyle w:val="Ttulo3"/>
      </w:pPr>
      <w:bookmarkStart w:id="24" w:name="_Toc240923870"/>
      <w:r>
        <w:rPr>
          <w:rFonts w:ascii="Arial" w:eastAsia="Arial" w:hAnsi="Arial" w:cs="Arial"/>
        </w:rPr>
        <w:t>CP-05 – Cálculo del estado de un contrato</w:t>
      </w:r>
      <w:bookmarkEnd w:id="24"/>
    </w:p>
    <w:tbl>
      <w:tblPr>
        <w:tblStyle w:val="a9"/>
        <w:tblW w:w="9026" w:type="dxa"/>
        <w:tblInd w:w="-90" w:type="dxa"/>
        <w:tblLayout w:type="fixed"/>
        <w:tblLook w:val="0000" w:firstRow="0" w:lastRow="0" w:firstColumn="0" w:lastColumn="0" w:noHBand="0" w:noVBand="0"/>
      </w:tblPr>
      <w:tblGrid>
        <w:gridCol w:w="1500"/>
        <w:gridCol w:w="4300"/>
        <w:gridCol w:w="3226"/>
      </w:tblGrid>
      <w:tr w:rsidR="005322EB" w14:paraId="213CC092" w14:textId="77777777">
        <w:tc>
          <w:tcPr>
            <w:tcW w:w="1500" w:type="dxa"/>
            <w:tcBorders>
              <w:top w:val="single" w:sz="4" w:space="0" w:color="8EA3B8"/>
              <w:left w:val="single" w:sz="4" w:space="0" w:color="8EA3B8"/>
              <w:bottom w:val="single" w:sz="4" w:space="0" w:color="8EA3B8"/>
              <w:right w:val="single" w:sz="4" w:space="0" w:color="8EA3B8"/>
            </w:tcBorders>
            <w:shd w:val="clear" w:color="auto" w:fill="1B2A4A"/>
          </w:tcPr>
          <w:p w14:paraId="742A3756" w14:textId="77777777" w:rsidR="005322EB" w:rsidRDefault="00000000">
            <w:pPr>
              <w:spacing w:before="20" w:after="20"/>
            </w:pPr>
            <w:r>
              <w:rPr>
                <w:b/>
                <w:bCs/>
                <w:color w:val="FFFFFF"/>
                <w:sz w:val="18"/>
                <w:szCs w:val="18"/>
              </w:rPr>
              <w:t>ID</w:t>
            </w:r>
          </w:p>
        </w:tc>
        <w:tc>
          <w:tcPr>
            <w:tcW w:w="4300" w:type="dxa"/>
            <w:tcBorders>
              <w:top w:val="single" w:sz="4" w:space="0" w:color="8EA3B8"/>
              <w:left w:val="single" w:sz="4" w:space="0" w:color="8EA3B8"/>
              <w:bottom w:val="single" w:sz="4" w:space="0" w:color="8EA3B8"/>
              <w:right w:val="single" w:sz="4" w:space="0" w:color="8EA3B8"/>
            </w:tcBorders>
            <w:shd w:val="clear" w:color="auto" w:fill="1B2A4A"/>
          </w:tcPr>
          <w:p w14:paraId="1299E258" w14:textId="77777777" w:rsidR="005322EB" w:rsidRDefault="00000000">
            <w:pPr>
              <w:spacing w:before="20" w:after="20"/>
            </w:pPr>
            <w:r>
              <w:rPr>
                <w:b/>
                <w:bCs/>
                <w:color w:val="FFFFFF"/>
                <w:sz w:val="18"/>
                <w:szCs w:val="18"/>
              </w:rPr>
              <w:t>NOMBRE</w:t>
            </w:r>
          </w:p>
        </w:tc>
        <w:tc>
          <w:tcPr>
            <w:tcW w:w="3226" w:type="dxa"/>
            <w:tcBorders>
              <w:top w:val="single" w:sz="4" w:space="0" w:color="8EA3B8"/>
              <w:left w:val="single" w:sz="4" w:space="0" w:color="8EA3B8"/>
              <w:bottom w:val="single" w:sz="4" w:space="0" w:color="8EA3B8"/>
              <w:right w:val="single" w:sz="4" w:space="0" w:color="8EA3B8"/>
            </w:tcBorders>
            <w:shd w:val="clear" w:color="auto" w:fill="1B2A4A"/>
          </w:tcPr>
          <w:p w14:paraId="348D0670" w14:textId="77777777" w:rsidR="005322EB" w:rsidRDefault="00000000">
            <w:pPr>
              <w:spacing w:before="20" w:after="20"/>
            </w:pPr>
            <w:r>
              <w:rPr>
                <w:b/>
                <w:bCs/>
                <w:color w:val="FFFFFF"/>
                <w:sz w:val="18"/>
                <w:szCs w:val="18"/>
              </w:rPr>
              <w:t>REQUERIMIENTO</w:t>
            </w:r>
          </w:p>
        </w:tc>
      </w:tr>
      <w:tr w:rsidR="005322EB" w14:paraId="336DAC51" w14:textId="77777777">
        <w:trPr>
          <w:cantSplit/>
        </w:trPr>
        <w:tc>
          <w:tcPr>
            <w:tcW w:w="1500" w:type="dxa"/>
            <w:tcBorders>
              <w:top w:val="single" w:sz="4" w:space="0" w:color="8EA3B8"/>
              <w:left w:val="single" w:sz="4" w:space="0" w:color="8EA3B8"/>
              <w:bottom w:val="single" w:sz="4" w:space="0" w:color="8EA3B8"/>
              <w:right w:val="single" w:sz="4" w:space="0" w:color="8EA3B8"/>
            </w:tcBorders>
          </w:tcPr>
          <w:p w14:paraId="32B45843" w14:textId="77777777" w:rsidR="005322EB" w:rsidRDefault="00000000">
            <w:pPr>
              <w:spacing w:before="20" w:after="20"/>
            </w:pPr>
            <w:r>
              <w:rPr>
                <w:sz w:val="18"/>
                <w:szCs w:val="18"/>
              </w:rPr>
              <w:t>CP-05</w:t>
            </w:r>
          </w:p>
        </w:tc>
        <w:tc>
          <w:tcPr>
            <w:tcW w:w="4300" w:type="dxa"/>
            <w:tcBorders>
              <w:top w:val="single" w:sz="4" w:space="0" w:color="8EA3B8"/>
              <w:left w:val="single" w:sz="4" w:space="0" w:color="8EA3B8"/>
              <w:bottom w:val="single" w:sz="4" w:space="0" w:color="8EA3B8"/>
              <w:right w:val="single" w:sz="4" w:space="0" w:color="8EA3B8"/>
            </w:tcBorders>
          </w:tcPr>
          <w:p w14:paraId="4BAAD729" w14:textId="77777777" w:rsidR="005322EB" w:rsidRDefault="00000000">
            <w:pPr>
              <w:spacing w:before="20" w:after="20"/>
            </w:pPr>
            <w:r>
              <w:rPr>
                <w:sz w:val="18"/>
                <w:szCs w:val="18"/>
              </w:rPr>
              <w:t>Cálculo del estado de un contrato</w:t>
            </w:r>
          </w:p>
        </w:tc>
        <w:tc>
          <w:tcPr>
            <w:tcW w:w="3226" w:type="dxa"/>
            <w:tcBorders>
              <w:top w:val="single" w:sz="4" w:space="0" w:color="8EA3B8"/>
              <w:left w:val="single" w:sz="4" w:space="0" w:color="8EA3B8"/>
              <w:bottom w:val="single" w:sz="4" w:space="0" w:color="8EA3B8"/>
              <w:right w:val="single" w:sz="4" w:space="0" w:color="8EA3B8"/>
            </w:tcBorders>
          </w:tcPr>
          <w:p w14:paraId="740D0B0B" w14:textId="77777777" w:rsidR="005322EB" w:rsidRDefault="00000000">
            <w:pPr>
              <w:spacing w:before="20" w:after="20"/>
            </w:pPr>
            <w:r>
              <w:rPr>
                <w:sz w:val="18"/>
                <w:szCs w:val="18"/>
              </w:rPr>
              <w:t>RF-5.1, RF-5.4, RB-3</w:t>
            </w:r>
          </w:p>
        </w:tc>
      </w:tr>
      <w:tr w:rsidR="005322EB" w14:paraId="5615F445" w14:textId="77777777">
        <w:trPr>
          <w:cantSplit/>
        </w:trPr>
        <w:tc>
          <w:tcPr>
            <w:tcW w:w="9026" w:type="dxa"/>
            <w:gridSpan w:val="3"/>
            <w:tcBorders>
              <w:top w:val="single" w:sz="4" w:space="0" w:color="8EA3B8"/>
              <w:left w:val="single" w:sz="4" w:space="0" w:color="8EA3B8"/>
              <w:bottom w:val="single" w:sz="4" w:space="0" w:color="8EA3B8"/>
              <w:right w:val="single" w:sz="4" w:space="0" w:color="8EA3B8"/>
            </w:tcBorders>
            <w:shd w:val="clear" w:color="auto" w:fill="EDEFF3"/>
          </w:tcPr>
          <w:p w14:paraId="11787B11" w14:textId="77777777" w:rsidR="005322EB" w:rsidRDefault="00000000">
            <w:pPr>
              <w:spacing w:before="20" w:after="20"/>
            </w:pPr>
            <w:r>
              <w:rPr>
                <w:b/>
                <w:bCs/>
                <w:sz w:val="18"/>
                <w:szCs w:val="18"/>
              </w:rPr>
              <w:t>DESCRIPCIÓN</w:t>
            </w:r>
          </w:p>
        </w:tc>
      </w:tr>
      <w:tr w:rsidR="005322EB" w14:paraId="3E783ECC" w14:textId="77777777">
        <w:trPr>
          <w:cantSplit/>
        </w:trPr>
        <w:tc>
          <w:tcPr>
            <w:tcW w:w="9026" w:type="dxa"/>
            <w:gridSpan w:val="3"/>
            <w:tcBorders>
              <w:top w:val="single" w:sz="4" w:space="0" w:color="8EA3B8"/>
              <w:left w:val="single" w:sz="4" w:space="0" w:color="8EA3B8"/>
              <w:bottom w:val="single" w:sz="4" w:space="0" w:color="8EA3B8"/>
              <w:right w:val="single" w:sz="4" w:space="0" w:color="8EA3B8"/>
            </w:tcBorders>
          </w:tcPr>
          <w:p w14:paraId="2348E4A4" w14:textId="77777777" w:rsidR="005322EB" w:rsidRDefault="00000000">
            <w:pPr>
              <w:spacing w:before="20" w:after="20"/>
            </w:pPr>
            <w:r>
              <w:rPr>
                <w:sz w:val="18"/>
                <w:szCs w:val="18"/>
              </w:rPr>
              <w:t>Verificar que el estado del contrato (activo, por vencer o expirado) se calcule bien a partir de sus fechas, incluyendo los casos límite.</w:t>
            </w:r>
          </w:p>
        </w:tc>
      </w:tr>
      <w:tr w:rsidR="005322EB" w14:paraId="7CC06EB5" w14:textId="77777777">
        <w:trPr>
          <w:cantSplit/>
        </w:trPr>
        <w:tc>
          <w:tcPr>
            <w:tcW w:w="9026" w:type="dxa"/>
            <w:gridSpan w:val="3"/>
            <w:tcBorders>
              <w:top w:val="single" w:sz="4" w:space="0" w:color="8EA3B8"/>
              <w:left w:val="single" w:sz="4" w:space="0" w:color="8EA3B8"/>
              <w:bottom w:val="single" w:sz="4" w:space="0" w:color="8EA3B8"/>
              <w:right w:val="single" w:sz="4" w:space="0" w:color="8EA3B8"/>
            </w:tcBorders>
            <w:shd w:val="clear" w:color="auto" w:fill="EDEFF3"/>
          </w:tcPr>
          <w:p w14:paraId="260DDC12" w14:textId="77777777" w:rsidR="005322EB" w:rsidRDefault="00000000">
            <w:pPr>
              <w:spacing w:before="20" w:after="20"/>
            </w:pPr>
            <w:r>
              <w:rPr>
                <w:b/>
                <w:bCs/>
                <w:sz w:val="18"/>
                <w:szCs w:val="18"/>
              </w:rPr>
              <w:t>PRECONDICIONES</w:t>
            </w:r>
          </w:p>
        </w:tc>
      </w:tr>
      <w:tr w:rsidR="005322EB" w14:paraId="05B65238" w14:textId="77777777">
        <w:trPr>
          <w:cantSplit/>
        </w:trPr>
        <w:tc>
          <w:tcPr>
            <w:tcW w:w="9026" w:type="dxa"/>
            <w:gridSpan w:val="3"/>
            <w:tcBorders>
              <w:top w:val="single" w:sz="4" w:space="0" w:color="8EA3B8"/>
              <w:left w:val="single" w:sz="4" w:space="0" w:color="8EA3B8"/>
              <w:bottom w:val="single" w:sz="4" w:space="0" w:color="8EA3B8"/>
              <w:right w:val="single" w:sz="4" w:space="0" w:color="8EA3B8"/>
            </w:tcBorders>
          </w:tcPr>
          <w:p w14:paraId="7D642397" w14:textId="77777777" w:rsidR="005322EB" w:rsidRDefault="00000000">
            <w:pPr>
              <w:spacing w:before="20" w:after="20"/>
            </w:pPr>
            <w:r>
              <w:rPr>
                <w:sz w:val="18"/>
                <w:szCs w:val="18"/>
              </w:rPr>
              <w:t>Cliente creado. Umbral de "por vencer" de 30 días (supuesto de la sección 2.4). Fecha del sistema fijada en 16/09/2026.</w:t>
            </w:r>
          </w:p>
        </w:tc>
      </w:tr>
      <w:tr w:rsidR="005322EB" w14:paraId="55C2600D" w14:textId="77777777">
        <w:trPr>
          <w:cantSplit/>
        </w:trPr>
        <w:tc>
          <w:tcPr>
            <w:tcW w:w="9026" w:type="dxa"/>
            <w:gridSpan w:val="3"/>
            <w:tcBorders>
              <w:top w:val="single" w:sz="4" w:space="0" w:color="8EA3B8"/>
              <w:left w:val="single" w:sz="4" w:space="0" w:color="8EA3B8"/>
              <w:bottom w:val="single" w:sz="4" w:space="0" w:color="8EA3B8"/>
              <w:right w:val="single" w:sz="4" w:space="0" w:color="8EA3B8"/>
            </w:tcBorders>
            <w:shd w:val="clear" w:color="auto" w:fill="EDEFF3"/>
          </w:tcPr>
          <w:p w14:paraId="3E7CD349" w14:textId="77777777" w:rsidR="005322EB" w:rsidRDefault="00000000">
            <w:pPr>
              <w:spacing w:before="20" w:after="20"/>
            </w:pPr>
            <w:r>
              <w:rPr>
                <w:b/>
                <w:bCs/>
                <w:sz w:val="18"/>
                <w:szCs w:val="18"/>
              </w:rPr>
              <w:lastRenderedPageBreak/>
              <w:t>PASOS</w:t>
            </w:r>
          </w:p>
        </w:tc>
      </w:tr>
      <w:tr w:rsidR="005322EB" w14:paraId="5E0C8891" w14:textId="77777777">
        <w:trPr>
          <w:cantSplit/>
        </w:trPr>
        <w:tc>
          <w:tcPr>
            <w:tcW w:w="9026" w:type="dxa"/>
            <w:gridSpan w:val="3"/>
            <w:tcBorders>
              <w:top w:val="single" w:sz="4" w:space="0" w:color="8EA3B8"/>
              <w:left w:val="single" w:sz="4" w:space="0" w:color="8EA3B8"/>
              <w:bottom w:val="single" w:sz="4" w:space="0" w:color="8EA3B8"/>
              <w:right w:val="single" w:sz="4" w:space="0" w:color="8EA3B8"/>
            </w:tcBorders>
          </w:tcPr>
          <w:p w14:paraId="1CEBA5F8" w14:textId="77777777" w:rsidR="005322EB" w:rsidRDefault="00000000">
            <w:pPr>
              <w:spacing w:before="20" w:after="20"/>
            </w:pPr>
            <w:r>
              <w:rPr>
                <w:sz w:val="18"/>
                <w:szCs w:val="18"/>
              </w:rPr>
              <w:t>1. Crear los contratos A, B, C y D con las fechas indicadas.</w:t>
            </w:r>
          </w:p>
          <w:p w14:paraId="174AED5E" w14:textId="77777777" w:rsidR="005322EB" w:rsidRDefault="00000000">
            <w:pPr>
              <w:spacing w:before="20" w:after="20"/>
            </w:pPr>
            <w:r>
              <w:rPr>
                <w:sz w:val="18"/>
                <w:szCs w:val="18"/>
              </w:rPr>
              <w:t>2. Revisar el estado en el listado y en el detalle.</w:t>
            </w:r>
          </w:p>
          <w:p w14:paraId="3080F38F" w14:textId="77777777" w:rsidR="005322EB" w:rsidRDefault="00000000">
            <w:pPr>
              <w:spacing w:before="20" w:after="20"/>
            </w:pPr>
            <w:r>
              <w:rPr>
                <w:sz w:val="18"/>
                <w:szCs w:val="18"/>
              </w:rPr>
              <w:t>3. Intentar asociar un contrato a un segundo cliente.</w:t>
            </w:r>
          </w:p>
        </w:tc>
      </w:tr>
      <w:tr w:rsidR="005322EB" w14:paraId="2CFD768D" w14:textId="77777777">
        <w:trPr>
          <w:cantSplit/>
        </w:trPr>
        <w:tc>
          <w:tcPr>
            <w:tcW w:w="9026" w:type="dxa"/>
            <w:gridSpan w:val="3"/>
            <w:tcBorders>
              <w:top w:val="single" w:sz="4" w:space="0" w:color="8EA3B8"/>
              <w:left w:val="single" w:sz="4" w:space="0" w:color="8EA3B8"/>
              <w:bottom w:val="single" w:sz="4" w:space="0" w:color="8EA3B8"/>
              <w:right w:val="single" w:sz="4" w:space="0" w:color="8EA3B8"/>
            </w:tcBorders>
            <w:shd w:val="clear" w:color="auto" w:fill="EDEFF3"/>
          </w:tcPr>
          <w:p w14:paraId="21E017CA" w14:textId="77777777" w:rsidR="005322EB" w:rsidRDefault="00000000">
            <w:pPr>
              <w:spacing w:before="20" w:after="20"/>
            </w:pPr>
            <w:r>
              <w:rPr>
                <w:b/>
                <w:bCs/>
                <w:sz w:val="18"/>
                <w:szCs w:val="18"/>
              </w:rPr>
              <w:t>RESULTADO ESPERADO</w:t>
            </w:r>
          </w:p>
        </w:tc>
      </w:tr>
      <w:tr w:rsidR="005322EB" w14:paraId="7E2253FB" w14:textId="77777777">
        <w:trPr>
          <w:cantSplit/>
        </w:trPr>
        <w:tc>
          <w:tcPr>
            <w:tcW w:w="9026" w:type="dxa"/>
            <w:gridSpan w:val="3"/>
            <w:tcBorders>
              <w:top w:val="single" w:sz="4" w:space="0" w:color="8EA3B8"/>
              <w:left w:val="single" w:sz="4" w:space="0" w:color="8EA3B8"/>
              <w:bottom w:val="single" w:sz="4" w:space="0" w:color="8EA3B8"/>
              <w:right w:val="single" w:sz="4" w:space="0" w:color="8EA3B8"/>
            </w:tcBorders>
          </w:tcPr>
          <w:p w14:paraId="12B9D4B8" w14:textId="77777777" w:rsidR="005322EB" w:rsidRDefault="00000000">
            <w:pPr>
              <w:spacing w:before="20" w:after="20"/>
            </w:pPr>
            <w:r>
              <w:rPr>
                <w:sz w:val="18"/>
                <w:szCs w:val="18"/>
              </w:rPr>
              <w:t>A queda activo, B por vencer y C expirado. D se rechaza por fechas incoherentes. El paso 3 no se permite.</w:t>
            </w:r>
          </w:p>
        </w:tc>
      </w:tr>
      <w:tr w:rsidR="005322EB" w14:paraId="4E48CD3A" w14:textId="77777777">
        <w:trPr>
          <w:cantSplit/>
        </w:trPr>
        <w:tc>
          <w:tcPr>
            <w:tcW w:w="9026" w:type="dxa"/>
            <w:gridSpan w:val="3"/>
            <w:tcBorders>
              <w:top w:val="single" w:sz="4" w:space="0" w:color="8EA3B8"/>
              <w:left w:val="single" w:sz="4" w:space="0" w:color="8EA3B8"/>
              <w:bottom w:val="single" w:sz="4" w:space="0" w:color="8EA3B8"/>
              <w:right w:val="single" w:sz="4" w:space="0" w:color="8EA3B8"/>
            </w:tcBorders>
            <w:shd w:val="clear" w:color="auto" w:fill="EDEFF3"/>
          </w:tcPr>
          <w:p w14:paraId="05FCCCC8" w14:textId="77777777" w:rsidR="005322EB" w:rsidRDefault="00000000">
            <w:pPr>
              <w:spacing w:before="20" w:after="20"/>
            </w:pPr>
            <w:r>
              <w:rPr>
                <w:b/>
                <w:bCs/>
                <w:sz w:val="18"/>
                <w:szCs w:val="18"/>
              </w:rPr>
              <w:t>CRITERIO DE ACEPTACIÓN</w:t>
            </w:r>
          </w:p>
        </w:tc>
      </w:tr>
      <w:tr w:rsidR="005322EB" w14:paraId="4ECCEA22" w14:textId="77777777">
        <w:trPr>
          <w:cantSplit/>
        </w:trPr>
        <w:tc>
          <w:tcPr>
            <w:tcW w:w="9026" w:type="dxa"/>
            <w:gridSpan w:val="3"/>
            <w:tcBorders>
              <w:top w:val="single" w:sz="4" w:space="0" w:color="8EA3B8"/>
              <w:left w:val="single" w:sz="4" w:space="0" w:color="8EA3B8"/>
              <w:bottom w:val="single" w:sz="4" w:space="0" w:color="8EA3B8"/>
              <w:right w:val="single" w:sz="4" w:space="0" w:color="8EA3B8"/>
            </w:tcBorders>
          </w:tcPr>
          <w:p w14:paraId="59F6093A" w14:textId="77777777" w:rsidR="005322EB" w:rsidRDefault="00000000">
            <w:pPr>
              <w:spacing w:before="20" w:after="20"/>
            </w:pPr>
            <w:r>
              <w:rPr>
                <w:sz w:val="18"/>
                <w:szCs w:val="18"/>
              </w:rPr>
              <w:t>Todas las combinaciones muestran el estado correcto, incluidos los límites. Un contrato pertenece a un solo cliente.</w:t>
            </w:r>
          </w:p>
        </w:tc>
      </w:tr>
      <w:tr w:rsidR="005322EB" w14:paraId="5A3E958C" w14:textId="77777777">
        <w:trPr>
          <w:cantSplit/>
        </w:trPr>
        <w:tc>
          <w:tcPr>
            <w:tcW w:w="9026" w:type="dxa"/>
            <w:gridSpan w:val="3"/>
            <w:tcBorders>
              <w:top w:val="single" w:sz="4" w:space="0" w:color="8EA3B8"/>
              <w:left w:val="single" w:sz="4" w:space="0" w:color="8EA3B8"/>
              <w:bottom w:val="single" w:sz="4" w:space="0" w:color="8EA3B8"/>
              <w:right w:val="single" w:sz="4" w:space="0" w:color="8EA3B8"/>
            </w:tcBorders>
            <w:shd w:val="clear" w:color="auto" w:fill="EDEFF3"/>
          </w:tcPr>
          <w:p w14:paraId="263F020E" w14:textId="77777777" w:rsidR="005322EB" w:rsidRDefault="00000000">
            <w:pPr>
              <w:spacing w:before="20" w:after="20"/>
            </w:pPr>
            <w:r>
              <w:rPr>
                <w:b/>
                <w:bCs/>
                <w:sz w:val="18"/>
                <w:szCs w:val="18"/>
              </w:rPr>
              <w:t>DATOS DE PRUEBA</w:t>
            </w:r>
          </w:p>
        </w:tc>
      </w:tr>
      <w:tr w:rsidR="005322EB" w14:paraId="36B73E12" w14:textId="77777777">
        <w:trPr>
          <w:cantSplit/>
        </w:trPr>
        <w:tc>
          <w:tcPr>
            <w:tcW w:w="9026" w:type="dxa"/>
            <w:gridSpan w:val="3"/>
            <w:tcBorders>
              <w:top w:val="single" w:sz="4" w:space="0" w:color="8EA3B8"/>
              <w:left w:val="single" w:sz="4" w:space="0" w:color="8EA3B8"/>
              <w:bottom w:val="single" w:sz="4" w:space="0" w:color="8EA3B8"/>
              <w:right w:val="single" w:sz="4" w:space="0" w:color="8EA3B8"/>
            </w:tcBorders>
          </w:tcPr>
          <w:p w14:paraId="2DFBFA1F" w14:textId="77777777" w:rsidR="005322EB" w:rsidRDefault="00000000">
            <w:pPr>
              <w:spacing w:before="20" w:after="20"/>
            </w:pPr>
            <w:r>
              <w:rPr>
                <w:sz w:val="18"/>
                <w:szCs w:val="18"/>
              </w:rPr>
              <w:t>A: 01/01/2026 al 31/12/2026. B: 01/01/2026 al 16/10/2026. C: 01/01/2026 al 15/09/2026. D: inicio 01/06/2026 y término 01/05/2026.</w:t>
            </w:r>
          </w:p>
        </w:tc>
      </w:tr>
      <w:tr w:rsidR="005322EB" w14:paraId="3D2C5C0F" w14:textId="77777777">
        <w:trPr>
          <w:cantSplit/>
        </w:trPr>
        <w:tc>
          <w:tcPr>
            <w:tcW w:w="9026" w:type="dxa"/>
            <w:gridSpan w:val="3"/>
            <w:tcBorders>
              <w:top w:val="single" w:sz="4" w:space="0" w:color="8EA3B8"/>
              <w:left w:val="single" w:sz="4" w:space="0" w:color="8EA3B8"/>
              <w:bottom w:val="single" w:sz="4" w:space="0" w:color="8EA3B8"/>
              <w:right w:val="single" w:sz="4" w:space="0" w:color="8EA3B8"/>
            </w:tcBorders>
            <w:shd w:val="clear" w:color="auto" w:fill="EDEFF3"/>
          </w:tcPr>
          <w:p w14:paraId="2ED504F8" w14:textId="77777777" w:rsidR="005322EB" w:rsidRDefault="00000000">
            <w:pPr>
              <w:spacing w:before="20" w:after="20"/>
            </w:pPr>
            <w:r>
              <w:rPr>
                <w:b/>
                <w:bCs/>
                <w:sz w:val="18"/>
                <w:szCs w:val="18"/>
              </w:rPr>
              <w:t>TIPO DE PRUEBA</w:t>
            </w:r>
          </w:p>
        </w:tc>
      </w:tr>
      <w:tr w:rsidR="005322EB" w14:paraId="1A494B34" w14:textId="77777777">
        <w:trPr>
          <w:cantSplit/>
        </w:trPr>
        <w:tc>
          <w:tcPr>
            <w:tcW w:w="9026" w:type="dxa"/>
            <w:gridSpan w:val="3"/>
            <w:tcBorders>
              <w:top w:val="single" w:sz="4" w:space="0" w:color="8EA3B8"/>
              <w:left w:val="single" w:sz="4" w:space="0" w:color="8EA3B8"/>
              <w:bottom w:val="single" w:sz="4" w:space="0" w:color="8EA3B8"/>
              <w:right w:val="single" w:sz="4" w:space="0" w:color="8EA3B8"/>
            </w:tcBorders>
          </w:tcPr>
          <w:p w14:paraId="69D48D9A" w14:textId="77777777" w:rsidR="005322EB" w:rsidRDefault="00000000">
            <w:pPr>
              <w:spacing w:before="20" w:after="20"/>
            </w:pPr>
            <w:r>
              <w:rPr>
                <w:sz w:val="18"/>
                <w:szCs w:val="18"/>
              </w:rPr>
              <w:t>Funcional (unitaria y sistema, valores límite)</w:t>
            </w:r>
          </w:p>
        </w:tc>
      </w:tr>
    </w:tbl>
    <w:p w14:paraId="08D6BFD8" w14:textId="77777777" w:rsidR="005322EB" w:rsidRDefault="005322EB">
      <w:pPr>
        <w:spacing w:after="160"/>
      </w:pPr>
    </w:p>
    <w:p w14:paraId="318A6C8E" w14:textId="77777777" w:rsidR="005322EB" w:rsidRDefault="00000000">
      <w:pPr>
        <w:pStyle w:val="Ttulo3"/>
      </w:pPr>
      <w:bookmarkStart w:id="25" w:name="_Toc240923871"/>
      <w:r>
        <w:rPr>
          <w:rFonts w:ascii="Arial" w:eastAsia="Arial" w:hAnsi="Arial" w:cs="Arial"/>
        </w:rPr>
        <w:t>CP-06 – Protección contra inyección SQL, XSS y CSRF</w:t>
      </w:r>
      <w:bookmarkEnd w:id="25"/>
    </w:p>
    <w:tbl>
      <w:tblPr>
        <w:tblStyle w:val="aa"/>
        <w:tblW w:w="9026" w:type="dxa"/>
        <w:tblInd w:w="-90" w:type="dxa"/>
        <w:tblLayout w:type="fixed"/>
        <w:tblLook w:val="0000" w:firstRow="0" w:lastRow="0" w:firstColumn="0" w:lastColumn="0" w:noHBand="0" w:noVBand="0"/>
      </w:tblPr>
      <w:tblGrid>
        <w:gridCol w:w="1500"/>
        <w:gridCol w:w="4300"/>
        <w:gridCol w:w="3226"/>
      </w:tblGrid>
      <w:tr w:rsidR="005322EB" w14:paraId="284CECF1" w14:textId="77777777">
        <w:tc>
          <w:tcPr>
            <w:tcW w:w="1500" w:type="dxa"/>
            <w:tcBorders>
              <w:top w:val="single" w:sz="4" w:space="0" w:color="8EA3B8"/>
              <w:left w:val="single" w:sz="4" w:space="0" w:color="8EA3B8"/>
              <w:bottom w:val="single" w:sz="4" w:space="0" w:color="8EA3B8"/>
              <w:right w:val="single" w:sz="4" w:space="0" w:color="8EA3B8"/>
            </w:tcBorders>
            <w:shd w:val="clear" w:color="auto" w:fill="1B2A4A"/>
          </w:tcPr>
          <w:p w14:paraId="26734813" w14:textId="77777777" w:rsidR="005322EB" w:rsidRDefault="00000000">
            <w:pPr>
              <w:spacing w:before="20" w:after="20"/>
            </w:pPr>
            <w:r>
              <w:rPr>
                <w:b/>
                <w:bCs/>
                <w:color w:val="FFFFFF"/>
                <w:sz w:val="18"/>
                <w:szCs w:val="18"/>
              </w:rPr>
              <w:t>ID</w:t>
            </w:r>
          </w:p>
        </w:tc>
        <w:tc>
          <w:tcPr>
            <w:tcW w:w="4300" w:type="dxa"/>
            <w:tcBorders>
              <w:top w:val="single" w:sz="4" w:space="0" w:color="8EA3B8"/>
              <w:left w:val="single" w:sz="4" w:space="0" w:color="8EA3B8"/>
              <w:bottom w:val="single" w:sz="4" w:space="0" w:color="8EA3B8"/>
              <w:right w:val="single" w:sz="4" w:space="0" w:color="8EA3B8"/>
            </w:tcBorders>
            <w:shd w:val="clear" w:color="auto" w:fill="1B2A4A"/>
          </w:tcPr>
          <w:p w14:paraId="2FA0B521" w14:textId="77777777" w:rsidR="005322EB" w:rsidRDefault="00000000">
            <w:pPr>
              <w:spacing w:before="20" w:after="20"/>
            </w:pPr>
            <w:r>
              <w:rPr>
                <w:b/>
                <w:bCs/>
                <w:color w:val="FFFFFF"/>
                <w:sz w:val="18"/>
                <w:szCs w:val="18"/>
              </w:rPr>
              <w:t>NOMBRE</w:t>
            </w:r>
          </w:p>
        </w:tc>
        <w:tc>
          <w:tcPr>
            <w:tcW w:w="3226" w:type="dxa"/>
            <w:tcBorders>
              <w:top w:val="single" w:sz="4" w:space="0" w:color="8EA3B8"/>
              <w:left w:val="single" w:sz="4" w:space="0" w:color="8EA3B8"/>
              <w:bottom w:val="single" w:sz="4" w:space="0" w:color="8EA3B8"/>
              <w:right w:val="single" w:sz="4" w:space="0" w:color="8EA3B8"/>
            </w:tcBorders>
            <w:shd w:val="clear" w:color="auto" w:fill="1B2A4A"/>
          </w:tcPr>
          <w:p w14:paraId="43517D9E" w14:textId="77777777" w:rsidR="005322EB" w:rsidRDefault="00000000">
            <w:pPr>
              <w:spacing w:before="20" w:after="20"/>
            </w:pPr>
            <w:r>
              <w:rPr>
                <w:b/>
                <w:bCs/>
                <w:color w:val="FFFFFF"/>
                <w:sz w:val="18"/>
                <w:szCs w:val="18"/>
              </w:rPr>
              <w:t>REQUERIMIENTO</w:t>
            </w:r>
          </w:p>
        </w:tc>
      </w:tr>
      <w:tr w:rsidR="005322EB" w14:paraId="3647F744" w14:textId="77777777">
        <w:trPr>
          <w:cantSplit/>
        </w:trPr>
        <w:tc>
          <w:tcPr>
            <w:tcW w:w="1500" w:type="dxa"/>
            <w:tcBorders>
              <w:top w:val="single" w:sz="4" w:space="0" w:color="8EA3B8"/>
              <w:left w:val="single" w:sz="4" w:space="0" w:color="8EA3B8"/>
              <w:bottom w:val="single" w:sz="4" w:space="0" w:color="8EA3B8"/>
              <w:right w:val="single" w:sz="4" w:space="0" w:color="8EA3B8"/>
            </w:tcBorders>
          </w:tcPr>
          <w:p w14:paraId="2A2AAB86" w14:textId="77777777" w:rsidR="005322EB" w:rsidRDefault="00000000">
            <w:pPr>
              <w:spacing w:before="20" w:after="20"/>
            </w:pPr>
            <w:r>
              <w:rPr>
                <w:sz w:val="18"/>
                <w:szCs w:val="18"/>
              </w:rPr>
              <w:t>CP-06</w:t>
            </w:r>
          </w:p>
        </w:tc>
        <w:tc>
          <w:tcPr>
            <w:tcW w:w="4300" w:type="dxa"/>
            <w:tcBorders>
              <w:top w:val="single" w:sz="4" w:space="0" w:color="8EA3B8"/>
              <w:left w:val="single" w:sz="4" w:space="0" w:color="8EA3B8"/>
              <w:bottom w:val="single" w:sz="4" w:space="0" w:color="8EA3B8"/>
              <w:right w:val="single" w:sz="4" w:space="0" w:color="8EA3B8"/>
            </w:tcBorders>
          </w:tcPr>
          <w:p w14:paraId="42030294" w14:textId="77777777" w:rsidR="005322EB" w:rsidRDefault="00000000">
            <w:pPr>
              <w:spacing w:before="20" w:after="20"/>
            </w:pPr>
            <w:r>
              <w:rPr>
                <w:sz w:val="18"/>
                <w:szCs w:val="18"/>
              </w:rPr>
              <w:t>Protección contra inyección SQL, XSS y CSRF</w:t>
            </w:r>
          </w:p>
        </w:tc>
        <w:tc>
          <w:tcPr>
            <w:tcW w:w="3226" w:type="dxa"/>
            <w:tcBorders>
              <w:top w:val="single" w:sz="4" w:space="0" w:color="8EA3B8"/>
              <w:left w:val="single" w:sz="4" w:space="0" w:color="8EA3B8"/>
              <w:bottom w:val="single" w:sz="4" w:space="0" w:color="8EA3B8"/>
              <w:right w:val="single" w:sz="4" w:space="0" w:color="8EA3B8"/>
            </w:tcBorders>
          </w:tcPr>
          <w:p w14:paraId="0886CBE0" w14:textId="77777777" w:rsidR="005322EB" w:rsidRDefault="00000000">
            <w:pPr>
              <w:spacing w:before="20" w:after="20"/>
            </w:pPr>
            <w:r>
              <w:rPr>
                <w:sz w:val="18"/>
                <w:szCs w:val="18"/>
              </w:rPr>
              <w:t>NFR-SEG-5, RF-4.3</w:t>
            </w:r>
          </w:p>
        </w:tc>
      </w:tr>
      <w:tr w:rsidR="005322EB" w14:paraId="62A80768" w14:textId="77777777">
        <w:trPr>
          <w:cantSplit/>
        </w:trPr>
        <w:tc>
          <w:tcPr>
            <w:tcW w:w="9026" w:type="dxa"/>
            <w:gridSpan w:val="3"/>
            <w:tcBorders>
              <w:top w:val="single" w:sz="4" w:space="0" w:color="8EA3B8"/>
              <w:left w:val="single" w:sz="4" w:space="0" w:color="8EA3B8"/>
              <w:bottom w:val="single" w:sz="4" w:space="0" w:color="8EA3B8"/>
              <w:right w:val="single" w:sz="4" w:space="0" w:color="8EA3B8"/>
            </w:tcBorders>
            <w:shd w:val="clear" w:color="auto" w:fill="EDEFF3"/>
          </w:tcPr>
          <w:p w14:paraId="01E5A999" w14:textId="77777777" w:rsidR="005322EB" w:rsidRDefault="00000000">
            <w:pPr>
              <w:spacing w:before="20" w:after="20"/>
            </w:pPr>
            <w:r>
              <w:rPr>
                <w:b/>
                <w:bCs/>
                <w:sz w:val="18"/>
                <w:szCs w:val="18"/>
              </w:rPr>
              <w:t>DESCRIPCIÓN</w:t>
            </w:r>
          </w:p>
        </w:tc>
      </w:tr>
      <w:tr w:rsidR="005322EB" w14:paraId="695EEAAF" w14:textId="77777777">
        <w:trPr>
          <w:cantSplit/>
        </w:trPr>
        <w:tc>
          <w:tcPr>
            <w:tcW w:w="9026" w:type="dxa"/>
            <w:gridSpan w:val="3"/>
            <w:tcBorders>
              <w:top w:val="single" w:sz="4" w:space="0" w:color="8EA3B8"/>
              <w:left w:val="single" w:sz="4" w:space="0" w:color="8EA3B8"/>
              <w:bottom w:val="single" w:sz="4" w:space="0" w:color="8EA3B8"/>
              <w:right w:val="single" w:sz="4" w:space="0" w:color="8EA3B8"/>
            </w:tcBorders>
          </w:tcPr>
          <w:p w14:paraId="6330FCCB" w14:textId="77777777" w:rsidR="005322EB" w:rsidRDefault="00000000">
            <w:pPr>
              <w:spacing w:before="20" w:after="20"/>
            </w:pPr>
            <w:r>
              <w:rPr>
                <w:sz w:val="18"/>
                <w:szCs w:val="18"/>
              </w:rPr>
              <w:t xml:space="preserve">Comprobar que los formularios y endpoints rechacen o neutralicen entradas maliciosas comunes.</w:t>
            </w:r>
          </w:p>
        </w:tc>
      </w:tr>
      <w:tr w:rsidR="005322EB" w14:paraId="2D116B05" w14:textId="77777777">
        <w:trPr>
          <w:cantSplit/>
        </w:trPr>
        <w:tc>
          <w:tcPr>
            <w:tcW w:w="9026" w:type="dxa"/>
            <w:gridSpan w:val="3"/>
            <w:tcBorders>
              <w:top w:val="single" w:sz="4" w:space="0" w:color="8EA3B8"/>
              <w:left w:val="single" w:sz="4" w:space="0" w:color="8EA3B8"/>
              <w:bottom w:val="single" w:sz="4" w:space="0" w:color="8EA3B8"/>
              <w:right w:val="single" w:sz="4" w:space="0" w:color="8EA3B8"/>
            </w:tcBorders>
            <w:shd w:val="clear" w:color="auto" w:fill="EDEFF3"/>
          </w:tcPr>
          <w:p w14:paraId="795E2DD6" w14:textId="77777777" w:rsidR="005322EB" w:rsidRDefault="00000000">
            <w:pPr>
              <w:spacing w:before="20" w:after="20"/>
            </w:pPr>
            <w:r>
              <w:rPr>
                <w:b/>
                <w:bCs/>
                <w:sz w:val="18"/>
                <w:szCs w:val="18"/>
              </w:rPr>
              <w:t>PRECONDICIONES</w:t>
            </w:r>
          </w:p>
        </w:tc>
      </w:tr>
      <w:tr w:rsidR="005322EB" w14:paraId="074A98C7" w14:textId="77777777">
        <w:trPr>
          <w:cantSplit/>
        </w:trPr>
        <w:tc>
          <w:tcPr>
            <w:tcW w:w="9026" w:type="dxa"/>
            <w:gridSpan w:val="3"/>
            <w:tcBorders>
              <w:top w:val="single" w:sz="4" w:space="0" w:color="8EA3B8"/>
              <w:left w:val="single" w:sz="4" w:space="0" w:color="8EA3B8"/>
              <w:bottom w:val="single" w:sz="4" w:space="0" w:color="8EA3B8"/>
              <w:right w:val="single" w:sz="4" w:space="0" w:color="8EA3B8"/>
            </w:tcBorders>
          </w:tcPr>
          <w:p w14:paraId="10437776" w14:textId="77777777" w:rsidR="005322EB" w:rsidRDefault="00000000">
            <w:pPr>
              <w:spacing w:before="20" w:after="20"/>
            </w:pPr>
            <w:r>
              <w:rPr>
                <w:sz w:val="18"/>
                <w:szCs w:val="18"/>
              </w:rPr>
              <w:t xml:space="preserve">Autorización escrita para el pentest. Ambiente QA aislado con OWASP ZAP y Burp Suite configurados.</w:t>
            </w:r>
          </w:p>
        </w:tc>
      </w:tr>
      <w:tr w:rsidR="005322EB" w14:paraId="7B74D3A2" w14:textId="77777777">
        <w:trPr>
          <w:cantSplit/>
        </w:trPr>
        <w:tc>
          <w:tcPr>
            <w:tcW w:w="9026" w:type="dxa"/>
            <w:gridSpan w:val="3"/>
            <w:tcBorders>
              <w:top w:val="single" w:sz="4" w:space="0" w:color="8EA3B8"/>
              <w:left w:val="single" w:sz="4" w:space="0" w:color="8EA3B8"/>
              <w:bottom w:val="single" w:sz="4" w:space="0" w:color="8EA3B8"/>
              <w:right w:val="single" w:sz="4" w:space="0" w:color="8EA3B8"/>
            </w:tcBorders>
            <w:shd w:val="clear" w:color="auto" w:fill="EDEFF3"/>
          </w:tcPr>
          <w:p w14:paraId="53D3B287" w14:textId="77777777" w:rsidR="005322EB" w:rsidRDefault="00000000">
            <w:pPr>
              <w:spacing w:before="20" w:after="20"/>
            </w:pPr>
            <w:r>
              <w:rPr>
                <w:b/>
                <w:bCs/>
                <w:sz w:val="18"/>
                <w:szCs w:val="18"/>
              </w:rPr>
              <w:t>PASOS</w:t>
            </w:r>
          </w:p>
        </w:tc>
      </w:tr>
      <w:tr w:rsidR="005322EB" w14:paraId="5E2D5997" w14:textId="77777777">
        <w:trPr>
          <w:cantSplit/>
        </w:trPr>
        <w:tc>
          <w:tcPr>
            <w:tcW w:w="9026" w:type="dxa"/>
            <w:gridSpan w:val="3"/>
            <w:tcBorders>
              <w:top w:val="single" w:sz="4" w:space="0" w:color="8EA3B8"/>
              <w:left w:val="single" w:sz="4" w:space="0" w:color="8EA3B8"/>
              <w:bottom w:val="single" w:sz="4" w:space="0" w:color="8EA3B8"/>
              <w:right w:val="single" w:sz="4" w:space="0" w:color="8EA3B8"/>
            </w:tcBorders>
          </w:tcPr>
          <w:p w14:paraId="4BE7F1F3" w14:textId="77777777" w:rsidR="005322EB" w:rsidRDefault="00000000">
            <w:pPr>
              <w:spacing w:before="20" w:after="20"/>
            </w:pPr>
            <w:r>
              <w:rPr>
                <w:sz w:val="18"/>
                <w:szCs w:val="18"/>
              </w:rPr>
              <w:t>1. Ingresar una carga de inyección SQL en el login y en el filtro de clientes.</w:t>
            </w:r>
          </w:p>
          <w:p w14:paraId="1C39DA1C" w14:textId="77777777" w:rsidR="005322EB" w:rsidRDefault="00000000">
            <w:pPr>
              <w:spacing w:before="20" w:after="20"/>
            </w:pPr>
            <w:r>
              <w:rPr>
                <w:sz w:val="18"/>
                <w:szCs w:val="18"/>
              </w:rPr>
              <w:t>2. Guardar un cliente con un script en la descripción y abrir su detalle.</w:t>
            </w:r>
          </w:p>
          <w:p w14:paraId="72712E0C" w14:textId="77777777" w:rsidR="005322EB" w:rsidRDefault="00000000">
            <w:pPr>
              <w:spacing w:before="20" w:after="20"/>
            </w:pPr>
            <w:r>
              <w:rPr>
                <w:sz w:val="18"/>
                <w:szCs w:val="18"/>
              </w:rPr>
              <w:t>3. Enviar una petición de modificación desde otro origen sin token CSRF.</w:t>
            </w:r>
          </w:p>
          <w:p w14:paraId="7B00864E" w14:textId="77777777" w:rsidR="005322EB" w:rsidRDefault="00000000">
            <w:pPr>
              <w:spacing w:before="20" w:after="20"/>
            </w:pPr>
            <w:r>
              <w:rPr>
                <w:sz w:val="18"/>
                <w:szCs w:val="18"/>
              </w:rPr>
              <w:t>4. Ejecutar un escaneo activo con OWASP ZAP.</w:t>
            </w:r>
          </w:p>
        </w:tc>
      </w:tr>
      <w:tr w:rsidR="005322EB" w14:paraId="13113C51" w14:textId="77777777">
        <w:trPr>
          <w:cantSplit/>
        </w:trPr>
        <w:tc>
          <w:tcPr>
            <w:tcW w:w="9026" w:type="dxa"/>
            <w:gridSpan w:val="3"/>
            <w:tcBorders>
              <w:top w:val="single" w:sz="4" w:space="0" w:color="8EA3B8"/>
              <w:left w:val="single" w:sz="4" w:space="0" w:color="8EA3B8"/>
              <w:bottom w:val="single" w:sz="4" w:space="0" w:color="8EA3B8"/>
              <w:right w:val="single" w:sz="4" w:space="0" w:color="8EA3B8"/>
            </w:tcBorders>
            <w:shd w:val="clear" w:color="auto" w:fill="EDEFF3"/>
          </w:tcPr>
          <w:p w14:paraId="0CD2EE6B" w14:textId="77777777" w:rsidR="005322EB" w:rsidRDefault="00000000">
            <w:pPr>
              <w:spacing w:before="20" w:after="20"/>
            </w:pPr>
            <w:r>
              <w:rPr>
                <w:b/>
                <w:bCs/>
                <w:sz w:val="18"/>
                <w:szCs w:val="18"/>
              </w:rPr>
              <w:t>RESULTADO ESPERADO</w:t>
            </w:r>
          </w:p>
        </w:tc>
      </w:tr>
      <w:tr w:rsidR="005322EB" w14:paraId="187CCD37" w14:textId="77777777">
        <w:trPr>
          <w:cantSplit/>
        </w:trPr>
        <w:tc>
          <w:tcPr>
            <w:tcW w:w="9026" w:type="dxa"/>
            <w:gridSpan w:val="3"/>
            <w:tcBorders>
              <w:top w:val="single" w:sz="4" w:space="0" w:color="8EA3B8"/>
              <w:left w:val="single" w:sz="4" w:space="0" w:color="8EA3B8"/>
              <w:bottom w:val="single" w:sz="4" w:space="0" w:color="8EA3B8"/>
              <w:right w:val="single" w:sz="4" w:space="0" w:color="8EA3B8"/>
            </w:tcBorders>
          </w:tcPr>
          <w:p w14:paraId="1743A0CE" w14:textId="77777777" w:rsidR="005322EB" w:rsidRDefault="00000000">
            <w:pPr>
              <w:spacing w:before="20" w:after="20"/>
            </w:pPr>
            <w:r>
              <w:rPr>
                <w:sz w:val="18"/>
                <w:szCs w:val="18"/>
              </w:rPr>
              <w:t>No se obtiene acceso ni se alteran datos. El script se muestra como texto y no se ejecuta. La petición externa es rechazada. Los errores no muestran información técnica.</w:t>
            </w:r>
          </w:p>
        </w:tc>
      </w:tr>
      <w:tr w:rsidR="005322EB" w14:paraId="5DD01C6F" w14:textId="77777777">
        <w:trPr>
          <w:cantSplit/>
        </w:trPr>
        <w:tc>
          <w:tcPr>
            <w:tcW w:w="9026" w:type="dxa"/>
            <w:gridSpan w:val="3"/>
            <w:tcBorders>
              <w:top w:val="single" w:sz="4" w:space="0" w:color="8EA3B8"/>
              <w:left w:val="single" w:sz="4" w:space="0" w:color="8EA3B8"/>
              <w:bottom w:val="single" w:sz="4" w:space="0" w:color="8EA3B8"/>
              <w:right w:val="single" w:sz="4" w:space="0" w:color="8EA3B8"/>
            </w:tcBorders>
            <w:shd w:val="clear" w:color="auto" w:fill="EDEFF3"/>
          </w:tcPr>
          <w:p w14:paraId="06D96A4F" w14:textId="77777777" w:rsidR="005322EB" w:rsidRDefault="00000000">
            <w:pPr>
              <w:spacing w:before="20" w:after="20"/>
            </w:pPr>
            <w:r>
              <w:rPr>
                <w:b/>
                <w:bCs/>
                <w:sz w:val="18"/>
                <w:szCs w:val="18"/>
              </w:rPr>
              <w:t>CRITERIO DE ACEPTACIÓN</w:t>
            </w:r>
          </w:p>
        </w:tc>
      </w:tr>
      <w:tr w:rsidR="005322EB" w14:paraId="076E177C" w14:textId="77777777">
        <w:trPr>
          <w:cantSplit/>
        </w:trPr>
        <w:tc>
          <w:tcPr>
            <w:tcW w:w="9026" w:type="dxa"/>
            <w:gridSpan w:val="3"/>
            <w:tcBorders>
              <w:top w:val="single" w:sz="4" w:space="0" w:color="8EA3B8"/>
              <w:left w:val="single" w:sz="4" w:space="0" w:color="8EA3B8"/>
              <w:bottom w:val="single" w:sz="4" w:space="0" w:color="8EA3B8"/>
              <w:right w:val="single" w:sz="4" w:space="0" w:color="8EA3B8"/>
            </w:tcBorders>
          </w:tcPr>
          <w:p w14:paraId="13DFAFF5" w14:textId="77777777" w:rsidR="005322EB" w:rsidRDefault="00000000">
            <w:pPr>
              <w:spacing w:before="20" w:after="20"/>
            </w:pPr>
            <w:r>
              <w:rPr>
                <w:sz w:val="18"/>
                <w:szCs w:val="18"/>
              </w:rPr>
              <w:t>OWASP ZAP no reporta vulnerabilidades críticas ni altas. Las consultas son parametrizadas. Existen cabeceras CSP y CORS restrictivas.</w:t>
            </w:r>
          </w:p>
        </w:tc>
      </w:tr>
      <w:tr w:rsidR="005322EB" w14:paraId="5E8AE982" w14:textId="77777777">
        <w:trPr>
          <w:cantSplit/>
        </w:trPr>
        <w:tc>
          <w:tcPr>
            <w:tcW w:w="9026" w:type="dxa"/>
            <w:gridSpan w:val="3"/>
            <w:tcBorders>
              <w:top w:val="single" w:sz="4" w:space="0" w:color="8EA3B8"/>
              <w:left w:val="single" w:sz="4" w:space="0" w:color="8EA3B8"/>
              <w:bottom w:val="single" w:sz="4" w:space="0" w:color="8EA3B8"/>
              <w:right w:val="single" w:sz="4" w:space="0" w:color="8EA3B8"/>
            </w:tcBorders>
            <w:shd w:val="clear" w:color="auto" w:fill="EDEFF3"/>
          </w:tcPr>
          <w:p w14:paraId="25879C7B" w14:textId="77777777" w:rsidR="005322EB" w:rsidRDefault="00000000">
            <w:pPr>
              <w:spacing w:before="20" w:after="20"/>
            </w:pPr>
            <w:r>
              <w:rPr>
                <w:b/>
                <w:bCs/>
                <w:sz w:val="18"/>
                <w:szCs w:val="18"/>
              </w:rPr>
              <w:t>DATOS DE PRUEBA</w:t>
            </w:r>
          </w:p>
        </w:tc>
      </w:tr>
      <w:tr w:rsidR="005322EB" w:rsidRPr="00107A67" w14:paraId="6300AA28" w14:textId="77777777">
        <w:trPr>
          <w:cantSplit/>
        </w:trPr>
        <w:tc>
          <w:tcPr>
            <w:tcW w:w="9026" w:type="dxa"/>
            <w:gridSpan w:val="3"/>
            <w:tcBorders>
              <w:top w:val="single" w:sz="4" w:space="0" w:color="8EA3B8"/>
              <w:left w:val="single" w:sz="4" w:space="0" w:color="8EA3B8"/>
              <w:bottom w:val="single" w:sz="4" w:space="0" w:color="8EA3B8"/>
              <w:right w:val="single" w:sz="4" w:space="0" w:color="8EA3B8"/>
            </w:tcBorders>
          </w:tcPr>
          <w:p w14:paraId="122CFD5E" w14:textId="77777777" w:rsidR="005322EB" w:rsidRPr="00F4595D" w:rsidRDefault="00000000">
            <w:pPr>
              <w:spacing w:before="20" w:after="20"/>
              <w:rPr>
                <w:lang w:val="en-US"/>
              </w:rPr>
            </w:pPr>
            <w:r>
              <w:rPr>
                <w:sz w:val="18"/>
                <w:szCs w:val="18"/>
                <w:lang w:val="en-US"/>
              </w:rPr>
              <w:t xml:space="preserve">' OR '1'='1' -- ; &lt;script&gt;alert('xss')&lt;/script&gt; ; &lt;img src=x onerror=alert(1)&gt;</w:t>
            </w:r>
          </w:p>
        </w:tc>
      </w:tr>
      <w:tr w:rsidR="005322EB" w14:paraId="4D8C2EDA" w14:textId="77777777">
        <w:trPr>
          <w:cantSplit/>
        </w:trPr>
        <w:tc>
          <w:tcPr>
            <w:tcW w:w="9026" w:type="dxa"/>
            <w:gridSpan w:val="3"/>
            <w:tcBorders>
              <w:top w:val="single" w:sz="4" w:space="0" w:color="8EA3B8"/>
              <w:left w:val="single" w:sz="4" w:space="0" w:color="8EA3B8"/>
              <w:bottom w:val="single" w:sz="4" w:space="0" w:color="8EA3B8"/>
              <w:right w:val="single" w:sz="4" w:space="0" w:color="8EA3B8"/>
            </w:tcBorders>
            <w:shd w:val="clear" w:color="auto" w:fill="EDEFF3"/>
          </w:tcPr>
          <w:p w14:paraId="2B8CA46A" w14:textId="77777777" w:rsidR="005322EB" w:rsidRDefault="00000000">
            <w:pPr>
              <w:spacing w:before="20" w:after="20"/>
            </w:pPr>
            <w:r>
              <w:rPr>
                <w:b/>
                <w:bCs/>
                <w:sz w:val="18"/>
                <w:szCs w:val="18"/>
              </w:rPr>
              <w:t>TIPO DE PRUEBA</w:t>
            </w:r>
          </w:p>
        </w:tc>
      </w:tr>
      <w:tr w:rsidR="005322EB" w14:paraId="72C572A0" w14:textId="77777777">
        <w:trPr>
          <w:cantSplit/>
        </w:trPr>
        <w:tc>
          <w:tcPr>
            <w:tcW w:w="9026" w:type="dxa"/>
            <w:gridSpan w:val="3"/>
            <w:tcBorders>
              <w:top w:val="single" w:sz="4" w:space="0" w:color="8EA3B8"/>
              <w:left w:val="single" w:sz="4" w:space="0" w:color="8EA3B8"/>
              <w:bottom w:val="single" w:sz="4" w:space="0" w:color="8EA3B8"/>
              <w:right w:val="single" w:sz="4" w:space="0" w:color="8EA3B8"/>
            </w:tcBorders>
          </w:tcPr>
          <w:p w14:paraId="15EE51D1" w14:textId="77777777" w:rsidR="005322EB" w:rsidRDefault="00000000">
            <w:pPr>
              <w:spacing w:before="20" w:after="20"/>
            </w:pPr>
            <w:r>
              <w:rPr>
                <w:sz w:val="18"/>
                <w:szCs w:val="18"/>
              </w:rPr>
              <w:t xml:space="preserve">Seguridad (escaneo dinámico y pentest manual)</w:t>
            </w:r>
          </w:p>
        </w:tc>
      </w:tr>
    </w:tbl>
    <w:p w14:paraId="1BCB4AB4" w14:textId="77777777" w:rsidR="005322EB" w:rsidRDefault="005322EB">
      <w:pPr>
        <w:spacing w:after="160"/>
      </w:pPr>
    </w:p>
    <w:p w14:paraId="60FDA87D" w14:textId="77777777" w:rsidR="005322EB" w:rsidRDefault="00000000">
      <w:pPr>
        <w:pStyle w:val="Ttulo3"/>
      </w:pPr>
      <w:bookmarkStart w:id="26" w:name="_Toc240923872"/>
      <w:r>
        <w:rPr>
          <w:rFonts w:ascii="Arial" w:eastAsia="Arial" w:hAnsi="Arial" w:cs="Arial"/>
        </w:rPr>
        <w:lastRenderedPageBreak/>
        <w:t>CP-07 – Carga con 200 usuarios concurrentes</w:t>
      </w:r>
      <w:bookmarkEnd w:id="26"/>
    </w:p>
    <w:tbl>
      <w:tblPr>
        <w:tblStyle w:val="ab"/>
        <w:tblW w:w="9026" w:type="dxa"/>
        <w:tblInd w:w="-90" w:type="dxa"/>
        <w:tblLayout w:type="fixed"/>
        <w:tblLook w:val="0000" w:firstRow="0" w:lastRow="0" w:firstColumn="0" w:lastColumn="0" w:noHBand="0" w:noVBand="0"/>
      </w:tblPr>
      <w:tblGrid>
        <w:gridCol w:w="1500"/>
        <w:gridCol w:w="4300"/>
        <w:gridCol w:w="3226"/>
      </w:tblGrid>
      <w:tr w:rsidR="005322EB" w14:paraId="4973DC15" w14:textId="77777777">
        <w:tc>
          <w:tcPr>
            <w:tcW w:w="1500" w:type="dxa"/>
            <w:tcBorders>
              <w:top w:val="single" w:sz="4" w:space="0" w:color="8EA3B8"/>
              <w:left w:val="single" w:sz="4" w:space="0" w:color="8EA3B8"/>
              <w:bottom w:val="single" w:sz="4" w:space="0" w:color="8EA3B8"/>
              <w:right w:val="single" w:sz="4" w:space="0" w:color="8EA3B8"/>
            </w:tcBorders>
            <w:shd w:val="clear" w:color="auto" w:fill="1B2A4A"/>
          </w:tcPr>
          <w:p w14:paraId="7E35C016" w14:textId="77777777" w:rsidR="005322EB" w:rsidRDefault="00000000">
            <w:pPr>
              <w:spacing w:before="20" w:after="20"/>
            </w:pPr>
            <w:r>
              <w:rPr>
                <w:b/>
                <w:bCs/>
                <w:color w:val="FFFFFF"/>
                <w:sz w:val="18"/>
                <w:szCs w:val="18"/>
              </w:rPr>
              <w:t>ID</w:t>
            </w:r>
          </w:p>
        </w:tc>
        <w:tc>
          <w:tcPr>
            <w:tcW w:w="4300" w:type="dxa"/>
            <w:tcBorders>
              <w:top w:val="single" w:sz="4" w:space="0" w:color="8EA3B8"/>
              <w:left w:val="single" w:sz="4" w:space="0" w:color="8EA3B8"/>
              <w:bottom w:val="single" w:sz="4" w:space="0" w:color="8EA3B8"/>
              <w:right w:val="single" w:sz="4" w:space="0" w:color="8EA3B8"/>
            </w:tcBorders>
            <w:shd w:val="clear" w:color="auto" w:fill="1B2A4A"/>
          </w:tcPr>
          <w:p w14:paraId="6F1715C8" w14:textId="77777777" w:rsidR="005322EB" w:rsidRDefault="00000000">
            <w:pPr>
              <w:spacing w:before="20" w:after="20"/>
            </w:pPr>
            <w:r>
              <w:rPr>
                <w:b/>
                <w:bCs/>
                <w:color w:val="FFFFFF"/>
                <w:sz w:val="18"/>
                <w:szCs w:val="18"/>
              </w:rPr>
              <w:t>NOMBRE</w:t>
            </w:r>
          </w:p>
        </w:tc>
        <w:tc>
          <w:tcPr>
            <w:tcW w:w="3226" w:type="dxa"/>
            <w:tcBorders>
              <w:top w:val="single" w:sz="4" w:space="0" w:color="8EA3B8"/>
              <w:left w:val="single" w:sz="4" w:space="0" w:color="8EA3B8"/>
              <w:bottom w:val="single" w:sz="4" w:space="0" w:color="8EA3B8"/>
              <w:right w:val="single" w:sz="4" w:space="0" w:color="8EA3B8"/>
            </w:tcBorders>
            <w:shd w:val="clear" w:color="auto" w:fill="1B2A4A"/>
          </w:tcPr>
          <w:p w14:paraId="63AB9B5B" w14:textId="77777777" w:rsidR="005322EB" w:rsidRDefault="00000000">
            <w:pPr>
              <w:spacing w:before="20" w:after="20"/>
            </w:pPr>
            <w:r>
              <w:rPr>
                <w:b/>
                <w:bCs/>
                <w:color w:val="FFFFFF"/>
                <w:sz w:val="18"/>
                <w:szCs w:val="18"/>
              </w:rPr>
              <w:t>REQUERIMIENTO</w:t>
            </w:r>
          </w:p>
        </w:tc>
      </w:tr>
      <w:tr w:rsidR="005322EB" w14:paraId="465FE70C" w14:textId="77777777">
        <w:trPr>
          <w:cantSplit/>
        </w:trPr>
        <w:tc>
          <w:tcPr>
            <w:tcW w:w="1500" w:type="dxa"/>
            <w:tcBorders>
              <w:top w:val="single" w:sz="4" w:space="0" w:color="8EA3B8"/>
              <w:left w:val="single" w:sz="4" w:space="0" w:color="8EA3B8"/>
              <w:bottom w:val="single" w:sz="4" w:space="0" w:color="8EA3B8"/>
              <w:right w:val="single" w:sz="4" w:space="0" w:color="8EA3B8"/>
            </w:tcBorders>
          </w:tcPr>
          <w:p w14:paraId="7CCEEC4A" w14:textId="77777777" w:rsidR="005322EB" w:rsidRDefault="00000000">
            <w:pPr>
              <w:spacing w:before="20" w:after="20"/>
            </w:pPr>
            <w:r>
              <w:rPr>
                <w:sz w:val="18"/>
                <w:szCs w:val="18"/>
              </w:rPr>
              <w:t>CP-07</w:t>
            </w:r>
          </w:p>
        </w:tc>
        <w:tc>
          <w:tcPr>
            <w:tcW w:w="4300" w:type="dxa"/>
            <w:tcBorders>
              <w:top w:val="single" w:sz="4" w:space="0" w:color="8EA3B8"/>
              <w:left w:val="single" w:sz="4" w:space="0" w:color="8EA3B8"/>
              <w:bottom w:val="single" w:sz="4" w:space="0" w:color="8EA3B8"/>
              <w:right w:val="single" w:sz="4" w:space="0" w:color="8EA3B8"/>
            </w:tcBorders>
          </w:tcPr>
          <w:p w14:paraId="294BCAD8" w14:textId="77777777" w:rsidR="005322EB" w:rsidRDefault="00000000">
            <w:pPr>
              <w:spacing w:before="20" w:after="20"/>
            </w:pPr>
            <w:r>
              <w:rPr>
                <w:sz w:val="18"/>
                <w:szCs w:val="18"/>
              </w:rPr>
              <w:t>Carga con 200 usuarios concurrentes</w:t>
            </w:r>
          </w:p>
        </w:tc>
        <w:tc>
          <w:tcPr>
            <w:tcW w:w="3226" w:type="dxa"/>
            <w:tcBorders>
              <w:top w:val="single" w:sz="4" w:space="0" w:color="8EA3B8"/>
              <w:left w:val="single" w:sz="4" w:space="0" w:color="8EA3B8"/>
              <w:bottom w:val="single" w:sz="4" w:space="0" w:color="8EA3B8"/>
              <w:right w:val="single" w:sz="4" w:space="0" w:color="8EA3B8"/>
            </w:tcBorders>
          </w:tcPr>
          <w:p w14:paraId="5BB192F7" w14:textId="77777777" w:rsidR="005322EB" w:rsidRDefault="00000000">
            <w:pPr>
              <w:spacing w:before="20" w:after="20"/>
            </w:pPr>
            <w:r>
              <w:rPr>
                <w:sz w:val="18"/>
                <w:szCs w:val="18"/>
              </w:rPr>
              <w:t>NFR-PERF-1, NFR-PERF-2, NFR-PERF-3, NFR-DIS-1</w:t>
            </w:r>
          </w:p>
        </w:tc>
      </w:tr>
      <w:tr w:rsidR="005322EB" w14:paraId="01194347" w14:textId="77777777">
        <w:trPr>
          <w:cantSplit/>
        </w:trPr>
        <w:tc>
          <w:tcPr>
            <w:tcW w:w="9026" w:type="dxa"/>
            <w:gridSpan w:val="3"/>
            <w:tcBorders>
              <w:top w:val="single" w:sz="4" w:space="0" w:color="8EA3B8"/>
              <w:left w:val="single" w:sz="4" w:space="0" w:color="8EA3B8"/>
              <w:bottom w:val="single" w:sz="4" w:space="0" w:color="8EA3B8"/>
              <w:right w:val="single" w:sz="4" w:space="0" w:color="8EA3B8"/>
            </w:tcBorders>
            <w:shd w:val="clear" w:color="auto" w:fill="EDEFF3"/>
          </w:tcPr>
          <w:p w14:paraId="682F7E9D" w14:textId="77777777" w:rsidR="005322EB" w:rsidRDefault="00000000">
            <w:pPr>
              <w:spacing w:before="20" w:after="20"/>
            </w:pPr>
            <w:r>
              <w:rPr>
                <w:b/>
                <w:bCs/>
                <w:sz w:val="18"/>
                <w:szCs w:val="18"/>
              </w:rPr>
              <w:t>DESCRIPCIÓN</w:t>
            </w:r>
          </w:p>
        </w:tc>
      </w:tr>
      <w:tr w:rsidR="005322EB" w14:paraId="67A6374F" w14:textId="77777777">
        <w:trPr>
          <w:cantSplit/>
        </w:trPr>
        <w:tc>
          <w:tcPr>
            <w:tcW w:w="9026" w:type="dxa"/>
            <w:gridSpan w:val="3"/>
            <w:tcBorders>
              <w:top w:val="single" w:sz="4" w:space="0" w:color="8EA3B8"/>
              <w:left w:val="single" w:sz="4" w:space="0" w:color="8EA3B8"/>
              <w:bottom w:val="single" w:sz="4" w:space="0" w:color="8EA3B8"/>
              <w:right w:val="single" w:sz="4" w:space="0" w:color="8EA3B8"/>
            </w:tcBorders>
          </w:tcPr>
          <w:p w14:paraId="4136A008" w14:textId="77777777" w:rsidR="005322EB" w:rsidRDefault="00000000">
            <w:pPr>
              <w:spacing w:before="20" w:after="20"/>
            </w:pPr>
            <w:r>
              <w:rPr>
                <w:sz w:val="18"/>
                <w:szCs w:val="18"/>
              </w:rPr>
              <w:t>Medir tiempos de respuesta y tasa de error con la concurrencia que define la ERS.</w:t>
            </w:r>
          </w:p>
        </w:tc>
      </w:tr>
      <w:tr w:rsidR="005322EB" w14:paraId="4257D0A3" w14:textId="77777777">
        <w:trPr>
          <w:cantSplit/>
        </w:trPr>
        <w:tc>
          <w:tcPr>
            <w:tcW w:w="9026" w:type="dxa"/>
            <w:gridSpan w:val="3"/>
            <w:tcBorders>
              <w:top w:val="single" w:sz="4" w:space="0" w:color="8EA3B8"/>
              <w:left w:val="single" w:sz="4" w:space="0" w:color="8EA3B8"/>
              <w:bottom w:val="single" w:sz="4" w:space="0" w:color="8EA3B8"/>
              <w:right w:val="single" w:sz="4" w:space="0" w:color="8EA3B8"/>
            </w:tcBorders>
            <w:shd w:val="clear" w:color="auto" w:fill="EDEFF3"/>
          </w:tcPr>
          <w:p w14:paraId="6EA4C649" w14:textId="77777777" w:rsidR="005322EB" w:rsidRDefault="00000000">
            <w:pPr>
              <w:spacing w:before="20" w:after="20"/>
            </w:pPr>
            <w:r>
              <w:rPr>
                <w:b/>
                <w:bCs/>
                <w:sz w:val="18"/>
                <w:szCs w:val="18"/>
              </w:rPr>
              <w:t>PRECONDICIONES</w:t>
            </w:r>
          </w:p>
        </w:tc>
      </w:tr>
      <w:tr w:rsidR="005322EB" w14:paraId="19951D8E" w14:textId="77777777">
        <w:trPr>
          <w:cantSplit/>
        </w:trPr>
        <w:tc>
          <w:tcPr>
            <w:tcW w:w="9026" w:type="dxa"/>
            <w:gridSpan w:val="3"/>
            <w:tcBorders>
              <w:top w:val="single" w:sz="4" w:space="0" w:color="8EA3B8"/>
              <w:left w:val="single" w:sz="4" w:space="0" w:color="8EA3B8"/>
              <w:bottom w:val="single" w:sz="4" w:space="0" w:color="8EA3B8"/>
              <w:right w:val="single" w:sz="4" w:space="0" w:color="8EA3B8"/>
            </w:tcBorders>
          </w:tcPr>
          <w:p w14:paraId="3DEBC944" w14:textId="77777777" w:rsidR="005322EB" w:rsidRDefault="00000000">
            <w:pPr>
              <w:spacing w:before="20" w:after="20"/>
            </w:pPr>
            <w:r>
              <w:rPr>
                <w:sz w:val="18"/>
                <w:szCs w:val="18"/>
              </w:rPr>
              <w:t>Preproducción equivalente a producción, con 20.000 clientes y 50.000 contratos ficticios. Script de k6 revisado.</w:t>
            </w:r>
          </w:p>
        </w:tc>
      </w:tr>
      <w:tr w:rsidR="005322EB" w14:paraId="557BB990" w14:textId="77777777">
        <w:trPr>
          <w:cantSplit/>
        </w:trPr>
        <w:tc>
          <w:tcPr>
            <w:tcW w:w="9026" w:type="dxa"/>
            <w:gridSpan w:val="3"/>
            <w:tcBorders>
              <w:top w:val="single" w:sz="4" w:space="0" w:color="8EA3B8"/>
              <w:left w:val="single" w:sz="4" w:space="0" w:color="8EA3B8"/>
              <w:bottom w:val="single" w:sz="4" w:space="0" w:color="8EA3B8"/>
              <w:right w:val="single" w:sz="4" w:space="0" w:color="8EA3B8"/>
            </w:tcBorders>
            <w:shd w:val="clear" w:color="auto" w:fill="EDEFF3"/>
          </w:tcPr>
          <w:p w14:paraId="089BA0FD" w14:textId="77777777" w:rsidR="005322EB" w:rsidRDefault="00000000">
            <w:pPr>
              <w:spacing w:before="20" w:after="20"/>
            </w:pPr>
            <w:r>
              <w:rPr>
                <w:b/>
                <w:bCs/>
                <w:sz w:val="18"/>
                <w:szCs w:val="18"/>
              </w:rPr>
              <w:t>PASOS</w:t>
            </w:r>
          </w:p>
        </w:tc>
      </w:tr>
      <w:tr w:rsidR="005322EB" w14:paraId="4FE9A96E" w14:textId="77777777">
        <w:trPr>
          <w:cantSplit/>
        </w:trPr>
        <w:tc>
          <w:tcPr>
            <w:tcW w:w="9026" w:type="dxa"/>
            <w:gridSpan w:val="3"/>
            <w:tcBorders>
              <w:top w:val="single" w:sz="4" w:space="0" w:color="8EA3B8"/>
              <w:left w:val="single" w:sz="4" w:space="0" w:color="8EA3B8"/>
              <w:bottom w:val="single" w:sz="4" w:space="0" w:color="8EA3B8"/>
              <w:right w:val="single" w:sz="4" w:space="0" w:color="8EA3B8"/>
            </w:tcBorders>
          </w:tcPr>
          <w:p w14:paraId="068AB73C" w14:textId="77777777" w:rsidR="005322EB" w:rsidRDefault="00000000">
            <w:pPr>
              <w:spacing w:before="20" w:after="20"/>
            </w:pPr>
            <w:r>
              <w:rPr>
                <w:sz w:val="18"/>
                <w:szCs w:val="18"/>
              </w:rPr>
              <w:t>1. Subir de 0 a 200 usuarios virtuales en 5 minutos.</w:t>
            </w:r>
          </w:p>
          <w:p w14:paraId="12A43E2F" w14:textId="77777777" w:rsidR="005322EB" w:rsidRDefault="00000000">
            <w:pPr>
              <w:spacing w:before="20" w:after="20"/>
            </w:pPr>
            <w:r>
              <w:rPr>
                <w:sz w:val="18"/>
                <w:szCs w:val="18"/>
              </w:rPr>
              <w:t>2. Mantener 200 usuarios por 20 minutos haciendo login, listados, creación y edición de clientes.</w:t>
            </w:r>
          </w:p>
          <w:p w14:paraId="41F24C31" w14:textId="77777777" w:rsidR="005322EB" w:rsidRDefault="00000000">
            <w:pPr>
              <w:spacing w:before="20" w:after="20"/>
            </w:pPr>
            <w:r>
              <w:rPr>
                <w:sz w:val="18"/>
                <w:szCs w:val="18"/>
              </w:rPr>
              <w:t>3. Medir la página principal con Lighthouse en perfil móvil.</w:t>
            </w:r>
          </w:p>
          <w:p w14:paraId="0761D9B5" w14:textId="77777777" w:rsidR="005322EB" w:rsidRDefault="00000000">
            <w:pPr>
              <w:spacing w:before="20" w:after="20"/>
            </w:pPr>
            <w:r>
              <w:rPr>
                <w:sz w:val="18"/>
                <w:szCs w:val="18"/>
              </w:rPr>
              <w:t>4. Registrar CPU, memoria y conexiones a la base de datos.</w:t>
            </w:r>
          </w:p>
        </w:tc>
      </w:tr>
      <w:tr w:rsidR="005322EB" w14:paraId="24E8D073" w14:textId="77777777">
        <w:trPr>
          <w:cantSplit/>
        </w:trPr>
        <w:tc>
          <w:tcPr>
            <w:tcW w:w="9026" w:type="dxa"/>
            <w:gridSpan w:val="3"/>
            <w:tcBorders>
              <w:top w:val="single" w:sz="4" w:space="0" w:color="8EA3B8"/>
              <w:left w:val="single" w:sz="4" w:space="0" w:color="8EA3B8"/>
              <w:bottom w:val="single" w:sz="4" w:space="0" w:color="8EA3B8"/>
              <w:right w:val="single" w:sz="4" w:space="0" w:color="8EA3B8"/>
            </w:tcBorders>
            <w:shd w:val="clear" w:color="auto" w:fill="EDEFF3"/>
          </w:tcPr>
          <w:p w14:paraId="5215AF09" w14:textId="77777777" w:rsidR="005322EB" w:rsidRDefault="00000000">
            <w:pPr>
              <w:spacing w:before="20" w:after="20"/>
            </w:pPr>
            <w:r>
              <w:rPr>
                <w:b/>
                <w:bCs/>
                <w:sz w:val="18"/>
                <w:szCs w:val="18"/>
              </w:rPr>
              <w:t>RESULTADO ESPERADO</w:t>
            </w:r>
          </w:p>
        </w:tc>
      </w:tr>
      <w:tr w:rsidR="005322EB" w14:paraId="77B3D9C4" w14:textId="77777777">
        <w:trPr>
          <w:cantSplit/>
        </w:trPr>
        <w:tc>
          <w:tcPr>
            <w:tcW w:w="9026" w:type="dxa"/>
            <w:gridSpan w:val="3"/>
            <w:tcBorders>
              <w:top w:val="single" w:sz="4" w:space="0" w:color="8EA3B8"/>
              <w:left w:val="single" w:sz="4" w:space="0" w:color="8EA3B8"/>
              <w:bottom w:val="single" w:sz="4" w:space="0" w:color="8EA3B8"/>
              <w:right w:val="single" w:sz="4" w:space="0" w:color="8EA3B8"/>
            </w:tcBorders>
          </w:tcPr>
          <w:p w14:paraId="1291A000" w14:textId="77777777" w:rsidR="005322EB" w:rsidRDefault="00000000">
            <w:pPr>
              <w:spacing w:before="20" w:after="20"/>
            </w:pPr>
            <w:r>
              <w:rPr>
                <w:sz w:val="18"/>
                <w:szCs w:val="18"/>
              </w:rPr>
              <w:t>Las operaciones CRUD simples responden con p95 bajo 300 ms, la página principal carga en menos de 2 s y el servicio no se cae.</w:t>
            </w:r>
          </w:p>
        </w:tc>
      </w:tr>
      <w:tr w:rsidR="005322EB" w14:paraId="6E4768A0" w14:textId="77777777">
        <w:trPr>
          <w:cantSplit/>
        </w:trPr>
        <w:tc>
          <w:tcPr>
            <w:tcW w:w="9026" w:type="dxa"/>
            <w:gridSpan w:val="3"/>
            <w:tcBorders>
              <w:top w:val="single" w:sz="4" w:space="0" w:color="8EA3B8"/>
              <w:left w:val="single" w:sz="4" w:space="0" w:color="8EA3B8"/>
              <w:bottom w:val="single" w:sz="4" w:space="0" w:color="8EA3B8"/>
              <w:right w:val="single" w:sz="4" w:space="0" w:color="8EA3B8"/>
            </w:tcBorders>
            <w:shd w:val="clear" w:color="auto" w:fill="EDEFF3"/>
          </w:tcPr>
          <w:p w14:paraId="49B63621" w14:textId="77777777" w:rsidR="005322EB" w:rsidRDefault="00000000">
            <w:pPr>
              <w:spacing w:before="20" w:after="20"/>
            </w:pPr>
            <w:r>
              <w:rPr>
                <w:b/>
                <w:bCs/>
                <w:sz w:val="18"/>
                <w:szCs w:val="18"/>
              </w:rPr>
              <w:t>CRITERIO DE ACEPTACIÓN</w:t>
            </w:r>
          </w:p>
        </w:tc>
      </w:tr>
      <w:tr w:rsidR="005322EB" w14:paraId="59CD8A3A" w14:textId="77777777">
        <w:trPr>
          <w:cantSplit/>
        </w:trPr>
        <w:tc>
          <w:tcPr>
            <w:tcW w:w="9026" w:type="dxa"/>
            <w:gridSpan w:val="3"/>
            <w:tcBorders>
              <w:top w:val="single" w:sz="4" w:space="0" w:color="8EA3B8"/>
              <w:left w:val="single" w:sz="4" w:space="0" w:color="8EA3B8"/>
              <w:bottom w:val="single" w:sz="4" w:space="0" w:color="8EA3B8"/>
              <w:right w:val="single" w:sz="4" w:space="0" w:color="8EA3B8"/>
            </w:tcBorders>
          </w:tcPr>
          <w:p w14:paraId="4485BDC2" w14:textId="77777777" w:rsidR="005322EB" w:rsidRDefault="00000000">
            <w:pPr>
              <w:spacing w:before="20" w:after="20"/>
            </w:pPr>
            <w:r>
              <w:rPr>
                <w:sz w:val="18"/>
                <w:szCs w:val="18"/>
              </w:rPr>
              <w:t>Tasa de error menor a 1 %. Los umbrales se cumplen en tres ejecuciones seguidas. Se adjuntan los reportes de k6 y Lighthouse.</w:t>
            </w:r>
          </w:p>
        </w:tc>
      </w:tr>
      <w:tr w:rsidR="005322EB" w14:paraId="5B355EA7" w14:textId="77777777">
        <w:trPr>
          <w:cantSplit/>
        </w:trPr>
        <w:tc>
          <w:tcPr>
            <w:tcW w:w="9026" w:type="dxa"/>
            <w:gridSpan w:val="3"/>
            <w:tcBorders>
              <w:top w:val="single" w:sz="4" w:space="0" w:color="8EA3B8"/>
              <w:left w:val="single" w:sz="4" w:space="0" w:color="8EA3B8"/>
              <w:bottom w:val="single" w:sz="4" w:space="0" w:color="8EA3B8"/>
              <w:right w:val="single" w:sz="4" w:space="0" w:color="8EA3B8"/>
            </w:tcBorders>
            <w:shd w:val="clear" w:color="auto" w:fill="EDEFF3"/>
          </w:tcPr>
          <w:p w14:paraId="3D3CA93D" w14:textId="77777777" w:rsidR="005322EB" w:rsidRDefault="00000000">
            <w:pPr>
              <w:spacing w:before="20" w:after="20"/>
            </w:pPr>
            <w:r>
              <w:rPr>
                <w:b/>
                <w:bCs/>
                <w:sz w:val="18"/>
                <w:szCs w:val="18"/>
              </w:rPr>
              <w:t>DATOS DE PRUEBA</w:t>
            </w:r>
          </w:p>
        </w:tc>
      </w:tr>
      <w:tr w:rsidR="005322EB" w14:paraId="3DE24A37" w14:textId="77777777">
        <w:trPr>
          <w:cantSplit/>
        </w:trPr>
        <w:tc>
          <w:tcPr>
            <w:tcW w:w="9026" w:type="dxa"/>
            <w:gridSpan w:val="3"/>
            <w:tcBorders>
              <w:top w:val="single" w:sz="4" w:space="0" w:color="8EA3B8"/>
              <w:left w:val="single" w:sz="4" w:space="0" w:color="8EA3B8"/>
              <w:bottom w:val="single" w:sz="4" w:space="0" w:color="8EA3B8"/>
              <w:right w:val="single" w:sz="4" w:space="0" w:color="8EA3B8"/>
            </w:tcBorders>
          </w:tcPr>
          <w:p w14:paraId="297D102D" w14:textId="77777777" w:rsidR="005322EB" w:rsidRDefault="00000000">
            <w:pPr>
              <w:spacing w:before="20" w:after="20"/>
            </w:pPr>
            <w:r>
              <w:rPr>
                <w:sz w:val="18"/>
                <w:szCs w:val="18"/>
              </w:rPr>
              <w:t>Script carga_atlas.js con 60 % lecturas y 40 % escrituras.</w:t>
            </w:r>
          </w:p>
        </w:tc>
      </w:tr>
      <w:tr w:rsidR="005322EB" w14:paraId="714E564B" w14:textId="77777777">
        <w:trPr>
          <w:cantSplit/>
        </w:trPr>
        <w:tc>
          <w:tcPr>
            <w:tcW w:w="9026" w:type="dxa"/>
            <w:gridSpan w:val="3"/>
            <w:tcBorders>
              <w:top w:val="single" w:sz="4" w:space="0" w:color="8EA3B8"/>
              <w:left w:val="single" w:sz="4" w:space="0" w:color="8EA3B8"/>
              <w:bottom w:val="single" w:sz="4" w:space="0" w:color="8EA3B8"/>
              <w:right w:val="single" w:sz="4" w:space="0" w:color="8EA3B8"/>
            </w:tcBorders>
            <w:shd w:val="clear" w:color="auto" w:fill="EDEFF3"/>
          </w:tcPr>
          <w:p w14:paraId="2D45FED7" w14:textId="77777777" w:rsidR="005322EB" w:rsidRDefault="00000000">
            <w:pPr>
              <w:spacing w:before="20" w:after="20"/>
            </w:pPr>
            <w:r>
              <w:rPr>
                <w:b/>
                <w:bCs/>
                <w:sz w:val="18"/>
                <w:szCs w:val="18"/>
              </w:rPr>
              <w:t>TIPO DE PRUEBA</w:t>
            </w:r>
          </w:p>
        </w:tc>
      </w:tr>
      <w:tr w:rsidR="005322EB" w14:paraId="00C62A4B" w14:textId="77777777">
        <w:trPr>
          <w:cantSplit/>
        </w:trPr>
        <w:tc>
          <w:tcPr>
            <w:tcW w:w="9026" w:type="dxa"/>
            <w:gridSpan w:val="3"/>
            <w:tcBorders>
              <w:top w:val="single" w:sz="4" w:space="0" w:color="8EA3B8"/>
              <w:left w:val="single" w:sz="4" w:space="0" w:color="8EA3B8"/>
              <w:bottom w:val="single" w:sz="4" w:space="0" w:color="8EA3B8"/>
              <w:right w:val="single" w:sz="4" w:space="0" w:color="8EA3B8"/>
            </w:tcBorders>
          </w:tcPr>
          <w:p w14:paraId="6551736E" w14:textId="77777777" w:rsidR="005322EB" w:rsidRDefault="00000000">
            <w:pPr>
              <w:spacing w:before="20" w:after="20"/>
            </w:pPr>
            <w:r>
              <w:rPr>
                <w:sz w:val="18"/>
                <w:szCs w:val="18"/>
              </w:rPr>
              <w:t>No funcional (rendimiento)</w:t>
            </w:r>
          </w:p>
        </w:tc>
      </w:tr>
    </w:tbl>
    <w:p w14:paraId="4D511EDE" w14:textId="77777777" w:rsidR="005322EB" w:rsidRDefault="005322EB">
      <w:pPr>
        <w:spacing w:after="160"/>
      </w:pPr>
    </w:p>
    <w:p w14:paraId="3C19F727" w14:textId="77777777" w:rsidR="005322EB" w:rsidRDefault="00000000">
      <w:pPr>
        <w:pStyle w:val="Ttulo3"/>
      </w:pPr>
      <w:bookmarkStart w:id="27" w:name="_Toc240923873"/>
      <w:r>
        <w:rPr>
          <w:rFonts w:ascii="Arial" w:eastAsia="Arial" w:hAnsi="Arial" w:cs="Arial"/>
        </w:rPr>
        <w:t>CP-08 – Usabilidad y accesibilidad con adultos mayores</w:t>
      </w:r>
      <w:bookmarkEnd w:id="27"/>
    </w:p>
    <w:tbl>
      <w:tblPr>
        <w:tblStyle w:val="ac"/>
        <w:tblW w:w="9026" w:type="dxa"/>
        <w:tblInd w:w="-90" w:type="dxa"/>
        <w:tblLayout w:type="fixed"/>
        <w:tblLook w:val="0000" w:firstRow="0" w:lastRow="0" w:firstColumn="0" w:lastColumn="0" w:noHBand="0" w:noVBand="0"/>
      </w:tblPr>
      <w:tblGrid>
        <w:gridCol w:w="1500"/>
        <w:gridCol w:w="4300"/>
        <w:gridCol w:w="3226"/>
      </w:tblGrid>
      <w:tr w:rsidR="005322EB" w14:paraId="0C467318" w14:textId="77777777">
        <w:tc>
          <w:tcPr>
            <w:tcW w:w="1500" w:type="dxa"/>
            <w:tcBorders>
              <w:top w:val="single" w:sz="4" w:space="0" w:color="8EA3B8"/>
              <w:left w:val="single" w:sz="4" w:space="0" w:color="8EA3B8"/>
              <w:bottom w:val="single" w:sz="4" w:space="0" w:color="8EA3B8"/>
              <w:right w:val="single" w:sz="4" w:space="0" w:color="8EA3B8"/>
            </w:tcBorders>
            <w:shd w:val="clear" w:color="auto" w:fill="1B2A4A"/>
          </w:tcPr>
          <w:p w14:paraId="4B2B6391" w14:textId="77777777" w:rsidR="005322EB" w:rsidRDefault="00000000">
            <w:pPr>
              <w:spacing w:before="20" w:after="20"/>
            </w:pPr>
            <w:r>
              <w:rPr>
                <w:b/>
                <w:bCs/>
                <w:color w:val="FFFFFF"/>
                <w:sz w:val="18"/>
                <w:szCs w:val="18"/>
              </w:rPr>
              <w:t>ID</w:t>
            </w:r>
          </w:p>
        </w:tc>
        <w:tc>
          <w:tcPr>
            <w:tcW w:w="4300" w:type="dxa"/>
            <w:tcBorders>
              <w:top w:val="single" w:sz="4" w:space="0" w:color="8EA3B8"/>
              <w:left w:val="single" w:sz="4" w:space="0" w:color="8EA3B8"/>
              <w:bottom w:val="single" w:sz="4" w:space="0" w:color="8EA3B8"/>
              <w:right w:val="single" w:sz="4" w:space="0" w:color="8EA3B8"/>
            </w:tcBorders>
            <w:shd w:val="clear" w:color="auto" w:fill="1B2A4A"/>
          </w:tcPr>
          <w:p w14:paraId="5A9787B1" w14:textId="77777777" w:rsidR="005322EB" w:rsidRDefault="00000000">
            <w:pPr>
              <w:spacing w:before="20" w:after="20"/>
            </w:pPr>
            <w:r>
              <w:rPr>
                <w:b/>
                <w:bCs/>
                <w:color w:val="FFFFFF"/>
                <w:sz w:val="18"/>
                <w:szCs w:val="18"/>
              </w:rPr>
              <w:t>NOMBRE</w:t>
            </w:r>
          </w:p>
        </w:tc>
        <w:tc>
          <w:tcPr>
            <w:tcW w:w="3226" w:type="dxa"/>
            <w:tcBorders>
              <w:top w:val="single" w:sz="4" w:space="0" w:color="8EA3B8"/>
              <w:left w:val="single" w:sz="4" w:space="0" w:color="8EA3B8"/>
              <w:bottom w:val="single" w:sz="4" w:space="0" w:color="8EA3B8"/>
              <w:right w:val="single" w:sz="4" w:space="0" w:color="8EA3B8"/>
            </w:tcBorders>
            <w:shd w:val="clear" w:color="auto" w:fill="1B2A4A"/>
          </w:tcPr>
          <w:p w14:paraId="023D7F3A" w14:textId="77777777" w:rsidR="005322EB" w:rsidRDefault="00000000">
            <w:pPr>
              <w:spacing w:before="20" w:after="20"/>
            </w:pPr>
            <w:r>
              <w:rPr>
                <w:b/>
                <w:bCs/>
                <w:color w:val="FFFFFF"/>
                <w:sz w:val="18"/>
                <w:szCs w:val="18"/>
              </w:rPr>
              <w:t>REQUERIMIENTO</w:t>
            </w:r>
          </w:p>
        </w:tc>
      </w:tr>
      <w:tr w:rsidR="005322EB" w14:paraId="7D14CF76" w14:textId="77777777">
        <w:trPr>
          <w:cantSplit/>
        </w:trPr>
        <w:tc>
          <w:tcPr>
            <w:tcW w:w="1500" w:type="dxa"/>
            <w:tcBorders>
              <w:top w:val="single" w:sz="4" w:space="0" w:color="8EA3B8"/>
              <w:left w:val="single" w:sz="4" w:space="0" w:color="8EA3B8"/>
              <w:bottom w:val="single" w:sz="4" w:space="0" w:color="8EA3B8"/>
              <w:right w:val="single" w:sz="4" w:space="0" w:color="8EA3B8"/>
            </w:tcBorders>
          </w:tcPr>
          <w:p w14:paraId="05BA1AD8" w14:textId="77777777" w:rsidR="005322EB" w:rsidRDefault="00000000">
            <w:pPr>
              <w:spacing w:before="20" w:after="20"/>
            </w:pPr>
            <w:r>
              <w:rPr>
                <w:sz w:val="18"/>
                <w:szCs w:val="18"/>
              </w:rPr>
              <w:t>CP-08</w:t>
            </w:r>
          </w:p>
        </w:tc>
        <w:tc>
          <w:tcPr>
            <w:tcW w:w="4300" w:type="dxa"/>
            <w:tcBorders>
              <w:top w:val="single" w:sz="4" w:space="0" w:color="8EA3B8"/>
              <w:left w:val="single" w:sz="4" w:space="0" w:color="8EA3B8"/>
              <w:bottom w:val="single" w:sz="4" w:space="0" w:color="8EA3B8"/>
              <w:right w:val="single" w:sz="4" w:space="0" w:color="8EA3B8"/>
            </w:tcBorders>
          </w:tcPr>
          <w:p w14:paraId="4FA480A3" w14:textId="77777777" w:rsidR="005322EB" w:rsidRDefault="00000000">
            <w:pPr>
              <w:spacing w:before="20" w:after="20"/>
            </w:pPr>
            <w:r>
              <w:rPr>
                <w:sz w:val="18"/>
                <w:szCs w:val="18"/>
              </w:rPr>
              <w:t>Usabilidad y accesibilidad con adultos mayores</w:t>
            </w:r>
          </w:p>
        </w:tc>
        <w:tc>
          <w:tcPr>
            <w:tcW w:w="3226" w:type="dxa"/>
            <w:tcBorders>
              <w:top w:val="single" w:sz="4" w:space="0" w:color="8EA3B8"/>
              <w:left w:val="single" w:sz="4" w:space="0" w:color="8EA3B8"/>
              <w:bottom w:val="single" w:sz="4" w:space="0" w:color="8EA3B8"/>
              <w:right w:val="single" w:sz="4" w:space="0" w:color="8EA3B8"/>
            </w:tcBorders>
          </w:tcPr>
          <w:p w14:paraId="74E7D64A" w14:textId="77777777" w:rsidR="005322EB" w:rsidRDefault="00000000">
            <w:pPr>
              <w:spacing w:before="20" w:after="20"/>
            </w:pPr>
            <w:r>
              <w:rPr>
                <w:sz w:val="18"/>
                <w:szCs w:val="18"/>
              </w:rPr>
              <w:t>NFR-USAB-1, NFR-USAB-2, NFR-USAB-3, NFR-USAB-4</w:t>
            </w:r>
          </w:p>
        </w:tc>
      </w:tr>
      <w:tr w:rsidR="005322EB" w14:paraId="074A136D" w14:textId="77777777">
        <w:trPr>
          <w:cantSplit/>
        </w:trPr>
        <w:tc>
          <w:tcPr>
            <w:tcW w:w="9026" w:type="dxa"/>
            <w:gridSpan w:val="3"/>
            <w:tcBorders>
              <w:top w:val="single" w:sz="4" w:space="0" w:color="8EA3B8"/>
              <w:left w:val="single" w:sz="4" w:space="0" w:color="8EA3B8"/>
              <w:bottom w:val="single" w:sz="4" w:space="0" w:color="8EA3B8"/>
              <w:right w:val="single" w:sz="4" w:space="0" w:color="8EA3B8"/>
            </w:tcBorders>
            <w:shd w:val="clear" w:color="auto" w:fill="EDEFF3"/>
          </w:tcPr>
          <w:p w14:paraId="2267E85E" w14:textId="77777777" w:rsidR="005322EB" w:rsidRDefault="00000000">
            <w:pPr>
              <w:spacing w:before="20" w:after="20"/>
            </w:pPr>
            <w:r>
              <w:rPr>
                <w:b/>
                <w:bCs/>
                <w:sz w:val="18"/>
                <w:szCs w:val="18"/>
              </w:rPr>
              <w:t>DESCRIPCIÓN</w:t>
            </w:r>
          </w:p>
        </w:tc>
      </w:tr>
      <w:tr w:rsidR="005322EB" w14:paraId="5AF970E0" w14:textId="77777777">
        <w:trPr>
          <w:cantSplit/>
        </w:trPr>
        <w:tc>
          <w:tcPr>
            <w:tcW w:w="9026" w:type="dxa"/>
            <w:gridSpan w:val="3"/>
            <w:tcBorders>
              <w:top w:val="single" w:sz="4" w:space="0" w:color="8EA3B8"/>
              <w:left w:val="single" w:sz="4" w:space="0" w:color="8EA3B8"/>
              <w:bottom w:val="single" w:sz="4" w:space="0" w:color="8EA3B8"/>
              <w:right w:val="single" w:sz="4" w:space="0" w:color="8EA3B8"/>
            </w:tcBorders>
          </w:tcPr>
          <w:p w14:paraId="3FD7F5B1" w14:textId="77777777" w:rsidR="005322EB" w:rsidRDefault="00000000">
            <w:pPr>
              <w:spacing w:before="20" w:after="20"/>
            </w:pPr>
            <w:r>
              <w:rPr>
                <w:sz w:val="18"/>
                <w:szCs w:val="18"/>
              </w:rPr>
              <w:t>Evaluar si personas mayores completan tareas habituales sin ayuda y si las pantallas principales cumplen WCAG 2.1 AA.</w:t>
            </w:r>
          </w:p>
        </w:tc>
      </w:tr>
      <w:tr w:rsidR="005322EB" w14:paraId="03F8432F" w14:textId="77777777">
        <w:trPr>
          <w:cantSplit/>
        </w:trPr>
        <w:tc>
          <w:tcPr>
            <w:tcW w:w="9026" w:type="dxa"/>
            <w:gridSpan w:val="3"/>
            <w:tcBorders>
              <w:top w:val="single" w:sz="4" w:space="0" w:color="8EA3B8"/>
              <w:left w:val="single" w:sz="4" w:space="0" w:color="8EA3B8"/>
              <w:bottom w:val="single" w:sz="4" w:space="0" w:color="8EA3B8"/>
              <w:right w:val="single" w:sz="4" w:space="0" w:color="8EA3B8"/>
            </w:tcBorders>
            <w:shd w:val="clear" w:color="auto" w:fill="EDEFF3"/>
          </w:tcPr>
          <w:p w14:paraId="2E6C1898" w14:textId="77777777" w:rsidR="005322EB" w:rsidRDefault="00000000">
            <w:pPr>
              <w:spacing w:before="20" w:after="20"/>
            </w:pPr>
            <w:r>
              <w:rPr>
                <w:b/>
                <w:bCs/>
                <w:sz w:val="18"/>
                <w:szCs w:val="18"/>
              </w:rPr>
              <w:t>PRECONDICIONES</w:t>
            </w:r>
          </w:p>
        </w:tc>
      </w:tr>
      <w:tr w:rsidR="005322EB" w14:paraId="4272C494" w14:textId="77777777">
        <w:trPr>
          <w:cantSplit/>
        </w:trPr>
        <w:tc>
          <w:tcPr>
            <w:tcW w:w="9026" w:type="dxa"/>
            <w:gridSpan w:val="3"/>
            <w:tcBorders>
              <w:top w:val="single" w:sz="4" w:space="0" w:color="8EA3B8"/>
              <w:left w:val="single" w:sz="4" w:space="0" w:color="8EA3B8"/>
              <w:bottom w:val="single" w:sz="4" w:space="0" w:color="8EA3B8"/>
              <w:right w:val="single" w:sz="4" w:space="0" w:color="8EA3B8"/>
            </w:tcBorders>
          </w:tcPr>
          <w:p w14:paraId="66360BE2" w14:textId="77777777" w:rsidR="005322EB" w:rsidRDefault="00000000">
            <w:pPr>
              <w:spacing w:before="20" w:after="20"/>
            </w:pPr>
            <w:r>
              <w:rPr>
                <w:sz w:val="18"/>
                <w:szCs w:val="18"/>
              </w:rPr>
              <w:t xml:space="preserve">5 participantes de 60 años o más con consentimiento firmado. Datos ficticios. axe DevTools y NVDA instalados.</w:t>
            </w:r>
          </w:p>
        </w:tc>
      </w:tr>
      <w:tr w:rsidR="005322EB" w14:paraId="4BD46532" w14:textId="77777777">
        <w:trPr>
          <w:cantSplit/>
        </w:trPr>
        <w:tc>
          <w:tcPr>
            <w:tcW w:w="9026" w:type="dxa"/>
            <w:gridSpan w:val="3"/>
            <w:tcBorders>
              <w:top w:val="single" w:sz="4" w:space="0" w:color="8EA3B8"/>
              <w:left w:val="single" w:sz="4" w:space="0" w:color="8EA3B8"/>
              <w:bottom w:val="single" w:sz="4" w:space="0" w:color="8EA3B8"/>
              <w:right w:val="single" w:sz="4" w:space="0" w:color="8EA3B8"/>
            </w:tcBorders>
            <w:shd w:val="clear" w:color="auto" w:fill="EDEFF3"/>
          </w:tcPr>
          <w:p w14:paraId="47EC35AF" w14:textId="77777777" w:rsidR="005322EB" w:rsidRDefault="00000000">
            <w:pPr>
              <w:spacing w:before="20" w:after="20"/>
            </w:pPr>
            <w:r>
              <w:rPr>
                <w:b/>
                <w:bCs/>
                <w:sz w:val="18"/>
                <w:szCs w:val="18"/>
              </w:rPr>
              <w:t>PASOS</w:t>
            </w:r>
          </w:p>
        </w:tc>
      </w:tr>
      <w:tr w:rsidR="005322EB" w14:paraId="1D5F8959" w14:textId="77777777">
        <w:trPr>
          <w:cantSplit/>
        </w:trPr>
        <w:tc>
          <w:tcPr>
            <w:tcW w:w="9026" w:type="dxa"/>
            <w:gridSpan w:val="3"/>
            <w:tcBorders>
              <w:top w:val="single" w:sz="4" w:space="0" w:color="8EA3B8"/>
              <w:left w:val="single" w:sz="4" w:space="0" w:color="8EA3B8"/>
              <w:bottom w:val="single" w:sz="4" w:space="0" w:color="8EA3B8"/>
              <w:right w:val="single" w:sz="4" w:space="0" w:color="8EA3B8"/>
            </w:tcBorders>
          </w:tcPr>
          <w:p w14:paraId="2E3B1B36" w14:textId="77777777" w:rsidR="005322EB" w:rsidRDefault="00000000">
            <w:pPr>
              <w:spacing w:before="20" w:after="20"/>
            </w:pPr>
            <w:r>
              <w:rPr>
                <w:sz w:val="18"/>
                <w:szCs w:val="18"/>
              </w:rPr>
              <w:lastRenderedPageBreak/>
              <w:t>1. Pedir a cada participante buscar un cliente y abrir sus contratos.</w:t>
            </w:r>
          </w:p>
          <w:p w14:paraId="2C8FBD9C" w14:textId="77777777" w:rsidR="005322EB" w:rsidRDefault="00000000">
            <w:pPr>
              <w:spacing w:before="20" w:after="20"/>
            </w:pPr>
            <w:r>
              <w:rPr>
                <w:sz w:val="18"/>
                <w:szCs w:val="18"/>
              </w:rPr>
              <w:t>2. Pedir crear un cliente cometiendo un error y luego corregirlo.</w:t>
            </w:r>
          </w:p>
          <w:p w14:paraId="2169DF18" w14:textId="77777777" w:rsidR="005322EB" w:rsidRDefault="00000000">
            <w:pPr>
              <w:spacing w:before="20" w:after="20"/>
            </w:pPr>
            <w:r>
              <w:rPr>
                <w:sz w:val="18"/>
                <w:szCs w:val="18"/>
              </w:rPr>
              <w:t>3. Anotar tiempo, errores y veces que pide ayuda.</w:t>
            </w:r>
          </w:p>
          <w:p w14:paraId="75A051E4" w14:textId="77777777" w:rsidR="005322EB" w:rsidRDefault="00000000">
            <w:pPr>
              <w:spacing w:before="20" w:after="20"/>
            </w:pPr>
            <w:r>
              <w:rPr>
                <w:sz w:val="18"/>
                <w:szCs w:val="18"/>
              </w:rPr>
              <w:t>4. Aplicar el cuestionario SUS.</w:t>
            </w:r>
          </w:p>
          <w:p w14:paraId="22727E2F" w14:textId="77777777" w:rsidR="005322EB" w:rsidRDefault="00000000">
            <w:pPr>
              <w:spacing w:before="20" w:after="20"/>
            </w:pPr>
            <w:r>
              <w:rPr>
                <w:sz w:val="18"/>
                <w:szCs w:val="18"/>
              </w:rPr>
              <w:t xml:space="preserve">5. Revisar las pantallas con axe y recorrerlas solo con teclado y NVDA.</w:t>
            </w:r>
          </w:p>
        </w:tc>
      </w:tr>
      <w:tr w:rsidR="005322EB" w14:paraId="227D3196" w14:textId="77777777">
        <w:trPr>
          <w:cantSplit/>
        </w:trPr>
        <w:tc>
          <w:tcPr>
            <w:tcW w:w="9026" w:type="dxa"/>
            <w:gridSpan w:val="3"/>
            <w:tcBorders>
              <w:top w:val="single" w:sz="4" w:space="0" w:color="8EA3B8"/>
              <w:left w:val="single" w:sz="4" w:space="0" w:color="8EA3B8"/>
              <w:bottom w:val="single" w:sz="4" w:space="0" w:color="8EA3B8"/>
              <w:right w:val="single" w:sz="4" w:space="0" w:color="8EA3B8"/>
            </w:tcBorders>
            <w:shd w:val="clear" w:color="auto" w:fill="EDEFF3"/>
          </w:tcPr>
          <w:p w14:paraId="7524DE9D" w14:textId="77777777" w:rsidR="005322EB" w:rsidRDefault="00000000">
            <w:pPr>
              <w:spacing w:before="20" w:after="20"/>
            </w:pPr>
            <w:r>
              <w:rPr>
                <w:b/>
                <w:bCs/>
                <w:sz w:val="18"/>
                <w:szCs w:val="18"/>
              </w:rPr>
              <w:t>RESULTADO ESPERADO</w:t>
            </w:r>
          </w:p>
        </w:tc>
      </w:tr>
      <w:tr w:rsidR="005322EB" w14:paraId="41FCF84C" w14:textId="77777777">
        <w:trPr>
          <w:cantSplit/>
        </w:trPr>
        <w:tc>
          <w:tcPr>
            <w:tcW w:w="9026" w:type="dxa"/>
            <w:gridSpan w:val="3"/>
            <w:tcBorders>
              <w:top w:val="single" w:sz="4" w:space="0" w:color="8EA3B8"/>
              <w:left w:val="single" w:sz="4" w:space="0" w:color="8EA3B8"/>
              <w:bottom w:val="single" w:sz="4" w:space="0" w:color="8EA3B8"/>
              <w:right w:val="single" w:sz="4" w:space="0" w:color="8EA3B8"/>
            </w:tcBorders>
          </w:tcPr>
          <w:p w14:paraId="37E40768" w14:textId="77777777" w:rsidR="005322EB" w:rsidRDefault="00000000">
            <w:pPr>
              <w:spacing w:before="20" w:after="20"/>
            </w:pPr>
            <w:sdt>
              <w:sdtPr>
                <w:tag w:val="goog_rdk_4"/>
                <w:id w:val="1303471278"/>
              </w:sdtPr>
              <w:sdtContent>
                <w:r>
                  <w:rPr>
                    <w:rFonts w:ascii="Arial Unicode MS" w:eastAsia="Arial Unicode MS" w:hAnsi="Arial Unicode MS" w:cs="Arial Unicode MS"/>
                    <w:sz w:val="18"/>
                    <w:szCs w:val="18"/>
                  </w:rPr>
                  <w:t>Los participantes completan las tareas sin bloqueos, entienden los mensajes de error y siguen el flujo cliente → contratos.</w:t>
                </w:r>
              </w:sdtContent>
            </w:sdt>
          </w:p>
        </w:tc>
      </w:tr>
      <w:tr w:rsidR="005322EB" w14:paraId="2796E41B" w14:textId="77777777">
        <w:trPr>
          <w:cantSplit/>
        </w:trPr>
        <w:tc>
          <w:tcPr>
            <w:tcW w:w="9026" w:type="dxa"/>
            <w:gridSpan w:val="3"/>
            <w:tcBorders>
              <w:top w:val="single" w:sz="4" w:space="0" w:color="8EA3B8"/>
              <w:left w:val="single" w:sz="4" w:space="0" w:color="8EA3B8"/>
              <w:bottom w:val="single" w:sz="4" w:space="0" w:color="8EA3B8"/>
              <w:right w:val="single" w:sz="4" w:space="0" w:color="8EA3B8"/>
            </w:tcBorders>
            <w:shd w:val="clear" w:color="auto" w:fill="EDEFF3"/>
          </w:tcPr>
          <w:p w14:paraId="20CE5B72" w14:textId="77777777" w:rsidR="005322EB" w:rsidRDefault="00000000">
            <w:pPr>
              <w:spacing w:before="20" w:after="20"/>
            </w:pPr>
            <w:r>
              <w:rPr>
                <w:b/>
                <w:bCs/>
                <w:sz w:val="18"/>
                <w:szCs w:val="18"/>
              </w:rPr>
              <w:t>CRITERIO DE ACEPTACIÓN</w:t>
            </w:r>
          </w:p>
        </w:tc>
      </w:tr>
      <w:tr w:rsidR="005322EB" w14:paraId="0698CF12" w14:textId="77777777">
        <w:trPr>
          <w:cantSplit/>
        </w:trPr>
        <w:tc>
          <w:tcPr>
            <w:tcW w:w="9026" w:type="dxa"/>
            <w:gridSpan w:val="3"/>
            <w:tcBorders>
              <w:top w:val="single" w:sz="4" w:space="0" w:color="8EA3B8"/>
              <w:left w:val="single" w:sz="4" w:space="0" w:color="8EA3B8"/>
              <w:bottom w:val="single" w:sz="4" w:space="0" w:color="8EA3B8"/>
              <w:right w:val="single" w:sz="4" w:space="0" w:color="8EA3B8"/>
            </w:tcBorders>
          </w:tcPr>
          <w:p w14:paraId="62B9A26B" w14:textId="77777777" w:rsidR="005322EB" w:rsidRDefault="00000000">
            <w:pPr>
              <w:spacing w:before="20" w:after="20"/>
            </w:pPr>
            <w:r>
              <w:rPr>
                <w:sz w:val="18"/>
                <w:szCs w:val="18"/>
              </w:rPr>
              <w:t xml:space="preserve">Al menos 80 % de las tareas completadas sin ayuda. SUS de 70 o más. Contraste mínimo 4,5:1 y controles táctiles de 44 × 44 px o más. Sin errores críticos en axe.</w:t>
            </w:r>
          </w:p>
        </w:tc>
      </w:tr>
      <w:tr w:rsidR="005322EB" w14:paraId="2A406CFD" w14:textId="77777777">
        <w:trPr>
          <w:cantSplit/>
        </w:trPr>
        <w:tc>
          <w:tcPr>
            <w:tcW w:w="9026" w:type="dxa"/>
            <w:gridSpan w:val="3"/>
            <w:tcBorders>
              <w:top w:val="single" w:sz="4" w:space="0" w:color="8EA3B8"/>
              <w:left w:val="single" w:sz="4" w:space="0" w:color="8EA3B8"/>
              <w:bottom w:val="single" w:sz="4" w:space="0" w:color="8EA3B8"/>
              <w:right w:val="single" w:sz="4" w:space="0" w:color="8EA3B8"/>
            </w:tcBorders>
            <w:shd w:val="clear" w:color="auto" w:fill="EDEFF3"/>
          </w:tcPr>
          <w:p w14:paraId="2F4CA41B" w14:textId="77777777" w:rsidR="005322EB" w:rsidRDefault="00000000">
            <w:pPr>
              <w:spacing w:before="20" w:after="20"/>
            </w:pPr>
            <w:r>
              <w:rPr>
                <w:b/>
                <w:bCs/>
                <w:sz w:val="18"/>
                <w:szCs w:val="18"/>
              </w:rPr>
              <w:t>DATOS DE PRUEBA</w:t>
            </w:r>
          </w:p>
        </w:tc>
      </w:tr>
      <w:tr w:rsidR="005322EB" w14:paraId="50A1B6B0" w14:textId="77777777">
        <w:trPr>
          <w:cantSplit/>
        </w:trPr>
        <w:tc>
          <w:tcPr>
            <w:tcW w:w="9026" w:type="dxa"/>
            <w:gridSpan w:val="3"/>
            <w:tcBorders>
              <w:top w:val="single" w:sz="4" w:space="0" w:color="8EA3B8"/>
              <w:left w:val="single" w:sz="4" w:space="0" w:color="8EA3B8"/>
              <w:bottom w:val="single" w:sz="4" w:space="0" w:color="8EA3B8"/>
              <w:right w:val="single" w:sz="4" w:space="0" w:color="8EA3B8"/>
            </w:tcBorders>
          </w:tcPr>
          <w:p w14:paraId="04A1DCD6" w14:textId="77777777" w:rsidR="005322EB" w:rsidRDefault="00000000">
            <w:pPr>
              <w:spacing w:before="20" w:after="20"/>
            </w:pPr>
            <w:r>
              <w:rPr>
                <w:sz w:val="18"/>
                <w:szCs w:val="18"/>
              </w:rPr>
              <w:t>Guion de 3 tareas y cuestionario SUS de 10 preguntas.</w:t>
            </w:r>
          </w:p>
        </w:tc>
      </w:tr>
      <w:tr w:rsidR="005322EB" w14:paraId="477B3BDC" w14:textId="77777777">
        <w:trPr>
          <w:cantSplit/>
        </w:trPr>
        <w:tc>
          <w:tcPr>
            <w:tcW w:w="9026" w:type="dxa"/>
            <w:gridSpan w:val="3"/>
            <w:tcBorders>
              <w:top w:val="single" w:sz="4" w:space="0" w:color="8EA3B8"/>
              <w:left w:val="single" w:sz="4" w:space="0" w:color="8EA3B8"/>
              <w:bottom w:val="single" w:sz="4" w:space="0" w:color="8EA3B8"/>
              <w:right w:val="single" w:sz="4" w:space="0" w:color="8EA3B8"/>
            </w:tcBorders>
            <w:shd w:val="clear" w:color="auto" w:fill="EDEFF3"/>
          </w:tcPr>
          <w:p w14:paraId="66EA5993" w14:textId="77777777" w:rsidR="005322EB" w:rsidRDefault="00000000">
            <w:pPr>
              <w:spacing w:before="20" w:after="20"/>
            </w:pPr>
            <w:r>
              <w:rPr>
                <w:b/>
                <w:bCs/>
                <w:sz w:val="18"/>
                <w:szCs w:val="18"/>
              </w:rPr>
              <w:t>TIPO DE PRUEBA</w:t>
            </w:r>
          </w:p>
        </w:tc>
      </w:tr>
      <w:tr w:rsidR="005322EB" w14:paraId="6980EF5A" w14:textId="77777777">
        <w:trPr>
          <w:cantSplit/>
        </w:trPr>
        <w:tc>
          <w:tcPr>
            <w:tcW w:w="9026" w:type="dxa"/>
            <w:gridSpan w:val="3"/>
            <w:tcBorders>
              <w:top w:val="single" w:sz="4" w:space="0" w:color="8EA3B8"/>
              <w:left w:val="single" w:sz="4" w:space="0" w:color="8EA3B8"/>
              <w:bottom w:val="single" w:sz="4" w:space="0" w:color="8EA3B8"/>
              <w:right w:val="single" w:sz="4" w:space="0" w:color="8EA3B8"/>
            </w:tcBorders>
          </w:tcPr>
          <w:p w14:paraId="5DB4507F" w14:textId="77777777" w:rsidR="005322EB" w:rsidRDefault="00000000">
            <w:pPr>
              <w:spacing w:before="20" w:after="20"/>
            </w:pPr>
            <w:r>
              <w:rPr>
                <w:sz w:val="18"/>
                <w:szCs w:val="18"/>
              </w:rPr>
              <w:t>No funcional (usabilidad y accesibilidad)</w:t>
            </w:r>
          </w:p>
        </w:tc>
      </w:tr>
    </w:tbl>
    <w:p w14:paraId="126B3A06" w14:textId="77777777" w:rsidR="005322EB" w:rsidRDefault="005322EB">
      <w:pPr>
        <w:spacing w:after="160"/>
      </w:pPr>
    </w:p>
    <w:p w14:paraId="369DA1FE" w14:textId="77777777" w:rsidR="005322EB" w:rsidRDefault="00000000">
      <w:pPr>
        <w:pStyle w:val="Ttulo3"/>
      </w:pPr>
      <w:bookmarkStart w:id="28" w:name="_Toc240923874"/>
      <w:r>
        <w:rPr>
          <w:rFonts w:ascii="Arial" w:eastAsia="Arial" w:hAnsi="Arial" w:cs="Arial"/>
        </w:rPr>
        <w:t>CP-09 – Compatibilidad entre navegadores y dispositivos</w:t>
      </w:r>
      <w:bookmarkEnd w:id="28"/>
    </w:p>
    <w:tbl>
      <w:tblPr>
        <w:tblStyle w:val="ad"/>
        <w:tblW w:w="9026" w:type="dxa"/>
        <w:tblInd w:w="-90" w:type="dxa"/>
        <w:tblLayout w:type="fixed"/>
        <w:tblLook w:val="0000" w:firstRow="0" w:lastRow="0" w:firstColumn="0" w:lastColumn="0" w:noHBand="0" w:noVBand="0"/>
      </w:tblPr>
      <w:tblGrid>
        <w:gridCol w:w="1500"/>
        <w:gridCol w:w="4300"/>
        <w:gridCol w:w="3226"/>
      </w:tblGrid>
      <w:tr w:rsidR="005322EB" w14:paraId="59118441" w14:textId="77777777">
        <w:tc>
          <w:tcPr>
            <w:tcW w:w="1500" w:type="dxa"/>
            <w:tcBorders>
              <w:top w:val="single" w:sz="4" w:space="0" w:color="8EA3B8"/>
              <w:left w:val="single" w:sz="4" w:space="0" w:color="8EA3B8"/>
              <w:bottom w:val="single" w:sz="4" w:space="0" w:color="8EA3B8"/>
              <w:right w:val="single" w:sz="4" w:space="0" w:color="8EA3B8"/>
            </w:tcBorders>
            <w:shd w:val="clear" w:color="auto" w:fill="1B2A4A"/>
          </w:tcPr>
          <w:p w14:paraId="585C4E63" w14:textId="77777777" w:rsidR="005322EB" w:rsidRDefault="00000000">
            <w:pPr>
              <w:spacing w:before="20" w:after="20"/>
            </w:pPr>
            <w:r>
              <w:rPr>
                <w:b/>
                <w:bCs/>
                <w:color w:val="FFFFFF"/>
                <w:sz w:val="18"/>
                <w:szCs w:val="18"/>
              </w:rPr>
              <w:t>ID</w:t>
            </w:r>
          </w:p>
        </w:tc>
        <w:tc>
          <w:tcPr>
            <w:tcW w:w="4300" w:type="dxa"/>
            <w:tcBorders>
              <w:top w:val="single" w:sz="4" w:space="0" w:color="8EA3B8"/>
              <w:left w:val="single" w:sz="4" w:space="0" w:color="8EA3B8"/>
              <w:bottom w:val="single" w:sz="4" w:space="0" w:color="8EA3B8"/>
              <w:right w:val="single" w:sz="4" w:space="0" w:color="8EA3B8"/>
            </w:tcBorders>
            <w:shd w:val="clear" w:color="auto" w:fill="1B2A4A"/>
          </w:tcPr>
          <w:p w14:paraId="6837FFE2" w14:textId="77777777" w:rsidR="005322EB" w:rsidRDefault="00000000">
            <w:pPr>
              <w:spacing w:before="20" w:after="20"/>
            </w:pPr>
            <w:r>
              <w:rPr>
                <w:b/>
                <w:bCs/>
                <w:color w:val="FFFFFF"/>
                <w:sz w:val="18"/>
                <w:szCs w:val="18"/>
              </w:rPr>
              <w:t>NOMBRE</w:t>
            </w:r>
          </w:p>
        </w:tc>
        <w:tc>
          <w:tcPr>
            <w:tcW w:w="3226" w:type="dxa"/>
            <w:tcBorders>
              <w:top w:val="single" w:sz="4" w:space="0" w:color="8EA3B8"/>
              <w:left w:val="single" w:sz="4" w:space="0" w:color="8EA3B8"/>
              <w:bottom w:val="single" w:sz="4" w:space="0" w:color="8EA3B8"/>
              <w:right w:val="single" w:sz="4" w:space="0" w:color="8EA3B8"/>
            </w:tcBorders>
            <w:shd w:val="clear" w:color="auto" w:fill="1B2A4A"/>
          </w:tcPr>
          <w:p w14:paraId="47606BB9" w14:textId="77777777" w:rsidR="005322EB" w:rsidRDefault="00000000">
            <w:pPr>
              <w:spacing w:before="20" w:after="20"/>
            </w:pPr>
            <w:r>
              <w:rPr>
                <w:b/>
                <w:bCs/>
                <w:color w:val="FFFFFF"/>
                <w:sz w:val="18"/>
                <w:szCs w:val="18"/>
              </w:rPr>
              <w:t>REQUERIMIENTO</w:t>
            </w:r>
          </w:p>
        </w:tc>
      </w:tr>
      <w:tr w:rsidR="005322EB" w14:paraId="0EA1AD2A" w14:textId="77777777">
        <w:trPr>
          <w:cantSplit/>
        </w:trPr>
        <w:tc>
          <w:tcPr>
            <w:tcW w:w="1500" w:type="dxa"/>
            <w:tcBorders>
              <w:top w:val="single" w:sz="4" w:space="0" w:color="8EA3B8"/>
              <w:left w:val="single" w:sz="4" w:space="0" w:color="8EA3B8"/>
              <w:bottom w:val="single" w:sz="4" w:space="0" w:color="8EA3B8"/>
              <w:right w:val="single" w:sz="4" w:space="0" w:color="8EA3B8"/>
            </w:tcBorders>
          </w:tcPr>
          <w:p w14:paraId="100B889C" w14:textId="77777777" w:rsidR="005322EB" w:rsidRDefault="00000000">
            <w:pPr>
              <w:spacing w:before="20" w:after="20"/>
            </w:pPr>
            <w:r>
              <w:rPr>
                <w:sz w:val="18"/>
                <w:szCs w:val="18"/>
              </w:rPr>
              <w:t>CP-09</w:t>
            </w:r>
          </w:p>
        </w:tc>
        <w:tc>
          <w:tcPr>
            <w:tcW w:w="4300" w:type="dxa"/>
            <w:tcBorders>
              <w:top w:val="single" w:sz="4" w:space="0" w:color="8EA3B8"/>
              <w:left w:val="single" w:sz="4" w:space="0" w:color="8EA3B8"/>
              <w:bottom w:val="single" w:sz="4" w:space="0" w:color="8EA3B8"/>
              <w:right w:val="single" w:sz="4" w:space="0" w:color="8EA3B8"/>
            </w:tcBorders>
          </w:tcPr>
          <w:p w14:paraId="258477BB" w14:textId="77777777" w:rsidR="005322EB" w:rsidRDefault="00000000">
            <w:pPr>
              <w:spacing w:before="20" w:after="20"/>
            </w:pPr>
            <w:r>
              <w:rPr>
                <w:sz w:val="18"/>
                <w:szCs w:val="18"/>
              </w:rPr>
              <w:t>Compatibilidad entre navegadores y dispositivos</w:t>
            </w:r>
          </w:p>
        </w:tc>
        <w:tc>
          <w:tcPr>
            <w:tcW w:w="3226" w:type="dxa"/>
            <w:tcBorders>
              <w:top w:val="single" w:sz="4" w:space="0" w:color="8EA3B8"/>
              <w:left w:val="single" w:sz="4" w:space="0" w:color="8EA3B8"/>
              <w:bottom w:val="single" w:sz="4" w:space="0" w:color="8EA3B8"/>
              <w:right w:val="single" w:sz="4" w:space="0" w:color="8EA3B8"/>
            </w:tcBorders>
          </w:tcPr>
          <w:p w14:paraId="65F1F71B" w14:textId="77777777" w:rsidR="005322EB" w:rsidRDefault="00000000">
            <w:pPr>
              <w:spacing w:before="20" w:after="20"/>
            </w:pPr>
            <w:r>
              <w:rPr>
                <w:sz w:val="18"/>
                <w:szCs w:val="18"/>
              </w:rPr>
              <w:t>NFR-COMPAT-1, NFR-COMPAT-2</w:t>
            </w:r>
          </w:p>
        </w:tc>
      </w:tr>
      <w:tr w:rsidR="005322EB" w14:paraId="301F50F4" w14:textId="77777777">
        <w:trPr>
          <w:cantSplit/>
        </w:trPr>
        <w:tc>
          <w:tcPr>
            <w:tcW w:w="9026" w:type="dxa"/>
            <w:gridSpan w:val="3"/>
            <w:tcBorders>
              <w:top w:val="single" w:sz="4" w:space="0" w:color="8EA3B8"/>
              <w:left w:val="single" w:sz="4" w:space="0" w:color="8EA3B8"/>
              <w:bottom w:val="single" w:sz="4" w:space="0" w:color="8EA3B8"/>
              <w:right w:val="single" w:sz="4" w:space="0" w:color="8EA3B8"/>
            </w:tcBorders>
            <w:shd w:val="clear" w:color="auto" w:fill="EDEFF3"/>
          </w:tcPr>
          <w:p w14:paraId="6B7CDC60" w14:textId="77777777" w:rsidR="005322EB" w:rsidRDefault="00000000">
            <w:pPr>
              <w:spacing w:before="20" w:after="20"/>
            </w:pPr>
            <w:r>
              <w:rPr>
                <w:b/>
                <w:bCs/>
                <w:sz w:val="18"/>
                <w:szCs w:val="18"/>
              </w:rPr>
              <w:t>DESCRIPCIÓN</w:t>
            </w:r>
          </w:p>
        </w:tc>
      </w:tr>
      <w:tr w:rsidR="005322EB" w14:paraId="6497BED7" w14:textId="77777777">
        <w:trPr>
          <w:cantSplit/>
        </w:trPr>
        <w:tc>
          <w:tcPr>
            <w:tcW w:w="9026" w:type="dxa"/>
            <w:gridSpan w:val="3"/>
            <w:tcBorders>
              <w:top w:val="single" w:sz="4" w:space="0" w:color="8EA3B8"/>
              <w:left w:val="single" w:sz="4" w:space="0" w:color="8EA3B8"/>
              <w:bottom w:val="single" w:sz="4" w:space="0" w:color="8EA3B8"/>
              <w:right w:val="single" w:sz="4" w:space="0" w:color="8EA3B8"/>
            </w:tcBorders>
          </w:tcPr>
          <w:p w14:paraId="3C7160B4" w14:textId="77777777" w:rsidR="005322EB" w:rsidRDefault="00000000">
            <w:pPr>
              <w:spacing w:before="20" w:after="20"/>
            </w:pPr>
            <w:r>
              <w:rPr>
                <w:sz w:val="18"/>
                <w:szCs w:val="18"/>
              </w:rPr>
              <w:t xml:space="preserve">Verificar que los flujos principales funcionen igual en los navegadores que exige la ERS y que la interfaz se adapte a escritorio, tablet y celular.</w:t>
            </w:r>
          </w:p>
        </w:tc>
      </w:tr>
      <w:tr w:rsidR="005322EB" w14:paraId="74E9F23F" w14:textId="77777777">
        <w:trPr>
          <w:cantSplit/>
        </w:trPr>
        <w:tc>
          <w:tcPr>
            <w:tcW w:w="9026" w:type="dxa"/>
            <w:gridSpan w:val="3"/>
            <w:tcBorders>
              <w:top w:val="single" w:sz="4" w:space="0" w:color="8EA3B8"/>
              <w:left w:val="single" w:sz="4" w:space="0" w:color="8EA3B8"/>
              <w:bottom w:val="single" w:sz="4" w:space="0" w:color="8EA3B8"/>
              <w:right w:val="single" w:sz="4" w:space="0" w:color="8EA3B8"/>
            </w:tcBorders>
            <w:shd w:val="clear" w:color="auto" w:fill="EDEFF3"/>
          </w:tcPr>
          <w:p w14:paraId="2C813C10" w14:textId="77777777" w:rsidR="005322EB" w:rsidRDefault="00000000">
            <w:pPr>
              <w:spacing w:before="20" w:after="20"/>
            </w:pPr>
            <w:r>
              <w:rPr>
                <w:b/>
                <w:bCs/>
                <w:sz w:val="18"/>
                <w:szCs w:val="18"/>
              </w:rPr>
              <w:t>PRECONDICIONES</w:t>
            </w:r>
          </w:p>
        </w:tc>
      </w:tr>
      <w:tr w:rsidR="005322EB" w14:paraId="598CC522" w14:textId="77777777">
        <w:trPr>
          <w:cantSplit/>
        </w:trPr>
        <w:tc>
          <w:tcPr>
            <w:tcW w:w="9026" w:type="dxa"/>
            <w:gridSpan w:val="3"/>
            <w:tcBorders>
              <w:top w:val="single" w:sz="4" w:space="0" w:color="8EA3B8"/>
              <w:left w:val="single" w:sz="4" w:space="0" w:color="8EA3B8"/>
              <w:bottom w:val="single" w:sz="4" w:space="0" w:color="8EA3B8"/>
              <w:right w:val="single" w:sz="4" w:space="0" w:color="8EA3B8"/>
            </w:tcBorders>
          </w:tcPr>
          <w:p w14:paraId="4DFF632E" w14:textId="77777777" w:rsidR="005322EB" w:rsidRDefault="00000000">
            <w:pPr>
              <w:spacing w:before="20" w:after="20"/>
            </w:pPr>
            <w:r>
              <w:rPr>
                <w:sz w:val="18"/>
                <w:szCs w:val="18"/>
              </w:rPr>
              <w:t xml:space="preserve">Ambiente QA desplegado con datos ficticios. Suite de Playwright configurada para Chromium, Firefox y WebKit, y cuenta de BrowserStack disponible.</w:t>
            </w:r>
          </w:p>
        </w:tc>
      </w:tr>
      <w:tr w:rsidR="005322EB" w14:paraId="55C13AD6" w14:textId="77777777">
        <w:trPr>
          <w:cantSplit/>
        </w:trPr>
        <w:tc>
          <w:tcPr>
            <w:tcW w:w="9026" w:type="dxa"/>
            <w:gridSpan w:val="3"/>
            <w:tcBorders>
              <w:top w:val="single" w:sz="4" w:space="0" w:color="8EA3B8"/>
              <w:left w:val="single" w:sz="4" w:space="0" w:color="8EA3B8"/>
              <w:bottom w:val="single" w:sz="4" w:space="0" w:color="8EA3B8"/>
              <w:right w:val="single" w:sz="4" w:space="0" w:color="8EA3B8"/>
            </w:tcBorders>
            <w:shd w:val="clear" w:color="auto" w:fill="EDEFF3"/>
          </w:tcPr>
          <w:p w14:paraId="08739900" w14:textId="77777777" w:rsidR="005322EB" w:rsidRDefault="00000000">
            <w:pPr>
              <w:spacing w:before="20" w:after="20"/>
            </w:pPr>
            <w:r>
              <w:rPr>
                <w:b/>
                <w:bCs/>
                <w:sz w:val="18"/>
                <w:szCs w:val="18"/>
              </w:rPr>
              <w:t>PASOS</w:t>
            </w:r>
          </w:p>
        </w:tc>
      </w:tr>
      <w:tr w:rsidR="005322EB" w14:paraId="66CA5A4A" w14:textId="77777777">
        <w:trPr>
          <w:cantSplit/>
        </w:trPr>
        <w:tc>
          <w:tcPr>
            <w:tcW w:w="9026" w:type="dxa"/>
            <w:gridSpan w:val="3"/>
            <w:tcBorders>
              <w:top w:val="single" w:sz="4" w:space="0" w:color="8EA3B8"/>
              <w:left w:val="single" w:sz="4" w:space="0" w:color="8EA3B8"/>
              <w:bottom w:val="single" w:sz="4" w:space="0" w:color="8EA3B8"/>
              <w:right w:val="single" w:sz="4" w:space="0" w:color="8EA3B8"/>
            </w:tcBorders>
          </w:tcPr>
          <w:p w14:paraId="70FB1987" w14:textId="77777777" w:rsidR="005322EB" w:rsidRDefault="00000000">
            <w:pPr>
              <w:spacing w:before="20" w:after="20"/>
            </w:pPr>
            <w:r>
              <w:rPr>
                <w:sz w:val="18"/>
                <w:szCs w:val="18"/>
              </w:rPr>
              <w:t xml:space="preserve">1. Ejecutar con Playwright el flujo de login, creación de cliente, creación de contrato y consulta de auditoría en Chromium, Firefox y WebKit.</w:t>
            </w:r>
          </w:p>
          <w:p w14:paraId="6C0F3E8F" w14:textId="77777777" w:rsidR="005322EB" w:rsidRDefault="00000000">
            <w:pPr>
              <w:spacing w:before="20" w:after="20"/>
            </w:pPr>
            <w:r>
              <w:rPr>
                <w:sz w:val="18"/>
                <w:szCs w:val="18"/>
              </w:rPr>
              <w:t xml:space="preserve">2. Repetir el flujo en BrowserStack sobre Chrome y Edge en Windows, Safari en macOS y Safari en iOS.</w:t>
            </w:r>
          </w:p>
          <w:p w14:paraId="1FDFF128" w14:textId="77777777" w:rsidR="005322EB" w:rsidRDefault="00000000">
            <w:pPr>
              <w:spacing w:before="20" w:after="20"/>
            </w:pPr>
            <w:r>
              <w:rPr>
                <w:sz w:val="18"/>
                <w:szCs w:val="18"/>
              </w:rPr>
              <w:t>3. Revisar en cada navegador que tablas, formularios y botones no se corten ni se superpongan.</w:t>
            </w:r>
          </w:p>
          <w:p w14:paraId="6D335316" w14:textId="77777777" w:rsidR="005322EB" w:rsidRDefault="00000000">
            <w:pPr>
              <w:spacing w:before="20" w:after="20"/>
            </w:pPr>
            <w:r>
              <w:rPr>
                <w:sz w:val="18"/>
                <w:szCs w:val="18"/>
              </w:rPr>
              <w:t xml:space="preserve">4. Repetir el recorrido en pantallas de 1920, 768 y 375 px de ancho.</w:t>
            </w:r>
          </w:p>
          <w:p w14:paraId="65075EBD" w14:textId="77777777" w:rsidR="005322EB" w:rsidRDefault="00000000">
            <w:pPr>
              <w:spacing w:before="20" w:after="20"/>
            </w:pPr>
            <w:r>
              <w:rPr>
                <w:sz w:val="18"/>
                <w:szCs w:val="18"/>
              </w:rPr>
              <w:t>5. En celular, comprobar el tamaño de los controles y que no haga falta desplazarse en horizontal.</w:t>
            </w:r>
          </w:p>
        </w:tc>
      </w:tr>
      <w:tr w:rsidR="005322EB" w14:paraId="43B2D801" w14:textId="77777777">
        <w:trPr>
          <w:cantSplit/>
        </w:trPr>
        <w:tc>
          <w:tcPr>
            <w:tcW w:w="9026" w:type="dxa"/>
            <w:gridSpan w:val="3"/>
            <w:tcBorders>
              <w:top w:val="single" w:sz="4" w:space="0" w:color="8EA3B8"/>
              <w:left w:val="single" w:sz="4" w:space="0" w:color="8EA3B8"/>
              <w:bottom w:val="single" w:sz="4" w:space="0" w:color="8EA3B8"/>
              <w:right w:val="single" w:sz="4" w:space="0" w:color="8EA3B8"/>
            </w:tcBorders>
            <w:shd w:val="clear" w:color="auto" w:fill="EDEFF3"/>
          </w:tcPr>
          <w:p w14:paraId="7BF6BCB8" w14:textId="77777777" w:rsidR="005322EB" w:rsidRDefault="00000000">
            <w:pPr>
              <w:spacing w:before="20" w:after="20"/>
            </w:pPr>
            <w:r>
              <w:rPr>
                <w:b/>
                <w:bCs/>
                <w:sz w:val="18"/>
                <w:szCs w:val="18"/>
              </w:rPr>
              <w:t>RESULTADO ESPERADO</w:t>
            </w:r>
          </w:p>
        </w:tc>
      </w:tr>
      <w:tr w:rsidR="005322EB" w14:paraId="340D8772" w14:textId="77777777">
        <w:trPr>
          <w:cantSplit/>
        </w:trPr>
        <w:tc>
          <w:tcPr>
            <w:tcW w:w="9026" w:type="dxa"/>
            <w:gridSpan w:val="3"/>
            <w:tcBorders>
              <w:top w:val="single" w:sz="4" w:space="0" w:color="8EA3B8"/>
              <w:left w:val="single" w:sz="4" w:space="0" w:color="8EA3B8"/>
              <w:bottom w:val="single" w:sz="4" w:space="0" w:color="8EA3B8"/>
              <w:right w:val="single" w:sz="4" w:space="0" w:color="8EA3B8"/>
            </w:tcBorders>
          </w:tcPr>
          <w:p w14:paraId="3F156D43" w14:textId="77777777" w:rsidR="005322EB" w:rsidRDefault="00000000">
            <w:pPr>
              <w:spacing w:before="20" w:after="20"/>
            </w:pPr>
            <w:r>
              <w:rPr>
                <w:sz w:val="18"/>
                <w:szCs w:val="18"/>
              </w:rPr>
              <w:t>Los flujos se completan en todos los navegadores y tamaños de pantalla, y la interfaz se reordena sin elementos cortados o inaccesibles.</w:t>
            </w:r>
          </w:p>
        </w:tc>
      </w:tr>
      <w:tr w:rsidR="005322EB" w14:paraId="78D77702" w14:textId="77777777">
        <w:trPr>
          <w:cantSplit/>
        </w:trPr>
        <w:tc>
          <w:tcPr>
            <w:tcW w:w="9026" w:type="dxa"/>
            <w:gridSpan w:val="3"/>
            <w:tcBorders>
              <w:top w:val="single" w:sz="4" w:space="0" w:color="8EA3B8"/>
              <w:left w:val="single" w:sz="4" w:space="0" w:color="8EA3B8"/>
              <w:bottom w:val="single" w:sz="4" w:space="0" w:color="8EA3B8"/>
              <w:right w:val="single" w:sz="4" w:space="0" w:color="8EA3B8"/>
            </w:tcBorders>
            <w:shd w:val="clear" w:color="auto" w:fill="EDEFF3"/>
          </w:tcPr>
          <w:p w14:paraId="0611EDAB" w14:textId="77777777" w:rsidR="005322EB" w:rsidRDefault="00000000">
            <w:pPr>
              <w:spacing w:before="20" w:after="20"/>
            </w:pPr>
            <w:r>
              <w:rPr>
                <w:b/>
                <w:bCs/>
                <w:sz w:val="18"/>
                <w:szCs w:val="18"/>
              </w:rPr>
              <w:t>CRITERIO DE ACEPTACIÓN</w:t>
            </w:r>
          </w:p>
        </w:tc>
      </w:tr>
      <w:tr w:rsidR="005322EB" w14:paraId="258844E2" w14:textId="77777777">
        <w:trPr>
          <w:cantSplit/>
        </w:trPr>
        <w:tc>
          <w:tcPr>
            <w:tcW w:w="9026" w:type="dxa"/>
            <w:gridSpan w:val="3"/>
            <w:tcBorders>
              <w:top w:val="single" w:sz="4" w:space="0" w:color="8EA3B8"/>
              <w:left w:val="single" w:sz="4" w:space="0" w:color="8EA3B8"/>
              <w:bottom w:val="single" w:sz="4" w:space="0" w:color="8EA3B8"/>
              <w:right w:val="single" w:sz="4" w:space="0" w:color="8EA3B8"/>
            </w:tcBorders>
          </w:tcPr>
          <w:p w14:paraId="7CFD8946" w14:textId="77777777" w:rsidR="005322EB" w:rsidRDefault="00000000">
            <w:pPr>
              <w:spacing w:before="20" w:after="20"/>
            </w:pPr>
            <w:r>
              <w:rPr>
                <w:sz w:val="18"/>
                <w:szCs w:val="18"/>
              </w:rPr>
              <w:t xml:space="preserve">Sin defectos bloqueantes ni críticos en la matriz de navegadores. Las diferencias entre navegadores son solo visuales (bordes o sombras). En móvil los controles miden al menos 44 × 44 px y no se necesita desplazamiento horizontal.</w:t>
            </w:r>
          </w:p>
        </w:tc>
      </w:tr>
      <w:tr w:rsidR="005322EB" w14:paraId="3423C0A9" w14:textId="77777777">
        <w:trPr>
          <w:cantSplit/>
        </w:trPr>
        <w:tc>
          <w:tcPr>
            <w:tcW w:w="9026" w:type="dxa"/>
            <w:gridSpan w:val="3"/>
            <w:tcBorders>
              <w:top w:val="single" w:sz="4" w:space="0" w:color="8EA3B8"/>
              <w:left w:val="single" w:sz="4" w:space="0" w:color="8EA3B8"/>
              <w:bottom w:val="single" w:sz="4" w:space="0" w:color="8EA3B8"/>
              <w:right w:val="single" w:sz="4" w:space="0" w:color="8EA3B8"/>
            </w:tcBorders>
            <w:shd w:val="clear" w:color="auto" w:fill="EDEFF3"/>
          </w:tcPr>
          <w:p w14:paraId="77C74EB7" w14:textId="77777777" w:rsidR="005322EB" w:rsidRDefault="00000000">
            <w:pPr>
              <w:spacing w:before="20" w:after="20"/>
            </w:pPr>
            <w:r>
              <w:rPr>
                <w:b/>
                <w:bCs/>
                <w:sz w:val="18"/>
                <w:szCs w:val="18"/>
              </w:rPr>
              <w:t>DATOS DE PRUEBA</w:t>
            </w:r>
          </w:p>
        </w:tc>
      </w:tr>
      <w:tr w:rsidR="005322EB" w14:paraId="36C7703B" w14:textId="77777777">
        <w:trPr>
          <w:cantSplit/>
        </w:trPr>
        <w:tc>
          <w:tcPr>
            <w:tcW w:w="9026" w:type="dxa"/>
            <w:gridSpan w:val="3"/>
            <w:tcBorders>
              <w:top w:val="single" w:sz="4" w:space="0" w:color="8EA3B8"/>
              <w:left w:val="single" w:sz="4" w:space="0" w:color="8EA3B8"/>
              <w:bottom w:val="single" w:sz="4" w:space="0" w:color="8EA3B8"/>
              <w:right w:val="single" w:sz="4" w:space="0" w:color="8EA3B8"/>
            </w:tcBorders>
          </w:tcPr>
          <w:p w14:paraId="5AA2E8BD" w14:textId="77777777" w:rsidR="005322EB" w:rsidRDefault="00000000">
            <w:pPr>
              <w:spacing w:before="20" w:after="20"/>
            </w:pPr>
            <w:r>
              <w:rPr>
                <w:sz w:val="18"/>
                <w:szCs w:val="18"/>
              </w:rPr>
              <w:lastRenderedPageBreak/>
              <w:t>Mismos datos de CP-04 y CP-05. Matriz: Chrome, Firefox, Safari y Edge en sus dos últimas versiones; iPhone, Galaxy, iPad y notebook 1080p.</w:t>
            </w:r>
          </w:p>
        </w:tc>
      </w:tr>
      <w:tr w:rsidR="005322EB" w14:paraId="7743F19A" w14:textId="77777777">
        <w:trPr>
          <w:cantSplit/>
        </w:trPr>
        <w:tc>
          <w:tcPr>
            <w:tcW w:w="9026" w:type="dxa"/>
            <w:gridSpan w:val="3"/>
            <w:tcBorders>
              <w:top w:val="single" w:sz="4" w:space="0" w:color="8EA3B8"/>
              <w:left w:val="single" w:sz="4" w:space="0" w:color="8EA3B8"/>
              <w:bottom w:val="single" w:sz="4" w:space="0" w:color="8EA3B8"/>
              <w:right w:val="single" w:sz="4" w:space="0" w:color="8EA3B8"/>
            </w:tcBorders>
            <w:shd w:val="clear" w:color="auto" w:fill="EDEFF3"/>
          </w:tcPr>
          <w:p w14:paraId="1C294B8C" w14:textId="77777777" w:rsidR="005322EB" w:rsidRDefault="00000000">
            <w:pPr>
              <w:spacing w:before="20" w:after="20"/>
            </w:pPr>
            <w:r>
              <w:rPr>
                <w:b/>
                <w:bCs/>
                <w:sz w:val="18"/>
                <w:szCs w:val="18"/>
              </w:rPr>
              <w:t>TIPO DE PRUEBA</w:t>
            </w:r>
          </w:p>
        </w:tc>
      </w:tr>
      <w:tr w:rsidR="005322EB" w14:paraId="6F39F73D" w14:textId="77777777">
        <w:trPr>
          <w:cantSplit/>
        </w:trPr>
        <w:tc>
          <w:tcPr>
            <w:tcW w:w="9026" w:type="dxa"/>
            <w:gridSpan w:val="3"/>
            <w:tcBorders>
              <w:top w:val="single" w:sz="4" w:space="0" w:color="8EA3B8"/>
              <w:left w:val="single" w:sz="4" w:space="0" w:color="8EA3B8"/>
              <w:bottom w:val="single" w:sz="4" w:space="0" w:color="8EA3B8"/>
              <w:right w:val="single" w:sz="4" w:space="0" w:color="8EA3B8"/>
            </w:tcBorders>
          </w:tcPr>
          <w:p w14:paraId="0498A68C" w14:textId="77777777" w:rsidR="005322EB" w:rsidRDefault="00000000">
            <w:pPr>
              <w:spacing w:before="20" w:after="20"/>
            </w:pPr>
            <w:r>
              <w:rPr>
                <w:sz w:val="18"/>
                <w:szCs w:val="18"/>
              </w:rPr>
              <w:t>No funcional (compatibilidad)</w:t>
            </w:r>
          </w:p>
        </w:tc>
      </w:tr>
    </w:tbl>
    <w:p w14:paraId="1DCEC9B6" w14:textId="77777777" w:rsidR="005322EB" w:rsidRDefault="005322EB">
      <w:pPr>
        <w:spacing w:after="160"/>
      </w:pPr>
    </w:p>
    <w:p w14:paraId="211D09FC" w14:textId="5CE12298" w:rsidR="005322EB" w:rsidRPr="00F4595D" w:rsidRDefault="00000000">
      <w:pPr>
        <w:pStyle w:val="Ttulo1"/>
        <w:rPr>
          <w:b/>
          <w:bCs/>
        </w:rPr>
      </w:pPr>
      <w:bookmarkStart w:id="29" w:name="_Toc240923875"/>
      <w:r>
        <w:rPr>
          <w:rFonts w:ascii="Arial" w:eastAsia="Arial" w:hAnsi="Arial" w:cs="Arial"/>
          <w:b/>
          <w:bCs/>
        </w:rPr>
        <w:t>5. Cobertura y coherencia</w:t>
      </w:r>
      <w:bookmarkEnd w:id="29"/>
    </w:p>
    <w:p w14:paraId="7214CB3B" w14:textId="63D631DA" w:rsidR="005322EB" w:rsidRPr="00F4595D" w:rsidRDefault="00000000">
      <w:pPr>
        <w:pStyle w:val="Ttulo2"/>
        <w:rPr>
          <w:b/>
          <w:bCs/>
        </w:rPr>
      </w:pPr>
      <w:bookmarkStart w:id="30" w:name="_Toc240923876"/>
      <w:r>
        <w:rPr>
          <w:rFonts w:ascii="Arial" w:eastAsia="Arial" w:hAnsi="Arial" w:cs="Arial"/>
          <w:b/>
          <w:bCs/>
        </w:rPr>
        <w:t>5.1 Cobertura de requerimientos</w:t>
      </w:r>
      <w:bookmarkEnd w:id="30"/>
    </w:p>
    <w:p w14:paraId="22C5899A" w14:textId="77777777" w:rsidR="005322EB" w:rsidRDefault="00000000">
      <w:pPr>
        <w:spacing w:after="120" w:line="360" w:lineRule="auto"/>
        <w:jc w:val="both"/>
      </w:pPr>
      <w:r>
        <w:rPr>
          <w:sz w:val="22"/>
          <w:szCs w:val="22"/>
        </w:rPr>
        <w:t>La ERS contiene 42 requerimientos entre funcionales, reglas de negocio y no funcionales. Todos quedan trazados a una prueba: 27 (64 %) cuentan con un caso detallado en el capítulo 4 y los 15 restantes se cubren con una suite automatizada o una actividad planificada, que se documentará como caso en la iteración 2. El detalle requerimiento por requerimiento está en el Anexo A y en el archivo CSV del repositorio.</w:t>
      </w:r>
    </w:p>
    <w:tbl>
      <w:tblPr>
        <w:tblStyle w:val="ae"/>
        <w:tblW w:w="9025" w:type="dxa"/>
        <w:tblInd w:w="-90" w:type="dxa"/>
        <w:tblLayout w:type="fixed"/>
        <w:tblLook w:val="0000" w:firstRow="0" w:lastRow="0" w:firstColumn="0" w:lastColumn="0" w:noHBand="0" w:noVBand="0"/>
      </w:tblPr>
      <w:tblGrid>
        <w:gridCol w:w="2835"/>
        <w:gridCol w:w="1678"/>
        <w:gridCol w:w="1890"/>
        <w:gridCol w:w="2622"/>
      </w:tblGrid>
      <w:tr w:rsidR="005322EB" w14:paraId="3FD17B8E" w14:textId="77777777">
        <w:trPr>
          <w:tblHeader/>
        </w:trPr>
        <w:tc>
          <w:tcPr>
            <w:tcW w:w="2835" w:type="dxa"/>
            <w:tcBorders>
              <w:top w:val="single" w:sz="4" w:space="0" w:color="8EA3B8"/>
              <w:left w:val="single" w:sz="4" w:space="0" w:color="8EA3B8"/>
              <w:bottom w:val="single" w:sz="4" w:space="0" w:color="8EA3B8"/>
              <w:right w:val="single" w:sz="4" w:space="0" w:color="8EA3B8"/>
            </w:tcBorders>
            <w:shd w:val="clear" w:color="auto" w:fill="1B2A4A"/>
          </w:tcPr>
          <w:p w14:paraId="0F3C9378" w14:textId="77777777" w:rsidR="005322EB" w:rsidRDefault="00000000">
            <w:pPr>
              <w:spacing w:before="20" w:after="20"/>
            </w:pPr>
            <w:r>
              <w:rPr>
                <w:b/>
                <w:bCs/>
                <w:color w:val="FFFFFF"/>
                <w:sz w:val="18"/>
                <w:szCs w:val="18"/>
              </w:rPr>
              <w:t>Grupo</w:t>
            </w:r>
          </w:p>
        </w:tc>
        <w:tc>
          <w:tcPr>
            <w:tcW w:w="1678" w:type="dxa"/>
            <w:tcBorders>
              <w:top w:val="single" w:sz="4" w:space="0" w:color="8EA3B8"/>
              <w:left w:val="single" w:sz="4" w:space="0" w:color="8EA3B8"/>
              <w:bottom w:val="single" w:sz="4" w:space="0" w:color="8EA3B8"/>
              <w:right w:val="single" w:sz="4" w:space="0" w:color="8EA3B8"/>
            </w:tcBorders>
            <w:shd w:val="clear" w:color="auto" w:fill="1B2A4A"/>
          </w:tcPr>
          <w:p w14:paraId="21F210C0" w14:textId="77777777" w:rsidR="005322EB" w:rsidRDefault="00000000">
            <w:pPr>
              <w:spacing w:before="20" w:after="20"/>
            </w:pPr>
            <w:r>
              <w:rPr>
                <w:b/>
                <w:bCs/>
                <w:color w:val="FFFFFF"/>
                <w:sz w:val="18"/>
                <w:szCs w:val="18"/>
              </w:rPr>
              <w:t>Total</w:t>
            </w:r>
          </w:p>
        </w:tc>
        <w:tc>
          <w:tcPr>
            <w:tcW w:w="1890" w:type="dxa"/>
            <w:tcBorders>
              <w:top w:val="single" w:sz="4" w:space="0" w:color="8EA3B8"/>
              <w:left w:val="single" w:sz="4" w:space="0" w:color="8EA3B8"/>
              <w:bottom w:val="single" w:sz="4" w:space="0" w:color="8EA3B8"/>
              <w:right w:val="single" w:sz="4" w:space="0" w:color="8EA3B8"/>
            </w:tcBorders>
            <w:shd w:val="clear" w:color="auto" w:fill="1B2A4A"/>
          </w:tcPr>
          <w:p w14:paraId="5E796B64" w14:textId="77777777" w:rsidR="005322EB" w:rsidRDefault="00000000">
            <w:pPr>
              <w:spacing w:before="20" w:after="20"/>
            </w:pPr>
            <w:r>
              <w:rPr>
                <w:b/>
                <w:bCs/>
                <w:color w:val="FFFFFF"/>
                <w:sz w:val="18"/>
                <w:szCs w:val="18"/>
              </w:rPr>
              <w:t>Con caso detallado</w:t>
            </w:r>
          </w:p>
        </w:tc>
        <w:tc>
          <w:tcPr>
            <w:tcW w:w="2622" w:type="dxa"/>
            <w:tcBorders>
              <w:top w:val="single" w:sz="4" w:space="0" w:color="8EA3B8"/>
              <w:left w:val="single" w:sz="4" w:space="0" w:color="8EA3B8"/>
              <w:bottom w:val="single" w:sz="4" w:space="0" w:color="8EA3B8"/>
              <w:right w:val="single" w:sz="4" w:space="0" w:color="8EA3B8"/>
            </w:tcBorders>
            <w:shd w:val="clear" w:color="auto" w:fill="1B2A4A"/>
          </w:tcPr>
          <w:p w14:paraId="7319CCC4" w14:textId="77777777" w:rsidR="005322EB" w:rsidRDefault="00000000">
            <w:pPr>
              <w:spacing w:before="20" w:after="20"/>
            </w:pPr>
            <w:r>
              <w:rPr>
                <w:b/>
                <w:bCs/>
                <w:color w:val="FFFFFF"/>
                <w:sz w:val="18"/>
                <w:szCs w:val="18"/>
              </w:rPr>
              <w:t>Con actividad planificada</w:t>
            </w:r>
          </w:p>
        </w:tc>
      </w:tr>
      <w:tr w:rsidR="005322EB" w14:paraId="2908F178" w14:textId="77777777">
        <w:trPr>
          <w:cantSplit/>
        </w:trPr>
        <w:tc>
          <w:tcPr>
            <w:tcW w:w="2835" w:type="dxa"/>
            <w:tcBorders>
              <w:top w:val="single" w:sz="4" w:space="0" w:color="8EA3B8"/>
              <w:left w:val="single" w:sz="4" w:space="0" w:color="8EA3B8"/>
              <w:bottom w:val="single" w:sz="4" w:space="0" w:color="8EA3B8"/>
              <w:right w:val="single" w:sz="4" w:space="0" w:color="8EA3B8"/>
            </w:tcBorders>
          </w:tcPr>
          <w:p w14:paraId="627DD645" w14:textId="77777777" w:rsidR="005322EB" w:rsidRDefault="00000000">
            <w:pPr>
              <w:spacing w:before="20" w:after="20"/>
            </w:pPr>
            <w:r>
              <w:rPr>
                <w:sz w:val="18"/>
                <w:szCs w:val="18"/>
              </w:rPr>
              <w:t>Funcionales (RF)</w:t>
            </w:r>
          </w:p>
        </w:tc>
        <w:tc>
          <w:tcPr>
            <w:tcW w:w="1678" w:type="dxa"/>
            <w:tcBorders>
              <w:top w:val="single" w:sz="4" w:space="0" w:color="8EA3B8"/>
              <w:left w:val="single" w:sz="4" w:space="0" w:color="8EA3B8"/>
              <w:bottom w:val="single" w:sz="4" w:space="0" w:color="8EA3B8"/>
              <w:right w:val="single" w:sz="4" w:space="0" w:color="8EA3B8"/>
            </w:tcBorders>
          </w:tcPr>
          <w:p w14:paraId="1091ED2F" w14:textId="77777777" w:rsidR="005322EB" w:rsidRDefault="00000000">
            <w:pPr>
              <w:spacing w:before="20" w:after="20"/>
            </w:pPr>
            <w:r>
              <w:rPr>
                <w:sz w:val="18"/>
                <w:szCs w:val="18"/>
              </w:rPr>
              <w:t>17</w:t>
            </w:r>
          </w:p>
        </w:tc>
        <w:tc>
          <w:tcPr>
            <w:tcW w:w="1890" w:type="dxa"/>
            <w:tcBorders>
              <w:top w:val="single" w:sz="4" w:space="0" w:color="8EA3B8"/>
              <w:left w:val="single" w:sz="4" w:space="0" w:color="8EA3B8"/>
              <w:bottom w:val="single" w:sz="4" w:space="0" w:color="8EA3B8"/>
              <w:right w:val="single" w:sz="4" w:space="0" w:color="8EA3B8"/>
            </w:tcBorders>
          </w:tcPr>
          <w:p w14:paraId="4944EEED" w14:textId="77777777" w:rsidR="005322EB" w:rsidRDefault="00000000">
            <w:pPr>
              <w:spacing w:before="20" w:after="20"/>
            </w:pPr>
            <w:r>
              <w:rPr>
                <w:sz w:val="18"/>
                <w:szCs w:val="18"/>
              </w:rPr>
              <w:t>7</w:t>
            </w:r>
          </w:p>
        </w:tc>
        <w:tc>
          <w:tcPr>
            <w:tcW w:w="2622" w:type="dxa"/>
            <w:tcBorders>
              <w:top w:val="single" w:sz="4" w:space="0" w:color="8EA3B8"/>
              <w:left w:val="single" w:sz="4" w:space="0" w:color="8EA3B8"/>
              <w:bottom w:val="single" w:sz="4" w:space="0" w:color="8EA3B8"/>
              <w:right w:val="single" w:sz="4" w:space="0" w:color="8EA3B8"/>
            </w:tcBorders>
          </w:tcPr>
          <w:p w14:paraId="748EE58B" w14:textId="77777777" w:rsidR="005322EB" w:rsidRDefault="00000000">
            <w:pPr>
              <w:spacing w:before="20" w:after="20"/>
            </w:pPr>
            <w:r>
              <w:rPr>
                <w:sz w:val="18"/>
                <w:szCs w:val="18"/>
              </w:rPr>
              <w:t>10</w:t>
            </w:r>
          </w:p>
        </w:tc>
      </w:tr>
      <w:tr w:rsidR="005322EB" w14:paraId="7855F659" w14:textId="77777777">
        <w:trPr>
          <w:cantSplit/>
        </w:trPr>
        <w:tc>
          <w:tcPr>
            <w:tcW w:w="2835" w:type="dxa"/>
            <w:tcBorders>
              <w:top w:val="single" w:sz="4" w:space="0" w:color="8EA3B8"/>
              <w:left w:val="single" w:sz="4" w:space="0" w:color="8EA3B8"/>
              <w:bottom w:val="single" w:sz="4" w:space="0" w:color="8EA3B8"/>
              <w:right w:val="single" w:sz="4" w:space="0" w:color="8EA3B8"/>
            </w:tcBorders>
            <w:shd w:val="clear" w:color="auto" w:fill="F7F8FA"/>
          </w:tcPr>
          <w:p w14:paraId="572458B1" w14:textId="77777777" w:rsidR="005322EB" w:rsidRDefault="00000000">
            <w:pPr>
              <w:spacing w:before="20" w:after="20"/>
            </w:pPr>
            <w:r>
              <w:rPr>
                <w:sz w:val="18"/>
                <w:szCs w:val="18"/>
              </w:rPr>
              <w:t>Reglas de negocio (RB)</w:t>
            </w:r>
          </w:p>
        </w:tc>
        <w:tc>
          <w:tcPr>
            <w:tcW w:w="1678" w:type="dxa"/>
            <w:tcBorders>
              <w:top w:val="single" w:sz="4" w:space="0" w:color="8EA3B8"/>
              <w:left w:val="single" w:sz="4" w:space="0" w:color="8EA3B8"/>
              <w:bottom w:val="single" w:sz="4" w:space="0" w:color="8EA3B8"/>
              <w:right w:val="single" w:sz="4" w:space="0" w:color="8EA3B8"/>
            </w:tcBorders>
            <w:shd w:val="clear" w:color="auto" w:fill="F7F8FA"/>
          </w:tcPr>
          <w:p w14:paraId="286B5ECF" w14:textId="77777777" w:rsidR="005322EB" w:rsidRDefault="00000000">
            <w:pPr>
              <w:spacing w:before="20" w:after="20"/>
            </w:pPr>
            <w:r>
              <w:rPr>
                <w:sz w:val="18"/>
                <w:szCs w:val="18"/>
              </w:rPr>
              <w:t>5</w:t>
            </w:r>
          </w:p>
        </w:tc>
        <w:tc>
          <w:tcPr>
            <w:tcW w:w="1890" w:type="dxa"/>
            <w:tcBorders>
              <w:top w:val="single" w:sz="4" w:space="0" w:color="8EA3B8"/>
              <w:left w:val="single" w:sz="4" w:space="0" w:color="8EA3B8"/>
              <w:bottom w:val="single" w:sz="4" w:space="0" w:color="8EA3B8"/>
              <w:right w:val="single" w:sz="4" w:space="0" w:color="8EA3B8"/>
            </w:tcBorders>
            <w:shd w:val="clear" w:color="auto" w:fill="F7F8FA"/>
          </w:tcPr>
          <w:p w14:paraId="3A21033E" w14:textId="77777777" w:rsidR="005322EB" w:rsidRDefault="00000000">
            <w:pPr>
              <w:spacing w:before="20" w:after="20"/>
            </w:pPr>
            <w:r>
              <w:rPr>
                <w:sz w:val="18"/>
                <w:szCs w:val="18"/>
              </w:rPr>
              <w:t>4</w:t>
            </w:r>
          </w:p>
        </w:tc>
        <w:tc>
          <w:tcPr>
            <w:tcW w:w="2622" w:type="dxa"/>
            <w:tcBorders>
              <w:top w:val="single" w:sz="4" w:space="0" w:color="8EA3B8"/>
              <w:left w:val="single" w:sz="4" w:space="0" w:color="8EA3B8"/>
              <w:bottom w:val="single" w:sz="4" w:space="0" w:color="8EA3B8"/>
              <w:right w:val="single" w:sz="4" w:space="0" w:color="8EA3B8"/>
            </w:tcBorders>
            <w:shd w:val="clear" w:color="auto" w:fill="F7F8FA"/>
          </w:tcPr>
          <w:p w14:paraId="1F862569" w14:textId="77777777" w:rsidR="005322EB" w:rsidRDefault="00000000">
            <w:pPr>
              <w:spacing w:before="20" w:after="20"/>
            </w:pPr>
            <w:r>
              <w:rPr>
                <w:sz w:val="18"/>
                <w:szCs w:val="18"/>
              </w:rPr>
              <w:t>1</w:t>
            </w:r>
          </w:p>
        </w:tc>
      </w:tr>
      <w:tr w:rsidR="005322EB" w14:paraId="64BB7712" w14:textId="77777777">
        <w:trPr>
          <w:cantSplit/>
        </w:trPr>
        <w:tc>
          <w:tcPr>
            <w:tcW w:w="2835" w:type="dxa"/>
            <w:tcBorders>
              <w:top w:val="single" w:sz="4" w:space="0" w:color="8EA3B8"/>
              <w:left w:val="single" w:sz="4" w:space="0" w:color="8EA3B8"/>
              <w:bottom w:val="single" w:sz="4" w:space="0" w:color="8EA3B8"/>
              <w:right w:val="single" w:sz="4" w:space="0" w:color="8EA3B8"/>
            </w:tcBorders>
          </w:tcPr>
          <w:p w14:paraId="14D89FEF" w14:textId="77777777" w:rsidR="005322EB" w:rsidRDefault="00000000">
            <w:pPr>
              <w:spacing w:before="20" w:after="20"/>
            </w:pPr>
            <w:r>
              <w:rPr>
                <w:sz w:val="18"/>
                <w:szCs w:val="18"/>
              </w:rPr>
              <w:t>Seguridad (NFR-SEG)</w:t>
            </w:r>
          </w:p>
        </w:tc>
        <w:tc>
          <w:tcPr>
            <w:tcW w:w="1678" w:type="dxa"/>
            <w:tcBorders>
              <w:top w:val="single" w:sz="4" w:space="0" w:color="8EA3B8"/>
              <w:left w:val="single" w:sz="4" w:space="0" w:color="8EA3B8"/>
              <w:bottom w:val="single" w:sz="4" w:space="0" w:color="8EA3B8"/>
              <w:right w:val="single" w:sz="4" w:space="0" w:color="8EA3B8"/>
            </w:tcBorders>
          </w:tcPr>
          <w:p w14:paraId="557C4101" w14:textId="77777777" w:rsidR="005322EB" w:rsidRDefault="00000000">
            <w:pPr>
              <w:spacing w:before="20" w:after="20"/>
            </w:pPr>
            <w:r>
              <w:rPr>
                <w:sz w:val="18"/>
                <w:szCs w:val="18"/>
              </w:rPr>
              <w:t>9</w:t>
            </w:r>
          </w:p>
        </w:tc>
        <w:tc>
          <w:tcPr>
            <w:tcW w:w="1890" w:type="dxa"/>
            <w:tcBorders>
              <w:top w:val="single" w:sz="4" w:space="0" w:color="8EA3B8"/>
              <w:left w:val="single" w:sz="4" w:space="0" w:color="8EA3B8"/>
              <w:bottom w:val="single" w:sz="4" w:space="0" w:color="8EA3B8"/>
              <w:right w:val="single" w:sz="4" w:space="0" w:color="8EA3B8"/>
            </w:tcBorders>
          </w:tcPr>
          <w:p w14:paraId="1AD6B183" w14:textId="77777777" w:rsidR="005322EB" w:rsidRDefault="00000000">
            <w:pPr>
              <w:spacing w:before="20" w:after="20"/>
            </w:pPr>
            <w:r>
              <w:rPr>
                <w:sz w:val="18"/>
                <w:szCs w:val="18"/>
              </w:rPr>
              <w:t>6</w:t>
            </w:r>
          </w:p>
        </w:tc>
        <w:tc>
          <w:tcPr>
            <w:tcW w:w="2622" w:type="dxa"/>
            <w:tcBorders>
              <w:top w:val="single" w:sz="4" w:space="0" w:color="8EA3B8"/>
              <w:left w:val="single" w:sz="4" w:space="0" w:color="8EA3B8"/>
              <w:bottom w:val="single" w:sz="4" w:space="0" w:color="8EA3B8"/>
              <w:right w:val="single" w:sz="4" w:space="0" w:color="8EA3B8"/>
            </w:tcBorders>
          </w:tcPr>
          <w:p w14:paraId="3964A284" w14:textId="77777777" w:rsidR="005322EB" w:rsidRDefault="00000000">
            <w:pPr>
              <w:spacing w:before="20" w:after="20"/>
            </w:pPr>
            <w:r>
              <w:rPr>
                <w:sz w:val="18"/>
                <w:szCs w:val="18"/>
              </w:rPr>
              <w:t>3</w:t>
            </w:r>
          </w:p>
        </w:tc>
      </w:tr>
      <w:tr w:rsidR="005322EB" w14:paraId="2BA62CD6" w14:textId="77777777">
        <w:trPr>
          <w:cantSplit/>
        </w:trPr>
        <w:tc>
          <w:tcPr>
            <w:tcW w:w="2835" w:type="dxa"/>
            <w:tcBorders>
              <w:top w:val="single" w:sz="4" w:space="0" w:color="8EA3B8"/>
              <w:left w:val="single" w:sz="4" w:space="0" w:color="8EA3B8"/>
              <w:bottom w:val="single" w:sz="4" w:space="0" w:color="8EA3B8"/>
              <w:right w:val="single" w:sz="4" w:space="0" w:color="8EA3B8"/>
            </w:tcBorders>
            <w:shd w:val="clear" w:color="auto" w:fill="F7F8FA"/>
          </w:tcPr>
          <w:p w14:paraId="06D3D492" w14:textId="77777777" w:rsidR="005322EB" w:rsidRDefault="00000000">
            <w:pPr>
              <w:spacing w:before="20" w:after="20"/>
            </w:pPr>
            <w:r>
              <w:rPr>
                <w:sz w:val="18"/>
                <w:szCs w:val="18"/>
              </w:rPr>
              <w:t>Rendimiento (NFR-PERF)</w:t>
            </w:r>
          </w:p>
        </w:tc>
        <w:tc>
          <w:tcPr>
            <w:tcW w:w="1678" w:type="dxa"/>
            <w:tcBorders>
              <w:top w:val="single" w:sz="4" w:space="0" w:color="8EA3B8"/>
              <w:left w:val="single" w:sz="4" w:space="0" w:color="8EA3B8"/>
              <w:bottom w:val="single" w:sz="4" w:space="0" w:color="8EA3B8"/>
              <w:right w:val="single" w:sz="4" w:space="0" w:color="8EA3B8"/>
            </w:tcBorders>
            <w:shd w:val="clear" w:color="auto" w:fill="F7F8FA"/>
          </w:tcPr>
          <w:p w14:paraId="078E8F27" w14:textId="77777777" w:rsidR="005322EB" w:rsidRDefault="00000000">
            <w:pPr>
              <w:spacing w:before="20" w:after="20"/>
            </w:pPr>
            <w:r>
              <w:rPr>
                <w:sz w:val="18"/>
                <w:szCs w:val="18"/>
              </w:rPr>
              <w:t>3</w:t>
            </w:r>
          </w:p>
        </w:tc>
        <w:tc>
          <w:tcPr>
            <w:tcW w:w="1890" w:type="dxa"/>
            <w:tcBorders>
              <w:top w:val="single" w:sz="4" w:space="0" w:color="8EA3B8"/>
              <w:left w:val="single" w:sz="4" w:space="0" w:color="8EA3B8"/>
              <w:bottom w:val="single" w:sz="4" w:space="0" w:color="8EA3B8"/>
              <w:right w:val="single" w:sz="4" w:space="0" w:color="8EA3B8"/>
            </w:tcBorders>
            <w:shd w:val="clear" w:color="auto" w:fill="F7F8FA"/>
          </w:tcPr>
          <w:p w14:paraId="031681CB" w14:textId="77777777" w:rsidR="005322EB" w:rsidRDefault="00000000">
            <w:pPr>
              <w:spacing w:before="20" w:after="20"/>
            </w:pPr>
            <w:r>
              <w:rPr>
                <w:sz w:val="18"/>
                <w:szCs w:val="18"/>
              </w:rPr>
              <w:t>3</w:t>
            </w:r>
          </w:p>
        </w:tc>
        <w:tc>
          <w:tcPr>
            <w:tcW w:w="2622" w:type="dxa"/>
            <w:tcBorders>
              <w:top w:val="single" w:sz="4" w:space="0" w:color="8EA3B8"/>
              <w:left w:val="single" w:sz="4" w:space="0" w:color="8EA3B8"/>
              <w:bottom w:val="single" w:sz="4" w:space="0" w:color="8EA3B8"/>
              <w:right w:val="single" w:sz="4" w:space="0" w:color="8EA3B8"/>
            </w:tcBorders>
            <w:shd w:val="clear" w:color="auto" w:fill="F7F8FA"/>
          </w:tcPr>
          <w:p w14:paraId="117E0C2F" w14:textId="77777777" w:rsidR="005322EB" w:rsidRDefault="00000000">
            <w:pPr>
              <w:spacing w:before="20" w:after="20"/>
            </w:pPr>
            <w:r>
              <w:rPr>
                <w:sz w:val="18"/>
                <w:szCs w:val="18"/>
              </w:rPr>
              <w:t>0</w:t>
            </w:r>
          </w:p>
        </w:tc>
      </w:tr>
      <w:tr w:rsidR="005322EB" w14:paraId="0ED500DE" w14:textId="77777777">
        <w:trPr>
          <w:cantSplit/>
        </w:trPr>
        <w:tc>
          <w:tcPr>
            <w:tcW w:w="2835" w:type="dxa"/>
            <w:tcBorders>
              <w:top w:val="single" w:sz="4" w:space="0" w:color="8EA3B8"/>
              <w:left w:val="single" w:sz="4" w:space="0" w:color="8EA3B8"/>
              <w:bottom w:val="single" w:sz="4" w:space="0" w:color="8EA3B8"/>
              <w:right w:val="single" w:sz="4" w:space="0" w:color="8EA3B8"/>
            </w:tcBorders>
          </w:tcPr>
          <w:p w14:paraId="2112DC58" w14:textId="77777777" w:rsidR="005322EB" w:rsidRDefault="00000000">
            <w:pPr>
              <w:spacing w:before="20" w:after="20"/>
            </w:pPr>
            <w:r>
              <w:rPr>
                <w:sz w:val="18"/>
                <w:szCs w:val="18"/>
              </w:rPr>
              <w:t>Usabilidad (NFR-USAB)</w:t>
            </w:r>
          </w:p>
        </w:tc>
        <w:tc>
          <w:tcPr>
            <w:tcW w:w="1678" w:type="dxa"/>
            <w:tcBorders>
              <w:top w:val="single" w:sz="4" w:space="0" w:color="8EA3B8"/>
              <w:left w:val="single" w:sz="4" w:space="0" w:color="8EA3B8"/>
              <w:bottom w:val="single" w:sz="4" w:space="0" w:color="8EA3B8"/>
              <w:right w:val="single" w:sz="4" w:space="0" w:color="8EA3B8"/>
            </w:tcBorders>
          </w:tcPr>
          <w:p w14:paraId="6B9BE433" w14:textId="77777777" w:rsidR="005322EB" w:rsidRDefault="00000000">
            <w:pPr>
              <w:spacing w:before="20" w:after="20"/>
            </w:pPr>
            <w:r>
              <w:rPr>
                <w:sz w:val="18"/>
                <w:szCs w:val="18"/>
              </w:rPr>
              <w:t>4</w:t>
            </w:r>
          </w:p>
        </w:tc>
        <w:tc>
          <w:tcPr>
            <w:tcW w:w="1890" w:type="dxa"/>
            <w:tcBorders>
              <w:top w:val="single" w:sz="4" w:space="0" w:color="8EA3B8"/>
              <w:left w:val="single" w:sz="4" w:space="0" w:color="8EA3B8"/>
              <w:bottom w:val="single" w:sz="4" w:space="0" w:color="8EA3B8"/>
              <w:right w:val="single" w:sz="4" w:space="0" w:color="8EA3B8"/>
            </w:tcBorders>
          </w:tcPr>
          <w:p w14:paraId="568E5643" w14:textId="77777777" w:rsidR="005322EB" w:rsidRDefault="00000000">
            <w:pPr>
              <w:spacing w:before="20" w:after="20"/>
            </w:pPr>
            <w:r>
              <w:rPr>
                <w:sz w:val="18"/>
                <w:szCs w:val="18"/>
              </w:rPr>
              <w:t>4</w:t>
            </w:r>
          </w:p>
        </w:tc>
        <w:tc>
          <w:tcPr>
            <w:tcW w:w="2622" w:type="dxa"/>
            <w:tcBorders>
              <w:top w:val="single" w:sz="4" w:space="0" w:color="8EA3B8"/>
              <w:left w:val="single" w:sz="4" w:space="0" w:color="8EA3B8"/>
              <w:bottom w:val="single" w:sz="4" w:space="0" w:color="8EA3B8"/>
              <w:right w:val="single" w:sz="4" w:space="0" w:color="8EA3B8"/>
            </w:tcBorders>
          </w:tcPr>
          <w:p w14:paraId="2D902B2C" w14:textId="77777777" w:rsidR="005322EB" w:rsidRDefault="00000000">
            <w:pPr>
              <w:spacing w:before="20" w:after="20"/>
            </w:pPr>
            <w:r>
              <w:rPr>
                <w:sz w:val="18"/>
                <w:szCs w:val="18"/>
              </w:rPr>
              <w:t>0</w:t>
            </w:r>
          </w:p>
        </w:tc>
      </w:tr>
      <w:tr w:rsidR="005322EB" w14:paraId="564BD146" w14:textId="77777777">
        <w:trPr>
          <w:cantSplit/>
        </w:trPr>
        <w:tc>
          <w:tcPr>
            <w:tcW w:w="2835" w:type="dxa"/>
            <w:tcBorders>
              <w:top w:val="single" w:sz="4" w:space="0" w:color="8EA3B8"/>
              <w:left w:val="single" w:sz="4" w:space="0" w:color="8EA3B8"/>
              <w:bottom w:val="single" w:sz="4" w:space="0" w:color="8EA3B8"/>
              <w:right w:val="single" w:sz="4" w:space="0" w:color="8EA3B8"/>
            </w:tcBorders>
            <w:shd w:val="clear" w:color="auto" w:fill="F7F8FA"/>
          </w:tcPr>
          <w:p w14:paraId="1C8EFBE0" w14:textId="77777777" w:rsidR="005322EB" w:rsidRDefault="00000000">
            <w:pPr>
              <w:spacing w:before="20" w:after="20"/>
            </w:pPr>
            <w:r>
              <w:rPr>
                <w:sz w:val="18"/>
                <w:szCs w:val="18"/>
              </w:rPr>
              <w:t>Disponibilidad (NFR-DIS)</w:t>
            </w:r>
          </w:p>
        </w:tc>
        <w:tc>
          <w:tcPr>
            <w:tcW w:w="1678" w:type="dxa"/>
            <w:tcBorders>
              <w:top w:val="single" w:sz="4" w:space="0" w:color="8EA3B8"/>
              <w:left w:val="single" w:sz="4" w:space="0" w:color="8EA3B8"/>
              <w:bottom w:val="single" w:sz="4" w:space="0" w:color="8EA3B8"/>
              <w:right w:val="single" w:sz="4" w:space="0" w:color="8EA3B8"/>
            </w:tcBorders>
            <w:shd w:val="clear" w:color="auto" w:fill="F7F8FA"/>
          </w:tcPr>
          <w:p w14:paraId="34616ED5" w14:textId="77777777" w:rsidR="005322EB" w:rsidRDefault="00000000">
            <w:pPr>
              <w:spacing w:before="20" w:after="20"/>
            </w:pPr>
            <w:r>
              <w:rPr>
                <w:sz w:val="18"/>
                <w:szCs w:val="18"/>
              </w:rPr>
              <w:t>2</w:t>
            </w:r>
          </w:p>
        </w:tc>
        <w:tc>
          <w:tcPr>
            <w:tcW w:w="1890" w:type="dxa"/>
            <w:tcBorders>
              <w:top w:val="single" w:sz="4" w:space="0" w:color="8EA3B8"/>
              <w:left w:val="single" w:sz="4" w:space="0" w:color="8EA3B8"/>
              <w:bottom w:val="single" w:sz="4" w:space="0" w:color="8EA3B8"/>
              <w:right w:val="single" w:sz="4" w:space="0" w:color="8EA3B8"/>
            </w:tcBorders>
            <w:shd w:val="clear" w:color="auto" w:fill="F7F8FA"/>
          </w:tcPr>
          <w:p w14:paraId="18E5AC89" w14:textId="77777777" w:rsidR="005322EB" w:rsidRDefault="00000000">
            <w:pPr>
              <w:spacing w:before="20" w:after="20"/>
            </w:pPr>
            <w:r>
              <w:rPr>
                <w:sz w:val="18"/>
                <w:szCs w:val="18"/>
              </w:rPr>
              <w:t>1</w:t>
            </w:r>
          </w:p>
        </w:tc>
        <w:tc>
          <w:tcPr>
            <w:tcW w:w="2622" w:type="dxa"/>
            <w:tcBorders>
              <w:top w:val="single" w:sz="4" w:space="0" w:color="8EA3B8"/>
              <w:left w:val="single" w:sz="4" w:space="0" w:color="8EA3B8"/>
              <w:bottom w:val="single" w:sz="4" w:space="0" w:color="8EA3B8"/>
              <w:right w:val="single" w:sz="4" w:space="0" w:color="8EA3B8"/>
            </w:tcBorders>
            <w:shd w:val="clear" w:color="auto" w:fill="F7F8FA"/>
          </w:tcPr>
          <w:p w14:paraId="3E18BE5D" w14:textId="77777777" w:rsidR="005322EB" w:rsidRDefault="00000000">
            <w:pPr>
              <w:spacing w:before="20" w:after="20"/>
            </w:pPr>
            <w:r>
              <w:rPr>
                <w:sz w:val="18"/>
                <w:szCs w:val="18"/>
              </w:rPr>
              <w:t>1</w:t>
            </w:r>
          </w:p>
        </w:tc>
      </w:tr>
      <w:tr w:rsidR="005322EB" w14:paraId="658E6C12" w14:textId="77777777">
        <w:trPr>
          <w:cantSplit/>
        </w:trPr>
        <w:tc>
          <w:tcPr>
            <w:tcW w:w="2835" w:type="dxa"/>
            <w:tcBorders>
              <w:top w:val="single" w:sz="4" w:space="0" w:color="8EA3B8"/>
              <w:left w:val="single" w:sz="4" w:space="0" w:color="8EA3B8"/>
              <w:bottom w:val="single" w:sz="4" w:space="0" w:color="8EA3B8"/>
              <w:right w:val="single" w:sz="4" w:space="0" w:color="8EA3B8"/>
            </w:tcBorders>
          </w:tcPr>
          <w:p w14:paraId="35A83BF4" w14:textId="77777777" w:rsidR="005322EB" w:rsidRDefault="00000000">
            <w:pPr>
              <w:spacing w:before="20" w:after="20"/>
            </w:pPr>
            <w:r>
              <w:rPr>
                <w:sz w:val="18"/>
                <w:szCs w:val="18"/>
              </w:rPr>
              <w:t>Compatibilidad (NFR-COMPAT)</w:t>
            </w:r>
          </w:p>
        </w:tc>
        <w:tc>
          <w:tcPr>
            <w:tcW w:w="1678" w:type="dxa"/>
            <w:tcBorders>
              <w:top w:val="single" w:sz="4" w:space="0" w:color="8EA3B8"/>
              <w:left w:val="single" w:sz="4" w:space="0" w:color="8EA3B8"/>
              <w:bottom w:val="single" w:sz="4" w:space="0" w:color="8EA3B8"/>
              <w:right w:val="single" w:sz="4" w:space="0" w:color="8EA3B8"/>
            </w:tcBorders>
          </w:tcPr>
          <w:p w14:paraId="1210CB19" w14:textId="77777777" w:rsidR="005322EB" w:rsidRDefault="00000000">
            <w:pPr>
              <w:spacing w:before="20" w:after="20"/>
            </w:pPr>
            <w:r>
              <w:rPr>
                <w:sz w:val="18"/>
                <w:szCs w:val="18"/>
              </w:rPr>
              <w:t>2</w:t>
            </w:r>
          </w:p>
        </w:tc>
        <w:tc>
          <w:tcPr>
            <w:tcW w:w="1890" w:type="dxa"/>
            <w:tcBorders>
              <w:top w:val="single" w:sz="4" w:space="0" w:color="8EA3B8"/>
              <w:left w:val="single" w:sz="4" w:space="0" w:color="8EA3B8"/>
              <w:bottom w:val="single" w:sz="4" w:space="0" w:color="8EA3B8"/>
              <w:right w:val="single" w:sz="4" w:space="0" w:color="8EA3B8"/>
            </w:tcBorders>
          </w:tcPr>
          <w:p w14:paraId="294C2E30" w14:textId="77777777" w:rsidR="005322EB" w:rsidRDefault="00000000">
            <w:pPr>
              <w:spacing w:before="20" w:after="20"/>
            </w:pPr>
            <w:r>
              <w:rPr>
                <w:sz w:val="18"/>
                <w:szCs w:val="18"/>
              </w:rPr>
              <w:t>2</w:t>
            </w:r>
          </w:p>
        </w:tc>
        <w:tc>
          <w:tcPr>
            <w:tcW w:w="2622" w:type="dxa"/>
            <w:tcBorders>
              <w:top w:val="single" w:sz="4" w:space="0" w:color="8EA3B8"/>
              <w:left w:val="single" w:sz="4" w:space="0" w:color="8EA3B8"/>
              <w:bottom w:val="single" w:sz="4" w:space="0" w:color="8EA3B8"/>
              <w:right w:val="single" w:sz="4" w:space="0" w:color="8EA3B8"/>
            </w:tcBorders>
          </w:tcPr>
          <w:p w14:paraId="6A94B270" w14:textId="77777777" w:rsidR="005322EB" w:rsidRDefault="00000000">
            <w:pPr>
              <w:spacing w:before="20" w:after="20"/>
            </w:pPr>
            <w:r>
              <w:rPr>
                <w:sz w:val="18"/>
                <w:szCs w:val="18"/>
              </w:rPr>
              <w:t>0</w:t>
            </w:r>
          </w:p>
        </w:tc>
      </w:tr>
      <w:tr w:rsidR="005322EB" w14:paraId="3D39F999" w14:textId="77777777">
        <w:trPr>
          <w:cantSplit/>
        </w:trPr>
        <w:tc>
          <w:tcPr>
            <w:tcW w:w="2835" w:type="dxa"/>
            <w:tcBorders>
              <w:top w:val="single" w:sz="4" w:space="0" w:color="8EA3B8"/>
              <w:left w:val="single" w:sz="4" w:space="0" w:color="8EA3B8"/>
              <w:bottom w:val="single" w:sz="4" w:space="0" w:color="8EA3B8"/>
              <w:right w:val="single" w:sz="4" w:space="0" w:color="8EA3B8"/>
            </w:tcBorders>
            <w:shd w:val="clear" w:color="auto" w:fill="F7F8FA"/>
          </w:tcPr>
          <w:p w14:paraId="23D4D245" w14:textId="77777777" w:rsidR="005322EB" w:rsidRDefault="00000000">
            <w:pPr>
              <w:spacing w:before="20" w:after="20"/>
            </w:pPr>
            <w:r>
              <w:rPr>
                <w:sz w:val="18"/>
                <w:szCs w:val="18"/>
              </w:rPr>
              <w:t>Total</w:t>
            </w:r>
          </w:p>
        </w:tc>
        <w:tc>
          <w:tcPr>
            <w:tcW w:w="1678" w:type="dxa"/>
            <w:tcBorders>
              <w:top w:val="single" w:sz="4" w:space="0" w:color="8EA3B8"/>
              <w:left w:val="single" w:sz="4" w:space="0" w:color="8EA3B8"/>
              <w:bottom w:val="single" w:sz="4" w:space="0" w:color="8EA3B8"/>
              <w:right w:val="single" w:sz="4" w:space="0" w:color="8EA3B8"/>
            </w:tcBorders>
            <w:shd w:val="clear" w:color="auto" w:fill="F7F8FA"/>
          </w:tcPr>
          <w:p w14:paraId="369371D7" w14:textId="77777777" w:rsidR="005322EB" w:rsidRDefault="00000000">
            <w:pPr>
              <w:spacing w:before="20" w:after="20"/>
            </w:pPr>
            <w:r>
              <w:rPr>
                <w:sz w:val="18"/>
                <w:szCs w:val="18"/>
              </w:rPr>
              <w:t>42</w:t>
            </w:r>
          </w:p>
        </w:tc>
        <w:tc>
          <w:tcPr>
            <w:tcW w:w="1890" w:type="dxa"/>
            <w:tcBorders>
              <w:top w:val="single" w:sz="4" w:space="0" w:color="8EA3B8"/>
              <w:left w:val="single" w:sz="4" w:space="0" w:color="8EA3B8"/>
              <w:bottom w:val="single" w:sz="4" w:space="0" w:color="8EA3B8"/>
              <w:right w:val="single" w:sz="4" w:space="0" w:color="8EA3B8"/>
            </w:tcBorders>
            <w:shd w:val="clear" w:color="auto" w:fill="F7F8FA"/>
          </w:tcPr>
          <w:p w14:paraId="5183179A" w14:textId="77777777" w:rsidR="005322EB" w:rsidRDefault="00000000">
            <w:pPr>
              <w:spacing w:before="20" w:after="20"/>
            </w:pPr>
            <w:r>
              <w:rPr>
                <w:sz w:val="18"/>
                <w:szCs w:val="18"/>
              </w:rPr>
              <w:t>27</w:t>
            </w:r>
          </w:p>
        </w:tc>
        <w:tc>
          <w:tcPr>
            <w:tcW w:w="2622" w:type="dxa"/>
            <w:tcBorders>
              <w:top w:val="single" w:sz="4" w:space="0" w:color="8EA3B8"/>
              <w:left w:val="single" w:sz="4" w:space="0" w:color="8EA3B8"/>
              <w:bottom w:val="single" w:sz="4" w:space="0" w:color="8EA3B8"/>
              <w:right w:val="single" w:sz="4" w:space="0" w:color="8EA3B8"/>
            </w:tcBorders>
            <w:shd w:val="clear" w:color="auto" w:fill="F7F8FA"/>
          </w:tcPr>
          <w:p w14:paraId="2D2D4843" w14:textId="77777777" w:rsidR="005322EB" w:rsidRDefault="00000000">
            <w:pPr>
              <w:spacing w:before="20" w:after="20"/>
            </w:pPr>
            <w:r>
              <w:rPr>
                <w:sz w:val="18"/>
                <w:szCs w:val="18"/>
              </w:rPr>
              <w:t>15</w:t>
            </w:r>
          </w:p>
        </w:tc>
      </w:tr>
    </w:tbl>
    <w:p w14:paraId="74293274" w14:textId="77777777" w:rsidR="005322EB" w:rsidRDefault="005322EB">
      <w:pPr>
        <w:spacing w:after="120"/>
      </w:pPr>
    </w:p>
    <w:p w14:paraId="6B817E1B" w14:textId="77777777" w:rsidR="005322EB" w:rsidRDefault="00000000">
      <w:pPr>
        <w:jc w:val="center"/>
      </w:pPr>
      <w:r>
        <w:rPr>
          <w:i/>
          <w:iCs/>
          <w:color w:val="444444"/>
          <w:sz w:val="17"/>
          <w:szCs w:val="17"/>
        </w:rPr>
        <w:t>Tabla 7. Cobertura de requerimientos por grupo.</w:t>
      </w:r>
    </w:p>
    <w:p w14:paraId="61CFB649" w14:textId="77777777" w:rsidR="005322EB" w:rsidRDefault="00000000">
      <w:pPr>
        <w:spacing w:after="120" w:line="360" w:lineRule="auto"/>
        <w:jc w:val="both"/>
      </w:pPr>
      <w:r>
        <w:rPr>
          <w:sz w:val="22"/>
          <w:szCs w:val="22"/>
        </w:rPr>
        <w:t xml:space="preserve">La proporción es menor en los requerimientos funcionales porque el diseño priorizó el riesgo: los escenarios P1 de la sección 3.1 (acceso entre empresas, permisos del editor e inyección) tienen caso propio, mientras que flujos como el registro o la gestión de usuarios se cubren con la suite end-to-end, que no requiere un caso manual separado.</w:t>
      </w:r>
    </w:p>
    <w:p w14:paraId="7890FEAF" w14:textId="6CDE8916" w:rsidR="005322EB" w:rsidRPr="00F4595D" w:rsidRDefault="00000000">
      <w:pPr>
        <w:pStyle w:val="Ttulo2"/>
        <w:rPr>
          <w:b/>
          <w:bCs/>
        </w:rPr>
      </w:pPr>
      <w:bookmarkStart w:id="31" w:name="_Toc240923877"/>
      <w:r>
        <w:rPr>
          <w:rFonts w:ascii="Arial" w:eastAsia="Arial" w:hAnsi="Arial" w:cs="Arial"/>
          <w:b/>
          <w:bCs/>
        </w:rPr>
        <w:t>5.2 Coherencia del plan</w:t>
      </w:r>
      <w:bookmarkEnd w:id="31"/>
    </w:p>
    <w:p w14:paraId="6D877C8D" w14:textId="77777777" w:rsidR="005322EB" w:rsidRDefault="00000000">
      <w:pPr>
        <w:spacing w:after="120" w:line="360" w:lineRule="auto"/>
        <w:jc w:val="both"/>
      </w:pPr>
      <w:r>
        <w:rPr>
          <w:sz w:val="22"/>
          <w:szCs w:val="22"/>
        </w:rPr>
        <w:t>Los objetivos declarados en 1.3 tienen respaldo en casos concretos: los permisos del editor se verifican en CP-02, el aislamiento entre empresas en CP-03, la protección de datos en CP-01 y CP-06, el rendimiento en CP-07, la experiencia del adulto mayor en CP-08 y la compatibilidad en CP-09.</w:t>
      </w:r>
    </w:p>
    <w:p w14:paraId="01C22C88" w14:textId="77777777" w:rsidR="005322EB" w:rsidRDefault="00000000">
      <w:pPr>
        <w:spacing w:after="120" w:line="360" w:lineRule="auto"/>
        <w:jc w:val="both"/>
      </w:pPr>
      <w:r>
        <w:rPr>
          <w:sz w:val="22"/>
          <w:szCs w:val="22"/>
        </w:rPr>
        <w:t xml:space="preserve">Respecto de OWASP Top 10, quedan cubiertas con caso propio las categorías A01 (control de acceso), A02 (fallas criptográficas), A03 (inyección) y A07 (autenticación). A06 </w:t>
        <w:lastRenderedPageBreak/>
        <w:t>(componentes vulnerables) se controla con el análisis de dependencias del pipeline y A09 (registro y monitoreo) con la revisión de logs y de auditoría planificada.</w:t>
      </w:r>
    </w:p>
    <w:p w14:paraId="113301E6" w14:textId="41FB01ED" w:rsidR="005322EB" w:rsidRPr="00F4595D" w:rsidRDefault="00000000">
      <w:pPr>
        <w:pStyle w:val="Ttulo2"/>
        <w:rPr>
          <w:b/>
          <w:bCs/>
        </w:rPr>
      </w:pPr>
      <w:bookmarkStart w:id="32" w:name="_Toc240923878"/>
      <w:r>
        <w:rPr>
          <w:rFonts w:ascii="Arial" w:eastAsia="Arial" w:hAnsi="Arial" w:cs="Arial"/>
          <w:b/>
          <w:bCs/>
        </w:rPr>
        <w:t>5.3 Brechas para la iteración 2</w:t>
      </w:r>
      <w:bookmarkEnd w:id="32"/>
    </w:p>
    <w:p w14:paraId="6CDC99A3" w14:textId="77777777" w:rsidR="005322EB" w:rsidRDefault="00000000">
      <w:pPr>
        <w:numPr>
          <w:ilvl w:val="0"/>
          <w:numId w:val="1"/>
        </w:numPr>
        <w:pBdr>
          <w:top w:val="nil"/>
          <w:left w:val="nil"/>
          <w:bottom w:val="nil"/>
          <w:right w:val="nil"/>
          <w:between w:val="nil"/>
        </w:pBdr>
        <w:spacing w:after="60" w:line="360" w:lineRule="auto"/>
        <w:jc w:val="both"/>
        <w:rPr>
          <w:color w:val="000000"/>
        </w:rPr>
      </w:pPr>
      <w:r>
        <w:rPr>
          <w:rFonts w:ascii="Arial" w:eastAsia="Arial" w:hAnsi="Arial" w:cs="Arial"/>
          <w:color w:val="000000"/>
          <w:sz w:val="22"/>
          <w:szCs w:val="22"/>
        </w:rPr>
        <w:t>Documentar como casos la revocación de sesión (RF-1.2), el enlace compartido de documentos (RF-5.5), el cifrado en reposo (NFR-SEG-3) y la restauración de respaldos (NFR-SEG-7).</w:t>
      </w:r>
    </w:p>
    <w:p w14:paraId="65FF0530" w14:textId="77777777" w:rsidR="005322EB" w:rsidRDefault="00000000">
      <w:pPr>
        <w:numPr>
          <w:ilvl w:val="0"/>
          <w:numId w:val="1"/>
        </w:numPr>
        <w:pBdr>
          <w:top w:val="nil"/>
          <w:left w:val="nil"/>
          <w:bottom w:val="nil"/>
          <w:right w:val="nil"/>
          <w:between w:val="nil"/>
        </w:pBdr>
        <w:spacing w:after="60" w:line="360" w:lineRule="auto"/>
        <w:jc w:val="both"/>
        <w:rPr>
          <w:color w:val="000000"/>
        </w:rPr>
      </w:pPr>
      <w:r>
        <w:rPr>
          <w:rFonts w:ascii="Arial" w:eastAsia="Arial" w:hAnsi="Arial" w:cs="Arial"/>
          <w:color w:val="000000"/>
          <w:sz w:val="22"/>
          <w:szCs w:val="22"/>
        </w:rPr>
        <w:t xml:space="preserve">Confirmar con CreaLab los supuestos de la sección 2.4: tamaño máximo de archivo, umbral de vencimiento y puntaje SUS mínimo.</w:t>
      </w:r>
    </w:p>
    <w:p w14:paraId="0376EFC3" w14:textId="77777777" w:rsidR="005322EB" w:rsidRDefault="00000000">
      <w:pPr>
        <w:numPr>
          <w:ilvl w:val="0"/>
          <w:numId w:val="1"/>
        </w:numPr>
        <w:pBdr>
          <w:top w:val="nil"/>
          <w:left w:val="nil"/>
          <w:bottom w:val="nil"/>
          <w:right w:val="nil"/>
          <w:between w:val="nil"/>
        </w:pBdr>
        <w:spacing w:after="60" w:line="360" w:lineRule="auto"/>
        <w:jc w:val="both"/>
        <w:rPr>
          <w:color w:val="000000"/>
        </w:rPr>
      </w:pPr>
      <w:r>
        <w:rPr>
          <w:rFonts w:ascii="Arial" w:eastAsia="Arial" w:hAnsi="Arial" w:cs="Arial"/>
          <w:color w:val="000000"/>
          <w:sz w:val="22"/>
          <w:szCs w:val="22"/>
        </w:rPr>
        <w:t>Proponer requerimientos de consentimiento, derechos del titular y notificación de brechas, exigibles bajo la Ley 21.719 y ausentes en la ERS.</w:t>
      </w:r>
    </w:p>
    <w:p w14:paraId="04D8BFD8" w14:textId="1CECC2D4" w:rsidR="005322EB" w:rsidRPr="00F4595D" w:rsidRDefault="00000000">
      <w:pPr>
        <w:pStyle w:val="Ttulo1"/>
        <w:rPr>
          <w:b/>
          <w:bCs/>
        </w:rPr>
      </w:pPr>
      <w:bookmarkStart w:id="33" w:name="_Toc240923879"/>
      <w:r>
        <w:rPr>
          <w:rFonts w:ascii="Arial" w:eastAsia="Arial" w:hAnsi="Arial" w:cs="Arial"/>
          <w:b/>
          <w:bCs/>
        </w:rPr>
        <w:t>6. Conclusión</w:t>
      </w:r>
      <w:bookmarkEnd w:id="33"/>
    </w:p>
    <w:p w14:paraId="0A447732" w14:textId="77777777" w:rsidR="005322EB" w:rsidRDefault="00000000">
      <w:pPr>
        <w:spacing w:after="120" w:line="360" w:lineRule="auto"/>
        <w:jc w:val="both"/>
      </w:pPr>
      <w:r>
        <w:rPr>
          <w:sz w:val="22"/>
          <w:szCs w:val="22"/>
        </w:rPr>
        <w:t>Atlas maneja datos personales y bancarios de clientes de distintas empresas en una misma plataforma. Por eso el plan pone el mayor esfuerzo en el control de acceso y la protección de datos, sin dejar de lado el rendimiento ni la usabilidad para adultos mayores, que la ERS marca como prioridades.</w:t>
      </w:r>
    </w:p>
    <w:p w14:paraId="7F9D75B4" w14:textId="77777777" w:rsidR="005322EB" w:rsidRDefault="00000000">
      <w:pPr>
        <w:spacing w:after="120" w:line="360" w:lineRule="auto"/>
        <w:jc w:val="both"/>
      </w:pPr>
      <w:r>
        <w:rPr>
          <w:sz w:val="22"/>
          <w:szCs w:val="22"/>
        </w:rPr>
        <w:t>El enfoque mixto permite automatizar lo que se repite en cada versión y reservar el trabajo manual para lo que necesita criterio humano. La matriz de trazabilidad deja cada requerimiento conectado a una prueba y a una norma, lo que sirve tanto para encontrar defectos como para demostrar cumplimiento frente a la Ley 19.628 y la Ley 21.719.</w:t>
      </w:r>
    </w:p>
    <w:p w14:paraId="56B9719A" w14:textId="77777777" w:rsidR="005322EB" w:rsidRDefault="00000000">
      <w:pPr>
        <w:spacing w:after="120" w:line="360" w:lineRule="auto"/>
        <w:jc w:val="both"/>
      </w:pPr>
      <w:r>
        <w:rPr>
          <w:sz w:val="22"/>
          <w:szCs w:val="22"/>
        </w:rPr>
        <w:t>Durante el análisis también encontramos vacíos en la propia ERS: umbrales sin definir, una contradicción en los permisos del editor y la ausencia de requerimientos de consentimiento y aviso de brechas. Los dejamos documentados para trabajarlos en la siguiente iteración del caso semestral.</w:t>
      </w:r>
    </w:p>
    <w:p w14:paraId="2347FA7D" w14:textId="77777777" w:rsidR="005322EB" w:rsidRPr="00F4595D" w:rsidRDefault="00000000">
      <w:pPr>
        <w:pStyle w:val="Ttulo1"/>
        <w:rPr>
          <w:b/>
          <w:bCs/>
        </w:rPr>
      </w:pPr>
      <w:bookmarkStart w:id="34" w:name="_Toc240923880"/>
      <w:r>
        <w:rPr>
          <w:rFonts w:ascii="Arial" w:eastAsia="Arial" w:hAnsi="Arial" w:cs="Arial"/>
          <w:b/>
          <w:bCs/>
        </w:rPr>
        <w:t>Referencias</w:t>
      </w:r>
      <w:bookmarkEnd w:id="34"/>
    </w:p>
    <w:p w14:paraId="1B614336" w14:textId="77777777" w:rsidR="005322EB" w:rsidRDefault="00000000">
      <w:pPr>
        <w:numPr>
          <w:ilvl w:val="0"/>
          <w:numId w:val="1"/>
        </w:numPr>
        <w:pBdr>
          <w:top w:val="nil"/>
          <w:left w:val="nil"/>
          <w:bottom w:val="nil"/>
          <w:right w:val="nil"/>
          <w:between w:val="nil"/>
        </w:pBdr>
        <w:spacing w:after="60" w:line="360" w:lineRule="auto"/>
        <w:jc w:val="both"/>
        <w:rPr>
          <w:color w:val="000000"/>
        </w:rPr>
      </w:pPr>
      <w:r>
        <w:rPr>
          <w:rFonts w:ascii="Arial" w:eastAsia="Arial" w:hAnsi="Arial" w:cs="Arial"/>
          <w:color w:val="000000"/>
          <w:sz w:val="22"/>
          <w:szCs w:val="22"/>
        </w:rPr>
        <w:t xml:space="preserve">Biblioteca del Congreso Nacional de Chile. (1970). </w:t>
      </w:r>
      <w:r>
        <w:rPr>
          <w:rFonts w:ascii="Arial" w:eastAsia="Arial" w:hAnsi="Arial" w:cs="Arial"/>
          <w:i/>
          <w:iCs/>
          <w:color w:val="000000"/>
          <w:sz w:val="22"/>
          <w:szCs w:val="22"/>
        </w:rPr>
        <w:t>Ley 17.336 sobre propiedad intelectual</w:t>
      </w:r>
      <w:r>
        <w:rPr>
          <w:rFonts w:ascii="Arial" w:eastAsia="Arial" w:hAnsi="Arial" w:cs="Arial"/>
          <w:color w:val="000000"/>
          <w:sz w:val="22"/>
          <w:szCs w:val="22"/>
        </w:rPr>
        <w:t>.</w:t>
      </w:r>
    </w:p>
    <w:p w14:paraId="7D5C3220" w14:textId="77777777" w:rsidR="005322EB" w:rsidRDefault="00000000">
      <w:pPr>
        <w:numPr>
          <w:ilvl w:val="0"/>
          <w:numId w:val="1"/>
        </w:numPr>
        <w:pBdr>
          <w:top w:val="nil"/>
          <w:left w:val="nil"/>
          <w:bottom w:val="nil"/>
          <w:right w:val="nil"/>
          <w:between w:val="nil"/>
        </w:pBdr>
        <w:spacing w:after="60" w:line="360" w:lineRule="auto"/>
        <w:jc w:val="both"/>
        <w:rPr>
          <w:color w:val="000000"/>
        </w:rPr>
      </w:pPr>
      <w:r>
        <w:rPr>
          <w:rFonts w:ascii="Arial" w:eastAsia="Arial" w:hAnsi="Arial" w:cs="Arial"/>
          <w:color w:val="000000"/>
          <w:sz w:val="22"/>
          <w:szCs w:val="22"/>
        </w:rPr>
        <w:t xml:space="preserve">Biblioteca del Congreso Nacional de Chile. (1999). </w:t>
      </w:r>
      <w:r>
        <w:rPr>
          <w:rFonts w:ascii="Arial" w:eastAsia="Arial" w:hAnsi="Arial" w:cs="Arial"/>
          <w:i/>
          <w:iCs/>
          <w:color w:val="000000"/>
          <w:sz w:val="22"/>
          <w:szCs w:val="22"/>
        </w:rPr>
        <w:t>Ley 19.628 sobre protección de la vida privada</w:t>
      </w:r>
      <w:r>
        <w:rPr>
          <w:rFonts w:ascii="Arial" w:eastAsia="Arial" w:hAnsi="Arial" w:cs="Arial"/>
          <w:color w:val="000000"/>
          <w:sz w:val="22"/>
          <w:szCs w:val="22"/>
        </w:rPr>
        <w:t>.</w:t>
      </w:r>
    </w:p>
    <w:p w14:paraId="54FBE8B7" w14:textId="77777777" w:rsidR="005322EB" w:rsidRDefault="00000000">
      <w:pPr>
        <w:numPr>
          <w:ilvl w:val="0"/>
          <w:numId w:val="1"/>
        </w:numPr>
        <w:pBdr>
          <w:top w:val="nil"/>
          <w:left w:val="nil"/>
          <w:bottom w:val="nil"/>
          <w:right w:val="nil"/>
          <w:between w:val="nil"/>
        </w:pBdr>
        <w:spacing w:after="60" w:line="360" w:lineRule="auto"/>
        <w:jc w:val="both"/>
        <w:rPr>
          <w:color w:val="000000"/>
        </w:rPr>
      </w:pPr>
      <w:r>
        <w:rPr>
          <w:rFonts w:ascii="Arial" w:eastAsia="Arial" w:hAnsi="Arial" w:cs="Arial"/>
          <w:color w:val="000000"/>
          <w:sz w:val="22"/>
          <w:szCs w:val="22"/>
        </w:rPr>
        <w:t xml:space="preserve">Biblioteca del Congreso Nacional de Chile. (2022). </w:t>
      </w:r>
      <w:r>
        <w:rPr>
          <w:rFonts w:ascii="Arial" w:eastAsia="Arial" w:hAnsi="Arial" w:cs="Arial"/>
          <w:i/>
          <w:iCs/>
          <w:color w:val="000000"/>
          <w:sz w:val="22"/>
          <w:szCs w:val="22"/>
        </w:rPr>
        <w:t>Ley 21.459 que establece normas sobre delitos informáticos</w:t>
      </w:r>
      <w:r>
        <w:rPr>
          <w:rFonts w:ascii="Arial" w:eastAsia="Arial" w:hAnsi="Arial" w:cs="Arial"/>
          <w:color w:val="000000"/>
          <w:sz w:val="22"/>
          <w:szCs w:val="22"/>
        </w:rPr>
        <w:t>.</w:t>
      </w:r>
    </w:p>
    <w:p w14:paraId="5F1B8E51" w14:textId="77777777" w:rsidR="005322EB" w:rsidRDefault="00000000">
      <w:pPr>
        <w:numPr>
          <w:ilvl w:val="0"/>
          <w:numId w:val="1"/>
        </w:numPr>
        <w:pBdr>
          <w:top w:val="nil"/>
          <w:left w:val="nil"/>
          <w:bottom w:val="nil"/>
          <w:right w:val="nil"/>
          <w:between w:val="nil"/>
        </w:pBdr>
        <w:spacing w:after="60" w:line="360" w:lineRule="auto"/>
        <w:jc w:val="both"/>
        <w:rPr>
          <w:color w:val="000000"/>
        </w:rPr>
      </w:pPr>
      <w:r>
        <w:rPr>
          <w:rFonts w:ascii="Arial" w:eastAsia="Arial" w:hAnsi="Arial" w:cs="Arial"/>
          <w:color w:val="000000"/>
          <w:sz w:val="22"/>
          <w:szCs w:val="22"/>
        </w:rPr>
        <w:t xml:space="preserve">Biblioteca del Congreso Nacional de Chile. (2024). </w:t>
      </w:r>
      <w:r>
        <w:rPr>
          <w:rFonts w:ascii="Arial" w:eastAsia="Arial" w:hAnsi="Arial" w:cs="Arial"/>
          <w:i/>
          <w:iCs/>
          <w:color w:val="000000"/>
          <w:sz w:val="22"/>
          <w:szCs w:val="22"/>
        </w:rPr>
        <w:t>Ley 21.663 marco de ciberseguridad</w:t>
      </w:r>
      <w:r>
        <w:rPr>
          <w:rFonts w:ascii="Arial" w:eastAsia="Arial" w:hAnsi="Arial" w:cs="Arial"/>
          <w:color w:val="000000"/>
          <w:sz w:val="22"/>
          <w:szCs w:val="22"/>
        </w:rPr>
        <w:t>.</w:t>
      </w:r>
    </w:p>
    <w:p w14:paraId="3F2FB176" w14:textId="77777777" w:rsidR="005322EB" w:rsidRDefault="00000000">
      <w:pPr>
        <w:numPr>
          <w:ilvl w:val="0"/>
          <w:numId w:val="1"/>
        </w:numPr>
        <w:pBdr>
          <w:top w:val="nil"/>
          <w:left w:val="nil"/>
          <w:bottom w:val="nil"/>
          <w:right w:val="nil"/>
          <w:between w:val="nil"/>
        </w:pBdr>
        <w:spacing w:after="60" w:line="360" w:lineRule="auto"/>
        <w:jc w:val="both"/>
        <w:rPr>
          <w:color w:val="000000"/>
        </w:rPr>
      </w:pPr>
      <w:r>
        <w:rPr>
          <w:rFonts w:ascii="Arial" w:eastAsia="Arial" w:hAnsi="Arial" w:cs="Arial"/>
          <w:color w:val="000000"/>
          <w:sz w:val="22"/>
          <w:szCs w:val="22"/>
        </w:rPr>
        <w:lastRenderedPageBreak/>
        <w:t xml:space="preserve">Biblioteca del Congreso Nacional de Chile. (2024). </w:t>
      </w:r>
      <w:r>
        <w:rPr>
          <w:rFonts w:ascii="Arial" w:eastAsia="Arial" w:hAnsi="Arial" w:cs="Arial"/>
          <w:i/>
          <w:iCs/>
          <w:color w:val="000000"/>
          <w:sz w:val="22"/>
          <w:szCs w:val="22"/>
        </w:rPr>
        <w:t>Ley 21.719 que regula la protección y el tratamiento de los datos personales</w:t>
      </w:r>
      <w:r>
        <w:rPr>
          <w:rFonts w:ascii="Arial" w:eastAsia="Arial" w:hAnsi="Arial" w:cs="Arial"/>
          <w:color w:val="000000"/>
          <w:sz w:val="22"/>
          <w:szCs w:val="22"/>
        </w:rPr>
        <w:t>.</w:t>
      </w:r>
    </w:p>
    <w:p w14:paraId="23B7D542" w14:textId="77777777" w:rsidR="005322EB" w:rsidRDefault="00000000">
      <w:pPr>
        <w:numPr>
          <w:ilvl w:val="0"/>
          <w:numId w:val="1"/>
        </w:numPr>
        <w:pBdr>
          <w:top w:val="nil"/>
          <w:left w:val="nil"/>
          <w:bottom w:val="nil"/>
          <w:right w:val="nil"/>
          <w:between w:val="nil"/>
        </w:pBdr>
        <w:spacing w:after="60" w:line="360" w:lineRule="auto"/>
        <w:jc w:val="both"/>
        <w:rPr>
          <w:color w:val="000000"/>
        </w:rPr>
      </w:pPr>
      <w:r>
        <w:rPr>
          <w:rFonts w:ascii="Arial" w:eastAsia="Arial" w:hAnsi="Arial" w:cs="Arial"/>
          <w:color w:val="000000"/>
          <w:sz w:val="22"/>
          <w:szCs w:val="22"/>
        </w:rPr>
        <w:t xml:space="preserve">CreaLab SpA. (2026). </w:t>
      </w:r>
      <w:r>
        <w:rPr>
          <w:rFonts w:ascii="Arial" w:eastAsia="Arial" w:hAnsi="Arial" w:cs="Arial"/>
          <w:i/>
          <w:iCs/>
          <w:color w:val="000000"/>
          <w:sz w:val="22"/>
          <w:szCs w:val="22"/>
        </w:rPr>
        <w:t>Especificación de requerimientos de software: Sistema de Gestión Atlas</w:t>
      </w:r>
      <w:r>
        <w:rPr>
          <w:rFonts w:ascii="Arial" w:eastAsia="Arial" w:hAnsi="Arial" w:cs="Arial"/>
          <w:color w:val="000000"/>
          <w:sz w:val="22"/>
          <w:szCs w:val="22"/>
        </w:rPr>
        <w:t xml:space="preserve"> (v1.1).</w:t>
      </w:r>
    </w:p>
    <w:p w14:paraId="5E7D1333" w14:textId="77777777" w:rsidR="005322EB" w:rsidRPr="00F4595D" w:rsidRDefault="00000000">
      <w:pPr>
        <w:numPr>
          <w:ilvl w:val="0"/>
          <w:numId w:val="1"/>
        </w:numPr>
        <w:pBdr>
          <w:top w:val="nil"/>
          <w:left w:val="nil"/>
          <w:bottom w:val="nil"/>
          <w:right w:val="nil"/>
          <w:between w:val="nil"/>
        </w:pBdr>
        <w:spacing w:after="60" w:line="360" w:lineRule="auto"/>
        <w:jc w:val="both"/>
        <w:rPr>
          <w:color w:val="000000"/>
          <w:lang w:val="en-US"/>
        </w:rPr>
      </w:pPr>
      <w:r>
        <w:rPr>
          <w:rFonts w:ascii="Arial" w:eastAsia="Arial" w:hAnsi="Arial" w:cs="Arial"/>
          <w:color w:val="000000"/>
          <w:sz w:val="22"/>
          <w:szCs w:val="22"/>
          <w:lang w:val="en-US"/>
        </w:rPr>
        <w:t xml:space="preserve">ISO/IEC. (2023). </w:t>
      </w:r>
      <w:r>
        <w:rPr>
          <w:rFonts w:ascii="Arial" w:eastAsia="Arial" w:hAnsi="Arial" w:cs="Arial"/>
          <w:i/>
          <w:iCs/>
          <w:color w:val="000000"/>
          <w:sz w:val="22"/>
          <w:szCs w:val="22"/>
          <w:lang w:val="en-US"/>
        </w:rPr>
        <w:t>ISO/IEC 25010: Systems and software quality requirements and evaluation (SQuaRE) – Product quality model</w:t>
      </w:r>
      <w:r>
        <w:rPr>
          <w:rFonts w:ascii="Arial" w:eastAsia="Arial" w:hAnsi="Arial" w:cs="Arial"/>
          <w:color w:val="000000"/>
          <w:sz w:val="22"/>
          <w:szCs w:val="22"/>
          <w:lang w:val="en-US"/>
        </w:rPr>
        <w:t>.</w:t>
      </w:r>
    </w:p>
    <w:p w14:paraId="7F567DA4" w14:textId="77777777" w:rsidR="005322EB" w:rsidRPr="00F4595D" w:rsidRDefault="00000000">
      <w:pPr>
        <w:numPr>
          <w:ilvl w:val="0"/>
          <w:numId w:val="1"/>
        </w:numPr>
        <w:pBdr>
          <w:top w:val="nil"/>
          <w:left w:val="nil"/>
          <w:bottom w:val="nil"/>
          <w:right w:val="nil"/>
          <w:between w:val="nil"/>
        </w:pBdr>
        <w:spacing w:after="60" w:line="360" w:lineRule="auto"/>
        <w:jc w:val="both"/>
        <w:rPr>
          <w:color w:val="000000"/>
          <w:lang w:val="en-US"/>
        </w:rPr>
      </w:pPr>
      <w:r>
        <w:rPr>
          <w:rFonts w:ascii="Arial" w:eastAsia="Arial" w:hAnsi="Arial" w:cs="Arial"/>
          <w:color w:val="000000"/>
          <w:sz w:val="22"/>
          <w:szCs w:val="22"/>
          <w:lang w:val="en-US"/>
        </w:rPr>
        <w:t xml:space="preserve">ISO/IEC. (2022). </w:t>
      </w:r>
      <w:r>
        <w:rPr>
          <w:rFonts w:ascii="Arial" w:eastAsia="Arial" w:hAnsi="Arial" w:cs="Arial"/>
          <w:i/>
          <w:iCs/>
          <w:color w:val="000000"/>
          <w:sz w:val="22"/>
          <w:szCs w:val="22"/>
          <w:lang w:val="en-US"/>
        </w:rPr>
        <w:t>ISO/IEC 27001: Information security management systems – Requirements</w:t>
      </w:r>
      <w:r>
        <w:rPr>
          <w:rFonts w:ascii="Arial" w:eastAsia="Arial" w:hAnsi="Arial" w:cs="Arial"/>
          <w:color w:val="000000"/>
          <w:sz w:val="22"/>
          <w:szCs w:val="22"/>
          <w:lang w:val="en-US"/>
        </w:rPr>
        <w:t>.</w:t>
      </w:r>
    </w:p>
    <w:p w14:paraId="341EEEEB" w14:textId="77777777" w:rsidR="005322EB" w:rsidRPr="00F4595D" w:rsidRDefault="00000000">
      <w:pPr>
        <w:numPr>
          <w:ilvl w:val="0"/>
          <w:numId w:val="1"/>
        </w:numPr>
        <w:pBdr>
          <w:top w:val="nil"/>
          <w:left w:val="nil"/>
          <w:bottom w:val="nil"/>
          <w:right w:val="nil"/>
          <w:between w:val="nil"/>
        </w:pBdr>
        <w:spacing w:after="60" w:line="360" w:lineRule="auto"/>
        <w:jc w:val="both"/>
        <w:rPr>
          <w:color w:val="000000"/>
          <w:lang w:val="en-US"/>
        </w:rPr>
      </w:pPr>
      <w:r>
        <w:rPr>
          <w:rFonts w:ascii="Arial" w:eastAsia="Arial" w:hAnsi="Arial" w:cs="Arial"/>
          <w:color w:val="000000"/>
          <w:sz w:val="22"/>
          <w:szCs w:val="22"/>
          <w:lang w:val="en-US"/>
        </w:rPr>
        <w:t xml:space="preserve">ISO/IEC/IEEE. (2022). </w:t>
      </w:r>
      <w:r>
        <w:rPr>
          <w:rFonts w:ascii="Arial" w:eastAsia="Arial" w:hAnsi="Arial" w:cs="Arial"/>
          <w:i/>
          <w:iCs/>
          <w:color w:val="000000"/>
          <w:sz w:val="22"/>
          <w:szCs w:val="22"/>
          <w:lang w:val="en-US"/>
        </w:rPr>
        <w:t>ISO/IEC/IEEE 29119: Software and systems engineering – Software testing</w:t>
      </w:r>
      <w:r>
        <w:rPr>
          <w:rFonts w:ascii="Arial" w:eastAsia="Arial" w:hAnsi="Arial" w:cs="Arial"/>
          <w:color w:val="000000"/>
          <w:sz w:val="22"/>
          <w:szCs w:val="22"/>
          <w:lang w:val="en-US"/>
        </w:rPr>
        <w:t>.</w:t>
      </w:r>
    </w:p>
    <w:p w14:paraId="21C08E68" w14:textId="77777777" w:rsidR="005322EB" w:rsidRDefault="00000000">
      <w:pPr>
        <w:numPr>
          <w:ilvl w:val="0"/>
          <w:numId w:val="1"/>
        </w:numPr>
        <w:pBdr>
          <w:top w:val="nil"/>
          <w:left w:val="nil"/>
          <w:bottom w:val="nil"/>
          <w:right w:val="nil"/>
          <w:between w:val="nil"/>
        </w:pBdr>
        <w:spacing w:after="60" w:line="360" w:lineRule="auto"/>
        <w:jc w:val="both"/>
        <w:rPr>
          <w:color w:val="000000"/>
        </w:rPr>
      </w:pPr>
      <w:r>
        <w:rPr>
          <w:rFonts w:ascii="Arial" w:eastAsia="Arial" w:hAnsi="Arial" w:cs="Arial"/>
          <w:color w:val="000000"/>
          <w:sz w:val="22"/>
          <w:szCs w:val="22"/>
        </w:rPr>
        <w:t xml:space="preserve">OWASP Foundation. (2021). </w:t>
      </w:r>
      <w:r>
        <w:rPr>
          <w:rFonts w:ascii="Arial" w:eastAsia="Arial" w:hAnsi="Arial" w:cs="Arial"/>
          <w:i/>
          <w:iCs/>
          <w:color w:val="000000"/>
          <w:sz w:val="22"/>
          <w:szCs w:val="22"/>
        </w:rPr>
        <w:t>OWASP Top 10</w:t>
      </w:r>
      <w:r>
        <w:rPr>
          <w:rFonts w:ascii="Arial" w:eastAsia="Arial" w:hAnsi="Arial" w:cs="Arial"/>
          <w:color w:val="000000"/>
          <w:sz w:val="22"/>
          <w:szCs w:val="22"/>
        </w:rPr>
        <w:t>.</w:t>
      </w:r>
    </w:p>
    <w:p w14:paraId="7323E7DF" w14:textId="77777777" w:rsidR="005322EB" w:rsidRPr="00F4595D" w:rsidRDefault="00000000">
      <w:pPr>
        <w:numPr>
          <w:ilvl w:val="0"/>
          <w:numId w:val="1"/>
        </w:numPr>
        <w:pBdr>
          <w:top w:val="nil"/>
          <w:left w:val="nil"/>
          <w:bottom w:val="nil"/>
          <w:right w:val="nil"/>
          <w:between w:val="nil"/>
        </w:pBdr>
        <w:spacing w:after="60" w:line="360" w:lineRule="auto"/>
        <w:jc w:val="both"/>
        <w:rPr>
          <w:color w:val="000000"/>
          <w:lang w:val="en-US"/>
        </w:rPr>
      </w:pPr>
      <w:r>
        <w:rPr>
          <w:rFonts w:ascii="Arial" w:eastAsia="Arial" w:hAnsi="Arial" w:cs="Arial"/>
          <w:color w:val="000000"/>
          <w:sz w:val="22"/>
          <w:szCs w:val="22"/>
          <w:lang w:val="en-US"/>
        </w:rPr>
        <w:t xml:space="preserve">OWASP Foundation. (2021). </w:t>
      </w:r>
      <w:r>
        <w:rPr>
          <w:rFonts w:ascii="Arial" w:eastAsia="Arial" w:hAnsi="Arial" w:cs="Arial"/>
          <w:i/>
          <w:iCs/>
          <w:color w:val="000000"/>
          <w:sz w:val="22"/>
          <w:szCs w:val="22"/>
          <w:lang w:val="en-US"/>
        </w:rPr>
        <w:t>Application Security Verification Standard 4.0.3</w:t>
      </w:r>
      <w:r>
        <w:rPr>
          <w:rFonts w:ascii="Arial" w:eastAsia="Arial" w:hAnsi="Arial" w:cs="Arial"/>
          <w:color w:val="000000"/>
          <w:sz w:val="22"/>
          <w:szCs w:val="22"/>
          <w:lang w:val="en-US"/>
        </w:rPr>
        <w:t>.</w:t>
      </w:r>
    </w:p>
    <w:p w14:paraId="438349C7" w14:textId="77777777" w:rsidR="005322EB" w:rsidRPr="00F4595D" w:rsidRDefault="00000000">
      <w:pPr>
        <w:numPr>
          <w:ilvl w:val="0"/>
          <w:numId w:val="1"/>
        </w:numPr>
        <w:pBdr>
          <w:top w:val="nil"/>
          <w:left w:val="nil"/>
          <w:bottom w:val="nil"/>
          <w:right w:val="nil"/>
          <w:between w:val="nil"/>
        </w:pBdr>
        <w:spacing w:after="60" w:line="360" w:lineRule="auto"/>
        <w:jc w:val="both"/>
        <w:rPr>
          <w:color w:val="000000"/>
          <w:lang w:val="en-US"/>
        </w:rPr>
      </w:pPr>
      <w:r>
        <w:rPr>
          <w:rFonts w:ascii="Arial" w:eastAsia="Arial" w:hAnsi="Arial" w:cs="Arial"/>
          <w:color w:val="000000"/>
          <w:sz w:val="22"/>
          <w:szCs w:val="22"/>
          <w:lang w:val="en-US"/>
        </w:rPr>
        <w:t xml:space="preserve">W3C. (2018). </w:t>
      </w:r>
      <w:r>
        <w:rPr>
          <w:rFonts w:ascii="Arial" w:eastAsia="Arial" w:hAnsi="Arial" w:cs="Arial"/>
          <w:i/>
          <w:iCs/>
          <w:color w:val="000000"/>
          <w:sz w:val="22"/>
          <w:szCs w:val="22"/>
          <w:lang w:val="en-US"/>
        </w:rPr>
        <w:t>Web Content Accessibility Guidelines (WCAG) 2.1</w:t>
      </w:r>
      <w:r>
        <w:rPr>
          <w:rFonts w:ascii="Arial" w:eastAsia="Arial" w:hAnsi="Arial" w:cs="Arial"/>
          <w:color w:val="000000"/>
          <w:sz w:val="22"/>
          <w:szCs w:val="22"/>
          <w:lang w:val="en-US"/>
        </w:rPr>
        <w:t>.</w:t>
      </w:r>
    </w:p>
    <w:p w14:paraId="1EB22333" w14:textId="77777777" w:rsidR="005322EB" w:rsidRPr="00F4595D" w:rsidRDefault="00000000">
      <w:pPr>
        <w:rPr>
          <w:lang w:val="en-US"/>
        </w:rPr>
      </w:pPr>
      <w:r>
        <w:rPr>
          <w:lang w:val="en-US"/>
        </w:rPr>
        <w:br w:type="page"/>
      </w:r>
    </w:p>
    <w:p w14:paraId="32FD0F14" w14:textId="77777777" w:rsidR="005322EB" w:rsidRPr="00F4595D" w:rsidRDefault="00000000">
      <w:pPr>
        <w:pStyle w:val="Ttulo1"/>
        <w:spacing w:before="0"/>
        <w:rPr>
          <w:b/>
          <w:bCs/>
        </w:rPr>
      </w:pPr>
      <w:bookmarkStart w:id="35" w:name="_Toc240923881"/>
      <w:r>
        <w:rPr>
          <w:rFonts w:ascii="Arial" w:eastAsia="Arial" w:hAnsi="Arial" w:cs="Arial"/>
          <w:b/>
          <w:bCs/>
        </w:rPr>
        <w:lastRenderedPageBreak/>
        <w:t>Anexo A. Matriz de trazabilidad</w:t>
      </w:r>
      <w:bookmarkEnd w:id="35"/>
    </w:p>
    <w:p w14:paraId="31384AE8" w14:textId="77777777" w:rsidR="005322EB" w:rsidRDefault="00000000">
      <w:pPr>
        <w:spacing w:after="120" w:line="360" w:lineRule="auto"/>
        <w:jc w:val="both"/>
      </w:pPr>
      <w:r>
        <w:rPr>
          <w:sz w:val="22"/>
          <w:szCs w:val="22"/>
        </w:rPr>
        <w:t>Relación entre cada requerimiento de la Especificación de Requerimientos de Software (ERS), el caso de prueba que lo verifica y la norma que respalda el control. Los requerimientos sin caso detallado se cubren con la suite o actividad indicada. La misma matriz está disponible en formato CSV en la carpeta anexos del repositorio.</w:t>
      </w:r>
    </w:p>
    <w:tbl>
      <w:tblPr>
        <w:tblStyle w:val="af"/>
        <w:tblW w:w="9026" w:type="dxa"/>
        <w:tblInd w:w="-90" w:type="dxa"/>
        <w:tblLayout w:type="fixed"/>
        <w:tblLook w:val="0000" w:firstRow="0" w:lastRow="0" w:firstColumn="0" w:lastColumn="0" w:noHBand="0" w:noVBand="0"/>
      </w:tblPr>
      <w:tblGrid>
        <w:gridCol w:w="1500"/>
        <w:gridCol w:w="2254"/>
        <w:gridCol w:w="2089"/>
        <w:gridCol w:w="1499"/>
        <w:gridCol w:w="1684"/>
      </w:tblGrid>
      <w:tr w:rsidR="005322EB" w14:paraId="14E3646A" w14:textId="77777777">
        <w:trPr>
          <w:tblHeader/>
        </w:trPr>
        <w:tc>
          <w:tcPr>
            <w:tcW w:w="1500" w:type="dxa"/>
            <w:tcBorders>
              <w:top w:val="single" w:sz="4" w:space="0" w:color="8EA3B8"/>
              <w:left w:val="single" w:sz="4" w:space="0" w:color="8EA3B8"/>
              <w:bottom w:val="single" w:sz="4" w:space="0" w:color="8EA3B8"/>
              <w:right w:val="single" w:sz="4" w:space="0" w:color="8EA3B8"/>
            </w:tcBorders>
            <w:shd w:val="clear" w:color="auto" w:fill="1B2A4A"/>
          </w:tcPr>
          <w:p w14:paraId="579E7B8C" w14:textId="77777777" w:rsidR="005322EB" w:rsidRDefault="00000000">
            <w:pPr>
              <w:spacing w:before="20" w:after="20"/>
            </w:pPr>
            <w:r>
              <w:rPr>
                <w:b/>
                <w:bCs/>
                <w:color w:val="FFFFFF"/>
                <w:sz w:val="18"/>
                <w:szCs w:val="18"/>
              </w:rPr>
              <w:t>Requerimiento</w:t>
            </w:r>
          </w:p>
        </w:tc>
        <w:tc>
          <w:tcPr>
            <w:tcW w:w="2254" w:type="dxa"/>
            <w:tcBorders>
              <w:top w:val="single" w:sz="4" w:space="0" w:color="8EA3B8"/>
              <w:left w:val="single" w:sz="4" w:space="0" w:color="8EA3B8"/>
              <w:bottom w:val="single" w:sz="4" w:space="0" w:color="8EA3B8"/>
              <w:right w:val="single" w:sz="4" w:space="0" w:color="8EA3B8"/>
            </w:tcBorders>
            <w:shd w:val="clear" w:color="auto" w:fill="1B2A4A"/>
          </w:tcPr>
          <w:p w14:paraId="75F69ED2" w14:textId="77777777" w:rsidR="005322EB" w:rsidRDefault="00000000">
            <w:pPr>
              <w:spacing w:before="20" w:after="20"/>
            </w:pPr>
            <w:r>
              <w:rPr>
                <w:b/>
                <w:bCs/>
                <w:color w:val="FFFFFF"/>
                <w:sz w:val="18"/>
                <w:szCs w:val="18"/>
              </w:rPr>
              <w:t>Descripción</w:t>
            </w:r>
          </w:p>
        </w:tc>
        <w:tc>
          <w:tcPr>
            <w:tcW w:w="2089" w:type="dxa"/>
            <w:tcBorders>
              <w:top w:val="single" w:sz="4" w:space="0" w:color="8EA3B8"/>
              <w:left w:val="single" w:sz="4" w:space="0" w:color="8EA3B8"/>
              <w:bottom w:val="single" w:sz="4" w:space="0" w:color="8EA3B8"/>
              <w:right w:val="single" w:sz="4" w:space="0" w:color="8EA3B8"/>
            </w:tcBorders>
            <w:shd w:val="clear" w:color="auto" w:fill="1B2A4A"/>
          </w:tcPr>
          <w:p w14:paraId="1137CCE3" w14:textId="77777777" w:rsidR="005322EB" w:rsidRDefault="00000000">
            <w:pPr>
              <w:spacing w:before="20" w:after="20"/>
            </w:pPr>
            <w:r>
              <w:rPr>
                <w:b/>
                <w:bCs/>
                <w:color w:val="FFFFFF"/>
                <w:sz w:val="18"/>
                <w:szCs w:val="18"/>
              </w:rPr>
              <w:t>Caso o actividad</w:t>
            </w:r>
          </w:p>
        </w:tc>
        <w:tc>
          <w:tcPr>
            <w:tcW w:w="1499" w:type="dxa"/>
            <w:tcBorders>
              <w:top w:val="single" w:sz="4" w:space="0" w:color="8EA3B8"/>
              <w:left w:val="single" w:sz="4" w:space="0" w:color="8EA3B8"/>
              <w:bottom w:val="single" w:sz="4" w:space="0" w:color="8EA3B8"/>
              <w:right w:val="single" w:sz="4" w:space="0" w:color="8EA3B8"/>
            </w:tcBorders>
            <w:shd w:val="clear" w:color="auto" w:fill="1B2A4A"/>
          </w:tcPr>
          <w:p w14:paraId="24BBD7D7" w14:textId="77777777" w:rsidR="005322EB" w:rsidRDefault="00000000">
            <w:pPr>
              <w:spacing w:before="20" w:after="20"/>
            </w:pPr>
            <w:r>
              <w:rPr>
                <w:b/>
                <w:bCs/>
                <w:color w:val="FFFFFF"/>
                <w:sz w:val="18"/>
                <w:szCs w:val="18"/>
              </w:rPr>
              <w:t>Tipo de prueba</w:t>
            </w:r>
          </w:p>
        </w:tc>
        <w:tc>
          <w:tcPr>
            <w:tcW w:w="1684" w:type="dxa"/>
            <w:tcBorders>
              <w:top w:val="single" w:sz="4" w:space="0" w:color="8EA3B8"/>
              <w:left w:val="single" w:sz="4" w:space="0" w:color="8EA3B8"/>
              <w:bottom w:val="single" w:sz="4" w:space="0" w:color="8EA3B8"/>
              <w:right w:val="single" w:sz="4" w:space="0" w:color="8EA3B8"/>
            </w:tcBorders>
            <w:shd w:val="clear" w:color="auto" w:fill="1B2A4A"/>
          </w:tcPr>
          <w:p w14:paraId="55540F7F" w14:textId="77777777" w:rsidR="005322EB" w:rsidRDefault="00000000">
            <w:pPr>
              <w:spacing w:before="20" w:after="20"/>
            </w:pPr>
            <w:r>
              <w:rPr>
                <w:b/>
                <w:bCs/>
                <w:color w:val="FFFFFF"/>
                <w:sz w:val="18"/>
                <w:szCs w:val="18"/>
              </w:rPr>
              <w:t>Norma o estándar</w:t>
            </w:r>
          </w:p>
        </w:tc>
      </w:tr>
      <w:tr w:rsidR="005322EB" w14:paraId="56F264AE" w14:textId="77777777">
        <w:trPr>
          <w:cantSplit/>
        </w:trPr>
        <w:tc>
          <w:tcPr>
            <w:tcW w:w="1500" w:type="dxa"/>
            <w:tcBorders>
              <w:top w:val="single" w:sz="4" w:space="0" w:color="8EA3B8"/>
              <w:left w:val="single" w:sz="4" w:space="0" w:color="8EA3B8"/>
              <w:bottom w:val="single" w:sz="4" w:space="0" w:color="8EA3B8"/>
              <w:right w:val="single" w:sz="4" w:space="0" w:color="8EA3B8"/>
            </w:tcBorders>
          </w:tcPr>
          <w:p w14:paraId="728FF1D9" w14:textId="77777777" w:rsidR="005322EB" w:rsidRDefault="00000000">
            <w:pPr>
              <w:spacing w:before="20" w:after="20"/>
            </w:pPr>
            <w:r>
              <w:rPr>
                <w:sz w:val="18"/>
                <w:szCs w:val="18"/>
              </w:rPr>
              <w:t>RF-1.1</w:t>
            </w:r>
          </w:p>
        </w:tc>
        <w:tc>
          <w:tcPr>
            <w:tcW w:w="2254" w:type="dxa"/>
            <w:tcBorders>
              <w:top w:val="single" w:sz="4" w:space="0" w:color="8EA3B8"/>
              <w:left w:val="single" w:sz="4" w:space="0" w:color="8EA3B8"/>
              <w:bottom w:val="single" w:sz="4" w:space="0" w:color="8EA3B8"/>
              <w:right w:val="single" w:sz="4" w:space="0" w:color="8EA3B8"/>
            </w:tcBorders>
          </w:tcPr>
          <w:p w14:paraId="173E0CA4" w14:textId="77777777" w:rsidR="005322EB" w:rsidRDefault="00000000">
            <w:pPr>
              <w:spacing w:before="20" w:after="20"/>
            </w:pPr>
            <w:r>
              <w:rPr>
                <w:sz w:val="18"/>
                <w:szCs w:val="18"/>
              </w:rPr>
              <w:t>Autenticación con usuario y contraseña</w:t>
            </w:r>
          </w:p>
        </w:tc>
        <w:tc>
          <w:tcPr>
            <w:tcW w:w="2089" w:type="dxa"/>
            <w:tcBorders>
              <w:top w:val="single" w:sz="4" w:space="0" w:color="8EA3B8"/>
              <w:left w:val="single" w:sz="4" w:space="0" w:color="8EA3B8"/>
              <w:bottom w:val="single" w:sz="4" w:space="0" w:color="8EA3B8"/>
              <w:right w:val="single" w:sz="4" w:space="0" w:color="8EA3B8"/>
            </w:tcBorders>
          </w:tcPr>
          <w:p w14:paraId="4277BE54" w14:textId="77777777" w:rsidR="005322EB" w:rsidRDefault="00000000">
            <w:pPr>
              <w:spacing w:before="20" w:after="20"/>
            </w:pPr>
            <w:r>
              <w:rPr>
                <w:sz w:val="18"/>
                <w:szCs w:val="18"/>
              </w:rPr>
              <w:t>CP-01</w:t>
            </w:r>
          </w:p>
        </w:tc>
        <w:tc>
          <w:tcPr>
            <w:tcW w:w="1499" w:type="dxa"/>
            <w:tcBorders>
              <w:top w:val="single" w:sz="4" w:space="0" w:color="8EA3B8"/>
              <w:left w:val="single" w:sz="4" w:space="0" w:color="8EA3B8"/>
              <w:bottom w:val="single" w:sz="4" w:space="0" w:color="8EA3B8"/>
              <w:right w:val="single" w:sz="4" w:space="0" w:color="8EA3B8"/>
            </w:tcBorders>
          </w:tcPr>
          <w:p w14:paraId="06CD72B0" w14:textId="77777777" w:rsidR="005322EB" w:rsidRDefault="00000000">
            <w:pPr>
              <w:spacing w:before="20" w:after="20"/>
            </w:pPr>
            <w:r>
              <w:rPr>
                <w:sz w:val="18"/>
                <w:szCs w:val="18"/>
              </w:rPr>
              <w:t>Funcional</w:t>
            </w:r>
          </w:p>
        </w:tc>
        <w:tc>
          <w:tcPr>
            <w:tcW w:w="1684" w:type="dxa"/>
            <w:tcBorders>
              <w:top w:val="single" w:sz="4" w:space="0" w:color="8EA3B8"/>
              <w:left w:val="single" w:sz="4" w:space="0" w:color="8EA3B8"/>
              <w:bottom w:val="single" w:sz="4" w:space="0" w:color="8EA3B8"/>
              <w:right w:val="single" w:sz="4" w:space="0" w:color="8EA3B8"/>
            </w:tcBorders>
          </w:tcPr>
          <w:p w14:paraId="12B57912" w14:textId="77777777" w:rsidR="005322EB" w:rsidRDefault="00000000">
            <w:pPr>
              <w:spacing w:before="20" w:after="20"/>
            </w:pPr>
            <w:r>
              <w:rPr>
                <w:sz w:val="18"/>
                <w:szCs w:val="18"/>
              </w:rPr>
              <w:t>OWASP A07</w:t>
            </w:r>
          </w:p>
        </w:tc>
      </w:tr>
      <w:tr w:rsidR="005322EB" w14:paraId="11F9FF90" w14:textId="77777777">
        <w:trPr>
          <w:cantSplit/>
        </w:trPr>
        <w:tc>
          <w:tcPr>
            <w:tcW w:w="1500" w:type="dxa"/>
            <w:tcBorders>
              <w:top w:val="single" w:sz="4" w:space="0" w:color="8EA3B8"/>
              <w:left w:val="single" w:sz="4" w:space="0" w:color="8EA3B8"/>
              <w:bottom w:val="single" w:sz="4" w:space="0" w:color="8EA3B8"/>
              <w:right w:val="single" w:sz="4" w:space="0" w:color="8EA3B8"/>
            </w:tcBorders>
            <w:shd w:val="clear" w:color="auto" w:fill="F7F8FA"/>
          </w:tcPr>
          <w:p w14:paraId="2C0D4972" w14:textId="77777777" w:rsidR="005322EB" w:rsidRDefault="00000000">
            <w:pPr>
              <w:spacing w:before="20" w:after="20"/>
            </w:pPr>
            <w:r>
              <w:rPr>
                <w:sz w:val="18"/>
                <w:szCs w:val="18"/>
              </w:rPr>
              <w:t>RF-1.2</w:t>
            </w:r>
          </w:p>
        </w:tc>
        <w:tc>
          <w:tcPr>
            <w:tcW w:w="2254" w:type="dxa"/>
            <w:tcBorders>
              <w:top w:val="single" w:sz="4" w:space="0" w:color="8EA3B8"/>
              <w:left w:val="single" w:sz="4" w:space="0" w:color="8EA3B8"/>
              <w:bottom w:val="single" w:sz="4" w:space="0" w:color="8EA3B8"/>
              <w:right w:val="single" w:sz="4" w:space="0" w:color="8EA3B8"/>
            </w:tcBorders>
            <w:shd w:val="clear" w:color="auto" w:fill="F7F8FA"/>
          </w:tcPr>
          <w:p w14:paraId="14C752EA" w14:textId="77777777" w:rsidR="005322EB" w:rsidRDefault="00000000">
            <w:pPr>
              <w:spacing w:before="20" w:after="20"/>
            </w:pPr>
            <w:r>
              <w:rPr>
                <w:sz w:val="18"/>
                <w:szCs w:val="18"/>
              </w:rPr>
              <w:t>Cierre de sesión y revocación de tokens</w:t>
            </w:r>
          </w:p>
        </w:tc>
        <w:tc>
          <w:tcPr>
            <w:tcW w:w="2089" w:type="dxa"/>
            <w:tcBorders>
              <w:top w:val="single" w:sz="4" w:space="0" w:color="8EA3B8"/>
              <w:left w:val="single" w:sz="4" w:space="0" w:color="8EA3B8"/>
              <w:bottom w:val="single" w:sz="4" w:space="0" w:color="8EA3B8"/>
              <w:right w:val="single" w:sz="4" w:space="0" w:color="8EA3B8"/>
            </w:tcBorders>
            <w:shd w:val="clear" w:color="auto" w:fill="F7F8FA"/>
          </w:tcPr>
          <w:p w14:paraId="3DC48CD6" w14:textId="77777777" w:rsidR="005322EB" w:rsidRDefault="00000000">
            <w:pPr>
              <w:spacing w:before="20" w:after="20"/>
            </w:pPr>
            <w:r>
              <w:rPr>
                <w:sz w:val="18"/>
                <w:szCs w:val="18"/>
              </w:rPr>
              <w:t>Suite de API (sesión)</w:t>
            </w:r>
          </w:p>
        </w:tc>
        <w:tc>
          <w:tcPr>
            <w:tcW w:w="1499" w:type="dxa"/>
            <w:tcBorders>
              <w:top w:val="single" w:sz="4" w:space="0" w:color="8EA3B8"/>
              <w:left w:val="single" w:sz="4" w:space="0" w:color="8EA3B8"/>
              <w:bottom w:val="single" w:sz="4" w:space="0" w:color="8EA3B8"/>
              <w:right w:val="single" w:sz="4" w:space="0" w:color="8EA3B8"/>
            </w:tcBorders>
            <w:shd w:val="clear" w:color="auto" w:fill="F7F8FA"/>
          </w:tcPr>
          <w:p w14:paraId="385BBF91" w14:textId="77777777" w:rsidR="005322EB" w:rsidRDefault="00000000">
            <w:pPr>
              <w:spacing w:before="20" w:after="20"/>
            </w:pPr>
            <w:r>
              <w:rPr>
                <w:sz w:val="18"/>
                <w:szCs w:val="18"/>
              </w:rPr>
              <w:t>Seguridad</w:t>
            </w:r>
          </w:p>
        </w:tc>
        <w:tc>
          <w:tcPr>
            <w:tcW w:w="1684" w:type="dxa"/>
            <w:tcBorders>
              <w:top w:val="single" w:sz="4" w:space="0" w:color="8EA3B8"/>
              <w:left w:val="single" w:sz="4" w:space="0" w:color="8EA3B8"/>
              <w:bottom w:val="single" w:sz="4" w:space="0" w:color="8EA3B8"/>
              <w:right w:val="single" w:sz="4" w:space="0" w:color="8EA3B8"/>
            </w:tcBorders>
            <w:shd w:val="clear" w:color="auto" w:fill="F7F8FA"/>
          </w:tcPr>
          <w:p w14:paraId="32D0DEA4" w14:textId="77777777" w:rsidR="005322EB" w:rsidRDefault="00000000">
            <w:pPr>
              <w:spacing w:before="20" w:after="20"/>
            </w:pPr>
            <w:r>
              <w:rPr>
                <w:sz w:val="18"/>
                <w:szCs w:val="18"/>
              </w:rPr>
              <w:t>OWASP A07</w:t>
            </w:r>
          </w:p>
        </w:tc>
      </w:tr>
      <w:tr w:rsidR="005322EB" w14:paraId="10DB30F4" w14:textId="77777777">
        <w:trPr>
          <w:cantSplit/>
        </w:trPr>
        <w:tc>
          <w:tcPr>
            <w:tcW w:w="1500" w:type="dxa"/>
            <w:tcBorders>
              <w:top w:val="single" w:sz="4" w:space="0" w:color="8EA3B8"/>
              <w:left w:val="single" w:sz="4" w:space="0" w:color="8EA3B8"/>
              <w:bottom w:val="single" w:sz="4" w:space="0" w:color="8EA3B8"/>
              <w:right w:val="single" w:sz="4" w:space="0" w:color="8EA3B8"/>
            </w:tcBorders>
          </w:tcPr>
          <w:p w14:paraId="3ECE03D1" w14:textId="77777777" w:rsidR="005322EB" w:rsidRDefault="00000000">
            <w:pPr>
              <w:spacing w:before="20" w:after="20"/>
            </w:pPr>
            <w:r>
              <w:rPr>
                <w:sz w:val="18"/>
                <w:szCs w:val="18"/>
              </w:rPr>
              <w:t>RF-2.1</w:t>
            </w:r>
          </w:p>
        </w:tc>
        <w:tc>
          <w:tcPr>
            <w:tcW w:w="2254" w:type="dxa"/>
            <w:tcBorders>
              <w:top w:val="single" w:sz="4" w:space="0" w:color="8EA3B8"/>
              <w:left w:val="single" w:sz="4" w:space="0" w:color="8EA3B8"/>
              <w:bottom w:val="single" w:sz="4" w:space="0" w:color="8EA3B8"/>
              <w:right w:val="single" w:sz="4" w:space="0" w:color="8EA3B8"/>
            </w:tcBorders>
          </w:tcPr>
          <w:p w14:paraId="00752DDD" w14:textId="77777777" w:rsidR="005322EB" w:rsidRDefault="00000000">
            <w:pPr>
              <w:spacing w:before="20" w:after="20"/>
            </w:pPr>
            <w:r>
              <w:rPr>
                <w:sz w:val="18"/>
                <w:szCs w:val="18"/>
              </w:rPr>
              <w:t>Registro de usuario</w:t>
            </w:r>
          </w:p>
        </w:tc>
        <w:tc>
          <w:tcPr>
            <w:tcW w:w="2089" w:type="dxa"/>
            <w:tcBorders>
              <w:top w:val="single" w:sz="4" w:space="0" w:color="8EA3B8"/>
              <w:left w:val="single" w:sz="4" w:space="0" w:color="8EA3B8"/>
              <w:bottom w:val="single" w:sz="4" w:space="0" w:color="8EA3B8"/>
              <w:right w:val="single" w:sz="4" w:space="0" w:color="8EA3B8"/>
            </w:tcBorders>
          </w:tcPr>
          <w:p w14:paraId="2A6D2EF5" w14:textId="77777777" w:rsidR="005322EB" w:rsidRDefault="00000000">
            <w:pPr>
              <w:spacing w:before="20" w:after="20"/>
            </w:pPr>
            <w:r>
              <w:rPr>
                <w:sz w:val="18"/>
                <w:szCs w:val="18"/>
              </w:rPr>
              <w:t xml:space="preserve">Suite end-to-end</w:t>
            </w:r>
          </w:p>
        </w:tc>
        <w:tc>
          <w:tcPr>
            <w:tcW w:w="1499" w:type="dxa"/>
            <w:tcBorders>
              <w:top w:val="single" w:sz="4" w:space="0" w:color="8EA3B8"/>
              <w:left w:val="single" w:sz="4" w:space="0" w:color="8EA3B8"/>
              <w:bottom w:val="single" w:sz="4" w:space="0" w:color="8EA3B8"/>
              <w:right w:val="single" w:sz="4" w:space="0" w:color="8EA3B8"/>
            </w:tcBorders>
          </w:tcPr>
          <w:p w14:paraId="39AF4545" w14:textId="77777777" w:rsidR="005322EB" w:rsidRDefault="00000000">
            <w:pPr>
              <w:spacing w:before="20" w:after="20"/>
            </w:pPr>
            <w:r>
              <w:rPr>
                <w:sz w:val="18"/>
                <w:szCs w:val="18"/>
              </w:rPr>
              <w:t>Funcional</w:t>
            </w:r>
          </w:p>
        </w:tc>
        <w:tc>
          <w:tcPr>
            <w:tcW w:w="1684" w:type="dxa"/>
            <w:tcBorders>
              <w:top w:val="single" w:sz="4" w:space="0" w:color="8EA3B8"/>
              <w:left w:val="single" w:sz="4" w:space="0" w:color="8EA3B8"/>
              <w:bottom w:val="single" w:sz="4" w:space="0" w:color="8EA3B8"/>
              <w:right w:val="single" w:sz="4" w:space="0" w:color="8EA3B8"/>
            </w:tcBorders>
          </w:tcPr>
          <w:p w14:paraId="14014C5C" w14:textId="77777777" w:rsidR="005322EB" w:rsidRDefault="00000000">
            <w:pPr>
              <w:spacing w:before="20" w:after="20"/>
            </w:pPr>
            <w:r>
              <w:rPr>
                <w:sz w:val="18"/>
                <w:szCs w:val="18"/>
              </w:rPr>
              <w:t>Ley 21.719</w:t>
            </w:r>
          </w:p>
        </w:tc>
      </w:tr>
      <w:tr w:rsidR="005322EB" w14:paraId="61F6485C" w14:textId="77777777">
        <w:trPr>
          <w:cantSplit/>
        </w:trPr>
        <w:tc>
          <w:tcPr>
            <w:tcW w:w="1500" w:type="dxa"/>
            <w:tcBorders>
              <w:top w:val="single" w:sz="4" w:space="0" w:color="8EA3B8"/>
              <w:left w:val="single" w:sz="4" w:space="0" w:color="8EA3B8"/>
              <w:bottom w:val="single" w:sz="4" w:space="0" w:color="8EA3B8"/>
              <w:right w:val="single" w:sz="4" w:space="0" w:color="8EA3B8"/>
            </w:tcBorders>
            <w:shd w:val="clear" w:color="auto" w:fill="F7F8FA"/>
          </w:tcPr>
          <w:p w14:paraId="43F1B7B7" w14:textId="77777777" w:rsidR="005322EB" w:rsidRDefault="00000000">
            <w:pPr>
              <w:spacing w:before="20" w:after="20"/>
            </w:pPr>
            <w:r>
              <w:rPr>
                <w:sz w:val="18"/>
                <w:szCs w:val="18"/>
              </w:rPr>
              <w:t>RF-2.2</w:t>
            </w:r>
          </w:p>
        </w:tc>
        <w:tc>
          <w:tcPr>
            <w:tcW w:w="2254" w:type="dxa"/>
            <w:tcBorders>
              <w:top w:val="single" w:sz="4" w:space="0" w:color="8EA3B8"/>
              <w:left w:val="single" w:sz="4" w:space="0" w:color="8EA3B8"/>
              <w:bottom w:val="single" w:sz="4" w:space="0" w:color="8EA3B8"/>
              <w:right w:val="single" w:sz="4" w:space="0" w:color="8EA3B8"/>
            </w:tcBorders>
            <w:shd w:val="clear" w:color="auto" w:fill="F7F8FA"/>
          </w:tcPr>
          <w:p w14:paraId="2B21AE5D" w14:textId="77777777" w:rsidR="005322EB" w:rsidRDefault="00000000">
            <w:pPr>
              <w:spacing w:before="20" w:after="20"/>
            </w:pPr>
            <w:r>
              <w:rPr>
                <w:sz w:val="18"/>
                <w:szCs w:val="18"/>
              </w:rPr>
              <w:t>Creación de empresa</w:t>
            </w:r>
          </w:p>
        </w:tc>
        <w:tc>
          <w:tcPr>
            <w:tcW w:w="2089" w:type="dxa"/>
            <w:tcBorders>
              <w:top w:val="single" w:sz="4" w:space="0" w:color="8EA3B8"/>
              <w:left w:val="single" w:sz="4" w:space="0" w:color="8EA3B8"/>
              <w:bottom w:val="single" w:sz="4" w:space="0" w:color="8EA3B8"/>
              <w:right w:val="single" w:sz="4" w:space="0" w:color="8EA3B8"/>
            </w:tcBorders>
            <w:shd w:val="clear" w:color="auto" w:fill="F7F8FA"/>
          </w:tcPr>
          <w:p w14:paraId="462AF92E" w14:textId="77777777" w:rsidR="005322EB" w:rsidRDefault="00000000">
            <w:pPr>
              <w:spacing w:before="20" w:after="20"/>
            </w:pPr>
            <w:r>
              <w:rPr>
                <w:sz w:val="18"/>
                <w:szCs w:val="18"/>
              </w:rPr>
              <w:t xml:space="preserve">Suite end-to-end</w:t>
            </w:r>
          </w:p>
        </w:tc>
        <w:tc>
          <w:tcPr>
            <w:tcW w:w="1499" w:type="dxa"/>
            <w:tcBorders>
              <w:top w:val="single" w:sz="4" w:space="0" w:color="8EA3B8"/>
              <w:left w:val="single" w:sz="4" w:space="0" w:color="8EA3B8"/>
              <w:bottom w:val="single" w:sz="4" w:space="0" w:color="8EA3B8"/>
              <w:right w:val="single" w:sz="4" w:space="0" w:color="8EA3B8"/>
            </w:tcBorders>
            <w:shd w:val="clear" w:color="auto" w:fill="F7F8FA"/>
          </w:tcPr>
          <w:p w14:paraId="79A639EA" w14:textId="77777777" w:rsidR="005322EB" w:rsidRDefault="00000000">
            <w:pPr>
              <w:spacing w:before="20" w:after="20"/>
            </w:pPr>
            <w:r>
              <w:rPr>
                <w:sz w:val="18"/>
                <w:szCs w:val="18"/>
              </w:rPr>
              <w:t>Funcional</w:t>
            </w:r>
          </w:p>
        </w:tc>
        <w:tc>
          <w:tcPr>
            <w:tcW w:w="1684" w:type="dxa"/>
            <w:tcBorders>
              <w:top w:val="single" w:sz="4" w:space="0" w:color="8EA3B8"/>
              <w:left w:val="single" w:sz="4" w:space="0" w:color="8EA3B8"/>
              <w:bottom w:val="single" w:sz="4" w:space="0" w:color="8EA3B8"/>
              <w:right w:val="single" w:sz="4" w:space="0" w:color="8EA3B8"/>
            </w:tcBorders>
            <w:shd w:val="clear" w:color="auto" w:fill="F7F8FA"/>
          </w:tcPr>
          <w:p w14:paraId="7908CEE6" w14:textId="77777777" w:rsidR="005322EB" w:rsidRDefault="00000000">
            <w:pPr>
              <w:spacing w:before="20" w:after="20"/>
            </w:pPr>
            <w:r>
              <w:rPr>
                <w:sz w:val="18"/>
                <w:szCs w:val="18"/>
              </w:rPr>
              <w:t>ISO/IEC 25010</w:t>
            </w:r>
          </w:p>
        </w:tc>
      </w:tr>
      <w:tr w:rsidR="005322EB" w14:paraId="046877FB" w14:textId="77777777">
        <w:trPr>
          <w:cantSplit/>
        </w:trPr>
        <w:tc>
          <w:tcPr>
            <w:tcW w:w="1500" w:type="dxa"/>
            <w:tcBorders>
              <w:top w:val="single" w:sz="4" w:space="0" w:color="8EA3B8"/>
              <w:left w:val="single" w:sz="4" w:space="0" w:color="8EA3B8"/>
              <w:bottom w:val="single" w:sz="4" w:space="0" w:color="8EA3B8"/>
              <w:right w:val="single" w:sz="4" w:space="0" w:color="8EA3B8"/>
            </w:tcBorders>
          </w:tcPr>
          <w:p w14:paraId="4042E689" w14:textId="77777777" w:rsidR="005322EB" w:rsidRDefault="00000000">
            <w:pPr>
              <w:spacing w:before="20" w:after="20"/>
            </w:pPr>
            <w:r>
              <w:rPr>
                <w:sz w:val="18"/>
                <w:szCs w:val="18"/>
              </w:rPr>
              <w:t>RF-2.3</w:t>
            </w:r>
          </w:p>
        </w:tc>
        <w:tc>
          <w:tcPr>
            <w:tcW w:w="2254" w:type="dxa"/>
            <w:tcBorders>
              <w:top w:val="single" w:sz="4" w:space="0" w:color="8EA3B8"/>
              <w:left w:val="single" w:sz="4" w:space="0" w:color="8EA3B8"/>
              <w:bottom w:val="single" w:sz="4" w:space="0" w:color="8EA3B8"/>
              <w:right w:val="single" w:sz="4" w:space="0" w:color="8EA3B8"/>
            </w:tcBorders>
          </w:tcPr>
          <w:p w14:paraId="6192EBEF" w14:textId="77777777" w:rsidR="005322EB" w:rsidRDefault="00000000">
            <w:pPr>
              <w:spacing w:before="20" w:after="20"/>
            </w:pPr>
            <w:r>
              <w:rPr>
                <w:sz w:val="18"/>
                <w:szCs w:val="18"/>
              </w:rPr>
              <w:t>Primer usuario como administrador</w:t>
            </w:r>
          </w:p>
        </w:tc>
        <w:tc>
          <w:tcPr>
            <w:tcW w:w="2089" w:type="dxa"/>
            <w:tcBorders>
              <w:top w:val="single" w:sz="4" w:space="0" w:color="8EA3B8"/>
              <w:left w:val="single" w:sz="4" w:space="0" w:color="8EA3B8"/>
              <w:bottom w:val="single" w:sz="4" w:space="0" w:color="8EA3B8"/>
              <w:right w:val="single" w:sz="4" w:space="0" w:color="8EA3B8"/>
            </w:tcBorders>
          </w:tcPr>
          <w:p w14:paraId="5C722BAE" w14:textId="77777777" w:rsidR="005322EB" w:rsidRDefault="00000000">
            <w:pPr>
              <w:spacing w:before="20" w:after="20"/>
            </w:pPr>
            <w:r>
              <w:rPr>
                <w:sz w:val="18"/>
                <w:szCs w:val="18"/>
              </w:rPr>
              <w:t xml:space="preserve">Suite end-to-end</w:t>
            </w:r>
          </w:p>
        </w:tc>
        <w:tc>
          <w:tcPr>
            <w:tcW w:w="1499" w:type="dxa"/>
            <w:tcBorders>
              <w:top w:val="single" w:sz="4" w:space="0" w:color="8EA3B8"/>
              <w:left w:val="single" w:sz="4" w:space="0" w:color="8EA3B8"/>
              <w:bottom w:val="single" w:sz="4" w:space="0" w:color="8EA3B8"/>
              <w:right w:val="single" w:sz="4" w:space="0" w:color="8EA3B8"/>
            </w:tcBorders>
          </w:tcPr>
          <w:p w14:paraId="230295B8" w14:textId="77777777" w:rsidR="005322EB" w:rsidRDefault="00000000">
            <w:pPr>
              <w:spacing w:before="20" w:after="20"/>
            </w:pPr>
            <w:r>
              <w:rPr>
                <w:sz w:val="18"/>
                <w:szCs w:val="18"/>
              </w:rPr>
              <w:t>Funcional</w:t>
            </w:r>
          </w:p>
        </w:tc>
        <w:tc>
          <w:tcPr>
            <w:tcW w:w="1684" w:type="dxa"/>
            <w:tcBorders>
              <w:top w:val="single" w:sz="4" w:space="0" w:color="8EA3B8"/>
              <w:left w:val="single" w:sz="4" w:space="0" w:color="8EA3B8"/>
              <w:bottom w:val="single" w:sz="4" w:space="0" w:color="8EA3B8"/>
              <w:right w:val="single" w:sz="4" w:space="0" w:color="8EA3B8"/>
            </w:tcBorders>
          </w:tcPr>
          <w:p w14:paraId="35366FB6" w14:textId="77777777" w:rsidR="005322EB" w:rsidRDefault="00000000">
            <w:pPr>
              <w:spacing w:before="20" w:after="20"/>
            </w:pPr>
            <w:r>
              <w:rPr>
                <w:sz w:val="18"/>
                <w:szCs w:val="18"/>
              </w:rPr>
              <w:t>ISO/IEC 27001</w:t>
            </w:r>
          </w:p>
        </w:tc>
      </w:tr>
      <w:tr w:rsidR="005322EB" w14:paraId="23249C86" w14:textId="77777777">
        <w:trPr>
          <w:cantSplit/>
        </w:trPr>
        <w:tc>
          <w:tcPr>
            <w:tcW w:w="1500" w:type="dxa"/>
            <w:tcBorders>
              <w:top w:val="single" w:sz="4" w:space="0" w:color="8EA3B8"/>
              <w:left w:val="single" w:sz="4" w:space="0" w:color="8EA3B8"/>
              <w:bottom w:val="single" w:sz="4" w:space="0" w:color="8EA3B8"/>
              <w:right w:val="single" w:sz="4" w:space="0" w:color="8EA3B8"/>
            </w:tcBorders>
            <w:shd w:val="clear" w:color="auto" w:fill="F7F8FA"/>
          </w:tcPr>
          <w:p w14:paraId="36CF8A03" w14:textId="77777777" w:rsidR="005322EB" w:rsidRDefault="00000000">
            <w:pPr>
              <w:spacing w:before="20" w:after="20"/>
            </w:pPr>
            <w:r>
              <w:rPr>
                <w:sz w:val="18"/>
                <w:szCs w:val="18"/>
              </w:rPr>
              <w:t>RF-3.1</w:t>
            </w:r>
          </w:p>
        </w:tc>
        <w:tc>
          <w:tcPr>
            <w:tcW w:w="2254" w:type="dxa"/>
            <w:tcBorders>
              <w:top w:val="single" w:sz="4" w:space="0" w:color="8EA3B8"/>
              <w:left w:val="single" w:sz="4" w:space="0" w:color="8EA3B8"/>
              <w:bottom w:val="single" w:sz="4" w:space="0" w:color="8EA3B8"/>
              <w:right w:val="single" w:sz="4" w:space="0" w:color="8EA3B8"/>
            </w:tcBorders>
            <w:shd w:val="clear" w:color="auto" w:fill="F7F8FA"/>
          </w:tcPr>
          <w:p w14:paraId="52EE66E9" w14:textId="77777777" w:rsidR="005322EB" w:rsidRDefault="00000000">
            <w:pPr>
              <w:spacing w:before="20" w:after="20"/>
            </w:pPr>
            <w:r>
              <w:rPr>
                <w:sz w:val="18"/>
                <w:szCs w:val="18"/>
              </w:rPr>
              <w:t>Invitar o crear usuarios con rol</w:t>
            </w:r>
          </w:p>
        </w:tc>
        <w:tc>
          <w:tcPr>
            <w:tcW w:w="2089" w:type="dxa"/>
            <w:tcBorders>
              <w:top w:val="single" w:sz="4" w:space="0" w:color="8EA3B8"/>
              <w:left w:val="single" w:sz="4" w:space="0" w:color="8EA3B8"/>
              <w:bottom w:val="single" w:sz="4" w:space="0" w:color="8EA3B8"/>
              <w:right w:val="single" w:sz="4" w:space="0" w:color="8EA3B8"/>
            </w:tcBorders>
            <w:shd w:val="clear" w:color="auto" w:fill="F7F8FA"/>
          </w:tcPr>
          <w:p w14:paraId="1EEEDFF9" w14:textId="77777777" w:rsidR="005322EB" w:rsidRDefault="00000000">
            <w:pPr>
              <w:spacing w:before="20" w:after="20"/>
            </w:pPr>
            <w:r>
              <w:rPr>
                <w:sz w:val="18"/>
                <w:szCs w:val="18"/>
              </w:rPr>
              <w:t>Suite de API</w:t>
            </w:r>
          </w:p>
        </w:tc>
        <w:tc>
          <w:tcPr>
            <w:tcW w:w="1499" w:type="dxa"/>
            <w:tcBorders>
              <w:top w:val="single" w:sz="4" w:space="0" w:color="8EA3B8"/>
              <w:left w:val="single" w:sz="4" w:space="0" w:color="8EA3B8"/>
              <w:bottom w:val="single" w:sz="4" w:space="0" w:color="8EA3B8"/>
              <w:right w:val="single" w:sz="4" w:space="0" w:color="8EA3B8"/>
            </w:tcBorders>
            <w:shd w:val="clear" w:color="auto" w:fill="F7F8FA"/>
          </w:tcPr>
          <w:p w14:paraId="4D131971" w14:textId="77777777" w:rsidR="005322EB" w:rsidRDefault="00000000">
            <w:pPr>
              <w:spacing w:before="20" w:after="20"/>
            </w:pPr>
            <w:r>
              <w:rPr>
                <w:sz w:val="18"/>
                <w:szCs w:val="18"/>
              </w:rPr>
              <w:t>Funcional</w:t>
            </w:r>
          </w:p>
        </w:tc>
        <w:tc>
          <w:tcPr>
            <w:tcW w:w="1684" w:type="dxa"/>
            <w:tcBorders>
              <w:top w:val="single" w:sz="4" w:space="0" w:color="8EA3B8"/>
              <w:left w:val="single" w:sz="4" w:space="0" w:color="8EA3B8"/>
              <w:bottom w:val="single" w:sz="4" w:space="0" w:color="8EA3B8"/>
              <w:right w:val="single" w:sz="4" w:space="0" w:color="8EA3B8"/>
            </w:tcBorders>
            <w:shd w:val="clear" w:color="auto" w:fill="F7F8FA"/>
          </w:tcPr>
          <w:p w14:paraId="70C3D08D" w14:textId="77777777" w:rsidR="005322EB" w:rsidRDefault="00000000">
            <w:pPr>
              <w:spacing w:before="20" w:after="20"/>
            </w:pPr>
            <w:r>
              <w:rPr>
                <w:sz w:val="18"/>
                <w:szCs w:val="18"/>
              </w:rPr>
              <w:t>ISO/IEC 27001</w:t>
            </w:r>
          </w:p>
        </w:tc>
      </w:tr>
      <w:tr w:rsidR="005322EB" w14:paraId="509480DF" w14:textId="77777777">
        <w:trPr>
          <w:cantSplit/>
        </w:trPr>
        <w:tc>
          <w:tcPr>
            <w:tcW w:w="1500" w:type="dxa"/>
            <w:tcBorders>
              <w:top w:val="single" w:sz="4" w:space="0" w:color="8EA3B8"/>
              <w:left w:val="single" w:sz="4" w:space="0" w:color="8EA3B8"/>
              <w:bottom w:val="single" w:sz="4" w:space="0" w:color="8EA3B8"/>
              <w:right w:val="single" w:sz="4" w:space="0" w:color="8EA3B8"/>
            </w:tcBorders>
          </w:tcPr>
          <w:p w14:paraId="4E95785A" w14:textId="77777777" w:rsidR="005322EB" w:rsidRDefault="00000000">
            <w:pPr>
              <w:spacing w:before="20" w:after="20"/>
            </w:pPr>
            <w:r>
              <w:rPr>
                <w:sz w:val="18"/>
                <w:szCs w:val="18"/>
              </w:rPr>
              <w:t>RF-3.2</w:t>
            </w:r>
          </w:p>
        </w:tc>
        <w:tc>
          <w:tcPr>
            <w:tcW w:w="2254" w:type="dxa"/>
            <w:tcBorders>
              <w:top w:val="single" w:sz="4" w:space="0" w:color="8EA3B8"/>
              <w:left w:val="single" w:sz="4" w:space="0" w:color="8EA3B8"/>
              <w:bottom w:val="single" w:sz="4" w:space="0" w:color="8EA3B8"/>
              <w:right w:val="single" w:sz="4" w:space="0" w:color="8EA3B8"/>
            </w:tcBorders>
          </w:tcPr>
          <w:p w14:paraId="5736ECF6" w14:textId="77777777" w:rsidR="005322EB" w:rsidRDefault="00000000">
            <w:pPr>
              <w:spacing w:before="20" w:after="20"/>
            </w:pPr>
            <w:r>
              <w:rPr>
                <w:sz w:val="18"/>
                <w:szCs w:val="18"/>
              </w:rPr>
              <w:t>Editor solo visualiza</w:t>
            </w:r>
          </w:p>
        </w:tc>
        <w:tc>
          <w:tcPr>
            <w:tcW w:w="2089" w:type="dxa"/>
            <w:tcBorders>
              <w:top w:val="single" w:sz="4" w:space="0" w:color="8EA3B8"/>
              <w:left w:val="single" w:sz="4" w:space="0" w:color="8EA3B8"/>
              <w:bottom w:val="single" w:sz="4" w:space="0" w:color="8EA3B8"/>
              <w:right w:val="single" w:sz="4" w:space="0" w:color="8EA3B8"/>
            </w:tcBorders>
          </w:tcPr>
          <w:p w14:paraId="712D7228" w14:textId="77777777" w:rsidR="005322EB" w:rsidRDefault="00000000">
            <w:pPr>
              <w:spacing w:before="20" w:after="20"/>
            </w:pPr>
            <w:r>
              <w:rPr>
                <w:sz w:val="18"/>
                <w:szCs w:val="18"/>
              </w:rPr>
              <w:t>CP-02</w:t>
            </w:r>
          </w:p>
        </w:tc>
        <w:tc>
          <w:tcPr>
            <w:tcW w:w="1499" w:type="dxa"/>
            <w:tcBorders>
              <w:top w:val="single" w:sz="4" w:space="0" w:color="8EA3B8"/>
              <w:left w:val="single" w:sz="4" w:space="0" w:color="8EA3B8"/>
              <w:bottom w:val="single" w:sz="4" w:space="0" w:color="8EA3B8"/>
              <w:right w:val="single" w:sz="4" w:space="0" w:color="8EA3B8"/>
            </w:tcBorders>
          </w:tcPr>
          <w:p w14:paraId="77814BBC" w14:textId="77777777" w:rsidR="005322EB" w:rsidRDefault="00000000">
            <w:pPr>
              <w:spacing w:before="20" w:after="20"/>
            </w:pPr>
            <w:r>
              <w:rPr>
                <w:sz w:val="18"/>
                <w:szCs w:val="18"/>
              </w:rPr>
              <w:t>Seguridad</w:t>
            </w:r>
          </w:p>
        </w:tc>
        <w:tc>
          <w:tcPr>
            <w:tcW w:w="1684" w:type="dxa"/>
            <w:tcBorders>
              <w:top w:val="single" w:sz="4" w:space="0" w:color="8EA3B8"/>
              <w:left w:val="single" w:sz="4" w:space="0" w:color="8EA3B8"/>
              <w:bottom w:val="single" w:sz="4" w:space="0" w:color="8EA3B8"/>
              <w:right w:val="single" w:sz="4" w:space="0" w:color="8EA3B8"/>
            </w:tcBorders>
          </w:tcPr>
          <w:p w14:paraId="36435805" w14:textId="77777777" w:rsidR="005322EB" w:rsidRDefault="00000000">
            <w:pPr>
              <w:spacing w:before="20" w:after="20"/>
            </w:pPr>
            <w:r>
              <w:rPr>
                <w:sz w:val="18"/>
                <w:szCs w:val="18"/>
              </w:rPr>
              <w:t>OWASP A01</w:t>
            </w:r>
          </w:p>
        </w:tc>
      </w:tr>
      <w:tr w:rsidR="005322EB" w14:paraId="1E19EF42" w14:textId="77777777">
        <w:trPr>
          <w:cantSplit/>
        </w:trPr>
        <w:tc>
          <w:tcPr>
            <w:tcW w:w="1500" w:type="dxa"/>
            <w:tcBorders>
              <w:top w:val="single" w:sz="4" w:space="0" w:color="8EA3B8"/>
              <w:left w:val="single" w:sz="4" w:space="0" w:color="8EA3B8"/>
              <w:bottom w:val="single" w:sz="4" w:space="0" w:color="8EA3B8"/>
              <w:right w:val="single" w:sz="4" w:space="0" w:color="8EA3B8"/>
            </w:tcBorders>
            <w:shd w:val="clear" w:color="auto" w:fill="F7F8FA"/>
          </w:tcPr>
          <w:p w14:paraId="6C20C8AB" w14:textId="77777777" w:rsidR="005322EB" w:rsidRDefault="00000000">
            <w:pPr>
              <w:spacing w:before="20" w:after="20"/>
            </w:pPr>
            <w:r>
              <w:rPr>
                <w:sz w:val="18"/>
                <w:szCs w:val="18"/>
              </w:rPr>
              <w:t>RF-3.3</w:t>
            </w:r>
          </w:p>
        </w:tc>
        <w:tc>
          <w:tcPr>
            <w:tcW w:w="2254" w:type="dxa"/>
            <w:tcBorders>
              <w:top w:val="single" w:sz="4" w:space="0" w:color="8EA3B8"/>
              <w:left w:val="single" w:sz="4" w:space="0" w:color="8EA3B8"/>
              <w:bottom w:val="single" w:sz="4" w:space="0" w:color="8EA3B8"/>
              <w:right w:val="single" w:sz="4" w:space="0" w:color="8EA3B8"/>
            </w:tcBorders>
            <w:shd w:val="clear" w:color="auto" w:fill="F7F8FA"/>
          </w:tcPr>
          <w:p w14:paraId="40BF4A46" w14:textId="77777777" w:rsidR="005322EB" w:rsidRDefault="00000000">
            <w:pPr>
              <w:spacing w:before="20" w:after="20"/>
            </w:pPr>
            <w:r>
              <w:rPr>
                <w:sz w:val="18"/>
                <w:szCs w:val="18"/>
              </w:rPr>
              <w:t>Modificar o eliminar usuarios</w:t>
            </w:r>
          </w:p>
        </w:tc>
        <w:tc>
          <w:tcPr>
            <w:tcW w:w="2089" w:type="dxa"/>
            <w:tcBorders>
              <w:top w:val="single" w:sz="4" w:space="0" w:color="8EA3B8"/>
              <w:left w:val="single" w:sz="4" w:space="0" w:color="8EA3B8"/>
              <w:bottom w:val="single" w:sz="4" w:space="0" w:color="8EA3B8"/>
              <w:right w:val="single" w:sz="4" w:space="0" w:color="8EA3B8"/>
            </w:tcBorders>
            <w:shd w:val="clear" w:color="auto" w:fill="F7F8FA"/>
          </w:tcPr>
          <w:p w14:paraId="0591268A" w14:textId="77777777" w:rsidR="005322EB" w:rsidRDefault="00000000">
            <w:pPr>
              <w:spacing w:before="20" w:after="20"/>
            </w:pPr>
            <w:r>
              <w:rPr>
                <w:sz w:val="18"/>
                <w:szCs w:val="18"/>
              </w:rPr>
              <w:t>Suite de API</w:t>
            </w:r>
          </w:p>
        </w:tc>
        <w:tc>
          <w:tcPr>
            <w:tcW w:w="1499" w:type="dxa"/>
            <w:tcBorders>
              <w:top w:val="single" w:sz="4" w:space="0" w:color="8EA3B8"/>
              <w:left w:val="single" w:sz="4" w:space="0" w:color="8EA3B8"/>
              <w:bottom w:val="single" w:sz="4" w:space="0" w:color="8EA3B8"/>
              <w:right w:val="single" w:sz="4" w:space="0" w:color="8EA3B8"/>
            </w:tcBorders>
            <w:shd w:val="clear" w:color="auto" w:fill="F7F8FA"/>
          </w:tcPr>
          <w:p w14:paraId="2C803E12" w14:textId="77777777" w:rsidR="005322EB" w:rsidRDefault="00000000">
            <w:pPr>
              <w:spacing w:before="20" w:after="20"/>
            </w:pPr>
            <w:r>
              <w:rPr>
                <w:sz w:val="18"/>
                <w:szCs w:val="18"/>
              </w:rPr>
              <w:t>Funcional</w:t>
            </w:r>
          </w:p>
        </w:tc>
        <w:tc>
          <w:tcPr>
            <w:tcW w:w="1684" w:type="dxa"/>
            <w:tcBorders>
              <w:top w:val="single" w:sz="4" w:space="0" w:color="8EA3B8"/>
              <w:left w:val="single" w:sz="4" w:space="0" w:color="8EA3B8"/>
              <w:bottom w:val="single" w:sz="4" w:space="0" w:color="8EA3B8"/>
              <w:right w:val="single" w:sz="4" w:space="0" w:color="8EA3B8"/>
            </w:tcBorders>
            <w:shd w:val="clear" w:color="auto" w:fill="F7F8FA"/>
          </w:tcPr>
          <w:p w14:paraId="4EDA0C62" w14:textId="77777777" w:rsidR="005322EB" w:rsidRDefault="00000000">
            <w:pPr>
              <w:spacing w:before="20" w:after="20"/>
            </w:pPr>
            <w:r>
              <w:rPr>
                <w:sz w:val="18"/>
                <w:szCs w:val="18"/>
              </w:rPr>
              <w:t>ISO/IEC 27001</w:t>
            </w:r>
          </w:p>
        </w:tc>
      </w:tr>
      <w:tr w:rsidR="005322EB" w14:paraId="62199484" w14:textId="77777777">
        <w:trPr>
          <w:cantSplit/>
        </w:trPr>
        <w:tc>
          <w:tcPr>
            <w:tcW w:w="1500" w:type="dxa"/>
            <w:tcBorders>
              <w:top w:val="single" w:sz="4" w:space="0" w:color="8EA3B8"/>
              <w:left w:val="single" w:sz="4" w:space="0" w:color="8EA3B8"/>
              <w:bottom w:val="single" w:sz="4" w:space="0" w:color="8EA3B8"/>
              <w:right w:val="single" w:sz="4" w:space="0" w:color="8EA3B8"/>
            </w:tcBorders>
          </w:tcPr>
          <w:p w14:paraId="63FC80C7" w14:textId="77777777" w:rsidR="005322EB" w:rsidRDefault="00000000">
            <w:pPr>
              <w:spacing w:before="20" w:after="20"/>
            </w:pPr>
            <w:r>
              <w:rPr>
                <w:sz w:val="18"/>
                <w:szCs w:val="18"/>
              </w:rPr>
              <w:t>RF-4.1</w:t>
            </w:r>
          </w:p>
        </w:tc>
        <w:tc>
          <w:tcPr>
            <w:tcW w:w="2254" w:type="dxa"/>
            <w:tcBorders>
              <w:top w:val="single" w:sz="4" w:space="0" w:color="8EA3B8"/>
              <w:left w:val="single" w:sz="4" w:space="0" w:color="8EA3B8"/>
              <w:bottom w:val="single" w:sz="4" w:space="0" w:color="8EA3B8"/>
              <w:right w:val="single" w:sz="4" w:space="0" w:color="8EA3B8"/>
            </w:tcBorders>
          </w:tcPr>
          <w:p w14:paraId="68E54F45" w14:textId="77777777" w:rsidR="005322EB" w:rsidRDefault="00000000">
            <w:pPr>
              <w:spacing w:before="20" w:after="20"/>
            </w:pPr>
            <w:r>
              <w:rPr>
                <w:sz w:val="18"/>
                <w:szCs w:val="18"/>
              </w:rPr>
              <w:t>Crear clientes</w:t>
            </w:r>
          </w:p>
        </w:tc>
        <w:tc>
          <w:tcPr>
            <w:tcW w:w="2089" w:type="dxa"/>
            <w:tcBorders>
              <w:top w:val="single" w:sz="4" w:space="0" w:color="8EA3B8"/>
              <w:left w:val="single" w:sz="4" w:space="0" w:color="8EA3B8"/>
              <w:bottom w:val="single" w:sz="4" w:space="0" w:color="8EA3B8"/>
              <w:right w:val="single" w:sz="4" w:space="0" w:color="8EA3B8"/>
            </w:tcBorders>
          </w:tcPr>
          <w:p w14:paraId="401F095F" w14:textId="77777777" w:rsidR="005322EB" w:rsidRDefault="00000000">
            <w:pPr>
              <w:spacing w:before="20" w:after="20"/>
            </w:pPr>
            <w:r>
              <w:rPr>
                <w:sz w:val="18"/>
                <w:szCs w:val="18"/>
              </w:rPr>
              <w:t>CP-04</w:t>
            </w:r>
          </w:p>
        </w:tc>
        <w:tc>
          <w:tcPr>
            <w:tcW w:w="1499" w:type="dxa"/>
            <w:tcBorders>
              <w:top w:val="single" w:sz="4" w:space="0" w:color="8EA3B8"/>
              <w:left w:val="single" w:sz="4" w:space="0" w:color="8EA3B8"/>
              <w:bottom w:val="single" w:sz="4" w:space="0" w:color="8EA3B8"/>
              <w:right w:val="single" w:sz="4" w:space="0" w:color="8EA3B8"/>
            </w:tcBorders>
          </w:tcPr>
          <w:p w14:paraId="01B74C4B" w14:textId="77777777" w:rsidR="005322EB" w:rsidRDefault="00000000">
            <w:pPr>
              <w:spacing w:before="20" w:after="20"/>
            </w:pPr>
            <w:r>
              <w:rPr>
                <w:sz w:val="18"/>
                <w:szCs w:val="18"/>
              </w:rPr>
              <w:t>Funcional</w:t>
            </w:r>
          </w:p>
        </w:tc>
        <w:tc>
          <w:tcPr>
            <w:tcW w:w="1684" w:type="dxa"/>
            <w:tcBorders>
              <w:top w:val="single" w:sz="4" w:space="0" w:color="8EA3B8"/>
              <w:left w:val="single" w:sz="4" w:space="0" w:color="8EA3B8"/>
              <w:bottom w:val="single" w:sz="4" w:space="0" w:color="8EA3B8"/>
              <w:right w:val="single" w:sz="4" w:space="0" w:color="8EA3B8"/>
            </w:tcBorders>
          </w:tcPr>
          <w:p w14:paraId="6FF6975C" w14:textId="77777777" w:rsidR="005322EB" w:rsidRDefault="00000000">
            <w:pPr>
              <w:spacing w:before="20" w:after="20"/>
            </w:pPr>
            <w:r>
              <w:rPr>
                <w:sz w:val="18"/>
                <w:szCs w:val="18"/>
              </w:rPr>
              <w:t>ISO/IEC 25010</w:t>
            </w:r>
          </w:p>
        </w:tc>
      </w:tr>
      <w:tr w:rsidR="005322EB" w14:paraId="59D139D8" w14:textId="77777777">
        <w:trPr>
          <w:cantSplit/>
        </w:trPr>
        <w:tc>
          <w:tcPr>
            <w:tcW w:w="1500" w:type="dxa"/>
            <w:tcBorders>
              <w:top w:val="single" w:sz="4" w:space="0" w:color="8EA3B8"/>
              <w:left w:val="single" w:sz="4" w:space="0" w:color="8EA3B8"/>
              <w:bottom w:val="single" w:sz="4" w:space="0" w:color="8EA3B8"/>
              <w:right w:val="single" w:sz="4" w:space="0" w:color="8EA3B8"/>
            </w:tcBorders>
            <w:shd w:val="clear" w:color="auto" w:fill="F7F8FA"/>
          </w:tcPr>
          <w:p w14:paraId="0A6372AF" w14:textId="77777777" w:rsidR="005322EB" w:rsidRDefault="00000000">
            <w:pPr>
              <w:spacing w:before="20" w:after="20"/>
            </w:pPr>
            <w:r>
              <w:rPr>
                <w:sz w:val="18"/>
                <w:szCs w:val="18"/>
              </w:rPr>
              <w:t>RF-4.2</w:t>
            </w:r>
          </w:p>
        </w:tc>
        <w:tc>
          <w:tcPr>
            <w:tcW w:w="2254" w:type="dxa"/>
            <w:tcBorders>
              <w:top w:val="single" w:sz="4" w:space="0" w:color="8EA3B8"/>
              <w:left w:val="single" w:sz="4" w:space="0" w:color="8EA3B8"/>
              <w:bottom w:val="single" w:sz="4" w:space="0" w:color="8EA3B8"/>
              <w:right w:val="single" w:sz="4" w:space="0" w:color="8EA3B8"/>
            </w:tcBorders>
            <w:shd w:val="clear" w:color="auto" w:fill="F7F8FA"/>
          </w:tcPr>
          <w:p w14:paraId="2433582D" w14:textId="77777777" w:rsidR="005322EB" w:rsidRDefault="00000000">
            <w:pPr>
              <w:spacing w:before="20" w:after="20"/>
            </w:pPr>
            <w:r>
              <w:rPr>
                <w:sz w:val="18"/>
                <w:szCs w:val="18"/>
              </w:rPr>
              <w:t>Editar, eliminar y listar clientes</w:t>
            </w:r>
          </w:p>
        </w:tc>
        <w:tc>
          <w:tcPr>
            <w:tcW w:w="2089" w:type="dxa"/>
            <w:tcBorders>
              <w:top w:val="single" w:sz="4" w:space="0" w:color="8EA3B8"/>
              <w:left w:val="single" w:sz="4" w:space="0" w:color="8EA3B8"/>
              <w:bottom w:val="single" w:sz="4" w:space="0" w:color="8EA3B8"/>
              <w:right w:val="single" w:sz="4" w:space="0" w:color="8EA3B8"/>
            </w:tcBorders>
            <w:shd w:val="clear" w:color="auto" w:fill="F7F8FA"/>
          </w:tcPr>
          <w:p w14:paraId="60CA7D74" w14:textId="77777777" w:rsidR="005322EB" w:rsidRDefault="00000000">
            <w:pPr>
              <w:spacing w:before="20" w:after="20"/>
            </w:pPr>
            <w:r>
              <w:rPr>
                <w:sz w:val="18"/>
                <w:szCs w:val="18"/>
              </w:rPr>
              <w:t>CP-04</w:t>
            </w:r>
          </w:p>
        </w:tc>
        <w:tc>
          <w:tcPr>
            <w:tcW w:w="1499" w:type="dxa"/>
            <w:tcBorders>
              <w:top w:val="single" w:sz="4" w:space="0" w:color="8EA3B8"/>
              <w:left w:val="single" w:sz="4" w:space="0" w:color="8EA3B8"/>
              <w:bottom w:val="single" w:sz="4" w:space="0" w:color="8EA3B8"/>
              <w:right w:val="single" w:sz="4" w:space="0" w:color="8EA3B8"/>
            </w:tcBorders>
            <w:shd w:val="clear" w:color="auto" w:fill="F7F8FA"/>
          </w:tcPr>
          <w:p w14:paraId="533BB371" w14:textId="77777777" w:rsidR="005322EB" w:rsidRDefault="00000000">
            <w:pPr>
              <w:spacing w:before="20" w:after="20"/>
            </w:pPr>
            <w:r>
              <w:rPr>
                <w:sz w:val="18"/>
                <w:szCs w:val="18"/>
              </w:rPr>
              <w:t>Funcional</w:t>
            </w:r>
          </w:p>
        </w:tc>
        <w:tc>
          <w:tcPr>
            <w:tcW w:w="1684" w:type="dxa"/>
            <w:tcBorders>
              <w:top w:val="single" w:sz="4" w:space="0" w:color="8EA3B8"/>
              <w:left w:val="single" w:sz="4" w:space="0" w:color="8EA3B8"/>
              <w:bottom w:val="single" w:sz="4" w:space="0" w:color="8EA3B8"/>
              <w:right w:val="single" w:sz="4" w:space="0" w:color="8EA3B8"/>
            </w:tcBorders>
            <w:shd w:val="clear" w:color="auto" w:fill="F7F8FA"/>
          </w:tcPr>
          <w:p w14:paraId="345FC9E6" w14:textId="77777777" w:rsidR="005322EB" w:rsidRDefault="00000000">
            <w:pPr>
              <w:spacing w:before="20" w:after="20"/>
            </w:pPr>
            <w:r>
              <w:rPr>
                <w:sz w:val="18"/>
                <w:szCs w:val="18"/>
              </w:rPr>
              <w:t>Ley 19.628</w:t>
            </w:r>
          </w:p>
        </w:tc>
      </w:tr>
      <w:tr w:rsidR="005322EB" w14:paraId="380D8D43" w14:textId="77777777">
        <w:trPr>
          <w:cantSplit/>
        </w:trPr>
        <w:tc>
          <w:tcPr>
            <w:tcW w:w="1500" w:type="dxa"/>
            <w:tcBorders>
              <w:top w:val="single" w:sz="4" w:space="0" w:color="8EA3B8"/>
              <w:left w:val="single" w:sz="4" w:space="0" w:color="8EA3B8"/>
              <w:bottom w:val="single" w:sz="4" w:space="0" w:color="8EA3B8"/>
              <w:right w:val="single" w:sz="4" w:space="0" w:color="8EA3B8"/>
            </w:tcBorders>
          </w:tcPr>
          <w:p w14:paraId="4AA503A3" w14:textId="77777777" w:rsidR="005322EB" w:rsidRDefault="00000000">
            <w:pPr>
              <w:spacing w:before="20" w:after="20"/>
            </w:pPr>
            <w:r>
              <w:rPr>
                <w:sz w:val="18"/>
                <w:szCs w:val="18"/>
              </w:rPr>
              <w:t>RF-4.3</w:t>
            </w:r>
          </w:p>
        </w:tc>
        <w:tc>
          <w:tcPr>
            <w:tcW w:w="2254" w:type="dxa"/>
            <w:tcBorders>
              <w:top w:val="single" w:sz="4" w:space="0" w:color="8EA3B8"/>
              <w:left w:val="single" w:sz="4" w:space="0" w:color="8EA3B8"/>
              <w:bottom w:val="single" w:sz="4" w:space="0" w:color="8EA3B8"/>
              <w:right w:val="single" w:sz="4" w:space="0" w:color="8EA3B8"/>
            </w:tcBorders>
          </w:tcPr>
          <w:p w14:paraId="37895AD5" w14:textId="77777777" w:rsidR="005322EB" w:rsidRDefault="00000000">
            <w:pPr>
              <w:spacing w:before="20" w:after="20"/>
            </w:pPr>
            <w:r>
              <w:rPr>
                <w:sz w:val="18"/>
                <w:szCs w:val="18"/>
              </w:rPr>
              <w:t>Validación de campos</w:t>
            </w:r>
          </w:p>
        </w:tc>
        <w:tc>
          <w:tcPr>
            <w:tcW w:w="2089" w:type="dxa"/>
            <w:tcBorders>
              <w:top w:val="single" w:sz="4" w:space="0" w:color="8EA3B8"/>
              <w:left w:val="single" w:sz="4" w:space="0" w:color="8EA3B8"/>
              <w:bottom w:val="single" w:sz="4" w:space="0" w:color="8EA3B8"/>
              <w:right w:val="single" w:sz="4" w:space="0" w:color="8EA3B8"/>
            </w:tcBorders>
          </w:tcPr>
          <w:p w14:paraId="2B6E7652" w14:textId="77777777" w:rsidR="005322EB" w:rsidRDefault="00000000">
            <w:pPr>
              <w:spacing w:before="20" w:after="20"/>
            </w:pPr>
            <w:r>
              <w:rPr>
                <w:sz w:val="18"/>
                <w:szCs w:val="18"/>
              </w:rPr>
              <w:t>CP-04, CP-06</w:t>
            </w:r>
          </w:p>
        </w:tc>
        <w:tc>
          <w:tcPr>
            <w:tcW w:w="1499" w:type="dxa"/>
            <w:tcBorders>
              <w:top w:val="single" w:sz="4" w:space="0" w:color="8EA3B8"/>
              <w:left w:val="single" w:sz="4" w:space="0" w:color="8EA3B8"/>
              <w:bottom w:val="single" w:sz="4" w:space="0" w:color="8EA3B8"/>
              <w:right w:val="single" w:sz="4" w:space="0" w:color="8EA3B8"/>
            </w:tcBorders>
          </w:tcPr>
          <w:p w14:paraId="47BDF291" w14:textId="77777777" w:rsidR="005322EB" w:rsidRDefault="00000000">
            <w:pPr>
              <w:spacing w:before="20" w:after="20"/>
            </w:pPr>
            <w:r>
              <w:rPr>
                <w:sz w:val="18"/>
                <w:szCs w:val="18"/>
              </w:rPr>
              <w:t>Funcional y seguridad</w:t>
            </w:r>
          </w:p>
        </w:tc>
        <w:tc>
          <w:tcPr>
            <w:tcW w:w="1684" w:type="dxa"/>
            <w:tcBorders>
              <w:top w:val="single" w:sz="4" w:space="0" w:color="8EA3B8"/>
              <w:left w:val="single" w:sz="4" w:space="0" w:color="8EA3B8"/>
              <w:bottom w:val="single" w:sz="4" w:space="0" w:color="8EA3B8"/>
              <w:right w:val="single" w:sz="4" w:space="0" w:color="8EA3B8"/>
            </w:tcBorders>
          </w:tcPr>
          <w:p w14:paraId="5D0F8927" w14:textId="77777777" w:rsidR="005322EB" w:rsidRDefault="00000000">
            <w:pPr>
              <w:spacing w:before="20" w:after="20"/>
            </w:pPr>
            <w:r>
              <w:rPr>
                <w:sz w:val="18"/>
                <w:szCs w:val="18"/>
              </w:rPr>
              <w:t>OWASP A03</w:t>
            </w:r>
          </w:p>
        </w:tc>
      </w:tr>
      <w:tr w:rsidR="005322EB" w14:paraId="53909576" w14:textId="77777777">
        <w:trPr>
          <w:cantSplit/>
        </w:trPr>
        <w:tc>
          <w:tcPr>
            <w:tcW w:w="1500" w:type="dxa"/>
            <w:tcBorders>
              <w:top w:val="single" w:sz="4" w:space="0" w:color="8EA3B8"/>
              <w:left w:val="single" w:sz="4" w:space="0" w:color="8EA3B8"/>
              <w:bottom w:val="single" w:sz="4" w:space="0" w:color="8EA3B8"/>
              <w:right w:val="single" w:sz="4" w:space="0" w:color="8EA3B8"/>
            </w:tcBorders>
            <w:shd w:val="clear" w:color="auto" w:fill="F7F8FA"/>
          </w:tcPr>
          <w:p w14:paraId="7AF112FC" w14:textId="77777777" w:rsidR="005322EB" w:rsidRDefault="00000000">
            <w:pPr>
              <w:spacing w:before="20" w:after="20"/>
            </w:pPr>
            <w:r>
              <w:rPr>
                <w:sz w:val="18"/>
                <w:szCs w:val="18"/>
              </w:rPr>
              <w:t>RF-5.1</w:t>
            </w:r>
          </w:p>
        </w:tc>
        <w:tc>
          <w:tcPr>
            <w:tcW w:w="2254" w:type="dxa"/>
            <w:tcBorders>
              <w:top w:val="single" w:sz="4" w:space="0" w:color="8EA3B8"/>
              <w:left w:val="single" w:sz="4" w:space="0" w:color="8EA3B8"/>
              <w:bottom w:val="single" w:sz="4" w:space="0" w:color="8EA3B8"/>
              <w:right w:val="single" w:sz="4" w:space="0" w:color="8EA3B8"/>
            </w:tcBorders>
            <w:shd w:val="clear" w:color="auto" w:fill="F7F8FA"/>
          </w:tcPr>
          <w:p w14:paraId="0D7250F9" w14:textId="77777777" w:rsidR="005322EB" w:rsidRDefault="00000000">
            <w:pPr>
              <w:spacing w:before="20" w:after="20"/>
            </w:pPr>
            <w:r>
              <w:rPr>
                <w:sz w:val="18"/>
                <w:szCs w:val="18"/>
              </w:rPr>
              <w:t>Crear contratos por cliente</w:t>
            </w:r>
          </w:p>
        </w:tc>
        <w:tc>
          <w:tcPr>
            <w:tcW w:w="2089" w:type="dxa"/>
            <w:tcBorders>
              <w:top w:val="single" w:sz="4" w:space="0" w:color="8EA3B8"/>
              <w:left w:val="single" w:sz="4" w:space="0" w:color="8EA3B8"/>
              <w:bottom w:val="single" w:sz="4" w:space="0" w:color="8EA3B8"/>
              <w:right w:val="single" w:sz="4" w:space="0" w:color="8EA3B8"/>
            </w:tcBorders>
            <w:shd w:val="clear" w:color="auto" w:fill="F7F8FA"/>
          </w:tcPr>
          <w:p w14:paraId="75992B02" w14:textId="77777777" w:rsidR="005322EB" w:rsidRDefault="00000000">
            <w:pPr>
              <w:spacing w:before="20" w:after="20"/>
            </w:pPr>
            <w:r>
              <w:rPr>
                <w:sz w:val="18"/>
                <w:szCs w:val="18"/>
              </w:rPr>
              <w:t>CP-05</w:t>
            </w:r>
          </w:p>
        </w:tc>
        <w:tc>
          <w:tcPr>
            <w:tcW w:w="1499" w:type="dxa"/>
            <w:tcBorders>
              <w:top w:val="single" w:sz="4" w:space="0" w:color="8EA3B8"/>
              <w:left w:val="single" w:sz="4" w:space="0" w:color="8EA3B8"/>
              <w:bottom w:val="single" w:sz="4" w:space="0" w:color="8EA3B8"/>
              <w:right w:val="single" w:sz="4" w:space="0" w:color="8EA3B8"/>
            </w:tcBorders>
            <w:shd w:val="clear" w:color="auto" w:fill="F7F8FA"/>
          </w:tcPr>
          <w:p w14:paraId="1013E1AB" w14:textId="77777777" w:rsidR="005322EB" w:rsidRDefault="00000000">
            <w:pPr>
              <w:spacing w:before="20" w:after="20"/>
            </w:pPr>
            <w:r>
              <w:rPr>
                <w:sz w:val="18"/>
                <w:szCs w:val="18"/>
              </w:rPr>
              <w:t>Funcional</w:t>
            </w:r>
          </w:p>
        </w:tc>
        <w:tc>
          <w:tcPr>
            <w:tcW w:w="1684" w:type="dxa"/>
            <w:tcBorders>
              <w:top w:val="single" w:sz="4" w:space="0" w:color="8EA3B8"/>
              <w:left w:val="single" w:sz="4" w:space="0" w:color="8EA3B8"/>
              <w:bottom w:val="single" w:sz="4" w:space="0" w:color="8EA3B8"/>
              <w:right w:val="single" w:sz="4" w:space="0" w:color="8EA3B8"/>
            </w:tcBorders>
            <w:shd w:val="clear" w:color="auto" w:fill="F7F8FA"/>
          </w:tcPr>
          <w:p w14:paraId="65C50D00" w14:textId="77777777" w:rsidR="005322EB" w:rsidRDefault="00000000">
            <w:pPr>
              <w:spacing w:before="20" w:after="20"/>
            </w:pPr>
            <w:r>
              <w:rPr>
                <w:sz w:val="18"/>
                <w:szCs w:val="18"/>
              </w:rPr>
              <w:t>ISO/IEC 25010</w:t>
            </w:r>
          </w:p>
        </w:tc>
      </w:tr>
      <w:tr w:rsidR="005322EB" w14:paraId="3DCF1464" w14:textId="77777777">
        <w:trPr>
          <w:cantSplit/>
        </w:trPr>
        <w:tc>
          <w:tcPr>
            <w:tcW w:w="1500" w:type="dxa"/>
            <w:tcBorders>
              <w:top w:val="single" w:sz="4" w:space="0" w:color="8EA3B8"/>
              <w:left w:val="single" w:sz="4" w:space="0" w:color="8EA3B8"/>
              <w:bottom w:val="single" w:sz="4" w:space="0" w:color="8EA3B8"/>
              <w:right w:val="single" w:sz="4" w:space="0" w:color="8EA3B8"/>
            </w:tcBorders>
          </w:tcPr>
          <w:p w14:paraId="6CC2AF40" w14:textId="77777777" w:rsidR="005322EB" w:rsidRDefault="00000000">
            <w:pPr>
              <w:spacing w:before="20" w:after="20"/>
            </w:pPr>
            <w:r>
              <w:rPr>
                <w:sz w:val="18"/>
                <w:szCs w:val="18"/>
              </w:rPr>
              <w:t>RF-5.2</w:t>
            </w:r>
          </w:p>
        </w:tc>
        <w:tc>
          <w:tcPr>
            <w:tcW w:w="2254" w:type="dxa"/>
            <w:tcBorders>
              <w:top w:val="single" w:sz="4" w:space="0" w:color="8EA3B8"/>
              <w:left w:val="single" w:sz="4" w:space="0" w:color="8EA3B8"/>
              <w:bottom w:val="single" w:sz="4" w:space="0" w:color="8EA3B8"/>
              <w:right w:val="single" w:sz="4" w:space="0" w:color="8EA3B8"/>
            </w:tcBorders>
          </w:tcPr>
          <w:p w14:paraId="03CA0CDC" w14:textId="77777777" w:rsidR="005322EB" w:rsidRDefault="00000000">
            <w:pPr>
              <w:spacing w:before="20" w:after="20"/>
            </w:pPr>
            <w:r>
              <w:rPr>
                <w:sz w:val="18"/>
                <w:szCs w:val="18"/>
              </w:rPr>
              <w:t>Adjuntar documentos</w:t>
            </w:r>
          </w:p>
        </w:tc>
        <w:tc>
          <w:tcPr>
            <w:tcW w:w="2089" w:type="dxa"/>
            <w:tcBorders>
              <w:top w:val="single" w:sz="4" w:space="0" w:color="8EA3B8"/>
              <w:left w:val="single" w:sz="4" w:space="0" w:color="8EA3B8"/>
              <w:bottom w:val="single" w:sz="4" w:space="0" w:color="8EA3B8"/>
              <w:right w:val="single" w:sz="4" w:space="0" w:color="8EA3B8"/>
            </w:tcBorders>
          </w:tcPr>
          <w:p w14:paraId="795C08E5" w14:textId="77777777" w:rsidR="005322EB" w:rsidRDefault="00000000">
            <w:pPr>
              <w:spacing w:before="20" w:after="20"/>
            </w:pPr>
            <w:r>
              <w:rPr>
                <w:sz w:val="18"/>
                <w:szCs w:val="18"/>
              </w:rPr>
              <w:t>Suite de integración</w:t>
            </w:r>
          </w:p>
        </w:tc>
        <w:tc>
          <w:tcPr>
            <w:tcW w:w="1499" w:type="dxa"/>
            <w:tcBorders>
              <w:top w:val="single" w:sz="4" w:space="0" w:color="8EA3B8"/>
              <w:left w:val="single" w:sz="4" w:space="0" w:color="8EA3B8"/>
              <w:bottom w:val="single" w:sz="4" w:space="0" w:color="8EA3B8"/>
              <w:right w:val="single" w:sz="4" w:space="0" w:color="8EA3B8"/>
            </w:tcBorders>
          </w:tcPr>
          <w:p w14:paraId="5ACE2324" w14:textId="77777777" w:rsidR="005322EB" w:rsidRDefault="00000000">
            <w:pPr>
              <w:spacing w:before="20" w:after="20"/>
            </w:pPr>
            <w:r>
              <w:rPr>
                <w:sz w:val="18"/>
                <w:szCs w:val="18"/>
              </w:rPr>
              <w:t>Integración</w:t>
            </w:r>
          </w:p>
        </w:tc>
        <w:tc>
          <w:tcPr>
            <w:tcW w:w="1684" w:type="dxa"/>
            <w:tcBorders>
              <w:top w:val="single" w:sz="4" w:space="0" w:color="8EA3B8"/>
              <w:left w:val="single" w:sz="4" w:space="0" w:color="8EA3B8"/>
              <w:bottom w:val="single" w:sz="4" w:space="0" w:color="8EA3B8"/>
              <w:right w:val="single" w:sz="4" w:space="0" w:color="8EA3B8"/>
            </w:tcBorders>
          </w:tcPr>
          <w:p w14:paraId="3126EFED" w14:textId="77777777" w:rsidR="005322EB" w:rsidRDefault="00000000">
            <w:pPr>
              <w:spacing w:before="20" w:after="20"/>
            </w:pPr>
            <w:r>
              <w:rPr>
                <w:sz w:val="18"/>
                <w:szCs w:val="18"/>
              </w:rPr>
              <w:t>OWASP A04</w:t>
            </w:r>
          </w:p>
        </w:tc>
      </w:tr>
      <w:tr w:rsidR="005322EB" w14:paraId="0B9FD4D7" w14:textId="77777777">
        <w:trPr>
          <w:cantSplit/>
        </w:trPr>
        <w:tc>
          <w:tcPr>
            <w:tcW w:w="1500" w:type="dxa"/>
            <w:tcBorders>
              <w:top w:val="single" w:sz="4" w:space="0" w:color="8EA3B8"/>
              <w:left w:val="single" w:sz="4" w:space="0" w:color="8EA3B8"/>
              <w:bottom w:val="single" w:sz="4" w:space="0" w:color="8EA3B8"/>
              <w:right w:val="single" w:sz="4" w:space="0" w:color="8EA3B8"/>
            </w:tcBorders>
            <w:shd w:val="clear" w:color="auto" w:fill="F7F8FA"/>
          </w:tcPr>
          <w:p w14:paraId="4C4E0A22" w14:textId="77777777" w:rsidR="005322EB" w:rsidRDefault="00000000">
            <w:pPr>
              <w:spacing w:before="20" w:after="20"/>
            </w:pPr>
            <w:r>
              <w:rPr>
                <w:sz w:val="18"/>
                <w:szCs w:val="18"/>
              </w:rPr>
              <w:t>RF-5.3</w:t>
            </w:r>
          </w:p>
        </w:tc>
        <w:tc>
          <w:tcPr>
            <w:tcW w:w="2254" w:type="dxa"/>
            <w:tcBorders>
              <w:top w:val="single" w:sz="4" w:space="0" w:color="8EA3B8"/>
              <w:left w:val="single" w:sz="4" w:space="0" w:color="8EA3B8"/>
              <w:bottom w:val="single" w:sz="4" w:space="0" w:color="8EA3B8"/>
              <w:right w:val="single" w:sz="4" w:space="0" w:color="8EA3B8"/>
            </w:tcBorders>
            <w:shd w:val="clear" w:color="auto" w:fill="F7F8FA"/>
          </w:tcPr>
          <w:p w14:paraId="68E790F7" w14:textId="77777777" w:rsidR="005322EB" w:rsidRDefault="00000000">
            <w:pPr>
              <w:spacing w:before="20" w:after="20"/>
            </w:pPr>
            <w:r>
              <w:rPr>
                <w:sz w:val="18"/>
                <w:szCs w:val="18"/>
              </w:rPr>
              <w:t xml:space="preserve">Documentos en storage interno</w:t>
            </w:r>
          </w:p>
        </w:tc>
        <w:tc>
          <w:tcPr>
            <w:tcW w:w="2089" w:type="dxa"/>
            <w:tcBorders>
              <w:top w:val="single" w:sz="4" w:space="0" w:color="8EA3B8"/>
              <w:left w:val="single" w:sz="4" w:space="0" w:color="8EA3B8"/>
              <w:bottom w:val="single" w:sz="4" w:space="0" w:color="8EA3B8"/>
              <w:right w:val="single" w:sz="4" w:space="0" w:color="8EA3B8"/>
            </w:tcBorders>
            <w:shd w:val="clear" w:color="auto" w:fill="F7F8FA"/>
          </w:tcPr>
          <w:p w14:paraId="16B15309" w14:textId="77777777" w:rsidR="005322EB" w:rsidRDefault="00000000">
            <w:pPr>
              <w:spacing w:before="20" w:after="20"/>
            </w:pPr>
            <w:r>
              <w:rPr>
                <w:sz w:val="18"/>
                <w:szCs w:val="18"/>
              </w:rPr>
              <w:t>Suite de integración</w:t>
            </w:r>
          </w:p>
        </w:tc>
        <w:tc>
          <w:tcPr>
            <w:tcW w:w="1499" w:type="dxa"/>
            <w:tcBorders>
              <w:top w:val="single" w:sz="4" w:space="0" w:color="8EA3B8"/>
              <w:left w:val="single" w:sz="4" w:space="0" w:color="8EA3B8"/>
              <w:bottom w:val="single" w:sz="4" w:space="0" w:color="8EA3B8"/>
              <w:right w:val="single" w:sz="4" w:space="0" w:color="8EA3B8"/>
            </w:tcBorders>
            <w:shd w:val="clear" w:color="auto" w:fill="F7F8FA"/>
          </w:tcPr>
          <w:p w14:paraId="2BCB4B0D" w14:textId="77777777" w:rsidR="005322EB" w:rsidRDefault="00000000">
            <w:pPr>
              <w:spacing w:before="20" w:after="20"/>
            </w:pPr>
            <w:r>
              <w:rPr>
                <w:sz w:val="18"/>
                <w:szCs w:val="18"/>
              </w:rPr>
              <w:t>Integración</w:t>
            </w:r>
          </w:p>
        </w:tc>
        <w:tc>
          <w:tcPr>
            <w:tcW w:w="1684" w:type="dxa"/>
            <w:tcBorders>
              <w:top w:val="single" w:sz="4" w:space="0" w:color="8EA3B8"/>
              <w:left w:val="single" w:sz="4" w:space="0" w:color="8EA3B8"/>
              <w:bottom w:val="single" w:sz="4" w:space="0" w:color="8EA3B8"/>
              <w:right w:val="single" w:sz="4" w:space="0" w:color="8EA3B8"/>
            </w:tcBorders>
            <w:shd w:val="clear" w:color="auto" w:fill="F7F8FA"/>
          </w:tcPr>
          <w:p w14:paraId="310AEFD7" w14:textId="77777777" w:rsidR="005322EB" w:rsidRDefault="00000000">
            <w:pPr>
              <w:spacing w:before="20" w:after="20"/>
            </w:pPr>
            <w:r>
              <w:rPr>
                <w:sz w:val="18"/>
                <w:szCs w:val="18"/>
              </w:rPr>
              <w:t>ISO/IEC 27001</w:t>
            </w:r>
          </w:p>
        </w:tc>
      </w:tr>
      <w:tr w:rsidR="005322EB" w14:paraId="12080C90" w14:textId="77777777">
        <w:trPr>
          <w:cantSplit/>
        </w:trPr>
        <w:tc>
          <w:tcPr>
            <w:tcW w:w="1500" w:type="dxa"/>
            <w:tcBorders>
              <w:top w:val="single" w:sz="4" w:space="0" w:color="8EA3B8"/>
              <w:left w:val="single" w:sz="4" w:space="0" w:color="8EA3B8"/>
              <w:bottom w:val="single" w:sz="4" w:space="0" w:color="8EA3B8"/>
              <w:right w:val="single" w:sz="4" w:space="0" w:color="8EA3B8"/>
            </w:tcBorders>
          </w:tcPr>
          <w:p w14:paraId="0DB4E565" w14:textId="77777777" w:rsidR="005322EB" w:rsidRDefault="00000000">
            <w:pPr>
              <w:spacing w:before="20" w:after="20"/>
            </w:pPr>
            <w:r>
              <w:rPr>
                <w:sz w:val="18"/>
                <w:szCs w:val="18"/>
              </w:rPr>
              <w:t>RF-5.4</w:t>
            </w:r>
          </w:p>
        </w:tc>
        <w:tc>
          <w:tcPr>
            <w:tcW w:w="2254" w:type="dxa"/>
            <w:tcBorders>
              <w:top w:val="single" w:sz="4" w:space="0" w:color="8EA3B8"/>
              <w:left w:val="single" w:sz="4" w:space="0" w:color="8EA3B8"/>
              <w:bottom w:val="single" w:sz="4" w:space="0" w:color="8EA3B8"/>
              <w:right w:val="single" w:sz="4" w:space="0" w:color="8EA3B8"/>
            </w:tcBorders>
          </w:tcPr>
          <w:p w14:paraId="6FD10A63" w14:textId="77777777" w:rsidR="005322EB" w:rsidRDefault="00000000">
            <w:pPr>
              <w:spacing w:before="20" w:after="20"/>
            </w:pPr>
            <w:r>
              <w:rPr>
                <w:sz w:val="18"/>
                <w:szCs w:val="18"/>
              </w:rPr>
              <w:t>Estado del contrato por fechas</w:t>
            </w:r>
          </w:p>
        </w:tc>
        <w:tc>
          <w:tcPr>
            <w:tcW w:w="2089" w:type="dxa"/>
            <w:tcBorders>
              <w:top w:val="single" w:sz="4" w:space="0" w:color="8EA3B8"/>
              <w:left w:val="single" w:sz="4" w:space="0" w:color="8EA3B8"/>
              <w:bottom w:val="single" w:sz="4" w:space="0" w:color="8EA3B8"/>
              <w:right w:val="single" w:sz="4" w:space="0" w:color="8EA3B8"/>
            </w:tcBorders>
          </w:tcPr>
          <w:p w14:paraId="418868BB" w14:textId="77777777" w:rsidR="005322EB" w:rsidRDefault="00000000">
            <w:pPr>
              <w:spacing w:before="20" w:after="20"/>
            </w:pPr>
            <w:r>
              <w:rPr>
                <w:sz w:val="18"/>
                <w:szCs w:val="18"/>
              </w:rPr>
              <w:t>CP-05</w:t>
            </w:r>
          </w:p>
        </w:tc>
        <w:tc>
          <w:tcPr>
            <w:tcW w:w="1499" w:type="dxa"/>
            <w:tcBorders>
              <w:top w:val="single" w:sz="4" w:space="0" w:color="8EA3B8"/>
              <w:left w:val="single" w:sz="4" w:space="0" w:color="8EA3B8"/>
              <w:bottom w:val="single" w:sz="4" w:space="0" w:color="8EA3B8"/>
              <w:right w:val="single" w:sz="4" w:space="0" w:color="8EA3B8"/>
            </w:tcBorders>
          </w:tcPr>
          <w:p w14:paraId="2926B603" w14:textId="77777777" w:rsidR="005322EB" w:rsidRDefault="00000000">
            <w:pPr>
              <w:spacing w:before="20" w:after="20"/>
            </w:pPr>
            <w:r>
              <w:rPr>
                <w:sz w:val="18"/>
                <w:szCs w:val="18"/>
              </w:rPr>
              <w:t>Funcional</w:t>
            </w:r>
          </w:p>
        </w:tc>
        <w:tc>
          <w:tcPr>
            <w:tcW w:w="1684" w:type="dxa"/>
            <w:tcBorders>
              <w:top w:val="single" w:sz="4" w:space="0" w:color="8EA3B8"/>
              <w:left w:val="single" w:sz="4" w:space="0" w:color="8EA3B8"/>
              <w:bottom w:val="single" w:sz="4" w:space="0" w:color="8EA3B8"/>
              <w:right w:val="single" w:sz="4" w:space="0" w:color="8EA3B8"/>
            </w:tcBorders>
          </w:tcPr>
          <w:p w14:paraId="4D215007" w14:textId="77777777" w:rsidR="005322EB" w:rsidRDefault="00000000">
            <w:pPr>
              <w:spacing w:before="20" w:after="20"/>
            </w:pPr>
            <w:r>
              <w:rPr>
                <w:sz w:val="18"/>
                <w:szCs w:val="18"/>
              </w:rPr>
              <w:t>ISO/IEC 25010</w:t>
            </w:r>
          </w:p>
        </w:tc>
      </w:tr>
      <w:tr w:rsidR="005322EB" w14:paraId="4FB1E589" w14:textId="77777777">
        <w:trPr>
          <w:cantSplit/>
        </w:trPr>
        <w:tc>
          <w:tcPr>
            <w:tcW w:w="1500" w:type="dxa"/>
            <w:tcBorders>
              <w:top w:val="single" w:sz="4" w:space="0" w:color="8EA3B8"/>
              <w:left w:val="single" w:sz="4" w:space="0" w:color="8EA3B8"/>
              <w:bottom w:val="single" w:sz="4" w:space="0" w:color="8EA3B8"/>
              <w:right w:val="single" w:sz="4" w:space="0" w:color="8EA3B8"/>
            </w:tcBorders>
            <w:shd w:val="clear" w:color="auto" w:fill="F7F8FA"/>
          </w:tcPr>
          <w:p w14:paraId="59D6B8FE" w14:textId="77777777" w:rsidR="005322EB" w:rsidRDefault="00000000">
            <w:pPr>
              <w:spacing w:before="20" w:after="20"/>
            </w:pPr>
            <w:r>
              <w:rPr>
                <w:sz w:val="18"/>
                <w:szCs w:val="18"/>
              </w:rPr>
              <w:t>RF-5.5</w:t>
            </w:r>
          </w:p>
        </w:tc>
        <w:tc>
          <w:tcPr>
            <w:tcW w:w="2254" w:type="dxa"/>
            <w:tcBorders>
              <w:top w:val="single" w:sz="4" w:space="0" w:color="8EA3B8"/>
              <w:left w:val="single" w:sz="4" w:space="0" w:color="8EA3B8"/>
              <w:bottom w:val="single" w:sz="4" w:space="0" w:color="8EA3B8"/>
              <w:right w:val="single" w:sz="4" w:space="0" w:color="8EA3B8"/>
            </w:tcBorders>
            <w:shd w:val="clear" w:color="auto" w:fill="F7F8FA"/>
          </w:tcPr>
          <w:p w14:paraId="1D83C975" w14:textId="77777777" w:rsidR="005322EB" w:rsidRDefault="00000000">
            <w:pPr>
              <w:spacing w:before="20" w:after="20"/>
            </w:pPr>
            <w:r>
              <w:rPr>
                <w:sz w:val="18"/>
                <w:szCs w:val="18"/>
              </w:rPr>
              <w:t>Enlace para compartir documento</w:t>
            </w:r>
          </w:p>
        </w:tc>
        <w:tc>
          <w:tcPr>
            <w:tcW w:w="2089" w:type="dxa"/>
            <w:tcBorders>
              <w:top w:val="single" w:sz="4" w:space="0" w:color="8EA3B8"/>
              <w:left w:val="single" w:sz="4" w:space="0" w:color="8EA3B8"/>
              <w:bottom w:val="single" w:sz="4" w:space="0" w:color="8EA3B8"/>
              <w:right w:val="single" w:sz="4" w:space="0" w:color="8EA3B8"/>
            </w:tcBorders>
            <w:shd w:val="clear" w:color="auto" w:fill="F7F8FA"/>
          </w:tcPr>
          <w:p w14:paraId="63D45788" w14:textId="77777777" w:rsidR="005322EB" w:rsidRDefault="00000000">
            <w:pPr>
              <w:spacing w:before="20" w:after="20"/>
            </w:pPr>
            <w:r>
              <w:rPr>
                <w:sz w:val="18"/>
                <w:szCs w:val="18"/>
              </w:rPr>
              <w:t>Prueba de seguridad planificada</w:t>
            </w:r>
          </w:p>
        </w:tc>
        <w:tc>
          <w:tcPr>
            <w:tcW w:w="1499" w:type="dxa"/>
            <w:tcBorders>
              <w:top w:val="single" w:sz="4" w:space="0" w:color="8EA3B8"/>
              <w:left w:val="single" w:sz="4" w:space="0" w:color="8EA3B8"/>
              <w:bottom w:val="single" w:sz="4" w:space="0" w:color="8EA3B8"/>
              <w:right w:val="single" w:sz="4" w:space="0" w:color="8EA3B8"/>
            </w:tcBorders>
            <w:shd w:val="clear" w:color="auto" w:fill="F7F8FA"/>
          </w:tcPr>
          <w:p w14:paraId="642EE7ED" w14:textId="77777777" w:rsidR="005322EB" w:rsidRDefault="00000000">
            <w:pPr>
              <w:spacing w:before="20" w:after="20"/>
            </w:pPr>
            <w:r>
              <w:rPr>
                <w:sz w:val="18"/>
                <w:szCs w:val="18"/>
              </w:rPr>
              <w:t>Seguridad</w:t>
            </w:r>
          </w:p>
        </w:tc>
        <w:tc>
          <w:tcPr>
            <w:tcW w:w="1684" w:type="dxa"/>
            <w:tcBorders>
              <w:top w:val="single" w:sz="4" w:space="0" w:color="8EA3B8"/>
              <w:left w:val="single" w:sz="4" w:space="0" w:color="8EA3B8"/>
              <w:bottom w:val="single" w:sz="4" w:space="0" w:color="8EA3B8"/>
              <w:right w:val="single" w:sz="4" w:space="0" w:color="8EA3B8"/>
            </w:tcBorders>
            <w:shd w:val="clear" w:color="auto" w:fill="F7F8FA"/>
          </w:tcPr>
          <w:p w14:paraId="76846209" w14:textId="77777777" w:rsidR="005322EB" w:rsidRDefault="00000000">
            <w:pPr>
              <w:spacing w:before="20" w:after="20"/>
            </w:pPr>
            <w:r>
              <w:rPr>
                <w:sz w:val="18"/>
                <w:szCs w:val="18"/>
              </w:rPr>
              <w:t>OWASP A01, Ley 19.628</w:t>
            </w:r>
          </w:p>
        </w:tc>
      </w:tr>
      <w:tr w:rsidR="005322EB" w14:paraId="4F35C550" w14:textId="77777777">
        <w:trPr>
          <w:cantSplit/>
        </w:trPr>
        <w:tc>
          <w:tcPr>
            <w:tcW w:w="1500" w:type="dxa"/>
            <w:tcBorders>
              <w:top w:val="single" w:sz="4" w:space="0" w:color="8EA3B8"/>
              <w:left w:val="single" w:sz="4" w:space="0" w:color="8EA3B8"/>
              <w:bottom w:val="single" w:sz="4" w:space="0" w:color="8EA3B8"/>
              <w:right w:val="single" w:sz="4" w:space="0" w:color="8EA3B8"/>
            </w:tcBorders>
          </w:tcPr>
          <w:p w14:paraId="76BF92C1" w14:textId="77777777" w:rsidR="005322EB" w:rsidRDefault="00000000">
            <w:pPr>
              <w:spacing w:before="20" w:after="20"/>
            </w:pPr>
            <w:r>
              <w:rPr>
                <w:sz w:val="18"/>
                <w:szCs w:val="18"/>
              </w:rPr>
              <w:t>RF-6.1</w:t>
            </w:r>
          </w:p>
        </w:tc>
        <w:tc>
          <w:tcPr>
            <w:tcW w:w="2254" w:type="dxa"/>
            <w:tcBorders>
              <w:top w:val="single" w:sz="4" w:space="0" w:color="8EA3B8"/>
              <w:left w:val="single" w:sz="4" w:space="0" w:color="8EA3B8"/>
              <w:bottom w:val="single" w:sz="4" w:space="0" w:color="8EA3B8"/>
              <w:right w:val="single" w:sz="4" w:space="0" w:color="8EA3B8"/>
            </w:tcBorders>
          </w:tcPr>
          <w:p w14:paraId="2E6DFC16" w14:textId="77777777" w:rsidR="005322EB" w:rsidRDefault="00000000">
            <w:pPr>
              <w:spacing w:before="20" w:after="20"/>
            </w:pPr>
            <w:r>
              <w:rPr>
                <w:sz w:val="18"/>
                <w:szCs w:val="18"/>
              </w:rPr>
              <w:t>Auditoría de acciones críticas</w:t>
            </w:r>
          </w:p>
        </w:tc>
        <w:tc>
          <w:tcPr>
            <w:tcW w:w="2089" w:type="dxa"/>
            <w:tcBorders>
              <w:top w:val="single" w:sz="4" w:space="0" w:color="8EA3B8"/>
              <w:left w:val="single" w:sz="4" w:space="0" w:color="8EA3B8"/>
              <w:bottom w:val="single" w:sz="4" w:space="0" w:color="8EA3B8"/>
              <w:right w:val="single" w:sz="4" w:space="0" w:color="8EA3B8"/>
            </w:tcBorders>
          </w:tcPr>
          <w:p w14:paraId="4C6CA924" w14:textId="77777777" w:rsidR="005322EB" w:rsidRDefault="00000000">
            <w:pPr>
              <w:spacing w:before="20" w:after="20"/>
            </w:pPr>
            <w:r>
              <w:rPr>
                <w:sz w:val="18"/>
                <w:szCs w:val="18"/>
              </w:rPr>
              <w:t>Suite de integración</w:t>
            </w:r>
          </w:p>
        </w:tc>
        <w:tc>
          <w:tcPr>
            <w:tcW w:w="1499" w:type="dxa"/>
            <w:tcBorders>
              <w:top w:val="single" w:sz="4" w:space="0" w:color="8EA3B8"/>
              <w:left w:val="single" w:sz="4" w:space="0" w:color="8EA3B8"/>
              <w:bottom w:val="single" w:sz="4" w:space="0" w:color="8EA3B8"/>
              <w:right w:val="single" w:sz="4" w:space="0" w:color="8EA3B8"/>
            </w:tcBorders>
          </w:tcPr>
          <w:p w14:paraId="7FA1990D" w14:textId="77777777" w:rsidR="005322EB" w:rsidRDefault="00000000">
            <w:pPr>
              <w:spacing w:before="20" w:after="20"/>
            </w:pPr>
            <w:r>
              <w:rPr>
                <w:sz w:val="18"/>
                <w:szCs w:val="18"/>
              </w:rPr>
              <w:t>Funcional</w:t>
            </w:r>
          </w:p>
        </w:tc>
        <w:tc>
          <w:tcPr>
            <w:tcW w:w="1684" w:type="dxa"/>
            <w:tcBorders>
              <w:top w:val="single" w:sz="4" w:space="0" w:color="8EA3B8"/>
              <w:left w:val="single" w:sz="4" w:space="0" w:color="8EA3B8"/>
              <w:bottom w:val="single" w:sz="4" w:space="0" w:color="8EA3B8"/>
              <w:right w:val="single" w:sz="4" w:space="0" w:color="8EA3B8"/>
            </w:tcBorders>
          </w:tcPr>
          <w:p w14:paraId="757972CB" w14:textId="77777777" w:rsidR="005322EB" w:rsidRDefault="00000000">
            <w:pPr>
              <w:spacing w:before="20" w:after="20"/>
            </w:pPr>
            <w:r>
              <w:rPr>
                <w:sz w:val="18"/>
                <w:szCs w:val="18"/>
              </w:rPr>
              <w:t>OWASP A09, Ley 21.719</w:t>
            </w:r>
          </w:p>
        </w:tc>
      </w:tr>
      <w:tr w:rsidR="005322EB" w14:paraId="7D90FD97" w14:textId="77777777">
        <w:trPr>
          <w:cantSplit/>
        </w:trPr>
        <w:tc>
          <w:tcPr>
            <w:tcW w:w="1500" w:type="dxa"/>
            <w:tcBorders>
              <w:top w:val="single" w:sz="4" w:space="0" w:color="8EA3B8"/>
              <w:left w:val="single" w:sz="4" w:space="0" w:color="8EA3B8"/>
              <w:bottom w:val="single" w:sz="4" w:space="0" w:color="8EA3B8"/>
              <w:right w:val="single" w:sz="4" w:space="0" w:color="8EA3B8"/>
            </w:tcBorders>
            <w:shd w:val="clear" w:color="auto" w:fill="F7F8FA"/>
          </w:tcPr>
          <w:p w14:paraId="5CDF79BC" w14:textId="77777777" w:rsidR="005322EB" w:rsidRDefault="00000000">
            <w:pPr>
              <w:spacing w:before="20" w:after="20"/>
            </w:pPr>
            <w:r>
              <w:rPr>
                <w:sz w:val="18"/>
                <w:szCs w:val="18"/>
              </w:rPr>
              <w:t>RB-1</w:t>
            </w:r>
          </w:p>
        </w:tc>
        <w:tc>
          <w:tcPr>
            <w:tcW w:w="2254" w:type="dxa"/>
            <w:tcBorders>
              <w:top w:val="single" w:sz="4" w:space="0" w:color="8EA3B8"/>
              <w:left w:val="single" w:sz="4" w:space="0" w:color="8EA3B8"/>
              <w:bottom w:val="single" w:sz="4" w:space="0" w:color="8EA3B8"/>
              <w:right w:val="single" w:sz="4" w:space="0" w:color="8EA3B8"/>
            </w:tcBorders>
            <w:shd w:val="clear" w:color="auto" w:fill="F7F8FA"/>
          </w:tcPr>
          <w:p w14:paraId="044DFBD0" w14:textId="77777777" w:rsidR="005322EB" w:rsidRDefault="00000000">
            <w:pPr>
              <w:spacing w:before="20" w:after="20"/>
            </w:pPr>
            <w:r>
              <w:rPr>
                <w:sz w:val="18"/>
                <w:szCs w:val="18"/>
              </w:rPr>
              <w:t>Correo principal único</w:t>
            </w:r>
          </w:p>
        </w:tc>
        <w:tc>
          <w:tcPr>
            <w:tcW w:w="2089" w:type="dxa"/>
            <w:tcBorders>
              <w:top w:val="single" w:sz="4" w:space="0" w:color="8EA3B8"/>
              <w:left w:val="single" w:sz="4" w:space="0" w:color="8EA3B8"/>
              <w:bottom w:val="single" w:sz="4" w:space="0" w:color="8EA3B8"/>
              <w:right w:val="single" w:sz="4" w:space="0" w:color="8EA3B8"/>
            </w:tcBorders>
            <w:shd w:val="clear" w:color="auto" w:fill="F7F8FA"/>
          </w:tcPr>
          <w:p w14:paraId="3EC21E39" w14:textId="77777777" w:rsidR="005322EB" w:rsidRDefault="00000000">
            <w:pPr>
              <w:spacing w:before="20" w:after="20"/>
            </w:pPr>
            <w:r>
              <w:rPr>
                <w:sz w:val="18"/>
                <w:szCs w:val="18"/>
              </w:rPr>
              <w:t xml:space="preserve">Suite end-to-end</w:t>
            </w:r>
          </w:p>
        </w:tc>
        <w:tc>
          <w:tcPr>
            <w:tcW w:w="1499" w:type="dxa"/>
            <w:tcBorders>
              <w:top w:val="single" w:sz="4" w:space="0" w:color="8EA3B8"/>
              <w:left w:val="single" w:sz="4" w:space="0" w:color="8EA3B8"/>
              <w:bottom w:val="single" w:sz="4" w:space="0" w:color="8EA3B8"/>
              <w:right w:val="single" w:sz="4" w:space="0" w:color="8EA3B8"/>
            </w:tcBorders>
            <w:shd w:val="clear" w:color="auto" w:fill="F7F8FA"/>
          </w:tcPr>
          <w:p w14:paraId="380E4B5F" w14:textId="77777777" w:rsidR="005322EB" w:rsidRDefault="00000000">
            <w:pPr>
              <w:spacing w:before="20" w:after="20"/>
            </w:pPr>
            <w:r>
              <w:rPr>
                <w:sz w:val="18"/>
                <w:szCs w:val="18"/>
              </w:rPr>
              <w:t>Regla de negocio</w:t>
            </w:r>
          </w:p>
        </w:tc>
        <w:tc>
          <w:tcPr>
            <w:tcW w:w="1684" w:type="dxa"/>
            <w:tcBorders>
              <w:top w:val="single" w:sz="4" w:space="0" w:color="8EA3B8"/>
              <w:left w:val="single" w:sz="4" w:space="0" w:color="8EA3B8"/>
              <w:bottom w:val="single" w:sz="4" w:space="0" w:color="8EA3B8"/>
              <w:right w:val="single" w:sz="4" w:space="0" w:color="8EA3B8"/>
            </w:tcBorders>
            <w:shd w:val="clear" w:color="auto" w:fill="F7F8FA"/>
          </w:tcPr>
          <w:p w14:paraId="176E4D1D" w14:textId="77777777" w:rsidR="005322EB" w:rsidRDefault="00000000">
            <w:pPr>
              <w:spacing w:before="20" w:after="20"/>
            </w:pPr>
            <w:r>
              <w:rPr>
                <w:sz w:val="18"/>
                <w:szCs w:val="18"/>
              </w:rPr>
              <w:t>Integridad de datos</w:t>
            </w:r>
          </w:p>
        </w:tc>
      </w:tr>
      <w:tr w:rsidR="005322EB" w14:paraId="2F387D9E" w14:textId="77777777">
        <w:trPr>
          <w:cantSplit/>
        </w:trPr>
        <w:tc>
          <w:tcPr>
            <w:tcW w:w="1500" w:type="dxa"/>
            <w:tcBorders>
              <w:top w:val="single" w:sz="4" w:space="0" w:color="8EA3B8"/>
              <w:left w:val="single" w:sz="4" w:space="0" w:color="8EA3B8"/>
              <w:bottom w:val="single" w:sz="4" w:space="0" w:color="8EA3B8"/>
              <w:right w:val="single" w:sz="4" w:space="0" w:color="8EA3B8"/>
            </w:tcBorders>
          </w:tcPr>
          <w:p w14:paraId="3E5D8291" w14:textId="77777777" w:rsidR="005322EB" w:rsidRDefault="00000000">
            <w:pPr>
              <w:spacing w:before="20" w:after="20"/>
            </w:pPr>
            <w:r>
              <w:rPr>
                <w:sz w:val="18"/>
                <w:szCs w:val="18"/>
              </w:rPr>
              <w:t>RB-2</w:t>
            </w:r>
          </w:p>
        </w:tc>
        <w:tc>
          <w:tcPr>
            <w:tcW w:w="2254" w:type="dxa"/>
            <w:tcBorders>
              <w:top w:val="single" w:sz="4" w:space="0" w:color="8EA3B8"/>
              <w:left w:val="single" w:sz="4" w:space="0" w:color="8EA3B8"/>
              <w:bottom w:val="single" w:sz="4" w:space="0" w:color="8EA3B8"/>
              <w:right w:val="single" w:sz="4" w:space="0" w:color="8EA3B8"/>
            </w:tcBorders>
          </w:tcPr>
          <w:p w14:paraId="2466C021" w14:textId="77777777" w:rsidR="005322EB" w:rsidRDefault="00000000">
            <w:pPr>
              <w:spacing w:before="20" w:after="20"/>
            </w:pPr>
            <w:r>
              <w:rPr>
                <w:sz w:val="18"/>
                <w:szCs w:val="18"/>
              </w:rPr>
              <w:t>Acceso solo a usuarios de la empresa</w:t>
            </w:r>
          </w:p>
        </w:tc>
        <w:tc>
          <w:tcPr>
            <w:tcW w:w="2089" w:type="dxa"/>
            <w:tcBorders>
              <w:top w:val="single" w:sz="4" w:space="0" w:color="8EA3B8"/>
              <w:left w:val="single" w:sz="4" w:space="0" w:color="8EA3B8"/>
              <w:bottom w:val="single" w:sz="4" w:space="0" w:color="8EA3B8"/>
              <w:right w:val="single" w:sz="4" w:space="0" w:color="8EA3B8"/>
            </w:tcBorders>
          </w:tcPr>
          <w:p w14:paraId="14E58875" w14:textId="77777777" w:rsidR="005322EB" w:rsidRDefault="00000000">
            <w:pPr>
              <w:spacing w:before="20" w:after="20"/>
            </w:pPr>
            <w:r>
              <w:rPr>
                <w:sz w:val="18"/>
                <w:szCs w:val="18"/>
              </w:rPr>
              <w:t>CP-03</w:t>
            </w:r>
          </w:p>
        </w:tc>
        <w:tc>
          <w:tcPr>
            <w:tcW w:w="1499" w:type="dxa"/>
            <w:tcBorders>
              <w:top w:val="single" w:sz="4" w:space="0" w:color="8EA3B8"/>
              <w:left w:val="single" w:sz="4" w:space="0" w:color="8EA3B8"/>
              <w:bottom w:val="single" w:sz="4" w:space="0" w:color="8EA3B8"/>
              <w:right w:val="single" w:sz="4" w:space="0" w:color="8EA3B8"/>
            </w:tcBorders>
          </w:tcPr>
          <w:p w14:paraId="44B0BB82" w14:textId="77777777" w:rsidR="005322EB" w:rsidRDefault="00000000">
            <w:pPr>
              <w:spacing w:before="20" w:after="20"/>
            </w:pPr>
            <w:r>
              <w:rPr>
                <w:sz w:val="18"/>
                <w:szCs w:val="18"/>
              </w:rPr>
              <w:t>Seguridad</w:t>
            </w:r>
          </w:p>
        </w:tc>
        <w:tc>
          <w:tcPr>
            <w:tcW w:w="1684" w:type="dxa"/>
            <w:tcBorders>
              <w:top w:val="single" w:sz="4" w:space="0" w:color="8EA3B8"/>
              <w:left w:val="single" w:sz="4" w:space="0" w:color="8EA3B8"/>
              <w:bottom w:val="single" w:sz="4" w:space="0" w:color="8EA3B8"/>
              <w:right w:val="single" w:sz="4" w:space="0" w:color="8EA3B8"/>
            </w:tcBorders>
          </w:tcPr>
          <w:p w14:paraId="4B163D3F" w14:textId="77777777" w:rsidR="005322EB" w:rsidRDefault="00000000">
            <w:pPr>
              <w:spacing w:before="20" w:after="20"/>
            </w:pPr>
            <w:r>
              <w:rPr>
                <w:sz w:val="18"/>
                <w:szCs w:val="18"/>
              </w:rPr>
              <w:t>Ley 19.628, OWASP A01</w:t>
            </w:r>
          </w:p>
        </w:tc>
      </w:tr>
      <w:tr w:rsidR="005322EB" w14:paraId="74B289CC" w14:textId="77777777">
        <w:trPr>
          <w:cantSplit/>
        </w:trPr>
        <w:tc>
          <w:tcPr>
            <w:tcW w:w="1500" w:type="dxa"/>
            <w:tcBorders>
              <w:top w:val="single" w:sz="4" w:space="0" w:color="8EA3B8"/>
              <w:left w:val="single" w:sz="4" w:space="0" w:color="8EA3B8"/>
              <w:bottom w:val="single" w:sz="4" w:space="0" w:color="8EA3B8"/>
              <w:right w:val="single" w:sz="4" w:space="0" w:color="8EA3B8"/>
            </w:tcBorders>
            <w:shd w:val="clear" w:color="auto" w:fill="F7F8FA"/>
          </w:tcPr>
          <w:p w14:paraId="2537E72C" w14:textId="77777777" w:rsidR="005322EB" w:rsidRDefault="00000000">
            <w:pPr>
              <w:spacing w:before="20" w:after="20"/>
            </w:pPr>
            <w:r>
              <w:rPr>
                <w:sz w:val="18"/>
                <w:szCs w:val="18"/>
              </w:rPr>
              <w:lastRenderedPageBreak/>
              <w:t>RB-3</w:t>
            </w:r>
          </w:p>
        </w:tc>
        <w:tc>
          <w:tcPr>
            <w:tcW w:w="2254" w:type="dxa"/>
            <w:tcBorders>
              <w:top w:val="single" w:sz="4" w:space="0" w:color="8EA3B8"/>
              <w:left w:val="single" w:sz="4" w:space="0" w:color="8EA3B8"/>
              <w:bottom w:val="single" w:sz="4" w:space="0" w:color="8EA3B8"/>
              <w:right w:val="single" w:sz="4" w:space="0" w:color="8EA3B8"/>
            </w:tcBorders>
            <w:shd w:val="clear" w:color="auto" w:fill="F7F8FA"/>
          </w:tcPr>
          <w:p w14:paraId="6CAC557A" w14:textId="77777777" w:rsidR="005322EB" w:rsidRDefault="00000000">
            <w:pPr>
              <w:spacing w:before="20" w:after="20"/>
            </w:pPr>
            <w:r>
              <w:rPr>
                <w:sz w:val="18"/>
                <w:szCs w:val="18"/>
              </w:rPr>
              <w:t>Contrato asociado a un cliente</w:t>
            </w:r>
          </w:p>
        </w:tc>
        <w:tc>
          <w:tcPr>
            <w:tcW w:w="2089" w:type="dxa"/>
            <w:tcBorders>
              <w:top w:val="single" w:sz="4" w:space="0" w:color="8EA3B8"/>
              <w:left w:val="single" w:sz="4" w:space="0" w:color="8EA3B8"/>
              <w:bottom w:val="single" w:sz="4" w:space="0" w:color="8EA3B8"/>
              <w:right w:val="single" w:sz="4" w:space="0" w:color="8EA3B8"/>
            </w:tcBorders>
            <w:shd w:val="clear" w:color="auto" w:fill="F7F8FA"/>
          </w:tcPr>
          <w:p w14:paraId="2A582900" w14:textId="77777777" w:rsidR="005322EB" w:rsidRDefault="00000000">
            <w:pPr>
              <w:spacing w:before="20" w:after="20"/>
            </w:pPr>
            <w:r>
              <w:rPr>
                <w:sz w:val="18"/>
                <w:szCs w:val="18"/>
              </w:rPr>
              <w:t>CP-05</w:t>
            </w:r>
          </w:p>
        </w:tc>
        <w:tc>
          <w:tcPr>
            <w:tcW w:w="1499" w:type="dxa"/>
            <w:tcBorders>
              <w:top w:val="single" w:sz="4" w:space="0" w:color="8EA3B8"/>
              <w:left w:val="single" w:sz="4" w:space="0" w:color="8EA3B8"/>
              <w:bottom w:val="single" w:sz="4" w:space="0" w:color="8EA3B8"/>
              <w:right w:val="single" w:sz="4" w:space="0" w:color="8EA3B8"/>
            </w:tcBorders>
            <w:shd w:val="clear" w:color="auto" w:fill="F7F8FA"/>
          </w:tcPr>
          <w:p w14:paraId="1329AC43" w14:textId="77777777" w:rsidR="005322EB" w:rsidRDefault="00000000">
            <w:pPr>
              <w:spacing w:before="20" w:after="20"/>
            </w:pPr>
            <w:r>
              <w:rPr>
                <w:sz w:val="18"/>
                <w:szCs w:val="18"/>
              </w:rPr>
              <w:t>Regla de negocio</w:t>
            </w:r>
          </w:p>
        </w:tc>
        <w:tc>
          <w:tcPr>
            <w:tcW w:w="1684" w:type="dxa"/>
            <w:tcBorders>
              <w:top w:val="single" w:sz="4" w:space="0" w:color="8EA3B8"/>
              <w:left w:val="single" w:sz="4" w:space="0" w:color="8EA3B8"/>
              <w:bottom w:val="single" w:sz="4" w:space="0" w:color="8EA3B8"/>
              <w:right w:val="single" w:sz="4" w:space="0" w:color="8EA3B8"/>
            </w:tcBorders>
            <w:shd w:val="clear" w:color="auto" w:fill="F7F8FA"/>
          </w:tcPr>
          <w:p w14:paraId="40C22FDA" w14:textId="77777777" w:rsidR="005322EB" w:rsidRDefault="00000000">
            <w:pPr>
              <w:spacing w:before="20" w:after="20"/>
            </w:pPr>
            <w:r>
              <w:rPr>
                <w:sz w:val="18"/>
                <w:szCs w:val="18"/>
              </w:rPr>
              <w:t>Integridad de datos</w:t>
            </w:r>
          </w:p>
        </w:tc>
      </w:tr>
      <w:tr w:rsidR="005322EB" w14:paraId="15501C48" w14:textId="77777777">
        <w:trPr>
          <w:cantSplit/>
        </w:trPr>
        <w:tc>
          <w:tcPr>
            <w:tcW w:w="1500" w:type="dxa"/>
            <w:tcBorders>
              <w:top w:val="single" w:sz="4" w:space="0" w:color="8EA3B8"/>
              <w:left w:val="single" w:sz="4" w:space="0" w:color="8EA3B8"/>
              <w:bottom w:val="single" w:sz="4" w:space="0" w:color="8EA3B8"/>
              <w:right w:val="single" w:sz="4" w:space="0" w:color="8EA3B8"/>
            </w:tcBorders>
          </w:tcPr>
          <w:p w14:paraId="005D3B84" w14:textId="77777777" w:rsidR="005322EB" w:rsidRDefault="00000000">
            <w:pPr>
              <w:spacing w:before="20" w:after="20"/>
            </w:pPr>
            <w:r>
              <w:rPr>
                <w:sz w:val="18"/>
                <w:szCs w:val="18"/>
              </w:rPr>
              <w:t>RB-4</w:t>
            </w:r>
          </w:p>
        </w:tc>
        <w:tc>
          <w:tcPr>
            <w:tcW w:w="2254" w:type="dxa"/>
            <w:tcBorders>
              <w:top w:val="single" w:sz="4" w:space="0" w:color="8EA3B8"/>
              <w:left w:val="single" w:sz="4" w:space="0" w:color="8EA3B8"/>
              <w:bottom w:val="single" w:sz="4" w:space="0" w:color="8EA3B8"/>
              <w:right w:val="single" w:sz="4" w:space="0" w:color="8EA3B8"/>
            </w:tcBorders>
          </w:tcPr>
          <w:p w14:paraId="13C0F9B8" w14:textId="77777777" w:rsidR="005322EB" w:rsidRDefault="00000000">
            <w:pPr>
              <w:spacing w:before="20" w:after="20"/>
            </w:pPr>
            <w:r>
              <w:rPr>
                <w:sz w:val="18"/>
                <w:szCs w:val="18"/>
              </w:rPr>
              <w:t>Editor solo lectura</w:t>
            </w:r>
          </w:p>
        </w:tc>
        <w:tc>
          <w:tcPr>
            <w:tcW w:w="2089" w:type="dxa"/>
            <w:tcBorders>
              <w:top w:val="single" w:sz="4" w:space="0" w:color="8EA3B8"/>
              <w:left w:val="single" w:sz="4" w:space="0" w:color="8EA3B8"/>
              <w:bottom w:val="single" w:sz="4" w:space="0" w:color="8EA3B8"/>
              <w:right w:val="single" w:sz="4" w:space="0" w:color="8EA3B8"/>
            </w:tcBorders>
          </w:tcPr>
          <w:p w14:paraId="6D38B540" w14:textId="77777777" w:rsidR="005322EB" w:rsidRDefault="00000000">
            <w:pPr>
              <w:spacing w:before="20" w:after="20"/>
            </w:pPr>
            <w:r>
              <w:rPr>
                <w:sz w:val="18"/>
                <w:szCs w:val="18"/>
              </w:rPr>
              <w:t>CP-02</w:t>
            </w:r>
          </w:p>
        </w:tc>
        <w:tc>
          <w:tcPr>
            <w:tcW w:w="1499" w:type="dxa"/>
            <w:tcBorders>
              <w:top w:val="single" w:sz="4" w:space="0" w:color="8EA3B8"/>
              <w:left w:val="single" w:sz="4" w:space="0" w:color="8EA3B8"/>
              <w:bottom w:val="single" w:sz="4" w:space="0" w:color="8EA3B8"/>
              <w:right w:val="single" w:sz="4" w:space="0" w:color="8EA3B8"/>
            </w:tcBorders>
          </w:tcPr>
          <w:p w14:paraId="338E434E" w14:textId="77777777" w:rsidR="005322EB" w:rsidRDefault="00000000">
            <w:pPr>
              <w:spacing w:before="20" w:after="20"/>
            </w:pPr>
            <w:r>
              <w:rPr>
                <w:sz w:val="18"/>
                <w:szCs w:val="18"/>
              </w:rPr>
              <w:t>Seguridad</w:t>
            </w:r>
          </w:p>
        </w:tc>
        <w:tc>
          <w:tcPr>
            <w:tcW w:w="1684" w:type="dxa"/>
            <w:tcBorders>
              <w:top w:val="single" w:sz="4" w:space="0" w:color="8EA3B8"/>
              <w:left w:val="single" w:sz="4" w:space="0" w:color="8EA3B8"/>
              <w:bottom w:val="single" w:sz="4" w:space="0" w:color="8EA3B8"/>
              <w:right w:val="single" w:sz="4" w:space="0" w:color="8EA3B8"/>
            </w:tcBorders>
          </w:tcPr>
          <w:p w14:paraId="73B8D855" w14:textId="77777777" w:rsidR="005322EB" w:rsidRDefault="00000000">
            <w:pPr>
              <w:spacing w:before="20" w:after="20"/>
            </w:pPr>
            <w:r>
              <w:rPr>
                <w:sz w:val="18"/>
                <w:szCs w:val="18"/>
              </w:rPr>
              <w:t>OWASP A01</w:t>
            </w:r>
          </w:p>
        </w:tc>
      </w:tr>
      <w:tr w:rsidR="005322EB" w14:paraId="17DDD42C" w14:textId="77777777">
        <w:trPr>
          <w:cantSplit/>
        </w:trPr>
        <w:tc>
          <w:tcPr>
            <w:tcW w:w="1500" w:type="dxa"/>
            <w:tcBorders>
              <w:top w:val="single" w:sz="4" w:space="0" w:color="8EA3B8"/>
              <w:left w:val="single" w:sz="4" w:space="0" w:color="8EA3B8"/>
              <w:bottom w:val="single" w:sz="4" w:space="0" w:color="8EA3B8"/>
              <w:right w:val="single" w:sz="4" w:space="0" w:color="8EA3B8"/>
            </w:tcBorders>
            <w:shd w:val="clear" w:color="auto" w:fill="F7F8FA"/>
          </w:tcPr>
          <w:p w14:paraId="3D59C31C" w14:textId="77777777" w:rsidR="005322EB" w:rsidRDefault="00000000">
            <w:pPr>
              <w:spacing w:before="20" w:after="20"/>
            </w:pPr>
            <w:r>
              <w:rPr>
                <w:sz w:val="18"/>
                <w:szCs w:val="18"/>
              </w:rPr>
              <w:t>RB-5</w:t>
            </w:r>
          </w:p>
        </w:tc>
        <w:tc>
          <w:tcPr>
            <w:tcW w:w="2254" w:type="dxa"/>
            <w:tcBorders>
              <w:top w:val="single" w:sz="4" w:space="0" w:color="8EA3B8"/>
              <w:left w:val="single" w:sz="4" w:space="0" w:color="8EA3B8"/>
              <w:bottom w:val="single" w:sz="4" w:space="0" w:color="8EA3B8"/>
              <w:right w:val="single" w:sz="4" w:space="0" w:color="8EA3B8"/>
            </w:tcBorders>
            <w:shd w:val="clear" w:color="auto" w:fill="F7F8FA"/>
          </w:tcPr>
          <w:p w14:paraId="379ED18E" w14:textId="77777777" w:rsidR="005322EB" w:rsidRDefault="00000000">
            <w:pPr>
              <w:spacing w:before="20" w:after="20"/>
            </w:pPr>
            <w:r>
              <w:rPr>
                <w:sz w:val="18"/>
                <w:szCs w:val="18"/>
              </w:rPr>
              <w:t>Administrador con acceso completo</w:t>
            </w:r>
          </w:p>
        </w:tc>
        <w:tc>
          <w:tcPr>
            <w:tcW w:w="2089" w:type="dxa"/>
            <w:tcBorders>
              <w:top w:val="single" w:sz="4" w:space="0" w:color="8EA3B8"/>
              <w:left w:val="single" w:sz="4" w:space="0" w:color="8EA3B8"/>
              <w:bottom w:val="single" w:sz="4" w:space="0" w:color="8EA3B8"/>
              <w:right w:val="single" w:sz="4" w:space="0" w:color="8EA3B8"/>
            </w:tcBorders>
            <w:shd w:val="clear" w:color="auto" w:fill="F7F8FA"/>
          </w:tcPr>
          <w:p w14:paraId="62D9F9E5" w14:textId="77777777" w:rsidR="005322EB" w:rsidRDefault="00000000">
            <w:pPr>
              <w:spacing w:before="20" w:after="20"/>
            </w:pPr>
            <w:r>
              <w:rPr>
                <w:sz w:val="18"/>
                <w:szCs w:val="18"/>
              </w:rPr>
              <w:t>CP-04</w:t>
            </w:r>
          </w:p>
        </w:tc>
        <w:tc>
          <w:tcPr>
            <w:tcW w:w="1499" w:type="dxa"/>
            <w:tcBorders>
              <w:top w:val="single" w:sz="4" w:space="0" w:color="8EA3B8"/>
              <w:left w:val="single" w:sz="4" w:space="0" w:color="8EA3B8"/>
              <w:bottom w:val="single" w:sz="4" w:space="0" w:color="8EA3B8"/>
              <w:right w:val="single" w:sz="4" w:space="0" w:color="8EA3B8"/>
            </w:tcBorders>
            <w:shd w:val="clear" w:color="auto" w:fill="F7F8FA"/>
          </w:tcPr>
          <w:p w14:paraId="5F54A0B4" w14:textId="77777777" w:rsidR="005322EB" w:rsidRDefault="00000000">
            <w:pPr>
              <w:spacing w:before="20" w:after="20"/>
            </w:pPr>
            <w:r>
              <w:rPr>
                <w:sz w:val="18"/>
                <w:szCs w:val="18"/>
              </w:rPr>
              <w:t>Funcional</w:t>
            </w:r>
          </w:p>
        </w:tc>
        <w:tc>
          <w:tcPr>
            <w:tcW w:w="1684" w:type="dxa"/>
            <w:tcBorders>
              <w:top w:val="single" w:sz="4" w:space="0" w:color="8EA3B8"/>
              <w:left w:val="single" w:sz="4" w:space="0" w:color="8EA3B8"/>
              <w:bottom w:val="single" w:sz="4" w:space="0" w:color="8EA3B8"/>
              <w:right w:val="single" w:sz="4" w:space="0" w:color="8EA3B8"/>
            </w:tcBorders>
            <w:shd w:val="clear" w:color="auto" w:fill="F7F8FA"/>
          </w:tcPr>
          <w:p w14:paraId="4CA6036A" w14:textId="77777777" w:rsidR="005322EB" w:rsidRDefault="00000000">
            <w:pPr>
              <w:spacing w:before="20" w:after="20"/>
            </w:pPr>
            <w:r>
              <w:rPr>
                <w:sz w:val="18"/>
                <w:szCs w:val="18"/>
              </w:rPr>
              <w:t>Mínimo privilegio</w:t>
            </w:r>
          </w:p>
        </w:tc>
      </w:tr>
      <w:tr w:rsidR="005322EB" w14:paraId="410F79C9" w14:textId="77777777">
        <w:trPr>
          <w:cantSplit/>
        </w:trPr>
        <w:tc>
          <w:tcPr>
            <w:tcW w:w="1500" w:type="dxa"/>
            <w:tcBorders>
              <w:top w:val="single" w:sz="4" w:space="0" w:color="8EA3B8"/>
              <w:left w:val="single" w:sz="4" w:space="0" w:color="8EA3B8"/>
              <w:bottom w:val="single" w:sz="4" w:space="0" w:color="8EA3B8"/>
              <w:right w:val="single" w:sz="4" w:space="0" w:color="8EA3B8"/>
            </w:tcBorders>
          </w:tcPr>
          <w:p w14:paraId="34216D95" w14:textId="77777777" w:rsidR="005322EB" w:rsidRDefault="00000000">
            <w:pPr>
              <w:spacing w:before="20" w:after="20"/>
            </w:pPr>
            <w:r>
              <w:rPr>
                <w:sz w:val="18"/>
                <w:szCs w:val="18"/>
              </w:rPr>
              <w:t>NFR-SEG-1</w:t>
            </w:r>
          </w:p>
        </w:tc>
        <w:tc>
          <w:tcPr>
            <w:tcW w:w="2254" w:type="dxa"/>
            <w:tcBorders>
              <w:top w:val="single" w:sz="4" w:space="0" w:color="8EA3B8"/>
              <w:left w:val="single" w:sz="4" w:space="0" w:color="8EA3B8"/>
              <w:bottom w:val="single" w:sz="4" w:space="0" w:color="8EA3B8"/>
              <w:right w:val="single" w:sz="4" w:space="0" w:color="8EA3B8"/>
            </w:tcBorders>
          </w:tcPr>
          <w:p w14:paraId="0175BF8E" w14:textId="77777777" w:rsidR="005322EB" w:rsidRDefault="00000000">
            <w:pPr>
              <w:spacing w:before="20" w:after="20"/>
            </w:pPr>
            <w:r>
              <w:rPr>
                <w:sz w:val="18"/>
                <w:szCs w:val="18"/>
              </w:rPr>
              <w:t>TLS obligatorio</w:t>
            </w:r>
          </w:p>
        </w:tc>
        <w:tc>
          <w:tcPr>
            <w:tcW w:w="2089" w:type="dxa"/>
            <w:tcBorders>
              <w:top w:val="single" w:sz="4" w:space="0" w:color="8EA3B8"/>
              <w:left w:val="single" w:sz="4" w:space="0" w:color="8EA3B8"/>
              <w:bottom w:val="single" w:sz="4" w:space="0" w:color="8EA3B8"/>
              <w:right w:val="single" w:sz="4" w:space="0" w:color="8EA3B8"/>
            </w:tcBorders>
          </w:tcPr>
          <w:p w14:paraId="1D425692" w14:textId="77777777" w:rsidR="005322EB" w:rsidRDefault="00000000">
            <w:pPr>
              <w:spacing w:before="20" w:after="20"/>
            </w:pPr>
            <w:r>
              <w:rPr>
                <w:sz w:val="18"/>
                <w:szCs w:val="18"/>
              </w:rPr>
              <w:t>CP-01</w:t>
            </w:r>
          </w:p>
        </w:tc>
        <w:tc>
          <w:tcPr>
            <w:tcW w:w="1499" w:type="dxa"/>
            <w:tcBorders>
              <w:top w:val="single" w:sz="4" w:space="0" w:color="8EA3B8"/>
              <w:left w:val="single" w:sz="4" w:space="0" w:color="8EA3B8"/>
              <w:bottom w:val="single" w:sz="4" w:space="0" w:color="8EA3B8"/>
              <w:right w:val="single" w:sz="4" w:space="0" w:color="8EA3B8"/>
            </w:tcBorders>
          </w:tcPr>
          <w:p w14:paraId="14FFEA6C" w14:textId="77777777" w:rsidR="005322EB" w:rsidRDefault="00000000">
            <w:pPr>
              <w:spacing w:before="20" w:after="20"/>
            </w:pPr>
            <w:r>
              <w:rPr>
                <w:sz w:val="18"/>
                <w:szCs w:val="18"/>
              </w:rPr>
              <w:t>Seguridad</w:t>
            </w:r>
          </w:p>
        </w:tc>
        <w:tc>
          <w:tcPr>
            <w:tcW w:w="1684" w:type="dxa"/>
            <w:tcBorders>
              <w:top w:val="single" w:sz="4" w:space="0" w:color="8EA3B8"/>
              <w:left w:val="single" w:sz="4" w:space="0" w:color="8EA3B8"/>
              <w:bottom w:val="single" w:sz="4" w:space="0" w:color="8EA3B8"/>
              <w:right w:val="single" w:sz="4" w:space="0" w:color="8EA3B8"/>
            </w:tcBorders>
          </w:tcPr>
          <w:p w14:paraId="38D0E5DF" w14:textId="77777777" w:rsidR="005322EB" w:rsidRDefault="00000000">
            <w:pPr>
              <w:spacing w:before="20" w:after="20"/>
            </w:pPr>
            <w:r>
              <w:rPr>
                <w:sz w:val="18"/>
                <w:szCs w:val="18"/>
              </w:rPr>
              <w:t>OWASP A02</w:t>
            </w:r>
          </w:p>
        </w:tc>
      </w:tr>
      <w:tr w:rsidR="005322EB" w14:paraId="21E6F131" w14:textId="77777777">
        <w:trPr>
          <w:cantSplit/>
        </w:trPr>
        <w:tc>
          <w:tcPr>
            <w:tcW w:w="1500" w:type="dxa"/>
            <w:tcBorders>
              <w:top w:val="single" w:sz="4" w:space="0" w:color="8EA3B8"/>
              <w:left w:val="single" w:sz="4" w:space="0" w:color="8EA3B8"/>
              <w:bottom w:val="single" w:sz="4" w:space="0" w:color="8EA3B8"/>
              <w:right w:val="single" w:sz="4" w:space="0" w:color="8EA3B8"/>
            </w:tcBorders>
            <w:shd w:val="clear" w:color="auto" w:fill="F7F8FA"/>
          </w:tcPr>
          <w:p w14:paraId="09BFE70B" w14:textId="77777777" w:rsidR="005322EB" w:rsidRDefault="00000000">
            <w:pPr>
              <w:spacing w:before="20" w:after="20"/>
            </w:pPr>
            <w:r>
              <w:rPr>
                <w:sz w:val="18"/>
                <w:szCs w:val="18"/>
              </w:rPr>
              <w:t>NFR-SEG-2</w:t>
            </w:r>
          </w:p>
        </w:tc>
        <w:tc>
          <w:tcPr>
            <w:tcW w:w="2254" w:type="dxa"/>
            <w:tcBorders>
              <w:top w:val="single" w:sz="4" w:space="0" w:color="8EA3B8"/>
              <w:left w:val="single" w:sz="4" w:space="0" w:color="8EA3B8"/>
              <w:bottom w:val="single" w:sz="4" w:space="0" w:color="8EA3B8"/>
              <w:right w:val="single" w:sz="4" w:space="0" w:color="8EA3B8"/>
            </w:tcBorders>
            <w:shd w:val="clear" w:color="auto" w:fill="F7F8FA"/>
          </w:tcPr>
          <w:p w14:paraId="220F4E5D" w14:textId="77777777" w:rsidR="005322EB" w:rsidRDefault="00000000">
            <w:pPr>
              <w:spacing w:before="20" w:after="20"/>
            </w:pPr>
            <w:r>
              <w:rPr>
                <w:sz w:val="18"/>
                <w:szCs w:val="18"/>
              </w:rPr>
              <w:t xml:space="preserve">Contraseñas con bcrypt</w:t>
            </w:r>
          </w:p>
        </w:tc>
        <w:tc>
          <w:tcPr>
            <w:tcW w:w="2089" w:type="dxa"/>
            <w:tcBorders>
              <w:top w:val="single" w:sz="4" w:space="0" w:color="8EA3B8"/>
              <w:left w:val="single" w:sz="4" w:space="0" w:color="8EA3B8"/>
              <w:bottom w:val="single" w:sz="4" w:space="0" w:color="8EA3B8"/>
              <w:right w:val="single" w:sz="4" w:space="0" w:color="8EA3B8"/>
            </w:tcBorders>
            <w:shd w:val="clear" w:color="auto" w:fill="F7F8FA"/>
          </w:tcPr>
          <w:p w14:paraId="403E168F" w14:textId="77777777" w:rsidR="005322EB" w:rsidRDefault="00000000">
            <w:pPr>
              <w:spacing w:before="20" w:after="20"/>
            </w:pPr>
            <w:r>
              <w:rPr>
                <w:sz w:val="18"/>
                <w:szCs w:val="18"/>
              </w:rPr>
              <w:t>CP-01</w:t>
            </w:r>
          </w:p>
        </w:tc>
        <w:tc>
          <w:tcPr>
            <w:tcW w:w="1499" w:type="dxa"/>
            <w:tcBorders>
              <w:top w:val="single" w:sz="4" w:space="0" w:color="8EA3B8"/>
              <w:left w:val="single" w:sz="4" w:space="0" w:color="8EA3B8"/>
              <w:bottom w:val="single" w:sz="4" w:space="0" w:color="8EA3B8"/>
              <w:right w:val="single" w:sz="4" w:space="0" w:color="8EA3B8"/>
            </w:tcBorders>
            <w:shd w:val="clear" w:color="auto" w:fill="F7F8FA"/>
          </w:tcPr>
          <w:p w14:paraId="28F43E72" w14:textId="77777777" w:rsidR="005322EB" w:rsidRDefault="00000000">
            <w:pPr>
              <w:spacing w:before="20" w:after="20"/>
            </w:pPr>
            <w:r>
              <w:rPr>
                <w:sz w:val="18"/>
                <w:szCs w:val="18"/>
              </w:rPr>
              <w:t>Seguridad</w:t>
            </w:r>
          </w:p>
        </w:tc>
        <w:tc>
          <w:tcPr>
            <w:tcW w:w="1684" w:type="dxa"/>
            <w:tcBorders>
              <w:top w:val="single" w:sz="4" w:space="0" w:color="8EA3B8"/>
              <w:left w:val="single" w:sz="4" w:space="0" w:color="8EA3B8"/>
              <w:bottom w:val="single" w:sz="4" w:space="0" w:color="8EA3B8"/>
              <w:right w:val="single" w:sz="4" w:space="0" w:color="8EA3B8"/>
            </w:tcBorders>
            <w:shd w:val="clear" w:color="auto" w:fill="F7F8FA"/>
          </w:tcPr>
          <w:p w14:paraId="3D0C74BB" w14:textId="77777777" w:rsidR="005322EB" w:rsidRDefault="00000000">
            <w:pPr>
              <w:spacing w:before="20" w:after="20"/>
            </w:pPr>
            <w:r>
              <w:rPr>
                <w:sz w:val="18"/>
                <w:szCs w:val="18"/>
              </w:rPr>
              <w:t>OWASP A02</w:t>
            </w:r>
          </w:p>
        </w:tc>
      </w:tr>
      <w:tr w:rsidR="005322EB" w14:paraId="30372047" w14:textId="77777777">
        <w:trPr>
          <w:cantSplit/>
        </w:trPr>
        <w:tc>
          <w:tcPr>
            <w:tcW w:w="1500" w:type="dxa"/>
            <w:tcBorders>
              <w:top w:val="single" w:sz="4" w:space="0" w:color="8EA3B8"/>
              <w:left w:val="single" w:sz="4" w:space="0" w:color="8EA3B8"/>
              <w:bottom w:val="single" w:sz="4" w:space="0" w:color="8EA3B8"/>
              <w:right w:val="single" w:sz="4" w:space="0" w:color="8EA3B8"/>
            </w:tcBorders>
          </w:tcPr>
          <w:p w14:paraId="33BFB4AD" w14:textId="77777777" w:rsidR="005322EB" w:rsidRDefault="00000000">
            <w:pPr>
              <w:spacing w:before="20" w:after="20"/>
            </w:pPr>
            <w:r>
              <w:rPr>
                <w:sz w:val="18"/>
                <w:szCs w:val="18"/>
              </w:rPr>
              <w:t>NFR-SEG-3</w:t>
            </w:r>
          </w:p>
        </w:tc>
        <w:tc>
          <w:tcPr>
            <w:tcW w:w="2254" w:type="dxa"/>
            <w:tcBorders>
              <w:top w:val="single" w:sz="4" w:space="0" w:color="8EA3B8"/>
              <w:left w:val="single" w:sz="4" w:space="0" w:color="8EA3B8"/>
              <w:bottom w:val="single" w:sz="4" w:space="0" w:color="8EA3B8"/>
              <w:right w:val="single" w:sz="4" w:space="0" w:color="8EA3B8"/>
            </w:tcBorders>
          </w:tcPr>
          <w:p w14:paraId="5C831C73" w14:textId="77777777" w:rsidR="005322EB" w:rsidRDefault="00000000">
            <w:pPr>
              <w:spacing w:before="20" w:after="20"/>
            </w:pPr>
            <w:r>
              <w:rPr>
                <w:sz w:val="18"/>
                <w:szCs w:val="18"/>
              </w:rPr>
              <w:t>Cifrado de datos sensibles en reposo</w:t>
            </w:r>
          </w:p>
        </w:tc>
        <w:tc>
          <w:tcPr>
            <w:tcW w:w="2089" w:type="dxa"/>
            <w:tcBorders>
              <w:top w:val="single" w:sz="4" w:space="0" w:color="8EA3B8"/>
              <w:left w:val="single" w:sz="4" w:space="0" w:color="8EA3B8"/>
              <w:bottom w:val="single" w:sz="4" w:space="0" w:color="8EA3B8"/>
              <w:right w:val="single" w:sz="4" w:space="0" w:color="8EA3B8"/>
            </w:tcBorders>
          </w:tcPr>
          <w:p w14:paraId="2CE74C2F" w14:textId="77777777" w:rsidR="005322EB" w:rsidRDefault="00000000">
            <w:pPr>
              <w:spacing w:before="20" w:after="20"/>
            </w:pPr>
            <w:r>
              <w:rPr>
                <w:sz w:val="18"/>
                <w:szCs w:val="18"/>
              </w:rPr>
              <w:t>Revisión de base de datos en QA</w:t>
            </w:r>
          </w:p>
        </w:tc>
        <w:tc>
          <w:tcPr>
            <w:tcW w:w="1499" w:type="dxa"/>
            <w:tcBorders>
              <w:top w:val="single" w:sz="4" w:space="0" w:color="8EA3B8"/>
              <w:left w:val="single" w:sz="4" w:space="0" w:color="8EA3B8"/>
              <w:bottom w:val="single" w:sz="4" w:space="0" w:color="8EA3B8"/>
              <w:right w:val="single" w:sz="4" w:space="0" w:color="8EA3B8"/>
            </w:tcBorders>
          </w:tcPr>
          <w:p w14:paraId="406269D6" w14:textId="77777777" w:rsidR="005322EB" w:rsidRDefault="00000000">
            <w:pPr>
              <w:spacing w:before="20" w:after="20"/>
            </w:pPr>
            <w:r>
              <w:rPr>
                <w:sz w:val="18"/>
                <w:szCs w:val="18"/>
              </w:rPr>
              <w:t>Seguridad</w:t>
            </w:r>
          </w:p>
        </w:tc>
        <w:tc>
          <w:tcPr>
            <w:tcW w:w="1684" w:type="dxa"/>
            <w:tcBorders>
              <w:top w:val="single" w:sz="4" w:space="0" w:color="8EA3B8"/>
              <w:left w:val="single" w:sz="4" w:space="0" w:color="8EA3B8"/>
              <w:bottom w:val="single" w:sz="4" w:space="0" w:color="8EA3B8"/>
              <w:right w:val="single" w:sz="4" w:space="0" w:color="8EA3B8"/>
            </w:tcBorders>
          </w:tcPr>
          <w:p w14:paraId="1A830A84" w14:textId="77777777" w:rsidR="005322EB" w:rsidRDefault="00000000">
            <w:pPr>
              <w:spacing w:before="20" w:after="20"/>
            </w:pPr>
            <w:r>
              <w:rPr>
                <w:sz w:val="18"/>
                <w:szCs w:val="18"/>
              </w:rPr>
              <w:t>Ley 19.628, ISO/IEC 27001</w:t>
            </w:r>
          </w:p>
        </w:tc>
      </w:tr>
      <w:tr w:rsidR="005322EB" w14:paraId="6058CDDB" w14:textId="77777777">
        <w:trPr>
          <w:cantSplit/>
        </w:trPr>
        <w:tc>
          <w:tcPr>
            <w:tcW w:w="1500" w:type="dxa"/>
            <w:tcBorders>
              <w:top w:val="single" w:sz="4" w:space="0" w:color="8EA3B8"/>
              <w:left w:val="single" w:sz="4" w:space="0" w:color="8EA3B8"/>
              <w:bottom w:val="single" w:sz="4" w:space="0" w:color="8EA3B8"/>
              <w:right w:val="single" w:sz="4" w:space="0" w:color="8EA3B8"/>
            </w:tcBorders>
            <w:shd w:val="clear" w:color="auto" w:fill="F7F8FA"/>
          </w:tcPr>
          <w:p w14:paraId="4DDE11B8" w14:textId="77777777" w:rsidR="005322EB" w:rsidRDefault="00000000">
            <w:pPr>
              <w:spacing w:before="20" w:after="20"/>
            </w:pPr>
            <w:r>
              <w:rPr>
                <w:sz w:val="18"/>
                <w:szCs w:val="18"/>
              </w:rPr>
              <w:t>NFR-SEG-4</w:t>
            </w:r>
          </w:p>
        </w:tc>
        <w:tc>
          <w:tcPr>
            <w:tcW w:w="2254" w:type="dxa"/>
            <w:tcBorders>
              <w:top w:val="single" w:sz="4" w:space="0" w:color="8EA3B8"/>
              <w:left w:val="single" w:sz="4" w:space="0" w:color="8EA3B8"/>
              <w:bottom w:val="single" w:sz="4" w:space="0" w:color="8EA3B8"/>
              <w:right w:val="single" w:sz="4" w:space="0" w:color="8EA3B8"/>
            </w:tcBorders>
            <w:shd w:val="clear" w:color="auto" w:fill="F7F8FA"/>
          </w:tcPr>
          <w:p w14:paraId="5B5A9616" w14:textId="77777777" w:rsidR="005322EB" w:rsidRDefault="00000000">
            <w:pPr>
              <w:spacing w:before="20" w:after="20"/>
            </w:pPr>
            <w:r>
              <w:rPr>
                <w:sz w:val="18"/>
                <w:szCs w:val="18"/>
              </w:rPr>
              <w:t xml:space="preserve">Control de acceso por rol en backend</w:t>
            </w:r>
          </w:p>
        </w:tc>
        <w:tc>
          <w:tcPr>
            <w:tcW w:w="2089" w:type="dxa"/>
            <w:tcBorders>
              <w:top w:val="single" w:sz="4" w:space="0" w:color="8EA3B8"/>
              <w:left w:val="single" w:sz="4" w:space="0" w:color="8EA3B8"/>
              <w:bottom w:val="single" w:sz="4" w:space="0" w:color="8EA3B8"/>
              <w:right w:val="single" w:sz="4" w:space="0" w:color="8EA3B8"/>
            </w:tcBorders>
            <w:shd w:val="clear" w:color="auto" w:fill="F7F8FA"/>
          </w:tcPr>
          <w:p w14:paraId="3D3CA674" w14:textId="77777777" w:rsidR="005322EB" w:rsidRDefault="00000000">
            <w:pPr>
              <w:spacing w:before="20" w:after="20"/>
            </w:pPr>
            <w:r>
              <w:rPr>
                <w:sz w:val="18"/>
                <w:szCs w:val="18"/>
              </w:rPr>
              <w:t>CP-02, CP-03</w:t>
            </w:r>
          </w:p>
        </w:tc>
        <w:tc>
          <w:tcPr>
            <w:tcW w:w="1499" w:type="dxa"/>
            <w:tcBorders>
              <w:top w:val="single" w:sz="4" w:space="0" w:color="8EA3B8"/>
              <w:left w:val="single" w:sz="4" w:space="0" w:color="8EA3B8"/>
              <w:bottom w:val="single" w:sz="4" w:space="0" w:color="8EA3B8"/>
              <w:right w:val="single" w:sz="4" w:space="0" w:color="8EA3B8"/>
            </w:tcBorders>
            <w:shd w:val="clear" w:color="auto" w:fill="F7F8FA"/>
          </w:tcPr>
          <w:p w14:paraId="5ACA8F86" w14:textId="77777777" w:rsidR="005322EB" w:rsidRDefault="00000000">
            <w:pPr>
              <w:spacing w:before="20" w:after="20"/>
            </w:pPr>
            <w:r>
              <w:rPr>
                <w:sz w:val="18"/>
                <w:szCs w:val="18"/>
              </w:rPr>
              <w:t>Seguridad</w:t>
            </w:r>
          </w:p>
        </w:tc>
        <w:tc>
          <w:tcPr>
            <w:tcW w:w="1684" w:type="dxa"/>
            <w:tcBorders>
              <w:top w:val="single" w:sz="4" w:space="0" w:color="8EA3B8"/>
              <w:left w:val="single" w:sz="4" w:space="0" w:color="8EA3B8"/>
              <w:bottom w:val="single" w:sz="4" w:space="0" w:color="8EA3B8"/>
              <w:right w:val="single" w:sz="4" w:space="0" w:color="8EA3B8"/>
            </w:tcBorders>
            <w:shd w:val="clear" w:color="auto" w:fill="F7F8FA"/>
          </w:tcPr>
          <w:p w14:paraId="27F0EA4A" w14:textId="77777777" w:rsidR="005322EB" w:rsidRDefault="00000000">
            <w:pPr>
              <w:spacing w:before="20" w:after="20"/>
            </w:pPr>
            <w:r>
              <w:rPr>
                <w:sz w:val="18"/>
                <w:szCs w:val="18"/>
              </w:rPr>
              <w:t>OWASP A01</w:t>
            </w:r>
          </w:p>
        </w:tc>
      </w:tr>
      <w:tr w:rsidR="005322EB" w14:paraId="53F4C051" w14:textId="77777777">
        <w:trPr>
          <w:cantSplit/>
        </w:trPr>
        <w:tc>
          <w:tcPr>
            <w:tcW w:w="1500" w:type="dxa"/>
            <w:tcBorders>
              <w:top w:val="single" w:sz="4" w:space="0" w:color="8EA3B8"/>
              <w:left w:val="single" w:sz="4" w:space="0" w:color="8EA3B8"/>
              <w:bottom w:val="single" w:sz="4" w:space="0" w:color="8EA3B8"/>
              <w:right w:val="single" w:sz="4" w:space="0" w:color="8EA3B8"/>
            </w:tcBorders>
          </w:tcPr>
          <w:p w14:paraId="49DE3482" w14:textId="77777777" w:rsidR="005322EB" w:rsidRDefault="00000000">
            <w:pPr>
              <w:spacing w:before="20" w:after="20"/>
            </w:pPr>
            <w:r>
              <w:rPr>
                <w:sz w:val="18"/>
                <w:szCs w:val="18"/>
              </w:rPr>
              <w:t>NFR-SEG-5</w:t>
            </w:r>
          </w:p>
        </w:tc>
        <w:tc>
          <w:tcPr>
            <w:tcW w:w="2254" w:type="dxa"/>
            <w:tcBorders>
              <w:top w:val="single" w:sz="4" w:space="0" w:color="8EA3B8"/>
              <w:left w:val="single" w:sz="4" w:space="0" w:color="8EA3B8"/>
              <w:bottom w:val="single" w:sz="4" w:space="0" w:color="8EA3B8"/>
              <w:right w:val="single" w:sz="4" w:space="0" w:color="8EA3B8"/>
            </w:tcBorders>
          </w:tcPr>
          <w:p w14:paraId="6C9132EB" w14:textId="77777777" w:rsidR="005322EB" w:rsidRDefault="00000000">
            <w:pPr>
              <w:spacing w:before="20" w:after="20"/>
            </w:pPr>
            <w:r>
              <w:rPr>
                <w:sz w:val="18"/>
                <w:szCs w:val="18"/>
              </w:rPr>
              <w:t xml:space="preserve">Protección contra CSRF, XSS y SQLi</w:t>
            </w:r>
          </w:p>
        </w:tc>
        <w:tc>
          <w:tcPr>
            <w:tcW w:w="2089" w:type="dxa"/>
            <w:tcBorders>
              <w:top w:val="single" w:sz="4" w:space="0" w:color="8EA3B8"/>
              <w:left w:val="single" w:sz="4" w:space="0" w:color="8EA3B8"/>
              <w:bottom w:val="single" w:sz="4" w:space="0" w:color="8EA3B8"/>
              <w:right w:val="single" w:sz="4" w:space="0" w:color="8EA3B8"/>
            </w:tcBorders>
          </w:tcPr>
          <w:p w14:paraId="195B5D74" w14:textId="77777777" w:rsidR="005322EB" w:rsidRDefault="00000000">
            <w:pPr>
              <w:spacing w:before="20" w:after="20"/>
            </w:pPr>
            <w:r>
              <w:rPr>
                <w:sz w:val="18"/>
                <w:szCs w:val="18"/>
              </w:rPr>
              <w:t>CP-06</w:t>
            </w:r>
          </w:p>
        </w:tc>
        <w:tc>
          <w:tcPr>
            <w:tcW w:w="1499" w:type="dxa"/>
            <w:tcBorders>
              <w:top w:val="single" w:sz="4" w:space="0" w:color="8EA3B8"/>
              <w:left w:val="single" w:sz="4" w:space="0" w:color="8EA3B8"/>
              <w:bottom w:val="single" w:sz="4" w:space="0" w:color="8EA3B8"/>
              <w:right w:val="single" w:sz="4" w:space="0" w:color="8EA3B8"/>
            </w:tcBorders>
          </w:tcPr>
          <w:p w14:paraId="611CFD2F" w14:textId="77777777" w:rsidR="005322EB" w:rsidRDefault="00000000">
            <w:pPr>
              <w:spacing w:before="20" w:after="20"/>
            </w:pPr>
            <w:r>
              <w:rPr>
                <w:sz w:val="18"/>
                <w:szCs w:val="18"/>
              </w:rPr>
              <w:t>Seguridad</w:t>
            </w:r>
          </w:p>
        </w:tc>
        <w:tc>
          <w:tcPr>
            <w:tcW w:w="1684" w:type="dxa"/>
            <w:tcBorders>
              <w:top w:val="single" w:sz="4" w:space="0" w:color="8EA3B8"/>
              <w:left w:val="single" w:sz="4" w:space="0" w:color="8EA3B8"/>
              <w:bottom w:val="single" w:sz="4" w:space="0" w:color="8EA3B8"/>
              <w:right w:val="single" w:sz="4" w:space="0" w:color="8EA3B8"/>
            </w:tcBorders>
          </w:tcPr>
          <w:p w14:paraId="3029F04E" w14:textId="77777777" w:rsidR="005322EB" w:rsidRDefault="00000000">
            <w:pPr>
              <w:spacing w:before="20" w:after="20"/>
            </w:pPr>
            <w:r>
              <w:rPr>
                <w:sz w:val="18"/>
                <w:szCs w:val="18"/>
              </w:rPr>
              <w:t>OWASP A03</w:t>
            </w:r>
          </w:p>
        </w:tc>
      </w:tr>
      <w:tr w:rsidR="005322EB" w14:paraId="3B50A382" w14:textId="77777777">
        <w:trPr>
          <w:cantSplit/>
        </w:trPr>
        <w:tc>
          <w:tcPr>
            <w:tcW w:w="1500" w:type="dxa"/>
            <w:tcBorders>
              <w:top w:val="single" w:sz="4" w:space="0" w:color="8EA3B8"/>
              <w:left w:val="single" w:sz="4" w:space="0" w:color="8EA3B8"/>
              <w:bottom w:val="single" w:sz="4" w:space="0" w:color="8EA3B8"/>
              <w:right w:val="single" w:sz="4" w:space="0" w:color="8EA3B8"/>
            </w:tcBorders>
            <w:shd w:val="clear" w:color="auto" w:fill="F7F8FA"/>
          </w:tcPr>
          <w:p w14:paraId="6F82D76A" w14:textId="77777777" w:rsidR="005322EB" w:rsidRDefault="00000000">
            <w:pPr>
              <w:spacing w:before="20" w:after="20"/>
            </w:pPr>
            <w:r>
              <w:rPr>
                <w:sz w:val="18"/>
                <w:szCs w:val="18"/>
              </w:rPr>
              <w:t>NFR-SEG-6</w:t>
            </w:r>
          </w:p>
        </w:tc>
        <w:tc>
          <w:tcPr>
            <w:tcW w:w="2254" w:type="dxa"/>
            <w:tcBorders>
              <w:top w:val="single" w:sz="4" w:space="0" w:color="8EA3B8"/>
              <w:left w:val="single" w:sz="4" w:space="0" w:color="8EA3B8"/>
              <w:bottom w:val="single" w:sz="4" w:space="0" w:color="8EA3B8"/>
              <w:right w:val="single" w:sz="4" w:space="0" w:color="8EA3B8"/>
            </w:tcBorders>
            <w:shd w:val="clear" w:color="auto" w:fill="F7F8FA"/>
          </w:tcPr>
          <w:p w14:paraId="098EDE3E" w14:textId="77777777" w:rsidR="005322EB" w:rsidRDefault="00000000">
            <w:pPr>
              <w:spacing w:before="20" w:after="20"/>
            </w:pPr>
            <w:r>
              <w:rPr>
                <w:sz w:val="18"/>
                <w:szCs w:val="18"/>
              </w:rPr>
              <w:t>Gestión segura de logs</w:t>
            </w:r>
          </w:p>
        </w:tc>
        <w:tc>
          <w:tcPr>
            <w:tcW w:w="2089" w:type="dxa"/>
            <w:tcBorders>
              <w:top w:val="single" w:sz="4" w:space="0" w:color="8EA3B8"/>
              <w:left w:val="single" w:sz="4" w:space="0" w:color="8EA3B8"/>
              <w:bottom w:val="single" w:sz="4" w:space="0" w:color="8EA3B8"/>
              <w:right w:val="single" w:sz="4" w:space="0" w:color="8EA3B8"/>
            </w:tcBorders>
            <w:shd w:val="clear" w:color="auto" w:fill="F7F8FA"/>
          </w:tcPr>
          <w:p w14:paraId="48F0B72E" w14:textId="77777777" w:rsidR="005322EB" w:rsidRDefault="00000000">
            <w:pPr>
              <w:spacing w:before="20" w:after="20"/>
            </w:pPr>
            <w:r>
              <w:rPr>
                <w:sz w:val="18"/>
                <w:szCs w:val="18"/>
              </w:rPr>
              <w:t>Revisión de logs</w:t>
            </w:r>
          </w:p>
        </w:tc>
        <w:tc>
          <w:tcPr>
            <w:tcW w:w="1499" w:type="dxa"/>
            <w:tcBorders>
              <w:top w:val="single" w:sz="4" w:space="0" w:color="8EA3B8"/>
              <w:left w:val="single" w:sz="4" w:space="0" w:color="8EA3B8"/>
              <w:bottom w:val="single" w:sz="4" w:space="0" w:color="8EA3B8"/>
              <w:right w:val="single" w:sz="4" w:space="0" w:color="8EA3B8"/>
            </w:tcBorders>
            <w:shd w:val="clear" w:color="auto" w:fill="F7F8FA"/>
          </w:tcPr>
          <w:p w14:paraId="55B04490" w14:textId="77777777" w:rsidR="005322EB" w:rsidRDefault="00000000">
            <w:pPr>
              <w:spacing w:before="20" w:after="20"/>
            </w:pPr>
            <w:r>
              <w:rPr>
                <w:sz w:val="18"/>
                <w:szCs w:val="18"/>
              </w:rPr>
              <w:t>Seguridad</w:t>
            </w:r>
          </w:p>
        </w:tc>
        <w:tc>
          <w:tcPr>
            <w:tcW w:w="1684" w:type="dxa"/>
            <w:tcBorders>
              <w:top w:val="single" w:sz="4" w:space="0" w:color="8EA3B8"/>
              <w:left w:val="single" w:sz="4" w:space="0" w:color="8EA3B8"/>
              <w:bottom w:val="single" w:sz="4" w:space="0" w:color="8EA3B8"/>
              <w:right w:val="single" w:sz="4" w:space="0" w:color="8EA3B8"/>
            </w:tcBorders>
            <w:shd w:val="clear" w:color="auto" w:fill="F7F8FA"/>
          </w:tcPr>
          <w:p w14:paraId="664334E2" w14:textId="77777777" w:rsidR="005322EB" w:rsidRDefault="00000000">
            <w:pPr>
              <w:spacing w:before="20" w:after="20"/>
            </w:pPr>
            <w:r>
              <w:rPr>
                <w:sz w:val="18"/>
                <w:szCs w:val="18"/>
              </w:rPr>
              <w:t>OWASP A09</w:t>
            </w:r>
          </w:p>
        </w:tc>
      </w:tr>
      <w:tr w:rsidR="005322EB" w14:paraId="03114C47" w14:textId="77777777">
        <w:trPr>
          <w:cantSplit/>
        </w:trPr>
        <w:tc>
          <w:tcPr>
            <w:tcW w:w="1500" w:type="dxa"/>
            <w:tcBorders>
              <w:top w:val="single" w:sz="4" w:space="0" w:color="8EA3B8"/>
              <w:left w:val="single" w:sz="4" w:space="0" w:color="8EA3B8"/>
              <w:bottom w:val="single" w:sz="4" w:space="0" w:color="8EA3B8"/>
              <w:right w:val="single" w:sz="4" w:space="0" w:color="8EA3B8"/>
            </w:tcBorders>
          </w:tcPr>
          <w:p w14:paraId="1F9D912A" w14:textId="77777777" w:rsidR="005322EB" w:rsidRDefault="00000000">
            <w:pPr>
              <w:spacing w:before="20" w:after="20"/>
            </w:pPr>
            <w:r>
              <w:rPr>
                <w:sz w:val="18"/>
                <w:szCs w:val="18"/>
              </w:rPr>
              <w:t>NFR-SEG-7</w:t>
            </w:r>
          </w:p>
        </w:tc>
        <w:tc>
          <w:tcPr>
            <w:tcW w:w="2254" w:type="dxa"/>
            <w:tcBorders>
              <w:top w:val="single" w:sz="4" w:space="0" w:color="8EA3B8"/>
              <w:left w:val="single" w:sz="4" w:space="0" w:color="8EA3B8"/>
              <w:bottom w:val="single" w:sz="4" w:space="0" w:color="8EA3B8"/>
              <w:right w:val="single" w:sz="4" w:space="0" w:color="8EA3B8"/>
            </w:tcBorders>
          </w:tcPr>
          <w:p w14:paraId="7AD6B10D" w14:textId="77777777" w:rsidR="005322EB" w:rsidRDefault="00000000">
            <w:pPr>
              <w:spacing w:before="20" w:after="20"/>
            </w:pPr>
            <w:r>
              <w:rPr>
                <w:sz w:val="18"/>
                <w:szCs w:val="18"/>
              </w:rPr>
              <w:t>Respaldo y recuperación</w:t>
            </w:r>
          </w:p>
        </w:tc>
        <w:tc>
          <w:tcPr>
            <w:tcW w:w="2089" w:type="dxa"/>
            <w:tcBorders>
              <w:top w:val="single" w:sz="4" w:space="0" w:color="8EA3B8"/>
              <w:left w:val="single" w:sz="4" w:space="0" w:color="8EA3B8"/>
              <w:bottom w:val="single" w:sz="4" w:space="0" w:color="8EA3B8"/>
              <w:right w:val="single" w:sz="4" w:space="0" w:color="8EA3B8"/>
            </w:tcBorders>
          </w:tcPr>
          <w:p w14:paraId="195333CA" w14:textId="77777777" w:rsidR="005322EB" w:rsidRDefault="00000000">
            <w:pPr>
              <w:spacing w:before="20" w:after="20"/>
            </w:pPr>
            <w:r>
              <w:rPr>
                <w:sz w:val="18"/>
                <w:szCs w:val="18"/>
              </w:rPr>
              <w:t>Prueba de restauración</w:t>
            </w:r>
          </w:p>
        </w:tc>
        <w:tc>
          <w:tcPr>
            <w:tcW w:w="1499" w:type="dxa"/>
            <w:tcBorders>
              <w:top w:val="single" w:sz="4" w:space="0" w:color="8EA3B8"/>
              <w:left w:val="single" w:sz="4" w:space="0" w:color="8EA3B8"/>
              <w:bottom w:val="single" w:sz="4" w:space="0" w:color="8EA3B8"/>
              <w:right w:val="single" w:sz="4" w:space="0" w:color="8EA3B8"/>
            </w:tcBorders>
          </w:tcPr>
          <w:p w14:paraId="27F68DCC" w14:textId="77777777" w:rsidR="005322EB" w:rsidRDefault="00000000">
            <w:pPr>
              <w:spacing w:before="20" w:after="20"/>
            </w:pPr>
            <w:r>
              <w:rPr>
                <w:sz w:val="18"/>
                <w:szCs w:val="18"/>
              </w:rPr>
              <w:t>Confiabilidad</w:t>
            </w:r>
          </w:p>
        </w:tc>
        <w:tc>
          <w:tcPr>
            <w:tcW w:w="1684" w:type="dxa"/>
            <w:tcBorders>
              <w:top w:val="single" w:sz="4" w:space="0" w:color="8EA3B8"/>
              <w:left w:val="single" w:sz="4" w:space="0" w:color="8EA3B8"/>
              <w:bottom w:val="single" w:sz="4" w:space="0" w:color="8EA3B8"/>
              <w:right w:val="single" w:sz="4" w:space="0" w:color="8EA3B8"/>
            </w:tcBorders>
          </w:tcPr>
          <w:p w14:paraId="38AA948A" w14:textId="77777777" w:rsidR="005322EB" w:rsidRDefault="00000000">
            <w:pPr>
              <w:spacing w:before="20" w:after="20"/>
            </w:pPr>
            <w:r>
              <w:rPr>
                <w:sz w:val="18"/>
                <w:szCs w:val="18"/>
              </w:rPr>
              <w:t>ISO/IEC 27001</w:t>
            </w:r>
          </w:p>
        </w:tc>
      </w:tr>
      <w:tr w:rsidR="005322EB" w14:paraId="4B71F26E" w14:textId="77777777">
        <w:trPr>
          <w:cantSplit/>
        </w:trPr>
        <w:tc>
          <w:tcPr>
            <w:tcW w:w="1500" w:type="dxa"/>
            <w:tcBorders>
              <w:top w:val="single" w:sz="4" w:space="0" w:color="8EA3B8"/>
              <w:left w:val="single" w:sz="4" w:space="0" w:color="8EA3B8"/>
              <w:bottom w:val="single" w:sz="4" w:space="0" w:color="8EA3B8"/>
              <w:right w:val="single" w:sz="4" w:space="0" w:color="8EA3B8"/>
            </w:tcBorders>
            <w:shd w:val="clear" w:color="auto" w:fill="F7F8FA"/>
          </w:tcPr>
          <w:p w14:paraId="49A7E09C" w14:textId="77777777" w:rsidR="005322EB" w:rsidRDefault="00000000">
            <w:pPr>
              <w:spacing w:before="20" w:after="20"/>
            </w:pPr>
            <w:r>
              <w:rPr>
                <w:sz w:val="18"/>
                <w:szCs w:val="18"/>
              </w:rPr>
              <w:t>NFR-SEG-8</w:t>
            </w:r>
          </w:p>
        </w:tc>
        <w:tc>
          <w:tcPr>
            <w:tcW w:w="2254" w:type="dxa"/>
            <w:tcBorders>
              <w:top w:val="single" w:sz="4" w:space="0" w:color="8EA3B8"/>
              <w:left w:val="single" w:sz="4" w:space="0" w:color="8EA3B8"/>
              <w:bottom w:val="single" w:sz="4" w:space="0" w:color="8EA3B8"/>
              <w:right w:val="single" w:sz="4" w:space="0" w:color="8EA3B8"/>
            </w:tcBorders>
            <w:shd w:val="clear" w:color="auto" w:fill="F7F8FA"/>
          </w:tcPr>
          <w:p w14:paraId="4860AFF1" w14:textId="77777777" w:rsidR="005322EB" w:rsidRDefault="00000000">
            <w:pPr>
              <w:spacing w:before="20" w:after="20"/>
            </w:pPr>
            <w:r>
              <w:rPr>
                <w:sz w:val="18"/>
                <w:szCs w:val="18"/>
              </w:rPr>
              <w:t>Cumplimiento de protección de datos</w:t>
            </w:r>
          </w:p>
        </w:tc>
        <w:tc>
          <w:tcPr>
            <w:tcW w:w="2089" w:type="dxa"/>
            <w:tcBorders>
              <w:top w:val="single" w:sz="4" w:space="0" w:color="8EA3B8"/>
              <w:left w:val="single" w:sz="4" w:space="0" w:color="8EA3B8"/>
              <w:bottom w:val="single" w:sz="4" w:space="0" w:color="8EA3B8"/>
              <w:right w:val="single" w:sz="4" w:space="0" w:color="8EA3B8"/>
            </w:tcBorders>
            <w:shd w:val="clear" w:color="auto" w:fill="F7F8FA"/>
          </w:tcPr>
          <w:p w14:paraId="404A9747" w14:textId="77777777" w:rsidR="005322EB" w:rsidRDefault="00000000">
            <w:pPr>
              <w:spacing w:before="20" w:after="20"/>
            </w:pPr>
            <w:r>
              <w:rPr>
                <w:sz w:val="18"/>
                <w:szCs w:val="18"/>
              </w:rPr>
              <w:t>CP-03</w:t>
            </w:r>
          </w:p>
        </w:tc>
        <w:tc>
          <w:tcPr>
            <w:tcW w:w="1499" w:type="dxa"/>
            <w:tcBorders>
              <w:top w:val="single" w:sz="4" w:space="0" w:color="8EA3B8"/>
              <w:left w:val="single" w:sz="4" w:space="0" w:color="8EA3B8"/>
              <w:bottom w:val="single" w:sz="4" w:space="0" w:color="8EA3B8"/>
              <w:right w:val="single" w:sz="4" w:space="0" w:color="8EA3B8"/>
            </w:tcBorders>
            <w:shd w:val="clear" w:color="auto" w:fill="F7F8FA"/>
          </w:tcPr>
          <w:p w14:paraId="089A59C2" w14:textId="77777777" w:rsidR="005322EB" w:rsidRDefault="00000000">
            <w:pPr>
              <w:spacing w:before="20" w:after="20"/>
            </w:pPr>
            <w:r>
              <w:rPr>
                <w:sz w:val="18"/>
                <w:szCs w:val="18"/>
              </w:rPr>
              <w:t>Cumplimiento</w:t>
            </w:r>
          </w:p>
        </w:tc>
        <w:tc>
          <w:tcPr>
            <w:tcW w:w="1684" w:type="dxa"/>
            <w:tcBorders>
              <w:top w:val="single" w:sz="4" w:space="0" w:color="8EA3B8"/>
              <w:left w:val="single" w:sz="4" w:space="0" w:color="8EA3B8"/>
              <w:bottom w:val="single" w:sz="4" w:space="0" w:color="8EA3B8"/>
              <w:right w:val="single" w:sz="4" w:space="0" w:color="8EA3B8"/>
            </w:tcBorders>
            <w:shd w:val="clear" w:color="auto" w:fill="F7F8FA"/>
          </w:tcPr>
          <w:p w14:paraId="24722E96" w14:textId="77777777" w:rsidR="005322EB" w:rsidRDefault="00000000">
            <w:pPr>
              <w:spacing w:before="20" w:after="20"/>
            </w:pPr>
            <w:r>
              <w:rPr>
                <w:sz w:val="18"/>
                <w:szCs w:val="18"/>
              </w:rPr>
              <w:t>Ley 19.628, Ley 21.719</w:t>
            </w:r>
          </w:p>
        </w:tc>
      </w:tr>
      <w:tr w:rsidR="005322EB" w14:paraId="744149AD" w14:textId="77777777">
        <w:trPr>
          <w:cantSplit/>
        </w:trPr>
        <w:tc>
          <w:tcPr>
            <w:tcW w:w="1500" w:type="dxa"/>
            <w:tcBorders>
              <w:top w:val="single" w:sz="4" w:space="0" w:color="8EA3B8"/>
              <w:left w:val="single" w:sz="4" w:space="0" w:color="8EA3B8"/>
              <w:bottom w:val="single" w:sz="4" w:space="0" w:color="8EA3B8"/>
              <w:right w:val="single" w:sz="4" w:space="0" w:color="8EA3B8"/>
            </w:tcBorders>
          </w:tcPr>
          <w:p w14:paraId="6D6E39CE" w14:textId="77777777" w:rsidR="005322EB" w:rsidRDefault="00000000">
            <w:pPr>
              <w:spacing w:before="20" w:after="20"/>
            </w:pPr>
            <w:r>
              <w:rPr>
                <w:sz w:val="18"/>
                <w:szCs w:val="18"/>
              </w:rPr>
              <w:t>NFR-SEG-9</w:t>
            </w:r>
          </w:p>
        </w:tc>
        <w:tc>
          <w:tcPr>
            <w:tcW w:w="2254" w:type="dxa"/>
            <w:tcBorders>
              <w:top w:val="single" w:sz="4" w:space="0" w:color="8EA3B8"/>
              <w:left w:val="single" w:sz="4" w:space="0" w:color="8EA3B8"/>
              <w:bottom w:val="single" w:sz="4" w:space="0" w:color="8EA3B8"/>
              <w:right w:val="single" w:sz="4" w:space="0" w:color="8EA3B8"/>
            </w:tcBorders>
          </w:tcPr>
          <w:p w14:paraId="38AC777E" w14:textId="77777777" w:rsidR="005322EB" w:rsidRDefault="00000000">
            <w:pPr>
              <w:spacing w:before="20" w:after="20"/>
            </w:pPr>
            <w:r>
              <w:rPr>
                <w:sz w:val="18"/>
                <w:szCs w:val="18"/>
              </w:rPr>
              <w:t>Sesión con JWT</w:t>
            </w:r>
          </w:p>
        </w:tc>
        <w:tc>
          <w:tcPr>
            <w:tcW w:w="2089" w:type="dxa"/>
            <w:tcBorders>
              <w:top w:val="single" w:sz="4" w:space="0" w:color="8EA3B8"/>
              <w:left w:val="single" w:sz="4" w:space="0" w:color="8EA3B8"/>
              <w:bottom w:val="single" w:sz="4" w:space="0" w:color="8EA3B8"/>
              <w:right w:val="single" w:sz="4" w:space="0" w:color="8EA3B8"/>
            </w:tcBorders>
          </w:tcPr>
          <w:p w14:paraId="4B70E6BA" w14:textId="77777777" w:rsidR="005322EB" w:rsidRDefault="00000000">
            <w:pPr>
              <w:spacing w:before="20" w:after="20"/>
            </w:pPr>
            <w:r>
              <w:rPr>
                <w:sz w:val="18"/>
                <w:szCs w:val="18"/>
              </w:rPr>
              <w:t>CP-01</w:t>
            </w:r>
          </w:p>
        </w:tc>
        <w:tc>
          <w:tcPr>
            <w:tcW w:w="1499" w:type="dxa"/>
            <w:tcBorders>
              <w:top w:val="single" w:sz="4" w:space="0" w:color="8EA3B8"/>
              <w:left w:val="single" w:sz="4" w:space="0" w:color="8EA3B8"/>
              <w:bottom w:val="single" w:sz="4" w:space="0" w:color="8EA3B8"/>
              <w:right w:val="single" w:sz="4" w:space="0" w:color="8EA3B8"/>
            </w:tcBorders>
          </w:tcPr>
          <w:p w14:paraId="45505220" w14:textId="77777777" w:rsidR="005322EB" w:rsidRDefault="00000000">
            <w:pPr>
              <w:spacing w:before="20" w:after="20"/>
            </w:pPr>
            <w:r>
              <w:rPr>
                <w:sz w:val="18"/>
                <w:szCs w:val="18"/>
              </w:rPr>
              <w:t>Seguridad</w:t>
            </w:r>
          </w:p>
        </w:tc>
        <w:tc>
          <w:tcPr>
            <w:tcW w:w="1684" w:type="dxa"/>
            <w:tcBorders>
              <w:top w:val="single" w:sz="4" w:space="0" w:color="8EA3B8"/>
              <w:left w:val="single" w:sz="4" w:space="0" w:color="8EA3B8"/>
              <w:bottom w:val="single" w:sz="4" w:space="0" w:color="8EA3B8"/>
              <w:right w:val="single" w:sz="4" w:space="0" w:color="8EA3B8"/>
            </w:tcBorders>
          </w:tcPr>
          <w:p w14:paraId="356B6653" w14:textId="77777777" w:rsidR="005322EB" w:rsidRDefault="00000000">
            <w:pPr>
              <w:spacing w:before="20" w:after="20"/>
            </w:pPr>
            <w:r>
              <w:rPr>
                <w:sz w:val="18"/>
                <w:szCs w:val="18"/>
              </w:rPr>
              <w:t>OWASP A07</w:t>
            </w:r>
          </w:p>
        </w:tc>
      </w:tr>
      <w:tr w:rsidR="005322EB" w14:paraId="6ECE79EA" w14:textId="77777777">
        <w:trPr>
          <w:cantSplit/>
        </w:trPr>
        <w:tc>
          <w:tcPr>
            <w:tcW w:w="1500" w:type="dxa"/>
            <w:tcBorders>
              <w:top w:val="single" w:sz="4" w:space="0" w:color="8EA3B8"/>
              <w:left w:val="single" w:sz="4" w:space="0" w:color="8EA3B8"/>
              <w:bottom w:val="single" w:sz="4" w:space="0" w:color="8EA3B8"/>
              <w:right w:val="single" w:sz="4" w:space="0" w:color="8EA3B8"/>
            </w:tcBorders>
            <w:shd w:val="clear" w:color="auto" w:fill="F7F8FA"/>
          </w:tcPr>
          <w:p w14:paraId="07B475A6" w14:textId="77777777" w:rsidR="005322EB" w:rsidRDefault="00000000">
            <w:pPr>
              <w:spacing w:before="20" w:after="20"/>
            </w:pPr>
            <w:r>
              <w:rPr>
                <w:sz w:val="18"/>
                <w:szCs w:val="18"/>
              </w:rPr>
              <w:t>NFR-PERF-1</w:t>
            </w:r>
          </w:p>
        </w:tc>
        <w:tc>
          <w:tcPr>
            <w:tcW w:w="2254" w:type="dxa"/>
            <w:tcBorders>
              <w:top w:val="single" w:sz="4" w:space="0" w:color="8EA3B8"/>
              <w:left w:val="single" w:sz="4" w:space="0" w:color="8EA3B8"/>
              <w:bottom w:val="single" w:sz="4" w:space="0" w:color="8EA3B8"/>
              <w:right w:val="single" w:sz="4" w:space="0" w:color="8EA3B8"/>
            </w:tcBorders>
            <w:shd w:val="clear" w:color="auto" w:fill="F7F8FA"/>
          </w:tcPr>
          <w:p w14:paraId="31122843" w14:textId="77777777" w:rsidR="005322EB" w:rsidRDefault="00000000">
            <w:pPr>
              <w:spacing w:before="20" w:after="20"/>
            </w:pPr>
            <w:r>
              <w:rPr>
                <w:sz w:val="18"/>
                <w:szCs w:val="18"/>
              </w:rPr>
              <w:t>CRUD bajo 300 ms</w:t>
            </w:r>
          </w:p>
        </w:tc>
        <w:tc>
          <w:tcPr>
            <w:tcW w:w="2089" w:type="dxa"/>
            <w:tcBorders>
              <w:top w:val="single" w:sz="4" w:space="0" w:color="8EA3B8"/>
              <w:left w:val="single" w:sz="4" w:space="0" w:color="8EA3B8"/>
              <w:bottom w:val="single" w:sz="4" w:space="0" w:color="8EA3B8"/>
              <w:right w:val="single" w:sz="4" w:space="0" w:color="8EA3B8"/>
            </w:tcBorders>
            <w:shd w:val="clear" w:color="auto" w:fill="F7F8FA"/>
          </w:tcPr>
          <w:p w14:paraId="209F6CB5" w14:textId="77777777" w:rsidR="005322EB" w:rsidRDefault="00000000">
            <w:pPr>
              <w:spacing w:before="20" w:after="20"/>
            </w:pPr>
            <w:r>
              <w:rPr>
                <w:sz w:val="18"/>
                <w:szCs w:val="18"/>
              </w:rPr>
              <w:t>CP-07</w:t>
            </w:r>
          </w:p>
        </w:tc>
        <w:tc>
          <w:tcPr>
            <w:tcW w:w="1499" w:type="dxa"/>
            <w:tcBorders>
              <w:top w:val="single" w:sz="4" w:space="0" w:color="8EA3B8"/>
              <w:left w:val="single" w:sz="4" w:space="0" w:color="8EA3B8"/>
              <w:bottom w:val="single" w:sz="4" w:space="0" w:color="8EA3B8"/>
              <w:right w:val="single" w:sz="4" w:space="0" w:color="8EA3B8"/>
            </w:tcBorders>
            <w:shd w:val="clear" w:color="auto" w:fill="F7F8FA"/>
          </w:tcPr>
          <w:p w14:paraId="1F1A117B" w14:textId="77777777" w:rsidR="005322EB" w:rsidRDefault="00000000">
            <w:pPr>
              <w:spacing w:before="20" w:after="20"/>
            </w:pPr>
            <w:r>
              <w:rPr>
                <w:sz w:val="18"/>
                <w:szCs w:val="18"/>
              </w:rPr>
              <w:t>Rendimiento</w:t>
            </w:r>
          </w:p>
        </w:tc>
        <w:tc>
          <w:tcPr>
            <w:tcW w:w="1684" w:type="dxa"/>
            <w:tcBorders>
              <w:top w:val="single" w:sz="4" w:space="0" w:color="8EA3B8"/>
              <w:left w:val="single" w:sz="4" w:space="0" w:color="8EA3B8"/>
              <w:bottom w:val="single" w:sz="4" w:space="0" w:color="8EA3B8"/>
              <w:right w:val="single" w:sz="4" w:space="0" w:color="8EA3B8"/>
            </w:tcBorders>
            <w:shd w:val="clear" w:color="auto" w:fill="F7F8FA"/>
          </w:tcPr>
          <w:p w14:paraId="461D583A" w14:textId="77777777" w:rsidR="005322EB" w:rsidRDefault="00000000">
            <w:pPr>
              <w:spacing w:before="20" w:after="20"/>
            </w:pPr>
            <w:r>
              <w:rPr>
                <w:sz w:val="18"/>
                <w:szCs w:val="18"/>
              </w:rPr>
              <w:t>ISO/IEC 25010</w:t>
            </w:r>
          </w:p>
        </w:tc>
      </w:tr>
      <w:tr w:rsidR="005322EB" w14:paraId="1160B9A4" w14:textId="77777777">
        <w:trPr>
          <w:cantSplit/>
        </w:trPr>
        <w:tc>
          <w:tcPr>
            <w:tcW w:w="1500" w:type="dxa"/>
            <w:tcBorders>
              <w:top w:val="single" w:sz="4" w:space="0" w:color="8EA3B8"/>
              <w:left w:val="single" w:sz="4" w:space="0" w:color="8EA3B8"/>
              <w:bottom w:val="single" w:sz="4" w:space="0" w:color="8EA3B8"/>
              <w:right w:val="single" w:sz="4" w:space="0" w:color="8EA3B8"/>
            </w:tcBorders>
          </w:tcPr>
          <w:p w14:paraId="022805D7" w14:textId="77777777" w:rsidR="005322EB" w:rsidRDefault="00000000">
            <w:pPr>
              <w:spacing w:before="20" w:after="20"/>
            </w:pPr>
            <w:r>
              <w:rPr>
                <w:sz w:val="18"/>
                <w:szCs w:val="18"/>
              </w:rPr>
              <w:t>NFR-PERF-2</w:t>
            </w:r>
          </w:p>
        </w:tc>
        <w:tc>
          <w:tcPr>
            <w:tcW w:w="2254" w:type="dxa"/>
            <w:tcBorders>
              <w:top w:val="single" w:sz="4" w:space="0" w:color="8EA3B8"/>
              <w:left w:val="single" w:sz="4" w:space="0" w:color="8EA3B8"/>
              <w:bottom w:val="single" w:sz="4" w:space="0" w:color="8EA3B8"/>
              <w:right w:val="single" w:sz="4" w:space="0" w:color="8EA3B8"/>
            </w:tcBorders>
          </w:tcPr>
          <w:p w14:paraId="5474B816" w14:textId="77777777" w:rsidR="005322EB" w:rsidRDefault="00000000">
            <w:pPr>
              <w:spacing w:before="20" w:after="20"/>
            </w:pPr>
            <w:r>
              <w:rPr>
                <w:sz w:val="18"/>
                <w:szCs w:val="18"/>
              </w:rPr>
              <w:t>Página principal bajo 2 s en móvil</w:t>
            </w:r>
          </w:p>
        </w:tc>
        <w:tc>
          <w:tcPr>
            <w:tcW w:w="2089" w:type="dxa"/>
            <w:tcBorders>
              <w:top w:val="single" w:sz="4" w:space="0" w:color="8EA3B8"/>
              <w:left w:val="single" w:sz="4" w:space="0" w:color="8EA3B8"/>
              <w:bottom w:val="single" w:sz="4" w:space="0" w:color="8EA3B8"/>
              <w:right w:val="single" w:sz="4" w:space="0" w:color="8EA3B8"/>
            </w:tcBorders>
          </w:tcPr>
          <w:p w14:paraId="1CC6F991" w14:textId="77777777" w:rsidR="005322EB" w:rsidRDefault="00000000">
            <w:pPr>
              <w:spacing w:before="20" w:after="20"/>
            </w:pPr>
            <w:r>
              <w:rPr>
                <w:sz w:val="18"/>
                <w:szCs w:val="18"/>
              </w:rPr>
              <w:t>CP-07</w:t>
            </w:r>
          </w:p>
        </w:tc>
        <w:tc>
          <w:tcPr>
            <w:tcW w:w="1499" w:type="dxa"/>
            <w:tcBorders>
              <w:top w:val="single" w:sz="4" w:space="0" w:color="8EA3B8"/>
              <w:left w:val="single" w:sz="4" w:space="0" w:color="8EA3B8"/>
              <w:bottom w:val="single" w:sz="4" w:space="0" w:color="8EA3B8"/>
              <w:right w:val="single" w:sz="4" w:space="0" w:color="8EA3B8"/>
            </w:tcBorders>
          </w:tcPr>
          <w:p w14:paraId="1860E46E" w14:textId="77777777" w:rsidR="005322EB" w:rsidRDefault="00000000">
            <w:pPr>
              <w:spacing w:before="20" w:after="20"/>
            </w:pPr>
            <w:r>
              <w:rPr>
                <w:sz w:val="18"/>
                <w:szCs w:val="18"/>
              </w:rPr>
              <w:t>Rendimiento</w:t>
            </w:r>
          </w:p>
        </w:tc>
        <w:tc>
          <w:tcPr>
            <w:tcW w:w="1684" w:type="dxa"/>
            <w:tcBorders>
              <w:top w:val="single" w:sz="4" w:space="0" w:color="8EA3B8"/>
              <w:left w:val="single" w:sz="4" w:space="0" w:color="8EA3B8"/>
              <w:bottom w:val="single" w:sz="4" w:space="0" w:color="8EA3B8"/>
              <w:right w:val="single" w:sz="4" w:space="0" w:color="8EA3B8"/>
            </w:tcBorders>
          </w:tcPr>
          <w:p w14:paraId="5827FEA4" w14:textId="77777777" w:rsidR="005322EB" w:rsidRDefault="00000000">
            <w:pPr>
              <w:spacing w:before="20" w:after="20"/>
            </w:pPr>
            <w:r>
              <w:rPr>
                <w:sz w:val="18"/>
                <w:szCs w:val="18"/>
              </w:rPr>
              <w:t>ISO/IEC 25010</w:t>
            </w:r>
          </w:p>
        </w:tc>
      </w:tr>
      <w:tr w:rsidR="005322EB" w14:paraId="525CCA84" w14:textId="77777777">
        <w:trPr>
          <w:cantSplit/>
        </w:trPr>
        <w:tc>
          <w:tcPr>
            <w:tcW w:w="1500" w:type="dxa"/>
            <w:tcBorders>
              <w:top w:val="single" w:sz="4" w:space="0" w:color="8EA3B8"/>
              <w:left w:val="single" w:sz="4" w:space="0" w:color="8EA3B8"/>
              <w:bottom w:val="single" w:sz="4" w:space="0" w:color="8EA3B8"/>
              <w:right w:val="single" w:sz="4" w:space="0" w:color="8EA3B8"/>
            </w:tcBorders>
            <w:shd w:val="clear" w:color="auto" w:fill="F7F8FA"/>
          </w:tcPr>
          <w:p w14:paraId="46BE76CF" w14:textId="77777777" w:rsidR="005322EB" w:rsidRDefault="00000000">
            <w:pPr>
              <w:spacing w:before="20" w:after="20"/>
            </w:pPr>
            <w:r>
              <w:rPr>
                <w:sz w:val="18"/>
                <w:szCs w:val="18"/>
              </w:rPr>
              <w:t>NFR-PERF-3</w:t>
            </w:r>
          </w:p>
        </w:tc>
        <w:tc>
          <w:tcPr>
            <w:tcW w:w="2254" w:type="dxa"/>
            <w:tcBorders>
              <w:top w:val="single" w:sz="4" w:space="0" w:color="8EA3B8"/>
              <w:left w:val="single" w:sz="4" w:space="0" w:color="8EA3B8"/>
              <w:bottom w:val="single" w:sz="4" w:space="0" w:color="8EA3B8"/>
              <w:right w:val="single" w:sz="4" w:space="0" w:color="8EA3B8"/>
            </w:tcBorders>
            <w:shd w:val="clear" w:color="auto" w:fill="F7F8FA"/>
          </w:tcPr>
          <w:p w14:paraId="13E0BFD0" w14:textId="77777777" w:rsidR="005322EB" w:rsidRDefault="00000000">
            <w:pPr>
              <w:spacing w:before="20" w:after="20"/>
            </w:pPr>
            <w:r>
              <w:rPr>
                <w:sz w:val="18"/>
                <w:szCs w:val="18"/>
              </w:rPr>
              <w:t>200 usuarios concurrentes</w:t>
            </w:r>
          </w:p>
        </w:tc>
        <w:tc>
          <w:tcPr>
            <w:tcW w:w="2089" w:type="dxa"/>
            <w:tcBorders>
              <w:top w:val="single" w:sz="4" w:space="0" w:color="8EA3B8"/>
              <w:left w:val="single" w:sz="4" w:space="0" w:color="8EA3B8"/>
              <w:bottom w:val="single" w:sz="4" w:space="0" w:color="8EA3B8"/>
              <w:right w:val="single" w:sz="4" w:space="0" w:color="8EA3B8"/>
            </w:tcBorders>
            <w:shd w:val="clear" w:color="auto" w:fill="F7F8FA"/>
          </w:tcPr>
          <w:p w14:paraId="302B5585" w14:textId="77777777" w:rsidR="005322EB" w:rsidRDefault="00000000">
            <w:pPr>
              <w:spacing w:before="20" w:after="20"/>
            </w:pPr>
            <w:r>
              <w:rPr>
                <w:sz w:val="18"/>
                <w:szCs w:val="18"/>
              </w:rPr>
              <w:t>CP-07</w:t>
            </w:r>
          </w:p>
        </w:tc>
        <w:tc>
          <w:tcPr>
            <w:tcW w:w="1499" w:type="dxa"/>
            <w:tcBorders>
              <w:top w:val="single" w:sz="4" w:space="0" w:color="8EA3B8"/>
              <w:left w:val="single" w:sz="4" w:space="0" w:color="8EA3B8"/>
              <w:bottom w:val="single" w:sz="4" w:space="0" w:color="8EA3B8"/>
              <w:right w:val="single" w:sz="4" w:space="0" w:color="8EA3B8"/>
            </w:tcBorders>
            <w:shd w:val="clear" w:color="auto" w:fill="F7F8FA"/>
          </w:tcPr>
          <w:p w14:paraId="097CA9AF" w14:textId="77777777" w:rsidR="005322EB" w:rsidRDefault="00000000">
            <w:pPr>
              <w:spacing w:before="20" w:after="20"/>
            </w:pPr>
            <w:r>
              <w:rPr>
                <w:sz w:val="18"/>
                <w:szCs w:val="18"/>
              </w:rPr>
              <w:t>Rendimiento</w:t>
            </w:r>
          </w:p>
        </w:tc>
        <w:tc>
          <w:tcPr>
            <w:tcW w:w="1684" w:type="dxa"/>
            <w:tcBorders>
              <w:top w:val="single" w:sz="4" w:space="0" w:color="8EA3B8"/>
              <w:left w:val="single" w:sz="4" w:space="0" w:color="8EA3B8"/>
              <w:bottom w:val="single" w:sz="4" w:space="0" w:color="8EA3B8"/>
              <w:right w:val="single" w:sz="4" w:space="0" w:color="8EA3B8"/>
            </w:tcBorders>
            <w:shd w:val="clear" w:color="auto" w:fill="F7F8FA"/>
          </w:tcPr>
          <w:p w14:paraId="0E86544D" w14:textId="77777777" w:rsidR="005322EB" w:rsidRDefault="00000000">
            <w:pPr>
              <w:spacing w:before="20" w:after="20"/>
            </w:pPr>
            <w:r>
              <w:rPr>
                <w:sz w:val="18"/>
                <w:szCs w:val="18"/>
              </w:rPr>
              <w:t>ISO/IEC 25010</w:t>
            </w:r>
          </w:p>
        </w:tc>
      </w:tr>
      <w:tr w:rsidR="005322EB" w14:paraId="659D2F2A" w14:textId="77777777">
        <w:trPr>
          <w:cantSplit/>
        </w:trPr>
        <w:tc>
          <w:tcPr>
            <w:tcW w:w="1500" w:type="dxa"/>
            <w:tcBorders>
              <w:top w:val="single" w:sz="4" w:space="0" w:color="8EA3B8"/>
              <w:left w:val="single" w:sz="4" w:space="0" w:color="8EA3B8"/>
              <w:bottom w:val="single" w:sz="4" w:space="0" w:color="8EA3B8"/>
              <w:right w:val="single" w:sz="4" w:space="0" w:color="8EA3B8"/>
            </w:tcBorders>
          </w:tcPr>
          <w:p w14:paraId="4CD1FACD" w14:textId="77777777" w:rsidR="005322EB" w:rsidRDefault="00000000">
            <w:pPr>
              <w:spacing w:before="20" w:after="20"/>
            </w:pPr>
            <w:r>
              <w:rPr>
                <w:sz w:val="18"/>
                <w:szCs w:val="18"/>
              </w:rPr>
              <w:t>NFR-USAB-1</w:t>
            </w:r>
          </w:p>
        </w:tc>
        <w:tc>
          <w:tcPr>
            <w:tcW w:w="2254" w:type="dxa"/>
            <w:tcBorders>
              <w:top w:val="single" w:sz="4" w:space="0" w:color="8EA3B8"/>
              <w:left w:val="single" w:sz="4" w:space="0" w:color="8EA3B8"/>
              <w:bottom w:val="single" w:sz="4" w:space="0" w:color="8EA3B8"/>
              <w:right w:val="single" w:sz="4" w:space="0" w:color="8EA3B8"/>
            </w:tcBorders>
          </w:tcPr>
          <w:p w14:paraId="2E8F63F0" w14:textId="77777777" w:rsidR="005322EB" w:rsidRDefault="00000000">
            <w:pPr>
              <w:spacing w:before="20" w:after="20"/>
            </w:pPr>
            <w:r>
              <w:rPr>
                <w:sz w:val="18"/>
                <w:szCs w:val="18"/>
              </w:rPr>
              <w:t>Tipografía, contraste y controles grandes</w:t>
            </w:r>
          </w:p>
        </w:tc>
        <w:tc>
          <w:tcPr>
            <w:tcW w:w="2089" w:type="dxa"/>
            <w:tcBorders>
              <w:top w:val="single" w:sz="4" w:space="0" w:color="8EA3B8"/>
              <w:left w:val="single" w:sz="4" w:space="0" w:color="8EA3B8"/>
              <w:bottom w:val="single" w:sz="4" w:space="0" w:color="8EA3B8"/>
              <w:right w:val="single" w:sz="4" w:space="0" w:color="8EA3B8"/>
            </w:tcBorders>
          </w:tcPr>
          <w:p w14:paraId="4DF9C361" w14:textId="77777777" w:rsidR="005322EB" w:rsidRDefault="00000000">
            <w:pPr>
              <w:spacing w:before="20" w:after="20"/>
            </w:pPr>
            <w:r>
              <w:rPr>
                <w:sz w:val="18"/>
                <w:szCs w:val="18"/>
              </w:rPr>
              <w:t>CP-08</w:t>
            </w:r>
          </w:p>
        </w:tc>
        <w:tc>
          <w:tcPr>
            <w:tcW w:w="1499" w:type="dxa"/>
            <w:tcBorders>
              <w:top w:val="single" w:sz="4" w:space="0" w:color="8EA3B8"/>
              <w:left w:val="single" w:sz="4" w:space="0" w:color="8EA3B8"/>
              <w:bottom w:val="single" w:sz="4" w:space="0" w:color="8EA3B8"/>
              <w:right w:val="single" w:sz="4" w:space="0" w:color="8EA3B8"/>
            </w:tcBorders>
          </w:tcPr>
          <w:p w14:paraId="01C94E3D" w14:textId="77777777" w:rsidR="005322EB" w:rsidRDefault="00000000">
            <w:pPr>
              <w:spacing w:before="20" w:after="20"/>
            </w:pPr>
            <w:r>
              <w:rPr>
                <w:sz w:val="18"/>
                <w:szCs w:val="18"/>
              </w:rPr>
              <w:t>Usabilidad</w:t>
            </w:r>
          </w:p>
        </w:tc>
        <w:tc>
          <w:tcPr>
            <w:tcW w:w="1684" w:type="dxa"/>
            <w:tcBorders>
              <w:top w:val="single" w:sz="4" w:space="0" w:color="8EA3B8"/>
              <w:left w:val="single" w:sz="4" w:space="0" w:color="8EA3B8"/>
              <w:bottom w:val="single" w:sz="4" w:space="0" w:color="8EA3B8"/>
              <w:right w:val="single" w:sz="4" w:space="0" w:color="8EA3B8"/>
            </w:tcBorders>
          </w:tcPr>
          <w:p w14:paraId="22CB2027" w14:textId="77777777" w:rsidR="005322EB" w:rsidRDefault="00000000">
            <w:pPr>
              <w:spacing w:before="20" w:after="20"/>
            </w:pPr>
            <w:r>
              <w:rPr>
                <w:sz w:val="18"/>
                <w:szCs w:val="18"/>
              </w:rPr>
              <w:t>WCAG 2.1 AA</w:t>
            </w:r>
          </w:p>
        </w:tc>
      </w:tr>
      <w:tr w:rsidR="005322EB" w14:paraId="5FCCDEE5" w14:textId="77777777">
        <w:trPr>
          <w:cantSplit/>
        </w:trPr>
        <w:tc>
          <w:tcPr>
            <w:tcW w:w="1500" w:type="dxa"/>
            <w:tcBorders>
              <w:top w:val="single" w:sz="4" w:space="0" w:color="8EA3B8"/>
              <w:left w:val="single" w:sz="4" w:space="0" w:color="8EA3B8"/>
              <w:bottom w:val="single" w:sz="4" w:space="0" w:color="8EA3B8"/>
              <w:right w:val="single" w:sz="4" w:space="0" w:color="8EA3B8"/>
            </w:tcBorders>
            <w:shd w:val="clear" w:color="auto" w:fill="F7F8FA"/>
          </w:tcPr>
          <w:p w14:paraId="5A275B89" w14:textId="77777777" w:rsidR="005322EB" w:rsidRDefault="00000000">
            <w:pPr>
              <w:spacing w:before="20" w:after="20"/>
            </w:pPr>
            <w:r>
              <w:rPr>
                <w:sz w:val="18"/>
                <w:szCs w:val="18"/>
              </w:rPr>
              <w:t>NFR-USAB-2</w:t>
            </w:r>
          </w:p>
        </w:tc>
        <w:tc>
          <w:tcPr>
            <w:tcW w:w="2254" w:type="dxa"/>
            <w:tcBorders>
              <w:top w:val="single" w:sz="4" w:space="0" w:color="8EA3B8"/>
              <w:left w:val="single" w:sz="4" w:space="0" w:color="8EA3B8"/>
              <w:bottom w:val="single" w:sz="4" w:space="0" w:color="8EA3B8"/>
              <w:right w:val="single" w:sz="4" w:space="0" w:color="8EA3B8"/>
            </w:tcBorders>
            <w:shd w:val="clear" w:color="auto" w:fill="F7F8FA"/>
          </w:tcPr>
          <w:p w14:paraId="32EF8B95" w14:textId="77777777" w:rsidR="005322EB" w:rsidRDefault="00000000">
            <w:pPr>
              <w:spacing w:before="20" w:after="20"/>
            </w:pPr>
            <w:r>
              <w:rPr>
                <w:sz w:val="18"/>
                <w:szCs w:val="18"/>
              </w:rPr>
              <w:t>Flujos claros de registro</w:t>
            </w:r>
          </w:p>
        </w:tc>
        <w:tc>
          <w:tcPr>
            <w:tcW w:w="2089" w:type="dxa"/>
            <w:tcBorders>
              <w:top w:val="single" w:sz="4" w:space="0" w:color="8EA3B8"/>
              <w:left w:val="single" w:sz="4" w:space="0" w:color="8EA3B8"/>
              <w:bottom w:val="single" w:sz="4" w:space="0" w:color="8EA3B8"/>
              <w:right w:val="single" w:sz="4" w:space="0" w:color="8EA3B8"/>
            </w:tcBorders>
            <w:shd w:val="clear" w:color="auto" w:fill="F7F8FA"/>
          </w:tcPr>
          <w:p w14:paraId="2ACAB3CA" w14:textId="77777777" w:rsidR="005322EB" w:rsidRDefault="00000000">
            <w:pPr>
              <w:spacing w:before="20" w:after="20"/>
            </w:pPr>
            <w:r>
              <w:rPr>
                <w:sz w:val="18"/>
                <w:szCs w:val="18"/>
              </w:rPr>
              <w:t>CP-08</w:t>
            </w:r>
          </w:p>
        </w:tc>
        <w:tc>
          <w:tcPr>
            <w:tcW w:w="1499" w:type="dxa"/>
            <w:tcBorders>
              <w:top w:val="single" w:sz="4" w:space="0" w:color="8EA3B8"/>
              <w:left w:val="single" w:sz="4" w:space="0" w:color="8EA3B8"/>
              <w:bottom w:val="single" w:sz="4" w:space="0" w:color="8EA3B8"/>
              <w:right w:val="single" w:sz="4" w:space="0" w:color="8EA3B8"/>
            </w:tcBorders>
            <w:shd w:val="clear" w:color="auto" w:fill="F7F8FA"/>
          </w:tcPr>
          <w:p w14:paraId="3D600BFF" w14:textId="77777777" w:rsidR="005322EB" w:rsidRDefault="00000000">
            <w:pPr>
              <w:spacing w:before="20" w:after="20"/>
            </w:pPr>
            <w:r>
              <w:rPr>
                <w:sz w:val="18"/>
                <w:szCs w:val="18"/>
              </w:rPr>
              <w:t>Usabilidad</w:t>
            </w:r>
          </w:p>
        </w:tc>
        <w:tc>
          <w:tcPr>
            <w:tcW w:w="1684" w:type="dxa"/>
            <w:tcBorders>
              <w:top w:val="single" w:sz="4" w:space="0" w:color="8EA3B8"/>
              <w:left w:val="single" w:sz="4" w:space="0" w:color="8EA3B8"/>
              <w:bottom w:val="single" w:sz="4" w:space="0" w:color="8EA3B8"/>
              <w:right w:val="single" w:sz="4" w:space="0" w:color="8EA3B8"/>
            </w:tcBorders>
            <w:shd w:val="clear" w:color="auto" w:fill="F7F8FA"/>
          </w:tcPr>
          <w:p w14:paraId="28B917A5" w14:textId="77777777" w:rsidR="005322EB" w:rsidRDefault="00000000">
            <w:pPr>
              <w:spacing w:before="20" w:after="20"/>
            </w:pPr>
            <w:r>
              <w:rPr>
                <w:sz w:val="18"/>
                <w:szCs w:val="18"/>
              </w:rPr>
              <w:t>ISO/IEC 25010</w:t>
            </w:r>
          </w:p>
        </w:tc>
      </w:tr>
      <w:tr w:rsidR="005322EB" w14:paraId="0991B909" w14:textId="77777777">
        <w:trPr>
          <w:cantSplit/>
        </w:trPr>
        <w:tc>
          <w:tcPr>
            <w:tcW w:w="1500" w:type="dxa"/>
            <w:tcBorders>
              <w:top w:val="single" w:sz="4" w:space="0" w:color="8EA3B8"/>
              <w:left w:val="single" w:sz="4" w:space="0" w:color="8EA3B8"/>
              <w:bottom w:val="single" w:sz="4" w:space="0" w:color="8EA3B8"/>
              <w:right w:val="single" w:sz="4" w:space="0" w:color="8EA3B8"/>
            </w:tcBorders>
          </w:tcPr>
          <w:p w14:paraId="518FDBBF" w14:textId="77777777" w:rsidR="005322EB" w:rsidRDefault="00000000">
            <w:pPr>
              <w:spacing w:before="20" w:after="20"/>
            </w:pPr>
            <w:r>
              <w:rPr>
                <w:sz w:val="18"/>
                <w:szCs w:val="18"/>
              </w:rPr>
              <w:t>NFR-USAB-3</w:t>
            </w:r>
          </w:p>
        </w:tc>
        <w:tc>
          <w:tcPr>
            <w:tcW w:w="2254" w:type="dxa"/>
            <w:tcBorders>
              <w:top w:val="single" w:sz="4" w:space="0" w:color="8EA3B8"/>
              <w:left w:val="single" w:sz="4" w:space="0" w:color="8EA3B8"/>
              <w:bottom w:val="single" w:sz="4" w:space="0" w:color="8EA3B8"/>
              <w:right w:val="single" w:sz="4" w:space="0" w:color="8EA3B8"/>
            </w:tcBorders>
          </w:tcPr>
          <w:p w14:paraId="16EDFF16" w14:textId="77777777" w:rsidR="005322EB" w:rsidRDefault="00000000">
            <w:pPr>
              <w:spacing w:before="20" w:after="20"/>
            </w:pPr>
            <w:r>
              <w:rPr>
                <w:sz w:val="18"/>
                <w:szCs w:val="18"/>
              </w:rPr>
              <w:t>Ayuda y errores amigables</w:t>
            </w:r>
          </w:p>
        </w:tc>
        <w:tc>
          <w:tcPr>
            <w:tcW w:w="2089" w:type="dxa"/>
            <w:tcBorders>
              <w:top w:val="single" w:sz="4" w:space="0" w:color="8EA3B8"/>
              <w:left w:val="single" w:sz="4" w:space="0" w:color="8EA3B8"/>
              <w:bottom w:val="single" w:sz="4" w:space="0" w:color="8EA3B8"/>
              <w:right w:val="single" w:sz="4" w:space="0" w:color="8EA3B8"/>
            </w:tcBorders>
          </w:tcPr>
          <w:p w14:paraId="435FBA85" w14:textId="77777777" w:rsidR="005322EB" w:rsidRDefault="00000000">
            <w:pPr>
              <w:spacing w:before="20" w:after="20"/>
            </w:pPr>
            <w:r>
              <w:rPr>
                <w:sz w:val="18"/>
                <w:szCs w:val="18"/>
              </w:rPr>
              <w:t>CP-04, CP-08</w:t>
            </w:r>
          </w:p>
        </w:tc>
        <w:tc>
          <w:tcPr>
            <w:tcW w:w="1499" w:type="dxa"/>
            <w:tcBorders>
              <w:top w:val="single" w:sz="4" w:space="0" w:color="8EA3B8"/>
              <w:left w:val="single" w:sz="4" w:space="0" w:color="8EA3B8"/>
              <w:bottom w:val="single" w:sz="4" w:space="0" w:color="8EA3B8"/>
              <w:right w:val="single" w:sz="4" w:space="0" w:color="8EA3B8"/>
            </w:tcBorders>
          </w:tcPr>
          <w:p w14:paraId="4A835DC0" w14:textId="77777777" w:rsidR="005322EB" w:rsidRDefault="00000000">
            <w:pPr>
              <w:spacing w:before="20" w:after="20"/>
            </w:pPr>
            <w:r>
              <w:rPr>
                <w:sz w:val="18"/>
                <w:szCs w:val="18"/>
              </w:rPr>
              <w:t>Usabilidad</w:t>
            </w:r>
          </w:p>
        </w:tc>
        <w:tc>
          <w:tcPr>
            <w:tcW w:w="1684" w:type="dxa"/>
            <w:tcBorders>
              <w:top w:val="single" w:sz="4" w:space="0" w:color="8EA3B8"/>
              <w:left w:val="single" w:sz="4" w:space="0" w:color="8EA3B8"/>
              <w:bottom w:val="single" w:sz="4" w:space="0" w:color="8EA3B8"/>
              <w:right w:val="single" w:sz="4" w:space="0" w:color="8EA3B8"/>
            </w:tcBorders>
          </w:tcPr>
          <w:p w14:paraId="2CB07BFF" w14:textId="77777777" w:rsidR="005322EB" w:rsidRDefault="00000000">
            <w:pPr>
              <w:spacing w:before="20" w:after="20"/>
            </w:pPr>
            <w:r>
              <w:rPr>
                <w:sz w:val="18"/>
                <w:szCs w:val="18"/>
              </w:rPr>
              <w:t>WCAG 2.1 AA</w:t>
            </w:r>
          </w:p>
        </w:tc>
      </w:tr>
      <w:tr w:rsidR="005322EB" w14:paraId="600B4DE0" w14:textId="77777777">
        <w:trPr>
          <w:cantSplit/>
        </w:trPr>
        <w:tc>
          <w:tcPr>
            <w:tcW w:w="1500" w:type="dxa"/>
            <w:tcBorders>
              <w:top w:val="single" w:sz="4" w:space="0" w:color="8EA3B8"/>
              <w:left w:val="single" w:sz="4" w:space="0" w:color="8EA3B8"/>
              <w:bottom w:val="single" w:sz="4" w:space="0" w:color="8EA3B8"/>
              <w:right w:val="single" w:sz="4" w:space="0" w:color="8EA3B8"/>
            </w:tcBorders>
            <w:shd w:val="clear" w:color="auto" w:fill="F7F8FA"/>
          </w:tcPr>
          <w:p w14:paraId="3674481D" w14:textId="77777777" w:rsidR="005322EB" w:rsidRDefault="00000000">
            <w:pPr>
              <w:spacing w:before="20" w:after="20"/>
            </w:pPr>
            <w:r>
              <w:rPr>
                <w:sz w:val="18"/>
                <w:szCs w:val="18"/>
              </w:rPr>
              <w:t>NFR-USAB-4</w:t>
            </w:r>
          </w:p>
        </w:tc>
        <w:tc>
          <w:tcPr>
            <w:tcW w:w="2254" w:type="dxa"/>
            <w:tcBorders>
              <w:top w:val="single" w:sz="4" w:space="0" w:color="8EA3B8"/>
              <w:left w:val="single" w:sz="4" w:space="0" w:color="8EA3B8"/>
              <w:bottom w:val="single" w:sz="4" w:space="0" w:color="8EA3B8"/>
              <w:right w:val="single" w:sz="4" w:space="0" w:color="8EA3B8"/>
            </w:tcBorders>
            <w:shd w:val="clear" w:color="auto" w:fill="F7F8FA"/>
          </w:tcPr>
          <w:p w14:paraId="25FF6311" w14:textId="77777777" w:rsidR="005322EB" w:rsidRDefault="00000000">
            <w:pPr>
              <w:spacing w:before="20" w:after="20"/>
            </w:pPr>
            <w:sdt>
              <w:sdtPr>
                <w:tag w:val="goog_rdk_5"/>
                <w:id w:val="-333742708"/>
              </w:sdtPr>
              <w:sdtContent>
                <w:r>
                  <w:rPr>
                    <w:rFonts w:ascii="Arial Unicode MS" w:eastAsia="Arial Unicode MS" w:hAnsi="Arial Unicode MS" w:cs="Arial Unicode MS"/>
                    <w:sz w:val="18"/>
                    <w:szCs w:val="18"/>
                  </w:rPr>
                  <w:t>Flujo cliente → contratos</w:t>
                </w:r>
              </w:sdtContent>
            </w:sdt>
          </w:p>
        </w:tc>
        <w:tc>
          <w:tcPr>
            <w:tcW w:w="2089" w:type="dxa"/>
            <w:tcBorders>
              <w:top w:val="single" w:sz="4" w:space="0" w:color="8EA3B8"/>
              <w:left w:val="single" w:sz="4" w:space="0" w:color="8EA3B8"/>
              <w:bottom w:val="single" w:sz="4" w:space="0" w:color="8EA3B8"/>
              <w:right w:val="single" w:sz="4" w:space="0" w:color="8EA3B8"/>
            </w:tcBorders>
            <w:shd w:val="clear" w:color="auto" w:fill="F7F8FA"/>
          </w:tcPr>
          <w:p w14:paraId="5188578B" w14:textId="77777777" w:rsidR="005322EB" w:rsidRDefault="00000000">
            <w:pPr>
              <w:spacing w:before="20" w:after="20"/>
            </w:pPr>
            <w:r>
              <w:rPr>
                <w:sz w:val="18"/>
                <w:szCs w:val="18"/>
              </w:rPr>
              <w:t>CP-08</w:t>
            </w:r>
          </w:p>
        </w:tc>
        <w:tc>
          <w:tcPr>
            <w:tcW w:w="1499" w:type="dxa"/>
            <w:tcBorders>
              <w:top w:val="single" w:sz="4" w:space="0" w:color="8EA3B8"/>
              <w:left w:val="single" w:sz="4" w:space="0" w:color="8EA3B8"/>
              <w:bottom w:val="single" w:sz="4" w:space="0" w:color="8EA3B8"/>
              <w:right w:val="single" w:sz="4" w:space="0" w:color="8EA3B8"/>
            </w:tcBorders>
            <w:shd w:val="clear" w:color="auto" w:fill="F7F8FA"/>
          </w:tcPr>
          <w:p w14:paraId="76935D90" w14:textId="77777777" w:rsidR="005322EB" w:rsidRDefault="00000000">
            <w:pPr>
              <w:spacing w:before="20" w:after="20"/>
            </w:pPr>
            <w:r>
              <w:rPr>
                <w:sz w:val="18"/>
                <w:szCs w:val="18"/>
              </w:rPr>
              <w:t>Usabilidad</w:t>
            </w:r>
          </w:p>
        </w:tc>
        <w:tc>
          <w:tcPr>
            <w:tcW w:w="1684" w:type="dxa"/>
            <w:tcBorders>
              <w:top w:val="single" w:sz="4" w:space="0" w:color="8EA3B8"/>
              <w:left w:val="single" w:sz="4" w:space="0" w:color="8EA3B8"/>
              <w:bottom w:val="single" w:sz="4" w:space="0" w:color="8EA3B8"/>
              <w:right w:val="single" w:sz="4" w:space="0" w:color="8EA3B8"/>
            </w:tcBorders>
            <w:shd w:val="clear" w:color="auto" w:fill="F7F8FA"/>
          </w:tcPr>
          <w:p w14:paraId="0E795700" w14:textId="77777777" w:rsidR="005322EB" w:rsidRDefault="00000000">
            <w:pPr>
              <w:spacing w:before="20" w:after="20"/>
            </w:pPr>
            <w:r>
              <w:rPr>
                <w:sz w:val="18"/>
                <w:szCs w:val="18"/>
              </w:rPr>
              <w:t>ISO/IEC 25010</w:t>
            </w:r>
          </w:p>
        </w:tc>
      </w:tr>
      <w:tr w:rsidR="005322EB" w14:paraId="616CD0EC" w14:textId="77777777">
        <w:trPr>
          <w:cantSplit/>
        </w:trPr>
        <w:tc>
          <w:tcPr>
            <w:tcW w:w="1500" w:type="dxa"/>
            <w:tcBorders>
              <w:top w:val="single" w:sz="4" w:space="0" w:color="8EA3B8"/>
              <w:left w:val="single" w:sz="4" w:space="0" w:color="8EA3B8"/>
              <w:bottom w:val="single" w:sz="4" w:space="0" w:color="8EA3B8"/>
              <w:right w:val="single" w:sz="4" w:space="0" w:color="8EA3B8"/>
            </w:tcBorders>
          </w:tcPr>
          <w:p w14:paraId="2CB77107" w14:textId="77777777" w:rsidR="005322EB" w:rsidRDefault="00000000">
            <w:pPr>
              <w:spacing w:before="20" w:after="20"/>
            </w:pPr>
            <w:r>
              <w:rPr>
                <w:sz w:val="18"/>
                <w:szCs w:val="18"/>
              </w:rPr>
              <w:t>NFR-DIS-1</w:t>
            </w:r>
          </w:p>
        </w:tc>
        <w:tc>
          <w:tcPr>
            <w:tcW w:w="2254" w:type="dxa"/>
            <w:tcBorders>
              <w:top w:val="single" w:sz="4" w:space="0" w:color="8EA3B8"/>
              <w:left w:val="single" w:sz="4" w:space="0" w:color="8EA3B8"/>
              <w:bottom w:val="single" w:sz="4" w:space="0" w:color="8EA3B8"/>
              <w:right w:val="single" w:sz="4" w:space="0" w:color="8EA3B8"/>
            </w:tcBorders>
          </w:tcPr>
          <w:p w14:paraId="1477ED8A" w14:textId="77777777" w:rsidR="005322EB" w:rsidRDefault="00000000">
            <w:pPr>
              <w:spacing w:before="20" w:after="20"/>
            </w:pPr>
            <w:r>
              <w:rPr>
                <w:sz w:val="18"/>
                <w:szCs w:val="18"/>
              </w:rPr>
              <w:t>Disponibilidad de 99,5 %</w:t>
            </w:r>
          </w:p>
        </w:tc>
        <w:tc>
          <w:tcPr>
            <w:tcW w:w="2089" w:type="dxa"/>
            <w:tcBorders>
              <w:top w:val="single" w:sz="4" w:space="0" w:color="8EA3B8"/>
              <w:left w:val="single" w:sz="4" w:space="0" w:color="8EA3B8"/>
              <w:bottom w:val="single" w:sz="4" w:space="0" w:color="8EA3B8"/>
              <w:right w:val="single" w:sz="4" w:space="0" w:color="8EA3B8"/>
            </w:tcBorders>
          </w:tcPr>
          <w:p w14:paraId="57E0925C" w14:textId="77777777" w:rsidR="005322EB" w:rsidRDefault="00000000">
            <w:pPr>
              <w:spacing w:before="20" w:after="20"/>
            </w:pPr>
            <w:r>
              <w:rPr>
                <w:sz w:val="18"/>
                <w:szCs w:val="18"/>
              </w:rPr>
              <w:t>CP-07 y monitoreo</w:t>
            </w:r>
          </w:p>
        </w:tc>
        <w:tc>
          <w:tcPr>
            <w:tcW w:w="1499" w:type="dxa"/>
            <w:tcBorders>
              <w:top w:val="single" w:sz="4" w:space="0" w:color="8EA3B8"/>
              <w:left w:val="single" w:sz="4" w:space="0" w:color="8EA3B8"/>
              <w:bottom w:val="single" w:sz="4" w:space="0" w:color="8EA3B8"/>
              <w:right w:val="single" w:sz="4" w:space="0" w:color="8EA3B8"/>
            </w:tcBorders>
          </w:tcPr>
          <w:p w14:paraId="5D5BBB59" w14:textId="77777777" w:rsidR="005322EB" w:rsidRDefault="00000000">
            <w:pPr>
              <w:spacing w:before="20" w:after="20"/>
            </w:pPr>
            <w:r>
              <w:rPr>
                <w:sz w:val="18"/>
                <w:szCs w:val="18"/>
              </w:rPr>
              <w:t>Confiabilidad</w:t>
            </w:r>
          </w:p>
        </w:tc>
        <w:tc>
          <w:tcPr>
            <w:tcW w:w="1684" w:type="dxa"/>
            <w:tcBorders>
              <w:top w:val="single" w:sz="4" w:space="0" w:color="8EA3B8"/>
              <w:left w:val="single" w:sz="4" w:space="0" w:color="8EA3B8"/>
              <w:bottom w:val="single" w:sz="4" w:space="0" w:color="8EA3B8"/>
              <w:right w:val="single" w:sz="4" w:space="0" w:color="8EA3B8"/>
            </w:tcBorders>
          </w:tcPr>
          <w:p w14:paraId="232F1CB3" w14:textId="77777777" w:rsidR="005322EB" w:rsidRDefault="00000000">
            <w:pPr>
              <w:spacing w:before="20" w:after="20"/>
            </w:pPr>
            <w:r>
              <w:rPr>
                <w:sz w:val="18"/>
                <w:szCs w:val="18"/>
              </w:rPr>
              <w:t>ISO/IEC 25010</w:t>
            </w:r>
          </w:p>
        </w:tc>
      </w:tr>
      <w:tr w:rsidR="005322EB" w14:paraId="3C67058E" w14:textId="77777777">
        <w:trPr>
          <w:cantSplit/>
        </w:trPr>
        <w:tc>
          <w:tcPr>
            <w:tcW w:w="1500" w:type="dxa"/>
            <w:tcBorders>
              <w:top w:val="single" w:sz="4" w:space="0" w:color="8EA3B8"/>
              <w:left w:val="single" w:sz="4" w:space="0" w:color="8EA3B8"/>
              <w:bottom w:val="single" w:sz="4" w:space="0" w:color="8EA3B8"/>
              <w:right w:val="single" w:sz="4" w:space="0" w:color="8EA3B8"/>
            </w:tcBorders>
            <w:shd w:val="clear" w:color="auto" w:fill="F7F8FA"/>
          </w:tcPr>
          <w:p w14:paraId="2697DC08" w14:textId="77777777" w:rsidR="005322EB" w:rsidRDefault="00000000">
            <w:pPr>
              <w:spacing w:before="20" w:after="20"/>
            </w:pPr>
            <w:r>
              <w:rPr>
                <w:sz w:val="18"/>
                <w:szCs w:val="18"/>
              </w:rPr>
              <w:t>NFR-DIS-2</w:t>
            </w:r>
          </w:p>
        </w:tc>
        <w:tc>
          <w:tcPr>
            <w:tcW w:w="2254" w:type="dxa"/>
            <w:tcBorders>
              <w:top w:val="single" w:sz="4" w:space="0" w:color="8EA3B8"/>
              <w:left w:val="single" w:sz="4" w:space="0" w:color="8EA3B8"/>
              <w:bottom w:val="single" w:sz="4" w:space="0" w:color="8EA3B8"/>
              <w:right w:val="single" w:sz="4" w:space="0" w:color="8EA3B8"/>
            </w:tcBorders>
            <w:shd w:val="clear" w:color="auto" w:fill="F7F8FA"/>
          </w:tcPr>
          <w:p w14:paraId="2AE0E0C5" w14:textId="77777777" w:rsidR="005322EB" w:rsidRDefault="00000000">
            <w:pPr>
              <w:spacing w:before="20" w:after="20"/>
            </w:pPr>
            <w:r>
              <w:rPr>
                <w:sz w:val="18"/>
                <w:szCs w:val="18"/>
              </w:rPr>
              <w:t>Mantenimiento y migración segura</w:t>
            </w:r>
          </w:p>
        </w:tc>
        <w:tc>
          <w:tcPr>
            <w:tcW w:w="2089" w:type="dxa"/>
            <w:tcBorders>
              <w:top w:val="single" w:sz="4" w:space="0" w:color="8EA3B8"/>
              <w:left w:val="single" w:sz="4" w:space="0" w:color="8EA3B8"/>
              <w:bottom w:val="single" w:sz="4" w:space="0" w:color="8EA3B8"/>
              <w:right w:val="single" w:sz="4" w:space="0" w:color="8EA3B8"/>
            </w:tcBorders>
            <w:shd w:val="clear" w:color="auto" w:fill="F7F8FA"/>
          </w:tcPr>
          <w:p w14:paraId="101BB272" w14:textId="77777777" w:rsidR="005322EB" w:rsidRDefault="00000000">
            <w:pPr>
              <w:spacing w:before="20" w:after="20"/>
            </w:pPr>
            <w:r>
              <w:rPr>
                <w:sz w:val="18"/>
                <w:szCs w:val="18"/>
              </w:rPr>
              <w:t>Prueba de migración</w:t>
            </w:r>
          </w:p>
        </w:tc>
        <w:tc>
          <w:tcPr>
            <w:tcW w:w="1499" w:type="dxa"/>
            <w:tcBorders>
              <w:top w:val="single" w:sz="4" w:space="0" w:color="8EA3B8"/>
              <w:left w:val="single" w:sz="4" w:space="0" w:color="8EA3B8"/>
              <w:bottom w:val="single" w:sz="4" w:space="0" w:color="8EA3B8"/>
              <w:right w:val="single" w:sz="4" w:space="0" w:color="8EA3B8"/>
            </w:tcBorders>
            <w:shd w:val="clear" w:color="auto" w:fill="F7F8FA"/>
          </w:tcPr>
          <w:p w14:paraId="119980D4" w14:textId="77777777" w:rsidR="005322EB" w:rsidRDefault="00000000">
            <w:pPr>
              <w:spacing w:before="20" w:after="20"/>
            </w:pPr>
            <w:r>
              <w:rPr>
                <w:sz w:val="18"/>
                <w:szCs w:val="18"/>
              </w:rPr>
              <w:t>Mantenibilidad</w:t>
            </w:r>
          </w:p>
        </w:tc>
        <w:tc>
          <w:tcPr>
            <w:tcW w:w="1684" w:type="dxa"/>
            <w:tcBorders>
              <w:top w:val="single" w:sz="4" w:space="0" w:color="8EA3B8"/>
              <w:left w:val="single" w:sz="4" w:space="0" w:color="8EA3B8"/>
              <w:bottom w:val="single" w:sz="4" w:space="0" w:color="8EA3B8"/>
              <w:right w:val="single" w:sz="4" w:space="0" w:color="8EA3B8"/>
            </w:tcBorders>
            <w:shd w:val="clear" w:color="auto" w:fill="F7F8FA"/>
          </w:tcPr>
          <w:p w14:paraId="48F00E72" w14:textId="77777777" w:rsidR="005322EB" w:rsidRDefault="00000000">
            <w:pPr>
              <w:spacing w:before="20" w:after="20"/>
            </w:pPr>
            <w:r>
              <w:rPr>
                <w:sz w:val="18"/>
                <w:szCs w:val="18"/>
              </w:rPr>
              <w:t>ISO/IEC 27001</w:t>
            </w:r>
          </w:p>
        </w:tc>
      </w:tr>
      <w:tr w:rsidR="005322EB" w14:paraId="39423C15" w14:textId="77777777">
        <w:trPr>
          <w:cantSplit/>
        </w:trPr>
        <w:tc>
          <w:tcPr>
            <w:tcW w:w="1500" w:type="dxa"/>
            <w:tcBorders>
              <w:top w:val="single" w:sz="4" w:space="0" w:color="8EA3B8"/>
              <w:left w:val="single" w:sz="4" w:space="0" w:color="8EA3B8"/>
              <w:bottom w:val="single" w:sz="4" w:space="0" w:color="8EA3B8"/>
              <w:right w:val="single" w:sz="4" w:space="0" w:color="8EA3B8"/>
            </w:tcBorders>
          </w:tcPr>
          <w:p w14:paraId="574CDFC4" w14:textId="77777777" w:rsidR="005322EB" w:rsidRDefault="00000000">
            <w:pPr>
              <w:spacing w:before="20" w:after="20"/>
            </w:pPr>
            <w:r>
              <w:rPr>
                <w:sz w:val="18"/>
                <w:szCs w:val="18"/>
              </w:rPr>
              <w:t>NFR-COMPAT-1</w:t>
            </w:r>
          </w:p>
        </w:tc>
        <w:tc>
          <w:tcPr>
            <w:tcW w:w="2254" w:type="dxa"/>
            <w:tcBorders>
              <w:top w:val="single" w:sz="4" w:space="0" w:color="8EA3B8"/>
              <w:left w:val="single" w:sz="4" w:space="0" w:color="8EA3B8"/>
              <w:bottom w:val="single" w:sz="4" w:space="0" w:color="8EA3B8"/>
              <w:right w:val="single" w:sz="4" w:space="0" w:color="8EA3B8"/>
            </w:tcBorders>
          </w:tcPr>
          <w:p w14:paraId="3B315179" w14:textId="77777777" w:rsidR="005322EB" w:rsidRDefault="00000000">
            <w:pPr>
              <w:spacing w:before="20" w:after="20"/>
            </w:pPr>
            <w:r>
              <w:rPr>
                <w:sz w:val="18"/>
                <w:szCs w:val="18"/>
              </w:rPr>
              <w:t>Navegadores modernos</w:t>
            </w:r>
          </w:p>
        </w:tc>
        <w:tc>
          <w:tcPr>
            <w:tcW w:w="2089" w:type="dxa"/>
            <w:tcBorders>
              <w:top w:val="single" w:sz="4" w:space="0" w:color="8EA3B8"/>
              <w:left w:val="single" w:sz="4" w:space="0" w:color="8EA3B8"/>
              <w:bottom w:val="single" w:sz="4" w:space="0" w:color="8EA3B8"/>
              <w:right w:val="single" w:sz="4" w:space="0" w:color="8EA3B8"/>
            </w:tcBorders>
          </w:tcPr>
          <w:p w14:paraId="6E0F5EAE" w14:textId="77777777" w:rsidR="005322EB" w:rsidRDefault="00000000">
            <w:pPr>
              <w:spacing w:before="20" w:after="20"/>
            </w:pPr>
            <w:r>
              <w:rPr>
                <w:sz w:val="18"/>
                <w:szCs w:val="18"/>
              </w:rPr>
              <w:t>CP-09</w:t>
            </w:r>
          </w:p>
        </w:tc>
        <w:tc>
          <w:tcPr>
            <w:tcW w:w="1499" w:type="dxa"/>
            <w:tcBorders>
              <w:top w:val="single" w:sz="4" w:space="0" w:color="8EA3B8"/>
              <w:left w:val="single" w:sz="4" w:space="0" w:color="8EA3B8"/>
              <w:bottom w:val="single" w:sz="4" w:space="0" w:color="8EA3B8"/>
              <w:right w:val="single" w:sz="4" w:space="0" w:color="8EA3B8"/>
            </w:tcBorders>
          </w:tcPr>
          <w:p w14:paraId="5EB01D3D" w14:textId="77777777" w:rsidR="005322EB" w:rsidRDefault="00000000">
            <w:pPr>
              <w:spacing w:before="20" w:after="20"/>
            </w:pPr>
            <w:r>
              <w:rPr>
                <w:sz w:val="18"/>
                <w:szCs w:val="18"/>
              </w:rPr>
              <w:t>Compatibilidad</w:t>
            </w:r>
          </w:p>
        </w:tc>
        <w:tc>
          <w:tcPr>
            <w:tcW w:w="1684" w:type="dxa"/>
            <w:tcBorders>
              <w:top w:val="single" w:sz="4" w:space="0" w:color="8EA3B8"/>
              <w:left w:val="single" w:sz="4" w:space="0" w:color="8EA3B8"/>
              <w:bottom w:val="single" w:sz="4" w:space="0" w:color="8EA3B8"/>
              <w:right w:val="single" w:sz="4" w:space="0" w:color="8EA3B8"/>
            </w:tcBorders>
          </w:tcPr>
          <w:p w14:paraId="255E99E2" w14:textId="77777777" w:rsidR="005322EB" w:rsidRDefault="00000000">
            <w:pPr>
              <w:spacing w:before="20" w:after="20"/>
            </w:pPr>
            <w:r>
              <w:rPr>
                <w:sz w:val="18"/>
                <w:szCs w:val="18"/>
              </w:rPr>
              <w:t>ISO/IEC 25010</w:t>
            </w:r>
          </w:p>
        </w:tc>
      </w:tr>
      <w:tr w:rsidR="005322EB" w14:paraId="680EE2EB" w14:textId="77777777">
        <w:trPr>
          <w:cantSplit/>
        </w:trPr>
        <w:tc>
          <w:tcPr>
            <w:tcW w:w="1500" w:type="dxa"/>
            <w:tcBorders>
              <w:top w:val="single" w:sz="4" w:space="0" w:color="8EA3B8"/>
              <w:left w:val="single" w:sz="4" w:space="0" w:color="8EA3B8"/>
              <w:bottom w:val="single" w:sz="4" w:space="0" w:color="8EA3B8"/>
              <w:right w:val="single" w:sz="4" w:space="0" w:color="8EA3B8"/>
            </w:tcBorders>
            <w:shd w:val="clear" w:color="auto" w:fill="F7F8FA"/>
          </w:tcPr>
          <w:p w14:paraId="3D07C852" w14:textId="77777777" w:rsidR="005322EB" w:rsidRDefault="00000000">
            <w:pPr>
              <w:spacing w:before="20" w:after="20"/>
            </w:pPr>
            <w:r>
              <w:rPr>
                <w:sz w:val="18"/>
                <w:szCs w:val="18"/>
              </w:rPr>
              <w:t>NFR-COMPAT-2</w:t>
            </w:r>
          </w:p>
        </w:tc>
        <w:tc>
          <w:tcPr>
            <w:tcW w:w="2254" w:type="dxa"/>
            <w:tcBorders>
              <w:top w:val="single" w:sz="4" w:space="0" w:color="8EA3B8"/>
              <w:left w:val="single" w:sz="4" w:space="0" w:color="8EA3B8"/>
              <w:bottom w:val="single" w:sz="4" w:space="0" w:color="8EA3B8"/>
              <w:right w:val="single" w:sz="4" w:space="0" w:color="8EA3B8"/>
            </w:tcBorders>
            <w:shd w:val="clear" w:color="auto" w:fill="F7F8FA"/>
          </w:tcPr>
          <w:p w14:paraId="6E9CD1B2" w14:textId="77777777" w:rsidR="005322EB" w:rsidRDefault="00000000">
            <w:pPr>
              <w:spacing w:before="20" w:after="20"/>
            </w:pPr>
            <w:r>
              <w:rPr>
                <w:sz w:val="18"/>
                <w:szCs w:val="18"/>
              </w:rPr>
              <w:t xml:space="preserve">Responsivo en móvil y tablet</w:t>
            </w:r>
          </w:p>
        </w:tc>
        <w:tc>
          <w:tcPr>
            <w:tcW w:w="2089" w:type="dxa"/>
            <w:tcBorders>
              <w:top w:val="single" w:sz="4" w:space="0" w:color="8EA3B8"/>
              <w:left w:val="single" w:sz="4" w:space="0" w:color="8EA3B8"/>
              <w:bottom w:val="single" w:sz="4" w:space="0" w:color="8EA3B8"/>
              <w:right w:val="single" w:sz="4" w:space="0" w:color="8EA3B8"/>
            </w:tcBorders>
            <w:shd w:val="clear" w:color="auto" w:fill="F7F8FA"/>
          </w:tcPr>
          <w:p w14:paraId="112586B0" w14:textId="77777777" w:rsidR="005322EB" w:rsidRDefault="00000000">
            <w:pPr>
              <w:spacing w:before="20" w:after="20"/>
            </w:pPr>
            <w:r>
              <w:rPr>
                <w:sz w:val="18"/>
                <w:szCs w:val="18"/>
              </w:rPr>
              <w:t>CP-09</w:t>
            </w:r>
          </w:p>
        </w:tc>
        <w:tc>
          <w:tcPr>
            <w:tcW w:w="1499" w:type="dxa"/>
            <w:tcBorders>
              <w:top w:val="single" w:sz="4" w:space="0" w:color="8EA3B8"/>
              <w:left w:val="single" w:sz="4" w:space="0" w:color="8EA3B8"/>
              <w:bottom w:val="single" w:sz="4" w:space="0" w:color="8EA3B8"/>
              <w:right w:val="single" w:sz="4" w:space="0" w:color="8EA3B8"/>
            </w:tcBorders>
            <w:shd w:val="clear" w:color="auto" w:fill="F7F8FA"/>
          </w:tcPr>
          <w:p w14:paraId="67ACCC80" w14:textId="77777777" w:rsidR="005322EB" w:rsidRDefault="00000000">
            <w:pPr>
              <w:spacing w:before="20" w:after="20"/>
            </w:pPr>
            <w:r>
              <w:rPr>
                <w:sz w:val="18"/>
                <w:szCs w:val="18"/>
              </w:rPr>
              <w:t>Compatibilidad</w:t>
            </w:r>
          </w:p>
        </w:tc>
        <w:tc>
          <w:tcPr>
            <w:tcW w:w="1684" w:type="dxa"/>
            <w:tcBorders>
              <w:top w:val="single" w:sz="4" w:space="0" w:color="8EA3B8"/>
              <w:left w:val="single" w:sz="4" w:space="0" w:color="8EA3B8"/>
              <w:bottom w:val="single" w:sz="4" w:space="0" w:color="8EA3B8"/>
              <w:right w:val="single" w:sz="4" w:space="0" w:color="8EA3B8"/>
            </w:tcBorders>
            <w:shd w:val="clear" w:color="auto" w:fill="F7F8FA"/>
          </w:tcPr>
          <w:p w14:paraId="6B2E3E0A" w14:textId="77777777" w:rsidR="005322EB" w:rsidRDefault="00000000">
            <w:pPr>
              <w:spacing w:before="20" w:after="20"/>
            </w:pPr>
            <w:r>
              <w:rPr>
                <w:sz w:val="18"/>
                <w:szCs w:val="18"/>
              </w:rPr>
              <w:t>ISO/IEC 25010</w:t>
            </w:r>
          </w:p>
        </w:tc>
      </w:tr>
    </w:tbl>
    <w:p w14:paraId="1E2430C2" w14:textId="77777777" w:rsidR="005322EB" w:rsidRDefault="005322EB">
      <w:pPr>
        <w:spacing w:after="120"/>
      </w:pPr>
    </w:p>
    <w:p w14:paraId="6D6F3EB7" w14:textId="77777777" w:rsidR="005322EB" w:rsidRDefault="00000000">
      <w:pPr>
        <w:spacing w:after="120" w:line="360" w:lineRule="auto"/>
        <w:jc w:val="both"/>
      </w:pPr>
      <w:r>
        <w:rPr>
          <w:sz w:val="22"/>
          <w:szCs w:val="22"/>
        </w:rPr>
        <w:t>Tabla A.1. Trazabilidad de los 42 requerimientos de la ERS.</w:t>
      </w:r>
    </w:p>
    <w:sectPr w:rsidR="005322EB">
      <w:headerReference w:type="even" r:id="rId11"/>
      <w:headerReference w:type="default" r:id="rId12"/>
      <w:footerReference w:type="even" r:id="rId13"/>
      <w:headerReference w:type="first" r:id="rId14"/>
      <w:pgSz w:w="11906" w:h="16838"/>
      <w:pgMar w:top="1440" w:right="1440" w:bottom="1440" w:left="1440"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8252FE" w14:textId="77777777" w:rsidR="00C93108" w:rsidRDefault="00C93108">
      <w:pPr>
        <w:spacing w:before="0" w:after="0" w:line="240" w:lineRule="auto"/>
      </w:pPr>
      <w:r>
        <w:separator/>
      </w:r>
    </w:p>
  </w:endnote>
  <w:endnote w:type="continuationSeparator" w:id="0">
    <w:p w14:paraId="51967755" w14:textId="77777777" w:rsidR="00C93108" w:rsidRDefault="00C9310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C31DF3A5-E0C1-4BE4-A584-9C379B685A91}"/>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auto"/>
    <w:pitch w:val="default"/>
  </w:font>
  <w:font w:name="Noto Sans CJK SC">
    <w:panose1 w:val="00000000000000000000"/>
    <w:charset w:val="00"/>
    <w:family w:val="roman"/>
    <w:notTrueType/>
    <w:pitch w:val="default"/>
  </w:font>
  <w:font w:name="FreeSans">
    <w:panose1 w:val="00000000000000000000"/>
    <w:charset w:val="00"/>
    <w:family w:val="roman"/>
    <w:notTrueType/>
    <w:pitch w:val="default"/>
  </w:font>
  <w:font w:name="Arial Unicode MS">
    <w:altName w:val="Arial"/>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FD4A5" w14:textId="77777777" w:rsidR="005322EB" w:rsidRDefault="005322EB">
    <w:pPr>
      <w:pBdr>
        <w:top w:val="nil"/>
        <w:left w:val="nil"/>
        <w:bottom w:val="nil"/>
        <w:right w:val="nil"/>
        <w:between w:val="nil"/>
      </w:pBd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E4A34E" w14:textId="77777777" w:rsidR="00C93108" w:rsidRDefault="00C93108">
      <w:pPr>
        <w:spacing w:before="0" w:after="0" w:line="240" w:lineRule="auto"/>
      </w:pPr>
      <w:r>
        <w:separator/>
      </w:r>
    </w:p>
  </w:footnote>
  <w:footnote w:type="continuationSeparator" w:id="0">
    <w:p w14:paraId="176F39E6" w14:textId="77777777" w:rsidR="00C93108" w:rsidRDefault="00C9310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51E33" w14:textId="77777777" w:rsidR="005322EB" w:rsidRDefault="005322EB">
    <w:pPr>
      <w:pBdr>
        <w:top w:val="nil"/>
        <w:left w:val="nil"/>
        <w:bottom w:val="nil"/>
        <w:right w:val="nil"/>
        <w:between w:val="nil"/>
      </w:pBdr>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A430F" w14:textId="4113F1B2" w:rsidR="005322EB" w:rsidRDefault="00000000">
    <w:pPr>
      <w:pBdr>
        <w:bottom w:val="single" w:sz="6" w:space="4" w:color="D6D9E0"/>
      </w:pBdr>
      <w:tabs>
        <w:tab w:val="center" w:pos="4513"/>
        <w:tab w:val="right" w:pos="9026"/>
      </w:tabs>
      <w:spacing w:after="40"/>
    </w:pPr>
    <w:r>
      <w:rPr>
        <w:noProof/>
      </w:rPr>
      <w:drawing>
        <wp:inline distT="0" distB="0" distL="0" distR="0" wp14:anchorId="12C43CDE" wp14:editId="0D5FCBC5">
          <wp:extent cx="914400" cy="219075"/>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14400" cy="219075"/>
                  </a:xfrm>
                  <a:prstGeom prst="rect">
                    <a:avLst/>
                  </a:prstGeom>
                  <a:ln/>
                </pic:spPr>
              </pic:pic>
            </a:graphicData>
          </a:graphic>
        </wp:inline>
      </w:drawing>
    </w:r>
    <w:r>
      <w:rPr>
        <w:b/>
        <w:bCs/>
        <w:color w:val="55627A"/>
        <w:sz w:val="15"/>
        <w:szCs w:val="15"/>
      </w:rPr>
      <w:tab/>
    </w:r>
  </w:p>
  <w:p w14:paraId="3D3B96CD" w14:textId="77777777" w:rsidR="005322EB" w:rsidRDefault="005322EB">
    <w:pPr>
      <w:pBdr>
        <w:bottom w:val="single" w:sz="6" w:space="4" w:color="D6D9E0"/>
      </w:pBdr>
      <w:tabs>
        <w:tab w:val="center" w:pos="4513"/>
        <w:tab w:val="right" w:pos="9026"/>
      </w:tabs>
      <w:spacing w:after="40"/>
      <w:rPr>
        <w:b/>
        <w:bCs/>
        <w:color w:val="55627A"/>
        <w:sz w:val="15"/>
        <w:szCs w:val="15"/>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59BD0" w14:textId="77777777" w:rsidR="005322EB" w:rsidRDefault="005322EB">
    <w:pPr>
      <w:pBdr>
        <w:top w:val="nil"/>
        <w:left w:val="nil"/>
        <w:bottom w:val="nil"/>
        <w:right w:val="nil"/>
        <w:between w:val="nil"/>
      </w:pBdr>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B307E"/>
    <w:multiLevelType w:val="multilevel"/>
    <w:tmpl w:val="FB049506"/>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 w15:restartNumberingAfterBreak="0">
    <w:nsid w:val="544A5937"/>
    <w:multiLevelType w:val="multilevel"/>
    <w:tmpl w:val="BC105270"/>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 w15:restartNumberingAfterBreak="0">
    <w:nsid w:val="73780F92"/>
    <w:multiLevelType w:val="multilevel"/>
    <w:tmpl w:val="662AF5AE"/>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num w:numId="1" w16cid:durableId="1613440189">
    <w:abstractNumId w:val="2"/>
  </w:num>
  <w:num w:numId="2" w16cid:durableId="2119835809">
    <w:abstractNumId w:val="1"/>
  </w:num>
  <w:num w:numId="3" w16cid:durableId="3942010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22EB"/>
    <w:rsid w:val="00107A67"/>
    <w:rsid w:val="00246A54"/>
    <w:rsid w:val="0041556B"/>
    <w:rsid w:val="005322EB"/>
    <w:rsid w:val="006F34BD"/>
    <w:rsid w:val="007F77AE"/>
    <w:rsid w:val="00A62FE7"/>
    <w:rsid w:val="00C93108"/>
    <w:rsid w:val="00E55E45"/>
    <w:rsid w:val="00E977F9"/>
    <w:rsid w:val="00F4595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21C9C"/>
  <w15:docId w15:val="{3675561E-B8DB-425A-B77A-7A1AAEF5C2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s-CL" w:eastAsia="es-CL"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595D"/>
  </w:style>
  <w:style w:type="paragraph" w:styleId="Ttulo1">
    <w:name w:val="heading 1"/>
    <w:basedOn w:val="Normal"/>
    <w:next w:val="Normal"/>
    <w:link w:val="Ttulo1Car"/>
    <w:uiPriority w:val="9"/>
    <w:qFormat/>
    <w:rsid w:val="00F4595D"/>
    <w:pPr>
      <w:pBdr>
        <w:top w:val="single" w:sz="24" w:space="0" w:color="549E39" w:themeColor="accent1"/>
        <w:left w:val="single" w:sz="24" w:space="0" w:color="549E39" w:themeColor="accent1"/>
        <w:bottom w:val="single" w:sz="24" w:space="0" w:color="549E39" w:themeColor="accent1"/>
        <w:right w:val="single" w:sz="24" w:space="0" w:color="549E39" w:themeColor="accent1"/>
      </w:pBdr>
      <w:shd w:val="clear" w:color="auto" w:fill="549E39" w:themeFill="accent1"/>
      <w:spacing w:after="0"/>
      <w:outlineLvl w:val="0"/>
    </w:pPr>
    <w:rPr>
      <w:caps/>
      <w:color w:val="FFFFFF" w:themeColor="background1"/>
      <w:spacing w:val="15"/>
      <w:sz w:val="22"/>
      <w:szCs w:val="22"/>
    </w:rPr>
  </w:style>
  <w:style w:type="paragraph" w:styleId="Ttulo2">
    <w:name w:val="heading 2"/>
    <w:basedOn w:val="Normal"/>
    <w:next w:val="Normal"/>
    <w:link w:val="Ttulo2Car"/>
    <w:uiPriority w:val="9"/>
    <w:unhideWhenUsed/>
    <w:qFormat/>
    <w:rsid w:val="00F4595D"/>
    <w:pPr>
      <w:pBdr>
        <w:top w:val="single" w:sz="24" w:space="0" w:color="DAEFD3" w:themeColor="accent1" w:themeTint="33"/>
        <w:left w:val="single" w:sz="24" w:space="0" w:color="DAEFD3" w:themeColor="accent1" w:themeTint="33"/>
        <w:bottom w:val="single" w:sz="24" w:space="0" w:color="DAEFD3" w:themeColor="accent1" w:themeTint="33"/>
        <w:right w:val="single" w:sz="24" w:space="0" w:color="DAEFD3" w:themeColor="accent1" w:themeTint="33"/>
      </w:pBdr>
      <w:shd w:val="clear" w:color="auto" w:fill="DAEFD3" w:themeFill="accent1" w:themeFillTint="33"/>
      <w:spacing w:after="0"/>
      <w:outlineLvl w:val="1"/>
    </w:pPr>
    <w:rPr>
      <w:caps/>
      <w:spacing w:val="15"/>
    </w:rPr>
  </w:style>
  <w:style w:type="paragraph" w:styleId="Ttulo3">
    <w:name w:val="heading 3"/>
    <w:basedOn w:val="Normal"/>
    <w:next w:val="Normal"/>
    <w:link w:val="Ttulo3Car"/>
    <w:uiPriority w:val="9"/>
    <w:unhideWhenUsed/>
    <w:qFormat/>
    <w:rsid w:val="00F4595D"/>
    <w:pPr>
      <w:pBdr>
        <w:top w:val="single" w:sz="6" w:space="2" w:color="549E39" w:themeColor="accent1"/>
      </w:pBdr>
      <w:spacing w:before="300" w:after="0"/>
      <w:outlineLvl w:val="2"/>
    </w:pPr>
    <w:rPr>
      <w:caps/>
      <w:color w:val="294E1C" w:themeColor="accent1" w:themeShade="7F"/>
      <w:spacing w:val="15"/>
    </w:rPr>
  </w:style>
  <w:style w:type="paragraph" w:styleId="Ttulo4">
    <w:name w:val="heading 4"/>
    <w:basedOn w:val="Normal"/>
    <w:next w:val="Normal"/>
    <w:link w:val="Ttulo4Car"/>
    <w:uiPriority w:val="9"/>
    <w:semiHidden/>
    <w:unhideWhenUsed/>
    <w:qFormat/>
    <w:rsid w:val="00F4595D"/>
    <w:pPr>
      <w:pBdr>
        <w:top w:val="dotted" w:sz="6" w:space="2" w:color="549E39" w:themeColor="accent1"/>
      </w:pBdr>
      <w:spacing w:before="200" w:after="0"/>
      <w:outlineLvl w:val="3"/>
    </w:pPr>
    <w:rPr>
      <w:caps/>
      <w:color w:val="3E762A" w:themeColor="accent1" w:themeShade="BF"/>
      <w:spacing w:val="10"/>
    </w:rPr>
  </w:style>
  <w:style w:type="paragraph" w:styleId="Ttulo5">
    <w:name w:val="heading 5"/>
    <w:basedOn w:val="Normal"/>
    <w:next w:val="Normal"/>
    <w:link w:val="Ttulo5Car"/>
    <w:uiPriority w:val="9"/>
    <w:semiHidden/>
    <w:unhideWhenUsed/>
    <w:qFormat/>
    <w:rsid w:val="00F4595D"/>
    <w:pPr>
      <w:pBdr>
        <w:bottom w:val="single" w:sz="6" w:space="1" w:color="549E39" w:themeColor="accent1"/>
      </w:pBdr>
      <w:spacing w:before="200" w:after="0"/>
      <w:outlineLvl w:val="4"/>
    </w:pPr>
    <w:rPr>
      <w:caps/>
      <w:color w:val="3E762A" w:themeColor="accent1" w:themeShade="BF"/>
      <w:spacing w:val="10"/>
    </w:rPr>
  </w:style>
  <w:style w:type="paragraph" w:styleId="Ttulo6">
    <w:name w:val="heading 6"/>
    <w:basedOn w:val="Normal"/>
    <w:next w:val="Normal"/>
    <w:link w:val="Ttulo6Car"/>
    <w:uiPriority w:val="9"/>
    <w:semiHidden/>
    <w:unhideWhenUsed/>
    <w:qFormat/>
    <w:rsid w:val="00F4595D"/>
    <w:pPr>
      <w:pBdr>
        <w:bottom w:val="dotted" w:sz="6" w:space="1" w:color="549E39" w:themeColor="accent1"/>
      </w:pBdr>
      <w:spacing w:before="200" w:after="0"/>
      <w:outlineLvl w:val="5"/>
    </w:pPr>
    <w:rPr>
      <w:caps/>
      <w:color w:val="3E762A" w:themeColor="accent1" w:themeShade="BF"/>
      <w:spacing w:val="10"/>
    </w:rPr>
  </w:style>
  <w:style w:type="paragraph" w:styleId="Ttulo7">
    <w:name w:val="heading 7"/>
    <w:basedOn w:val="Normal"/>
    <w:next w:val="Normal"/>
    <w:link w:val="Ttulo7Car"/>
    <w:uiPriority w:val="9"/>
    <w:semiHidden/>
    <w:unhideWhenUsed/>
    <w:qFormat/>
    <w:rsid w:val="00F4595D"/>
    <w:pPr>
      <w:spacing w:before="200" w:after="0"/>
      <w:outlineLvl w:val="6"/>
    </w:pPr>
    <w:rPr>
      <w:caps/>
      <w:color w:val="3E762A" w:themeColor="accent1" w:themeShade="BF"/>
      <w:spacing w:val="10"/>
    </w:rPr>
  </w:style>
  <w:style w:type="paragraph" w:styleId="Ttulo8">
    <w:name w:val="heading 8"/>
    <w:basedOn w:val="Normal"/>
    <w:next w:val="Normal"/>
    <w:link w:val="Ttulo8Car"/>
    <w:uiPriority w:val="9"/>
    <w:semiHidden/>
    <w:unhideWhenUsed/>
    <w:qFormat/>
    <w:rsid w:val="00F4595D"/>
    <w:pPr>
      <w:spacing w:before="200" w:after="0"/>
      <w:outlineLvl w:val="7"/>
    </w:pPr>
    <w:rPr>
      <w:caps/>
      <w:spacing w:val="10"/>
      <w:sz w:val="18"/>
      <w:szCs w:val="18"/>
    </w:rPr>
  </w:style>
  <w:style w:type="paragraph" w:styleId="Ttulo9">
    <w:name w:val="heading 9"/>
    <w:basedOn w:val="Normal"/>
    <w:next w:val="Normal"/>
    <w:link w:val="Ttulo9Car"/>
    <w:uiPriority w:val="9"/>
    <w:semiHidden/>
    <w:unhideWhenUsed/>
    <w:qFormat/>
    <w:rsid w:val="00F4595D"/>
    <w:pPr>
      <w:spacing w:before="200" w:after="0"/>
      <w:outlineLvl w:val="8"/>
    </w:pPr>
    <w:rPr>
      <w:i/>
      <w:iCs/>
      <w:caps/>
      <w:spacing w:val="10"/>
      <w:sz w:val="18"/>
      <w:szCs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link w:val="TtuloCar"/>
    <w:uiPriority w:val="10"/>
    <w:qFormat/>
    <w:rsid w:val="00F4595D"/>
    <w:pPr>
      <w:spacing w:before="0" w:after="0"/>
    </w:pPr>
    <w:rPr>
      <w:rFonts w:asciiTheme="majorHAnsi" w:eastAsiaTheme="majorEastAsia" w:hAnsiTheme="majorHAnsi" w:cstheme="majorBidi"/>
      <w:caps/>
      <w:color w:val="549E39" w:themeColor="accent1"/>
      <w:spacing w:val="10"/>
      <w:sz w:val="52"/>
      <w:szCs w:val="52"/>
    </w:rPr>
  </w:style>
  <w:style w:type="character" w:styleId="Hipervnculo">
    <w:name w:val="Hyperlink"/>
    <w:uiPriority w:val="99"/>
    <w:unhideWhenUsed/>
    <w:rPr>
      <w:color w:val="0563C1"/>
      <w:u w:val="single"/>
    </w:rPr>
  </w:style>
  <w:style w:type="character" w:customStyle="1" w:styleId="FootnoteCharacters">
    <w:name w:val="Footnote Characters"/>
    <w:uiPriority w:val="99"/>
    <w:semiHidden/>
    <w:unhideWhenUsed/>
    <w:rPr>
      <w:vertAlign w:val="superscript"/>
    </w:rPr>
  </w:style>
  <w:style w:type="character" w:styleId="Refdenotaalpie">
    <w:name w:val="footnote reference"/>
    <w:rPr>
      <w:vertAlign w:val="superscript"/>
    </w:rPr>
  </w:style>
  <w:style w:type="character" w:customStyle="1" w:styleId="TextonotapieCar">
    <w:name w:val="Texto nota pie Car"/>
    <w:link w:val="Textonotapie"/>
    <w:uiPriority w:val="99"/>
    <w:semiHidden/>
    <w:unhideWhenUsed/>
    <w:qFormat/>
    <w:rPr>
      <w:sz w:val="20"/>
      <w:szCs w:val="20"/>
    </w:rPr>
  </w:style>
  <w:style w:type="character" w:customStyle="1" w:styleId="EndnoteCharacters">
    <w:name w:val="Endnote Characters"/>
    <w:uiPriority w:val="99"/>
    <w:semiHidden/>
    <w:unhideWhenUsed/>
    <w:rPr>
      <w:vertAlign w:val="superscript"/>
    </w:rPr>
  </w:style>
  <w:style w:type="character" w:styleId="Refdenotaalfinal">
    <w:name w:val="endnote reference"/>
    <w:rPr>
      <w:vertAlign w:val="superscript"/>
    </w:rPr>
  </w:style>
  <w:style w:type="character" w:customStyle="1" w:styleId="TextonotaalfinalCar">
    <w:name w:val="Texto nota al final Car"/>
    <w:link w:val="Textonotaalfinal"/>
    <w:uiPriority w:val="99"/>
    <w:semiHidden/>
    <w:unhideWhenUsed/>
    <w:qFormat/>
    <w:rPr>
      <w:sz w:val="20"/>
      <w:szCs w:val="20"/>
    </w:rPr>
  </w:style>
  <w:style w:type="character" w:customStyle="1" w:styleId="IndexLink">
    <w:name w:val="Index Link"/>
  </w:style>
  <w:style w:type="paragraph" w:customStyle="1" w:styleId="Heading">
    <w:name w:val="Heading"/>
    <w:basedOn w:val="Normal"/>
    <w:next w:val="Textoindependiente"/>
    <w:pPr>
      <w:keepNext/>
      <w:spacing w:before="240" w:after="120"/>
    </w:pPr>
    <w:rPr>
      <w:rFonts w:ascii="Liberation Sans" w:eastAsia="Noto Sans CJK SC" w:hAnsi="Liberation Sans" w:cs="FreeSans"/>
      <w:sz w:val="28"/>
      <w:szCs w:val="28"/>
    </w:rPr>
  </w:style>
  <w:style w:type="paragraph" w:styleId="Textoindependiente">
    <w:name w:val="Body Text"/>
    <w:basedOn w:val="Normal"/>
    <w:pPr>
      <w:spacing w:before="0" w:after="140"/>
    </w:pPr>
  </w:style>
  <w:style w:type="paragraph" w:styleId="Lista">
    <w:name w:val="List"/>
    <w:basedOn w:val="Textoindependiente"/>
    <w:rPr>
      <w:rFonts w:cs="FreeSans"/>
    </w:rPr>
  </w:style>
  <w:style w:type="paragraph" w:styleId="Descripcin">
    <w:name w:val="caption"/>
    <w:basedOn w:val="Normal"/>
    <w:next w:val="Normal"/>
    <w:uiPriority w:val="35"/>
    <w:unhideWhenUsed/>
    <w:qFormat/>
    <w:rsid w:val="00F4595D"/>
    <w:rPr>
      <w:b/>
      <w:bCs/>
      <w:color w:val="3E762A" w:themeColor="accent1" w:themeShade="BF"/>
      <w:sz w:val="16"/>
      <w:szCs w:val="16"/>
    </w:rPr>
  </w:style>
  <w:style w:type="paragraph" w:customStyle="1" w:styleId="Index">
    <w:name w:val="Index"/>
    <w:basedOn w:val="Normal"/>
    <w:pPr>
      <w:suppressLineNumbers/>
    </w:pPr>
    <w:rPr>
      <w:rFonts w:cs="FreeSans"/>
    </w:rPr>
  </w:style>
  <w:style w:type="paragraph" w:customStyle="1" w:styleId="StrongEmphasis">
    <w:name w:val="Strong Emphasis"/>
    <w:pPr>
      <w:spacing w:before="0" w:after="0"/>
    </w:pPr>
    <w:rPr>
      <w:rFonts w:ascii="Arial" w:eastAsia="Arial" w:hAnsi="Arial" w:cs="Arial"/>
      <w:b/>
      <w:bCs/>
      <w:sz w:val="22"/>
      <w:szCs w:val="22"/>
      <w:lang w:eastAsia="zh-CN" w:bidi="hi-IN"/>
    </w:rPr>
  </w:style>
  <w:style w:type="paragraph" w:styleId="Prrafodelista">
    <w:name w:val="List Paragraph"/>
    <w:uiPriority w:val="34"/>
    <w:qFormat/>
    <w:pPr>
      <w:ind w:left="720"/>
      <w:contextualSpacing/>
    </w:pPr>
  </w:style>
  <w:style w:type="paragraph" w:styleId="Textonotapie">
    <w:name w:val="footnote text"/>
    <w:basedOn w:val="Normal"/>
    <w:link w:val="TextonotapieCar"/>
    <w:uiPriority w:val="99"/>
    <w:semiHidden/>
    <w:unhideWhenUsed/>
    <w:pPr>
      <w:spacing w:before="0" w:after="0" w:line="240" w:lineRule="auto"/>
    </w:pPr>
  </w:style>
  <w:style w:type="paragraph" w:styleId="Textonotaalfinal">
    <w:name w:val="endnote text"/>
    <w:basedOn w:val="Normal"/>
    <w:link w:val="TextonotaalfinalCar"/>
    <w:uiPriority w:val="99"/>
    <w:semiHidden/>
    <w:unhideWhenUsed/>
    <w:pPr>
      <w:spacing w:before="0" w:after="0" w:line="240" w:lineRule="auto"/>
    </w:pPr>
  </w:style>
  <w:style w:type="paragraph" w:customStyle="1" w:styleId="HeaderandFooter">
    <w:name w:val="Header and Footer"/>
    <w:basedOn w:val="Normal"/>
  </w:style>
  <w:style w:type="paragraph" w:styleId="Encabezado">
    <w:name w:val="header"/>
    <w:basedOn w:val="HeaderandFooter"/>
  </w:style>
  <w:style w:type="paragraph" w:styleId="Piedepgina">
    <w:name w:val="footer"/>
    <w:basedOn w:val="HeaderandFooter"/>
    <w:link w:val="PiedepginaCar"/>
    <w:uiPriority w:val="99"/>
  </w:style>
  <w:style w:type="paragraph" w:styleId="TDC1">
    <w:name w:val="toc 1"/>
    <w:basedOn w:val="Index"/>
    <w:uiPriority w:val="39"/>
    <w:pPr>
      <w:tabs>
        <w:tab w:val="right" w:leader="dot" w:pos="9026"/>
      </w:tabs>
    </w:pPr>
  </w:style>
  <w:style w:type="paragraph" w:styleId="TDC2">
    <w:name w:val="toc 2"/>
    <w:basedOn w:val="Index"/>
    <w:uiPriority w:val="39"/>
    <w:pPr>
      <w:tabs>
        <w:tab w:val="right" w:leader="dot" w:pos="8743"/>
      </w:tabs>
      <w:ind w:left="283"/>
    </w:pPr>
  </w:style>
  <w:style w:type="paragraph" w:styleId="Subttulo">
    <w:name w:val="Subtitle"/>
    <w:basedOn w:val="Normal"/>
    <w:next w:val="Normal"/>
    <w:link w:val="SubttuloCar"/>
    <w:uiPriority w:val="11"/>
    <w:qFormat/>
    <w:rsid w:val="00F4595D"/>
    <w:pPr>
      <w:spacing w:before="0" w:after="500" w:line="240" w:lineRule="auto"/>
    </w:pPr>
    <w:rPr>
      <w:caps/>
      <w:color w:val="595959" w:themeColor="text1" w:themeTint="A6"/>
      <w:spacing w:val="10"/>
      <w:sz w:val="21"/>
      <w:szCs w:val="21"/>
    </w:rPr>
  </w:style>
  <w:style w:type="table" w:customStyle="1" w:styleId="a">
    <w:basedOn w:val="TableNormal"/>
    <w:tblPr>
      <w:tblStyleRowBandSize w:val="1"/>
      <w:tblStyleColBandSize w:val="1"/>
      <w:tblCellMar>
        <w:top w:w="50" w:type="dxa"/>
        <w:left w:w="90" w:type="dxa"/>
        <w:bottom w:w="50" w:type="dxa"/>
        <w:right w:w="90" w:type="dxa"/>
      </w:tblCellMar>
    </w:tblPr>
  </w:style>
  <w:style w:type="table" w:customStyle="1" w:styleId="a0">
    <w:basedOn w:val="TableNormal"/>
    <w:tblPr>
      <w:tblStyleRowBandSize w:val="1"/>
      <w:tblStyleColBandSize w:val="1"/>
      <w:tblCellMar>
        <w:top w:w="50" w:type="dxa"/>
        <w:left w:w="90" w:type="dxa"/>
        <w:bottom w:w="50" w:type="dxa"/>
        <w:right w:w="90" w:type="dxa"/>
      </w:tblCellMar>
    </w:tblPr>
  </w:style>
  <w:style w:type="table" w:customStyle="1" w:styleId="a1">
    <w:basedOn w:val="TableNormal"/>
    <w:tblPr>
      <w:tblStyleRowBandSize w:val="1"/>
      <w:tblStyleColBandSize w:val="1"/>
      <w:tblCellMar>
        <w:top w:w="50" w:type="dxa"/>
        <w:left w:w="90" w:type="dxa"/>
        <w:bottom w:w="50" w:type="dxa"/>
        <w:right w:w="90" w:type="dxa"/>
      </w:tblCellMar>
    </w:tblPr>
  </w:style>
  <w:style w:type="table" w:customStyle="1" w:styleId="a2">
    <w:basedOn w:val="TableNormal"/>
    <w:tblPr>
      <w:tblStyleRowBandSize w:val="1"/>
      <w:tblStyleColBandSize w:val="1"/>
      <w:tblCellMar>
        <w:top w:w="50" w:type="dxa"/>
        <w:left w:w="90" w:type="dxa"/>
        <w:bottom w:w="50" w:type="dxa"/>
        <w:right w:w="90" w:type="dxa"/>
      </w:tblCellMar>
    </w:tblPr>
  </w:style>
  <w:style w:type="table" w:customStyle="1" w:styleId="a3">
    <w:basedOn w:val="TableNormal"/>
    <w:tblPr>
      <w:tblStyleRowBandSize w:val="1"/>
      <w:tblStyleColBandSize w:val="1"/>
      <w:tblCellMar>
        <w:top w:w="50" w:type="dxa"/>
        <w:left w:w="90" w:type="dxa"/>
        <w:bottom w:w="50" w:type="dxa"/>
        <w:right w:w="90" w:type="dxa"/>
      </w:tblCellMar>
    </w:tblPr>
  </w:style>
  <w:style w:type="table" w:customStyle="1" w:styleId="a4">
    <w:basedOn w:val="TableNormal"/>
    <w:tblPr>
      <w:tblStyleRowBandSize w:val="1"/>
      <w:tblStyleColBandSize w:val="1"/>
      <w:tblCellMar>
        <w:top w:w="50" w:type="dxa"/>
        <w:left w:w="90" w:type="dxa"/>
        <w:bottom w:w="50" w:type="dxa"/>
        <w:right w:w="90" w:type="dxa"/>
      </w:tblCellMar>
    </w:tblPr>
  </w:style>
  <w:style w:type="table" w:customStyle="1" w:styleId="a5">
    <w:basedOn w:val="TableNormal"/>
    <w:tblPr>
      <w:tblStyleRowBandSize w:val="1"/>
      <w:tblStyleColBandSize w:val="1"/>
      <w:tblCellMar>
        <w:top w:w="50" w:type="dxa"/>
        <w:left w:w="90" w:type="dxa"/>
        <w:bottom w:w="50" w:type="dxa"/>
        <w:right w:w="90" w:type="dxa"/>
      </w:tblCellMar>
    </w:tblPr>
  </w:style>
  <w:style w:type="table" w:customStyle="1" w:styleId="a6">
    <w:basedOn w:val="TableNormal"/>
    <w:tblPr>
      <w:tblStyleRowBandSize w:val="1"/>
      <w:tblStyleColBandSize w:val="1"/>
      <w:tblCellMar>
        <w:top w:w="50" w:type="dxa"/>
        <w:left w:w="90" w:type="dxa"/>
        <w:bottom w:w="50" w:type="dxa"/>
        <w:right w:w="90" w:type="dxa"/>
      </w:tblCellMar>
    </w:tblPr>
  </w:style>
  <w:style w:type="table" w:customStyle="1" w:styleId="a7">
    <w:basedOn w:val="TableNormal"/>
    <w:tblPr>
      <w:tblStyleRowBandSize w:val="1"/>
      <w:tblStyleColBandSize w:val="1"/>
      <w:tblCellMar>
        <w:top w:w="50" w:type="dxa"/>
        <w:left w:w="90" w:type="dxa"/>
        <w:bottom w:w="50" w:type="dxa"/>
        <w:right w:w="90" w:type="dxa"/>
      </w:tblCellMar>
    </w:tblPr>
  </w:style>
  <w:style w:type="table" w:customStyle="1" w:styleId="a8">
    <w:basedOn w:val="TableNormal"/>
    <w:tblPr>
      <w:tblStyleRowBandSize w:val="1"/>
      <w:tblStyleColBandSize w:val="1"/>
      <w:tblCellMar>
        <w:top w:w="50" w:type="dxa"/>
        <w:left w:w="90" w:type="dxa"/>
        <w:bottom w:w="50" w:type="dxa"/>
        <w:right w:w="90" w:type="dxa"/>
      </w:tblCellMar>
    </w:tblPr>
  </w:style>
  <w:style w:type="table" w:customStyle="1" w:styleId="a9">
    <w:basedOn w:val="TableNormal"/>
    <w:tblPr>
      <w:tblStyleRowBandSize w:val="1"/>
      <w:tblStyleColBandSize w:val="1"/>
      <w:tblCellMar>
        <w:top w:w="50" w:type="dxa"/>
        <w:left w:w="90" w:type="dxa"/>
        <w:bottom w:w="50" w:type="dxa"/>
        <w:right w:w="90" w:type="dxa"/>
      </w:tblCellMar>
    </w:tblPr>
  </w:style>
  <w:style w:type="table" w:customStyle="1" w:styleId="aa">
    <w:basedOn w:val="TableNormal"/>
    <w:tblPr>
      <w:tblStyleRowBandSize w:val="1"/>
      <w:tblStyleColBandSize w:val="1"/>
      <w:tblCellMar>
        <w:top w:w="50" w:type="dxa"/>
        <w:left w:w="90" w:type="dxa"/>
        <w:bottom w:w="50" w:type="dxa"/>
        <w:right w:w="90" w:type="dxa"/>
      </w:tblCellMar>
    </w:tblPr>
  </w:style>
  <w:style w:type="table" w:customStyle="1" w:styleId="ab">
    <w:basedOn w:val="TableNormal"/>
    <w:tblPr>
      <w:tblStyleRowBandSize w:val="1"/>
      <w:tblStyleColBandSize w:val="1"/>
      <w:tblCellMar>
        <w:top w:w="50" w:type="dxa"/>
        <w:left w:w="90" w:type="dxa"/>
        <w:bottom w:w="50" w:type="dxa"/>
        <w:right w:w="90" w:type="dxa"/>
      </w:tblCellMar>
    </w:tblPr>
  </w:style>
  <w:style w:type="table" w:customStyle="1" w:styleId="ac">
    <w:basedOn w:val="TableNormal"/>
    <w:tblPr>
      <w:tblStyleRowBandSize w:val="1"/>
      <w:tblStyleColBandSize w:val="1"/>
      <w:tblCellMar>
        <w:top w:w="50" w:type="dxa"/>
        <w:left w:w="90" w:type="dxa"/>
        <w:bottom w:w="50" w:type="dxa"/>
        <w:right w:w="90" w:type="dxa"/>
      </w:tblCellMar>
    </w:tblPr>
  </w:style>
  <w:style w:type="table" w:customStyle="1" w:styleId="ad">
    <w:basedOn w:val="TableNormal"/>
    <w:tblPr>
      <w:tblStyleRowBandSize w:val="1"/>
      <w:tblStyleColBandSize w:val="1"/>
      <w:tblCellMar>
        <w:top w:w="50" w:type="dxa"/>
        <w:left w:w="90" w:type="dxa"/>
        <w:bottom w:w="50" w:type="dxa"/>
        <w:right w:w="90" w:type="dxa"/>
      </w:tblCellMar>
    </w:tblPr>
  </w:style>
  <w:style w:type="table" w:customStyle="1" w:styleId="ae">
    <w:basedOn w:val="TableNormal"/>
    <w:tblPr>
      <w:tblStyleRowBandSize w:val="1"/>
      <w:tblStyleColBandSize w:val="1"/>
      <w:tblCellMar>
        <w:top w:w="50" w:type="dxa"/>
        <w:left w:w="90" w:type="dxa"/>
        <w:bottom w:w="50" w:type="dxa"/>
        <w:right w:w="90" w:type="dxa"/>
      </w:tblCellMar>
    </w:tblPr>
  </w:style>
  <w:style w:type="table" w:customStyle="1" w:styleId="af">
    <w:basedOn w:val="TableNormal"/>
    <w:tblPr>
      <w:tblStyleRowBandSize w:val="1"/>
      <w:tblStyleColBandSize w:val="1"/>
      <w:tblCellMar>
        <w:top w:w="50" w:type="dxa"/>
        <w:left w:w="90" w:type="dxa"/>
        <w:bottom w:w="50" w:type="dxa"/>
        <w:right w:w="90" w:type="dxa"/>
      </w:tblCellMar>
    </w:tblPr>
  </w:style>
  <w:style w:type="character" w:customStyle="1" w:styleId="PiedepginaCar">
    <w:name w:val="Pie de página Car"/>
    <w:basedOn w:val="Fuentedeprrafopredeter"/>
    <w:link w:val="Piedepgina"/>
    <w:uiPriority w:val="99"/>
    <w:rsid w:val="00F4595D"/>
  </w:style>
  <w:style w:type="character" w:customStyle="1" w:styleId="Ttulo1Car">
    <w:name w:val="Título 1 Car"/>
    <w:basedOn w:val="Fuentedeprrafopredeter"/>
    <w:link w:val="Ttulo1"/>
    <w:uiPriority w:val="9"/>
    <w:rsid w:val="00F4595D"/>
    <w:rPr>
      <w:caps/>
      <w:color w:val="FFFFFF" w:themeColor="background1"/>
      <w:spacing w:val="15"/>
      <w:sz w:val="22"/>
      <w:szCs w:val="22"/>
      <w:shd w:val="clear" w:color="auto" w:fill="549E39" w:themeFill="accent1"/>
    </w:rPr>
  </w:style>
  <w:style w:type="character" w:customStyle="1" w:styleId="Ttulo2Car">
    <w:name w:val="Título 2 Car"/>
    <w:basedOn w:val="Fuentedeprrafopredeter"/>
    <w:link w:val="Ttulo2"/>
    <w:uiPriority w:val="9"/>
    <w:rsid w:val="00F4595D"/>
    <w:rPr>
      <w:caps/>
      <w:spacing w:val="15"/>
      <w:shd w:val="clear" w:color="auto" w:fill="DAEFD3" w:themeFill="accent1" w:themeFillTint="33"/>
    </w:rPr>
  </w:style>
  <w:style w:type="character" w:customStyle="1" w:styleId="Ttulo3Car">
    <w:name w:val="Título 3 Car"/>
    <w:basedOn w:val="Fuentedeprrafopredeter"/>
    <w:link w:val="Ttulo3"/>
    <w:uiPriority w:val="9"/>
    <w:rsid w:val="00F4595D"/>
    <w:rPr>
      <w:caps/>
      <w:color w:val="294E1C" w:themeColor="accent1" w:themeShade="7F"/>
      <w:spacing w:val="15"/>
    </w:rPr>
  </w:style>
  <w:style w:type="character" w:customStyle="1" w:styleId="Ttulo4Car">
    <w:name w:val="Título 4 Car"/>
    <w:basedOn w:val="Fuentedeprrafopredeter"/>
    <w:link w:val="Ttulo4"/>
    <w:uiPriority w:val="9"/>
    <w:semiHidden/>
    <w:rsid w:val="00F4595D"/>
    <w:rPr>
      <w:caps/>
      <w:color w:val="3E762A" w:themeColor="accent1" w:themeShade="BF"/>
      <w:spacing w:val="10"/>
    </w:rPr>
  </w:style>
  <w:style w:type="character" w:customStyle="1" w:styleId="Ttulo5Car">
    <w:name w:val="Título 5 Car"/>
    <w:basedOn w:val="Fuentedeprrafopredeter"/>
    <w:link w:val="Ttulo5"/>
    <w:uiPriority w:val="9"/>
    <w:semiHidden/>
    <w:rsid w:val="00F4595D"/>
    <w:rPr>
      <w:caps/>
      <w:color w:val="3E762A" w:themeColor="accent1" w:themeShade="BF"/>
      <w:spacing w:val="10"/>
    </w:rPr>
  </w:style>
  <w:style w:type="character" w:customStyle="1" w:styleId="Ttulo6Car">
    <w:name w:val="Título 6 Car"/>
    <w:basedOn w:val="Fuentedeprrafopredeter"/>
    <w:link w:val="Ttulo6"/>
    <w:uiPriority w:val="9"/>
    <w:semiHidden/>
    <w:rsid w:val="00F4595D"/>
    <w:rPr>
      <w:caps/>
      <w:color w:val="3E762A" w:themeColor="accent1" w:themeShade="BF"/>
      <w:spacing w:val="10"/>
    </w:rPr>
  </w:style>
  <w:style w:type="character" w:customStyle="1" w:styleId="Ttulo7Car">
    <w:name w:val="Título 7 Car"/>
    <w:basedOn w:val="Fuentedeprrafopredeter"/>
    <w:link w:val="Ttulo7"/>
    <w:uiPriority w:val="9"/>
    <w:semiHidden/>
    <w:rsid w:val="00F4595D"/>
    <w:rPr>
      <w:caps/>
      <w:color w:val="3E762A" w:themeColor="accent1" w:themeShade="BF"/>
      <w:spacing w:val="10"/>
    </w:rPr>
  </w:style>
  <w:style w:type="character" w:customStyle="1" w:styleId="Ttulo8Car">
    <w:name w:val="Título 8 Car"/>
    <w:basedOn w:val="Fuentedeprrafopredeter"/>
    <w:link w:val="Ttulo8"/>
    <w:uiPriority w:val="9"/>
    <w:semiHidden/>
    <w:rsid w:val="00F4595D"/>
    <w:rPr>
      <w:caps/>
      <w:spacing w:val="10"/>
      <w:sz w:val="18"/>
      <w:szCs w:val="18"/>
    </w:rPr>
  </w:style>
  <w:style w:type="character" w:customStyle="1" w:styleId="Ttulo9Car">
    <w:name w:val="Título 9 Car"/>
    <w:basedOn w:val="Fuentedeprrafopredeter"/>
    <w:link w:val="Ttulo9"/>
    <w:uiPriority w:val="9"/>
    <w:semiHidden/>
    <w:rsid w:val="00F4595D"/>
    <w:rPr>
      <w:i/>
      <w:iCs/>
      <w:caps/>
      <w:spacing w:val="10"/>
      <w:sz w:val="18"/>
      <w:szCs w:val="18"/>
    </w:rPr>
  </w:style>
  <w:style w:type="character" w:customStyle="1" w:styleId="TtuloCar">
    <w:name w:val="Título Car"/>
    <w:basedOn w:val="Fuentedeprrafopredeter"/>
    <w:link w:val="Ttulo"/>
    <w:uiPriority w:val="10"/>
    <w:rsid w:val="00F4595D"/>
    <w:rPr>
      <w:rFonts w:asciiTheme="majorHAnsi" w:eastAsiaTheme="majorEastAsia" w:hAnsiTheme="majorHAnsi" w:cstheme="majorBidi"/>
      <w:caps/>
      <w:color w:val="549E39" w:themeColor="accent1"/>
      <w:spacing w:val="10"/>
      <w:sz w:val="52"/>
      <w:szCs w:val="52"/>
    </w:rPr>
  </w:style>
  <w:style w:type="character" w:customStyle="1" w:styleId="SubttuloCar">
    <w:name w:val="Subtítulo Car"/>
    <w:basedOn w:val="Fuentedeprrafopredeter"/>
    <w:link w:val="Subttulo"/>
    <w:uiPriority w:val="11"/>
    <w:rsid w:val="00F4595D"/>
    <w:rPr>
      <w:caps/>
      <w:color w:val="595959" w:themeColor="text1" w:themeTint="A6"/>
      <w:spacing w:val="10"/>
      <w:sz w:val="21"/>
      <w:szCs w:val="21"/>
    </w:rPr>
  </w:style>
  <w:style w:type="character" w:styleId="Fuerte">
    <w:name w:val="Strong"/>
    <w:uiPriority w:val="22"/>
    <w:qFormat/>
    <w:rsid w:val="00F4595D"/>
    <w:rPr>
      <w:b/>
      <w:bCs/>
    </w:rPr>
  </w:style>
  <w:style w:type="character" w:styleId="nfasis">
    <w:name w:val="Emphasis"/>
    <w:uiPriority w:val="20"/>
    <w:qFormat/>
    <w:rsid w:val="00F4595D"/>
    <w:rPr>
      <w:caps/>
      <w:color w:val="294E1C" w:themeColor="accent1" w:themeShade="7F"/>
      <w:spacing w:val="5"/>
    </w:rPr>
  </w:style>
  <w:style w:type="paragraph" w:styleId="Sinespaciado">
    <w:name w:val="No Spacing"/>
    <w:uiPriority w:val="1"/>
    <w:qFormat/>
    <w:rsid w:val="00F4595D"/>
    <w:pPr>
      <w:spacing w:after="0" w:line="240" w:lineRule="auto"/>
    </w:pPr>
  </w:style>
  <w:style w:type="paragraph" w:styleId="Cita">
    <w:name w:val="Quote"/>
    <w:basedOn w:val="Normal"/>
    <w:next w:val="Normal"/>
    <w:link w:val="CitaCar"/>
    <w:uiPriority w:val="29"/>
    <w:qFormat/>
    <w:rsid w:val="00F4595D"/>
    <w:rPr>
      <w:i/>
      <w:iCs/>
      <w:sz w:val="24"/>
      <w:szCs w:val="24"/>
    </w:rPr>
  </w:style>
  <w:style w:type="character" w:customStyle="1" w:styleId="CitaCar">
    <w:name w:val="Cita Car"/>
    <w:basedOn w:val="Fuentedeprrafopredeter"/>
    <w:link w:val="Cita"/>
    <w:uiPriority w:val="29"/>
    <w:rsid w:val="00F4595D"/>
    <w:rPr>
      <w:i/>
      <w:iCs/>
      <w:sz w:val="24"/>
      <w:szCs w:val="24"/>
    </w:rPr>
  </w:style>
  <w:style w:type="paragraph" w:styleId="Citadestacada">
    <w:name w:val="Intense Quote"/>
    <w:basedOn w:val="Normal"/>
    <w:next w:val="Normal"/>
    <w:link w:val="CitadestacadaCar"/>
    <w:uiPriority w:val="30"/>
    <w:qFormat/>
    <w:rsid w:val="00F4595D"/>
    <w:pPr>
      <w:spacing w:before="240" w:after="240" w:line="240" w:lineRule="auto"/>
      <w:ind w:left="1080" w:right="1080"/>
      <w:jc w:val="center"/>
    </w:pPr>
    <w:rPr>
      <w:color w:val="549E39" w:themeColor="accent1"/>
      <w:sz w:val="24"/>
      <w:szCs w:val="24"/>
    </w:rPr>
  </w:style>
  <w:style w:type="character" w:customStyle="1" w:styleId="CitadestacadaCar">
    <w:name w:val="Cita destacada Car"/>
    <w:basedOn w:val="Fuentedeprrafopredeter"/>
    <w:link w:val="Citadestacada"/>
    <w:uiPriority w:val="30"/>
    <w:rsid w:val="00F4595D"/>
    <w:rPr>
      <w:color w:val="549E39" w:themeColor="accent1"/>
      <w:sz w:val="24"/>
      <w:szCs w:val="24"/>
    </w:rPr>
  </w:style>
  <w:style w:type="character" w:styleId="nfasissutil">
    <w:name w:val="Subtle Emphasis"/>
    <w:uiPriority w:val="19"/>
    <w:qFormat/>
    <w:rsid w:val="00F4595D"/>
    <w:rPr>
      <w:i/>
      <w:iCs/>
      <w:color w:val="294E1C" w:themeColor="accent1" w:themeShade="7F"/>
    </w:rPr>
  </w:style>
  <w:style w:type="character" w:styleId="nfasisintenso">
    <w:name w:val="Intense Emphasis"/>
    <w:uiPriority w:val="21"/>
    <w:qFormat/>
    <w:rsid w:val="00F4595D"/>
    <w:rPr>
      <w:b/>
      <w:bCs/>
      <w:caps/>
      <w:color w:val="294E1C" w:themeColor="accent1" w:themeShade="7F"/>
      <w:spacing w:val="10"/>
    </w:rPr>
  </w:style>
  <w:style w:type="character" w:styleId="Referenciasutil">
    <w:name w:val="Subtle Reference"/>
    <w:uiPriority w:val="31"/>
    <w:qFormat/>
    <w:rsid w:val="00F4595D"/>
    <w:rPr>
      <w:b/>
      <w:bCs/>
      <w:color w:val="549E39" w:themeColor="accent1"/>
    </w:rPr>
  </w:style>
  <w:style w:type="character" w:styleId="Referenciaintensa">
    <w:name w:val="Intense Reference"/>
    <w:uiPriority w:val="32"/>
    <w:qFormat/>
    <w:rsid w:val="00F4595D"/>
    <w:rPr>
      <w:b/>
      <w:bCs/>
      <w:i/>
      <w:iCs/>
      <w:caps/>
      <w:color w:val="549E39" w:themeColor="accent1"/>
    </w:rPr>
  </w:style>
  <w:style w:type="character" w:styleId="Ttulodellibro">
    <w:name w:val="Book Title"/>
    <w:uiPriority w:val="33"/>
    <w:qFormat/>
    <w:rsid w:val="00F4595D"/>
    <w:rPr>
      <w:b/>
      <w:bCs/>
      <w:i/>
      <w:iCs/>
      <w:spacing w:val="0"/>
    </w:rPr>
  </w:style>
  <w:style w:type="paragraph" w:styleId="TtuloTDC">
    <w:name w:val="TOC Heading"/>
    <w:basedOn w:val="Ttulo1"/>
    <w:next w:val="Normal"/>
    <w:uiPriority w:val="39"/>
    <w:unhideWhenUsed/>
    <w:qFormat/>
    <w:rsid w:val="00F4595D"/>
    <w:pPr>
      <w:outlineLvl w:val="9"/>
    </w:pPr>
  </w:style>
  <w:style w:type="paragraph" w:styleId="TDC3">
    <w:name w:val="toc 3"/>
    <w:basedOn w:val="Normal"/>
    <w:next w:val="Normal"/>
    <w:autoRedefine/>
    <w:uiPriority w:val="39"/>
    <w:unhideWhenUsed/>
    <w:rsid w:val="00F4595D"/>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a:themeElements>
    <a:clrScheme name="Verde">
      <a:dk1>
        <a:sysClr val="windowText" lastClr="000000"/>
      </a:dk1>
      <a:lt1>
        <a:sysClr val="window" lastClr="FFFFFF"/>
      </a:lt1>
      <a:dk2>
        <a:srgbClr val="455F51"/>
      </a:dk2>
      <a:lt2>
        <a:srgbClr val="E3DED1"/>
      </a:lt2>
      <a:accent1>
        <a:srgbClr val="549E39"/>
      </a:accent1>
      <a:accent2>
        <a:srgbClr val="8AB833"/>
      </a:accent2>
      <a:accent3>
        <a:srgbClr val="C0CF3A"/>
      </a:accent3>
      <a:accent4>
        <a:srgbClr val="029676"/>
      </a:accent4>
      <a:accent5>
        <a:srgbClr val="4AB5C4"/>
      </a:accent5>
      <a:accent6>
        <a:srgbClr val="0989B1"/>
      </a:accent6>
      <a:hlink>
        <a:srgbClr val="6B9F25"/>
      </a:hlink>
      <a:folHlink>
        <a:srgbClr val="BA6906"/>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FlWcxjY863Lf8qfvsItcjYt4rA==">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2A6668E-314E-450F-B92B-194CDD0EB1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21</Pages>
  <Words>5917</Words>
  <Characters>32548</Characters>
  <Application>Microsoft Office Word</Application>
  <DocSecurity>0</DocSecurity>
  <Lines>271</Lines>
  <Paragraphs>76</Paragraphs>
  <ScaleCrop>false</ScaleCrop>
  <Company/>
  <LinksUpToDate>false</LinksUpToDate>
  <CharactersWithSpaces>38389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Elías Delgado Manríquez</dc:creator>
  <cp:lastModifiedBy>ELIAS ROBINSON DELGADO MANRIQUEZ</cp:lastModifiedBy>
  <cp:revision>4</cp:revision>
  <dcterms:created xsi:type="dcterms:W3CDTF">2026-09-21T01:14:00Z</dcterms:created>
  <dcterms:modified xsi:type="dcterms:W3CDTF">2026-09-22T02:14:00Z</dcterms:modified>
</cp:coreProperties>
</file>