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1E4E7" w14:textId="77777777" w:rsidR="00CF1218" w:rsidRDefault="00CF1218" w:rsidP="00BF3FA6">
      <w:pPr>
        <w:jc w:val="center"/>
        <w:rPr>
          <w:rFonts w:ascii="Times" w:hAnsi="Times"/>
          <w:b/>
        </w:rPr>
      </w:pPr>
    </w:p>
    <w:p w14:paraId="35A72219" w14:textId="5D63151D" w:rsidR="00CF1218" w:rsidRPr="00CF1218" w:rsidRDefault="004A313A" w:rsidP="00BF3FA6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Determination of Different Sizes of </w:t>
      </w:r>
      <w:r w:rsidR="00CF1218" w:rsidRPr="00CF1218">
        <w:rPr>
          <w:rFonts w:ascii="Times" w:hAnsi="Times"/>
          <w:b/>
          <w:sz w:val="28"/>
          <w:szCs w:val="28"/>
        </w:rPr>
        <w:t>Partitioning Cluster</w:t>
      </w:r>
      <w:r>
        <w:rPr>
          <w:rFonts w:ascii="Times" w:hAnsi="Times"/>
          <w:b/>
          <w:sz w:val="28"/>
          <w:szCs w:val="28"/>
        </w:rPr>
        <w:t>s</w:t>
      </w:r>
      <w:r w:rsidR="00CF1218" w:rsidRPr="00CF1218">
        <w:rPr>
          <w:rFonts w:ascii="Times" w:hAnsi="Times"/>
          <w:b/>
          <w:sz w:val="28"/>
          <w:szCs w:val="28"/>
          <w:cs/>
          <w:lang w:bidi="th-TH"/>
        </w:rPr>
        <w:t xml:space="preserve"> </w:t>
      </w:r>
      <w:r>
        <w:rPr>
          <w:rFonts w:ascii="Times" w:hAnsi="Times"/>
          <w:b/>
          <w:sz w:val="28"/>
          <w:szCs w:val="28"/>
          <w:lang w:bidi="th-TH"/>
        </w:rPr>
        <w:t xml:space="preserve">in a Highly Connected </w:t>
      </w:r>
      <w:r w:rsidR="00CF1218">
        <w:rPr>
          <w:rFonts w:ascii="Times" w:hAnsi="Times"/>
          <w:b/>
          <w:sz w:val="28"/>
          <w:szCs w:val="28"/>
          <w:lang w:bidi="th-TH"/>
        </w:rPr>
        <w:t>Graph U</w:t>
      </w:r>
      <w:r w:rsidR="00CF1218" w:rsidRPr="00CF1218">
        <w:rPr>
          <w:rFonts w:ascii="Times" w:hAnsi="Times"/>
          <w:b/>
          <w:sz w:val="28"/>
          <w:szCs w:val="28"/>
          <w:lang w:bidi="th-TH"/>
        </w:rPr>
        <w:t>sing Minimum Sub-cycles</w:t>
      </w:r>
    </w:p>
    <w:p w14:paraId="67D3EB0D" w14:textId="77777777" w:rsidR="00CF1218" w:rsidRDefault="00CF1218" w:rsidP="00BF3FA6">
      <w:pPr>
        <w:jc w:val="center"/>
        <w:rPr>
          <w:rFonts w:ascii="Times" w:hAnsi="Times"/>
          <w:b/>
        </w:rPr>
      </w:pPr>
    </w:p>
    <w:p w14:paraId="47ED46FC" w14:textId="77777777" w:rsidR="00CF1218" w:rsidRDefault="00CF1218" w:rsidP="00BF3FA6">
      <w:pPr>
        <w:jc w:val="center"/>
        <w:rPr>
          <w:rFonts w:ascii="Times" w:hAnsi="Times"/>
          <w:b/>
        </w:rPr>
      </w:pPr>
    </w:p>
    <w:p w14:paraId="5BA8B261" w14:textId="77777777" w:rsidR="0071456F" w:rsidRPr="00BF3FA6" w:rsidRDefault="00BF3FA6" w:rsidP="00BF3FA6">
      <w:pPr>
        <w:jc w:val="center"/>
        <w:rPr>
          <w:rFonts w:ascii="Times" w:hAnsi="Times"/>
          <w:b/>
        </w:rPr>
      </w:pPr>
      <w:r w:rsidRPr="00BF3FA6">
        <w:rPr>
          <w:rFonts w:ascii="Times" w:hAnsi="Times"/>
          <w:b/>
        </w:rPr>
        <w:t>Content of Abstract</w:t>
      </w:r>
    </w:p>
    <w:p w14:paraId="71D00F19" w14:textId="77777777" w:rsidR="005720DF" w:rsidRDefault="005720DF"/>
    <w:p w14:paraId="55E02672" w14:textId="52C1EAA3" w:rsidR="005720DF" w:rsidRPr="00A17DD3" w:rsidRDefault="005720DF" w:rsidP="005720DF">
      <w:pPr>
        <w:pStyle w:val="Abstract"/>
        <w:rPr>
          <w:rFonts w:ascii="Times" w:hAnsi="Times"/>
          <w:i/>
          <w:sz w:val="20"/>
          <w:szCs w:val="20"/>
          <w:lang w:bidi="th-TH"/>
        </w:rPr>
      </w:pPr>
      <w:r w:rsidRPr="00A17DD3">
        <w:rPr>
          <w:rFonts w:ascii="Times" w:hAnsi="Times"/>
          <w:i/>
          <w:sz w:val="20"/>
          <w:szCs w:val="20"/>
          <w:lang w:bidi="th-TH"/>
        </w:rPr>
        <w:t>- Graph Representation, even in its simples</w:t>
      </w:r>
      <w:r w:rsidR="005E03EE" w:rsidRPr="00A17DD3">
        <w:rPr>
          <w:rFonts w:ascii="Times" w:hAnsi="Times"/>
          <w:i/>
          <w:sz w:val="20"/>
          <w:szCs w:val="20"/>
          <w:lang w:bidi="th-TH"/>
        </w:rPr>
        <w:t>t form, has many applications (</w:t>
      </w:r>
      <w:r w:rsidRPr="00A17DD3">
        <w:rPr>
          <w:rFonts w:ascii="Times" w:hAnsi="Times"/>
          <w:i/>
          <w:sz w:val="20"/>
          <w:szCs w:val="20"/>
          <w:lang w:bidi="th-TH"/>
        </w:rPr>
        <w:t>give examples).</w:t>
      </w:r>
      <w:r w:rsidR="00A17DD3" w:rsidRPr="00A17DD3">
        <w:rPr>
          <w:rFonts w:ascii="Times" w:hAnsi="Times"/>
          <w:i/>
          <w:sz w:val="20"/>
          <w:szCs w:val="20"/>
          <w:lang w:bidi="th-TH"/>
        </w:rPr>
        <w:t xml:space="preserve"> These graph representations usually are highly connected.</w:t>
      </w:r>
    </w:p>
    <w:p w14:paraId="132FC0B4" w14:textId="365EE5CB" w:rsidR="005720DF" w:rsidRPr="005720DF" w:rsidRDefault="00921DD8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There are different type</w:t>
      </w:r>
      <w:r w:rsidR="005720DF" w:rsidRPr="005720DF">
        <w:rPr>
          <w:rFonts w:ascii="Times" w:hAnsi="Times"/>
          <w:b w:val="0"/>
          <w:sz w:val="20"/>
          <w:szCs w:val="20"/>
          <w:lang w:bidi="th-TH"/>
        </w:rPr>
        <w:t>s of graph clustering</w:t>
      </w:r>
      <w:r w:rsidR="00CF5156">
        <w:rPr>
          <w:rFonts w:ascii="Times" w:hAnsi="Times"/>
          <w:b w:val="0"/>
          <w:sz w:val="20"/>
          <w:szCs w:val="20"/>
          <w:lang w:bidi="th-TH"/>
        </w:rPr>
        <w:t>.</w:t>
      </w:r>
    </w:p>
    <w:p w14:paraId="2A007256" w14:textId="4FB38E17" w:rsidR="005720DF" w:rsidRP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 w:rsidRPr="005720DF">
        <w:rPr>
          <w:rFonts w:ascii="Times" w:hAnsi="Times"/>
          <w:b w:val="0"/>
          <w:sz w:val="20"/>
          <w:szCs w:val="20"/>
          <w:lang w:bidi="th-TH"/>
        </w:rPr>
        <w:t>- Once such type is Partitioning Clustering</w:t>
      </w:r>
      <w:r w:rsidR="00CF5156">
        <w:rPr>
          <w:rFonts w:ascii="Times" w:hAnsi="Times"/>
          <w:b w:val="0"/>
          <w:sz w:val="20"/>
          <w:szCs w:val="20"/>
          <w:lang w:bidi="th-TH"/>
        </w:rPr>
        <w:t>.</w:t>
      </w:r>
    </w:p>
    <w:p w14:paraId="6E2F28E1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 w:rsidRPr="005720DF">
        <w:rPr>
          <w:rFonts w:ascii="Times" w:hAnsi="Times"/>
          <w:b w:val="0"/>
          <w:sz w:val="20"/>
          <w:szCs w:val="20"/>
          <w:lang w:bidi="th-TH"/>
        </w:rPr>
        <w:t>- In general, graph clustering is an NP hard problem.</w:t>
      </w:r>
    </w:p>
    <w:p w14:paraId="4A4BE3D1" w14:textId="6BC62F63" w:rsidR="00CF5156" w:rsidRPr="00CF5156" w:rsidRDefault="00CF5156" w:rsidP="005720DF">
      <w:pPr>
        <w:pStyle w:val="Abstract"/>
        <w:rPr>
          <w:rFonts w:ascii="Times" w:hAnsi="Times"/>
          <w:i/>
          <w:sz w:val="20"/>
          <w:szCs w:val="20"/>
          <w:lang w:bidi="th-TH"/>
        </w:rPr>
      </w:pPr>
      <w:r w:rsidRPr="00CF5156">
        <w:rPr>
          <w:rFonts w:ascii="Times" w:hAnsi="Times"/>
          <w:i/>
          <w:sz w:val="20"/>
          <w:szCs w:val="20"/>
          <w:lang w:bidi="th-TH"/>
        </w:rPr>
        <w:t>- Therefore, it is possible to have different forms of clusters, different number of clusters with the same density in a highly connected graph.</w:t>
      </w:r>
    </w:p>
    <w:p w14:paraId="2D14DE4E" w14:textId="51B36CDC" w:rsidR="00CF5156" w:rsidRPr="00CF5156" w:rsidRDefault="00CF5156" w:rsidP="005720DF">
      <w:pPr>
        <w:pStyle w:val="Abstract"/>
        <w:rPr>
          <w:rFonts w:ascii="Times" w:hAnsi="Times"/>
          <w:i/>
          <w:sz w:val="20"/>
          <w:szCs w:val="20"/>
          <w:lang w:bidi="th-TH"/>
        </w:rPr>
      </w:pPr>
      <w:r w:rsidRPr="00CF5156">
        <w:rPr>
          <w:rFonts w:ascii="Times" w:hAnsi="Times"/>
          <w:i/>
          <w:sz w:val="20"/>
          <w:szCs w:val="20"/>
          <w:lang w:bidi="th-TH"/>
        </w:rPr>
        <w:t>- In practice, knowing different sizes of clusters with similar density is advantageous (give an example of a real application)</w:t>
      </w:r>
    </w:p>
    <w:p w14:paraId="22401F33" w14:textId="0A1E83D1" w:rsidR="005720DF" w:rsidRP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A common approach is to cluster a graph by means of using different sha</w:t>
      </w:r>
      <w:r w:rsidR="00CF5156">
        <w:rPr>
          <w:rFonts w:ascii="Times" w:hAnsi="Times"/>
          <w:b w:val="0"/>
          <w:sz w:val="20"/>
          <w:szCs w:val="20"/>
          <w:lang w:bidi="th-TH"/>
        </w:rPr>
        <w:t>pes (commonly known as ‘clique’</w:t>
      </w:r>
    </w:p>
    <w:p w14:paraId="10F9AAE4" w14:textId="1CFB12D0" w:rsidR="005720DF" w:rsidRDefault="005720DF" w:rsidP="005720DF">
      <w:pPr>
        <w:pStyle w:val="Abstract"/>
        <w:rPr>
          <w:rFonts w:ascii="Times" w:hAnsi="Times"/>
          <w:i/>
          <w:sz w:val="20"/>
          <w:szCs w:val="20"/>
          <w:lang w:bidi="th-TH"/>
        </w:rPr>
      </w:pPr>
      <w:r w:rsidRPr="00CF5156">
        <w:rPr>
          <w:rFonts w:ascii="Times" w:hAnsi="Times"/>
          <w:i/>
          <w:sz w:val="20"/>
          <w:szCs w:val="20"/>
          <w:lang w:bidi="th-TH"/>
        </w:rPr>
        <w:t xml:space="preserve">- </w:t>
      </w:r>
      <w:r w:rsidR="00CF5156" w:rsidRPr="00CF5156">
        <w:rPr>
          <w:rFonts w:ascii="Times" w:hAnsi="Times"/>
          <w:i/>
          <w:sz w:val="20"/>
          <w:szCs w:val="20"/>
          <w:lang w:bidi="th-TH"/>
        </w:rPr>
        <w:t>The work presents a novel algorithm</w:t>
      </w:r>
      <w:r w:rsidR="00CF5156">
        <w:rPr>
          <w:rFonts w:ascii="Times" w:hAnsi="Times"/>
          <w:b w:val="0"/>
          <w:sz w:val="20"/>
          <w:szCs w:val="20"/>
          <w:lang w:bidi="th-TH"/>
        </w:rPr>
        <w:t xml:space="preserve"> </w:t>
      </w:r>
      <w:r w:rsidRPr="00CF5156">
        <w:rPr>
          <w:rFonts w:ascii="Times" w:hAnsi="Times"/>
          <w:i/>
          <w:sz w:val="20"/>
          <w:szCs w:val="20"/>
          <w:lang w:bidi="th-TH"/>
        </w:rPr>
        <w:t xml:space="preserve">to </w:t>
      </w:r>
      <w:r w:rsidR="00CF5156" w:rsidRPr="00CF5156">
        <w:rPr>
          <w:rFonts w:ascii="Times" w:hAnsi="Times"/>
          <w:i/>
          <w:sz w:val="20"/>
          <w:szCs w:val="20"/>
          <w:lang w:bidi="th-TH"/>
        </w:rPr>
        <w:t xml:space="preserve">determining different sizes of </w:t>
      </w:r>
      <w:r w:rsidRPr="00CF5156">
        <w:rPr>
          <w:rFonts w:ascii="Times" w:hAnsi="Times"/>
          <w:i/>
          <w:sz w:val="20"/>
          <w:szCs w:val="20"/>
          <w:lang w:bidi="th-TH"/>
        </w:rPr>
        <w:t>Partitioning Cluster</w:t>
      </w:r>
      <w:r w:rsidR="00CF5156" w:rsidRPr="00CF5156">
        <w:rPr>
          <w:rFonts w:ascii="Times" w:hAnsi="Times"/>
          <w:i/>
          <w:sz w:val="20"/>
          <w:szCs w:val="20"/>
          <w:lang w:bidi="th-TH"/>
        </w:rPr>
        <w:t xml:space="preserve">s in a Highly </w:t>
      </w:r>
      <w:r w:rsidR="00CF5156">
        <w:rPr>
          <w:rFonts w:ascii="Times" w:hAnsi="Times"/>
          <w:i/>
          <w:sz w:val="20"/>
          <w:szCs w:val="20"/>
          <w:lang w:bidi="th-TH"/>
        </w:rPr>
        <w:t>C</w:t>
      </w:r>
      <w:r w:rsidR="00CF5156" w:rsidRPr="00CF5156">
        <w:rPr>
          <w:rFonts w:ascii="Times" w:hAnsi="Times"/>
          <w:i/>
          <w:sz w:val="20"/>
          <w:szCs w:val="20"/>
          <w:lang w:bidi="th-TH"/>
        </w:rPr>
        <w:t>onnected</w:t>
      </w:r>
      <w:r w:rsidRPr="00CF5156">
        <w:rPr>
          <w:rFonts w:ascii="Times" w:hAnsi="Times"/>
          <w:i/>
          <w:sz w:val="20"/>
          <w:szCs w:val="20"/>
          <w:lang w:bidi="th-TH"/>
        </w:rPr>
        <w:t xml:space="preserve"> Graph by using minimum cycles as cliques.</w:t>
      </w:r>
    </w:p>
    <w:p w14:paraId="45AD8917" w14:textId="0CF28560" w:rsidR="00CF5156" w:rsidRPr="00CF5156" w:rsidRDefault="00CF5156" w:rsidP="00CF5156">
      <w:pPr>
        <w:pStyle w:val="Abstract"/>
        <w:rPr>
          <w:rFonts w:ascii="Times" w:hAnsi="Times"/>
          <w:i/>
          <w:sz w:val="20"/>
          <w:szCs w:val="20"/>
          <w:lang w:bidi="th-TH"/>
        </w:rPr>
      </w:pPr>
      <w:r>
        <w:rPr>
          <w:rFonts w:ascii="Times" w:hAnsi="Times"/>
          <w:i/>
          <w:sz w:val="20"/>
          <w:szCs w:val="20"/>
          <w:lang w:bidi="th-TH"/>
        </w:rPr>
        <w:t xml:space="preserve">- The </w:t>
      </w:r>
      <w:r w:rsidRPr="00CF5156">
        <w:rPr>
          <w:rFonts w:ascii="Times" w:hAnsi="Times"/>
          <w:i/>
          <w:sz w:val="20"/>
          <w:szCs w:val="20"/>
          <w:lang w:bidi="th-TH"/>
        </w:rPr>
        <w:t>Partitioning</w:t>
      </w:r>
      <w:r>
        <w:rPr>
          <w:rFonts w:ascii="Times" w:hAnsi="Times"/>
          <w:i/>
          <w:sz w:val="20"/>
          <w:szCs w:val="20"/>
          <w:lang w:bidi="th-TH"/>
        </w:rPr>
        <w:t xml:space="preserve"> Clustering Algorithm in this work adopts a Greedy Strategy to determine different sizes of clusters with similar degrees of density</w:t>
      </w:r>
    </w:p>
    <w:p w14:paraId="551DAB9E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Another necessary consideration is the degrees of density of a cluster.</w:t>
      </w:r>
    </w:p>
    <w:p w14:paraId="6E4DAE7A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>- In this work, density of a cluster is user-determined.</w:t>
      </w:r>
    </w:p>
    <w:p w14:paraId="1704F88C" w14:textId="77777777" w:rsidR="00A17DD3" w:rsidRDefault="00A17DD3" w:rsidP="00A17DD3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The ‘Difference Density’ is used as </w:t>
      </w:r>
      <w:proofErr w:type="gramStart"/>
      <w:r>
        <w:rPr>
          <w:rFonts w:ascii="Times" w:hAnsi="Times"/>
          <w:b w:val="0"/>
          <w:sz w:val="20"/>
          <w:szCs w:val="20"/>
          <w:lang w:bidi="th-TH"/>
        </w:rPr>
        <w:t>a guidance</w:t>
      </w:r>
      <w:proofErr w:type="gramEnd"/>
      <w:r>
        <w:rPr>
          <w:rFonts w:ascii="Times" w:hAnsi="Times"/>
          <w:b w:val="0"/>
          <w:sz w:val="20"/>
          <w:szCs w:val="20"/>
          <w:lang w:bidi="th-TH"/>
        </w:rPr>
        <w:t xml:space="preserve"> in </w:t>
      </w:r>
      <w:r w:rsidRPr="005720DF">
        <w:rPr>
          <w:rFonts w:ascii="Times" w:hAnsi="Times"/>
          <w:b w:val="0"/>
          <w:sz w:val="20"/>
          <w:szCs w:val="20"/>
          <w:lang w:bidi="th-TH"/>
        </w:rPr>
        <w:t>Partitioning Clustering</w:t>
      </w:r>
      <w:r>
        <w:rPr>
          <w:rFonts w:ascii="Times" w:hAnsi="Times"/>
          <w:b w:val="0"/>
          <w:sz w:val="20"/>
          <w:szCs w:val="20"/>
          <w:lang w:bidi="th-TH"/>
        </w:rPr>
        <w:t>.</w:t>
      </w:r>
    </w:p>
    <w:p w14:paraId="5F4B9BBD" w14:textId="34B66A3A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The algorithm is tested on various </w:t>
      </w:r>
      <w:r w:rsidR="002C65B7">
        <w:rPr>
          <w:rFonts w:ascii="Times" w:hAnsi="Times"/>
          <w:b w:val="0"/>
          <w:sz w:val="20"/>
          <w:szCs w:val="20"/>
          <w:lang w:bidi="th-TH"/>
        </w:rPr>
        <w:t xml:space="preserve">highly connected </w:t>
      </w:r>
      <w:r>
        <w:rPr>
          <w:rFonts w:ascii="Times" w:hAnsi="Times"/>
          <w:b w:val="0"/>
          <w:sz w:val="20"/>
          <w:szCs w:val="20"/>
          <w:lang w:bidi="th-TH"/>
        </w:rPr>
        <w:t>graph</w:t>
      </w:r>
      <w:r w:rsidR="001B6291">
        <w:rPr>
          <w:rFonts w:ascii="Times" w:hAnsi="Times"/>
          <w:b w:val="0"/>
          <w:sz w:val="20"/>
          <w:szCs w:val="20"/>
          <w:lang w:bidi="th-TH"/>
        </w:rPr>
        <w:t>s</w:t>
      </w:r>
      <w:r>
        <w:rPr>
          <w:rFonts w:ascii="Times" w:hAnsi="Times"/>
          <w:b w:val="0"/>
          <w:sz w:val="20"/>
          <w:szCs w:val="20"/>
          <w:lang w:bidi="th-TH"/>
        </w:rPr>
        <w:t xml:space="preserve"> with different number of nodes and edges and also degrees of density. </w:t>
      </w:r>
    </w:p>
    <w:p w14:paraId="62D81C16" w14:textId="6E8A9768" w:rsidR="002C65B7" w:rsidRPr="00A17DD3" w:rsidRDefault="002C65B7" w:rsidP="002C65B7">
      <w:pPr>
        <w:pStyle w:val="Abstract"/>
        <w:rPr>
          <w:rFonts w:ascii="Times" w:hAnsi="Times"/>
          <w:i/>
          <w:sz w:val="20"/>
          <w:szCs w:val="20"/>
          <w:lang w:bidi="th-TH"/>
        </w:rPr>
      </w:pPr>
      <w:r w:rsidRPr="00A17DD3">
        <w:rPr>
          <w:rFonts w:ascii="Times" w:hAnsi="Times"/>
          <w:i/>
          <w:sz w:val="20"/>
          <w:szCs w:val="20"/>
          <w:lang w:bidi="th-TH"/>
        </w:rPr>
        <w:t xml:space="preserve">- The results of </w:t>
      </w:r>
      <w:r w:rsidR="00A17DD3" w:rsidRPr="00A17DD3">
        <w:rPr>
          <w:rFonts w:ascii="Times" w:hAnsi="Times"/>
          <w:i/>
          <w:sz w:val="20"/>
          <w:szCs w:val="20"/>
          <w:lang w:bidi="th-TH"/>
        </w:rPr>
        <w:t xml:space="preserve">determination of different </w:t>
      </w:r>
      <w:r w:rsidR="00A17DD3">
        <w:rPr>
          <w:rFonts w:ascii="Times" w:hAnsi="Times"/>
          <w:i/>
          <w:sz w:val="20"/>
          <w:szCs w:val="20"/>
          <w:lang w:bidi="th-TH"/>
        </w:rPr>
        <w:t xml:space="preserve">sizes of </w:t>
      </w:r>
      <w:bookmarkStart w:id="0" w:name="_GoBack"/>
      <w:bookmarkEnd w:id="0"/>
      <w:r w:rsidRPr="00A17DD3">
        <w:rPr>
          <w:rFonts w:ascii="Times" w:hAnsi="Times"/>
          <w:i/>
          <w:sz w:val="20"/>
          <w:szCs w:val="20"/>
          <w:lang w:bidi="th-TH"/>
        </w:rPr>
        <w:t>Partitioning Cluster</w:t>
      </w:r>
      <w:r w:rsidR="00A17DD3" w:rsidRPr="00A17DD3">
        <w:rPr>
          <w:rFonts w:ascii="Times" w:hAnsi="Times"/>
          <w:i/>
          <w:sz w:val="20"/>
          <w:szCs w:val="20"/>
          <w:lang w:bidi="th-TH"/>
        </w:rPr>
        <w:t>s</w:t>
      </w:r>
      <w:r w:rsidRPr="00A17DD3">
        <w:rPr>
          <w:rFonts w:ascii="Times" w:hAnsi="Times"/>
          <w:i/>
          <w:sz w:val="20"/>
          <w:szCs w:val="20"/>
          <w:lang w:bidi="th-TH"/>
        </w:rPr>
        <w:t xml:space="preserve"> of two highly connected graphs, with different values of ‘difference density’, are presented.</w:t>
      </w:r>
    </w:p>
    <w:p w14:paraId="17BA6743" w14:textId="77777777" w:rsidR="005720DF" w:rsidRDefault="005720DF" w:rsidP="005720DF">
      <w:pPr>
        <w:pStyle w:val="Abstract"/>
        <w:rPr>
          <w:rFonts w:ascii="Times" w:hAnsi="Times"/>
          <w:b w:val="0"/>
          <w:sz w:val="20"/>
          <w:szCs w:val="20"/>
          <w:lang w:bidi="th-TH"/>
        </w:rPr>
      </w:pPr>
      <w:r>
        <w:rPr>
          <w:rFonts w:ascii="Times" w:hAnsi="Times"/>
          <w:b w:val="0"/>
          <w:sz w:val="20"/>
          <w:szCs w:val="20"/>
          <w:lang w:bidi="th-TH"/>
        </w:rPr>
        <w:t xml:space="preserve">- Two other metrics </w:t>
      </w:r>
      <w:r w:rsidR="002C65B7">
        <w:rPr>
          <w:rFonts w:ascii="Times" w:hAnsi="Times"/>
          <w:b w:val="0"/>
          <w:sz w:val="20"/>
          <w:szCs w:val="20"/>
          <w:lang w:bidi="th-TH"/>
        </w:rPr>
        <w:t>‘Conductance’ and ‘Coverage’ are used as measures of Clustering quality.</w:t>
      </w:r>
    </w:p>
    <w:p w14:paraId="65184510" w14:textId="77777777" w:rsidR="005720DF" w:rsidRDefault="005720DF"/>
    <w:p w14:paraId="6F1E5AD7" w14:textId="77777777" w:rsidR="005720DF" w:rsidRDefault="005720DF"/>
    <w:sectPr w:rsidR="005720DF" w:rsidSect="00297A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DF"/>
    <w:rsid w:val="001B6291"/>
    <w:rsid w:val="00297A7C"/>
    <w:rsid w:val="002C65B7"/>
    <w:rsid w:val="004A313A"/>
    <w:rsid w:val="005720DF"/>
    <w:rsid w:val="005E03EE"/>
    <w:rsid w:val="0071456F"/>
    <w:rsid w:val="00921DD8"/>
    <w:rsid w:val="00A17DD3"/>
    <w:rsid w:val="00BF3FA6"/>
    <w:rsid w:val="00CF1218"/>
    <w:rsid w:val="00C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E6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link w:val="AbstractChar"/>
    <w:rsid w:val="005720DF"/>
    <w:pPr>
      <w:spacing w:after="200"/>
      <w:jc w:val="both"/>
    </w:pPr>
    <w:rPr>
      <w:rFonts w:ascii="Times New Roman" w:eastAsia="SimSun" w:hAnsi="Times New Roman" w:cs="Angsana New"/>
      <w:b/>
      <w:bCs/>
      <w:sz w:val="18"/>
      <w:szCs w:val="18"/>
    </w:rPr>
  </w:style>
  <w:style w:type="character" w:customStyle="1" w:styleId="AbstractChar">
    <w:name w:val="Abstract Char"/>
    <w:link w:val="Abstract"/>
    <w:locked/>
    <w:rsid w:val="005720DF"/>
    <w:rPr>
      <w:rFonts w:ascii="Times New Roman" w:eastAsia="SimSun" w:hAnsi="Times New Roman" w:cs="Angsana New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link w:val="AbstractChar"/>
    <w:rsid w:val="005720DF"/>
    <w:pPr>
      <w:spacing w:after="200"/>
      <w:jc w:val="both"/>
    </w:pPr>
    <w:rPr>
      <w:rFonts w:ascii="Times New Roman" w:eastAsia="SimSun" w:hAnsi="Times New Roman" w:cs="Angsana New"/>
      <w:b/>
      <w:bCs/>
      <w:sz w:val="18"/>
      <w:szCs w:val="18"/>
    </w:rPr>
  </w:style>
  <w:style w:type="character" w:customStyle="1" w:styleId="AbstractChar">
    <w:name w:val="Abstract Char"/>
    <w:link w:val="Abstract"/>
    <w:locked/>
    <w:rsid w:val="005720DF"/>
    <w:rPr>
      <w:rFonts w:ascii="Times New Roman" w:eastAsia="SimSun" w:hAnsi="Times New Roman" w:cs="Angsana New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257</Words>
  <Characters>1465</Characters>
  <Application>Microsoft Macintosh Word</Application>
  <DocSecurity>0</DocSecurity>
  <Lines>12</Lines>
  <Paragraphs>3</Paragraphs>
  <ScaleCrop>false</ScaleCrop>
  <Company>SIT, KMUTT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Kittichai Lavangnananda</dc:creator>
  <cp:keywords/>
  <dc:description/>
  <cp:lastModifiedBy>Kittichai Lavangnananda</cp:lastModifiedBy>
  <cp:revision>8</cp:revision>
  <dcterms:created xsi:type="dcterms:W3CDTF">2018-10-04T10:05:00Z</dcterms:created>
  <dcterms:modified xsi:type="dcterms:W3CDTF">2018-10-04T12:19:00Z</dcterms:modified>
</cp:coreProperties>
</file>