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F1D6" w14:textId="77777777" w:rsidR="00DB42CC" w:rsidRDefault="00DB42CC">
      <w:pPr>
        <w:spacing w:before="60" w:after="60"/>
      </w:pPr>
    </w:p>
    <w:p w14:paraId="39A071FD" w14:textId="77777777" w:rsidR="00DB42CC" w:rsidRDefault="00DB42CC">
      <w:pPr>
        <w:spacing w:before="60" w:after="60"/>
      </w:pPr>
    </w:p>
    <w:p w14:paraId="5B41C92E" w14:textId="77777777" w:rsidR="00DB42CC" w:rsidRDefault="00DB42CC">
      <w:pPr>
        <w:spacing w:before="60" w:after="60"/>
      </w:pPr>
    </w:p>
    <w:p w14:paraId="05CFD47D" w14:textId="77777777" w:rsidR="00DB42CC" w:rsidRDefault="00000000">
      <w:pPr>
        <w:spacing w:before="400" w:after="80"/>
        <w:jc w:val="center"/>
      </w:pPr>
      <w:r>
        <w:rPr>
          <w:b/>
          <w:bCs/>
          <w:color w:val="1D6537"/>
          <w:sz w:val="52"/>
          <w:szCs w:val="52"/>
        </w:rPr>
        <w:t>THIRD-PARTY VENDOR</w:t>
      </w:r>
    </w:p>
    <w:p w14:paraId="11176CAC" w14:textId="77777777" w:rsidR="00DB42CC" w:rsidRDefault="00000000">
      <w:pPr>
        <w:spacing w:after="80"/>
        <w:jc w:val="center"/>
      </w:pPr>
      <w:r>
        <w:rPr>
          <w:b/>
          <w:bCs/>
          <w:color w:val="1D6537"/>
          <w:sz w:val="52"/>
          <w:szCs w:val="52"/>
        </w:rPr>
        <w:t>RISK ASSESSMENT</w:t>
      </w:r>
    </w:p>
    <w:p w14:paraId="4AB0AADF" w14:textId="77777777" w:rsidR="00DB42CC" w:rsidRDefault="00DB42CC">
      <w:pPr>
        <w:pBdr>
          <w:bottom w:val="single" w:sz="6" w:space="1" w:color="1D6537"/>
        </w:pBdr>
        <w:spacing w:before="120" w:after="120"/>
      </w:pPr>
    </w:p>
    <w:p w14:paraId="7698032D" w14:textId="77777777" w:rsidR="00DB42CC" w:rsidRDefault="00000000">
      <w:pPr>
        <w:spacing w:before="160" w:after="40"/>
        <w:jc w:val="center"/>
      </w:pPr>
      <w:r>
        <w:rPr>
          <w:b/>
          <w:bCs/>
          <w:color w:val="2E7D32"/>
          <w:sz w:val="36"/>
          <w:szCs w:val="36"/>
        </w:rPr>
        <w:t>Crestview Regional Medical Center</w:t>
      </w:r>
    </w:p>
    <w:p w14:paraId="40BED134" w14:textId="77777777" w:rsidR="00DB42CC" w:rsidRDefault="00000000">
      <w:pPr>
        <w:spacing w:before="40" w:after="40"/>
        <w:jc w:val="center"/>
      </w:pPr>
      <w:r>
        <w:rPr>
          <w:b/>
          <w:bCs/>
          <w:color w:val="1D6537"/>
          <w:sz w:val="28"/>
          <w:szCs w:val="28"/>
        </w:rPr>
        <w:t>Vendor: MedCloud Solutions LLC</w:t>
      </w:r>
    </w:p>
    <w:p w14:paraId="736C9B78" w14:textId="77777777" w:rsidR="00DB42CC" w:rsidRDefault="00000000">
      <w:pPr>
        <w:spacing w:before="20" w:after="40"/>
        <w:jc w:val="center"/>
      </w:pPr>
      <w:r>
        <w:rPr>
          <w:i/>
          <w:iCs/>
          <w:color w:val="595959"/>
        </w:rPr>
        <w:t>A Fictional Healthcare Organization &amp; Vendor | Sample Project</w:t>
      </w:r>
    </w:p>
    <w:p w14:paraId="289533CB" w14:textId="77777777" w:rsidR="00DB42CC" w:rsidRDefault="00DB42CC">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DB42CC" w14:paraId="0526E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F0CD7B" w14:textId="77777777" w:rsidR="00DB42CC" w:rsidRDefault="00000000">
            <w:r>
              <w:rPr>
                <w:b/>
                <w:bCs/>
                <w:color w:val="00000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707E69C" w14:textId="3853D392" w:rsidR="00DB42CC" w:rsidRDefault="00367DE8">
            <w:r>
              <w:t>Chidera Ayichi</w:t>
            </w:r>
          </w:p>
        </w:tc>
      </w:tr>
      <w:tr w:rsidR="00DB42CC" w14:paraId="3625B1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1ECC8" w14:textId="77777777" w:rsidR="00DB42CC" w:rsidRDefault="00000000">
            <w:r>
              <w:rPr>
                <w:b/>
                <w:bCs/>
                <w:color w:val="00000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57B3D" w14:textId="77777777" w:rsidR="00DB42CC" w:rsidRDefault="00000000">
            <w:r>
              <w:rPr>
                <w:color w:val="000000"/>
              </w:rPr>
              <w:t>March 2026</w:t>
            </w:r>
          </w:p>
        </w:tc>
      </w:tr>
      <w:tr w:rsidR="00DB42CC" w14:paraId="1D2A87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05E3B0" w14:textId="77777777" w:rsidR="00DB42CC" w:rsidRDefault="00000000">
            <w:r>
              <w:rPr>
                <w:b/>
                <w:bCs/>
                <w:color w:val="000000"/>
              </w:rPr>
              <w:t>Assessment Type:</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FCB7F7" w14:textId="77777777" w:rsidR="00DB42CC" w:rsidRDefault="00000000">
            <w:r>
              <w:rPr>
                <w:color w:val="000000"/>
              </w:rPr>
              <w:t>Initial / Annual Vendor Risk Assessment</w:t>
            </w:r>
          </w:p>
        </w:tc>
      </w:tr>
      <w:tr w:rsidR="00DB42CC" w14:paraId="45FE4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9EF9C7" w14:textId="77777777" w:rsidR="00DB42CC" w:rsidRDefault="00000000">
            <w:r>
              <w:rPr>
                <w:b/>
                <w:bCs/>
                <w:color w:val="000000"/>
              </w:rPr>
              <w:t>Vendor Name: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0FAB3" w14:textId="77777777" w:rsidR="00DB42CC" w:rsidRDefault="00000000">
            <w:r>
              <w:rPr>
                <w:color w:val="000000"/>
              </w:rPr>
              <w:t>MedCloud Solutions LLC</w:t>
            </w:r>
          </w:p>
        </w:tc>
      </w:tr>
      <w:tr w:rsidR="00DB42CC" w14:paraId="4D6575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5178A9" w14:textId="77777777" w:rsidR="00DB42CC" w:rsidRDefault="00000000">
            <w:r>
              <w:rPr>
                <w:b/>
                <w:bCs/>
                <w:color w:val="000000"/>
              </w:rPr>
              <w:t>Vendor Tier:</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8EB93F" w14:textId="77777777" w:rsidR="00DB42CC" w:rsidRDefault="00000000">
            <w:r>
              <w:rPr>
                <w:b/>
                <w:bCs/>
                <w:color w:val="C00000"/>
              </w:rPr>
              <w:t>Tier 1 — Critical (ePHI Access)</w:t>
            </w:r>
          </w:p>
        </w:tc>
      </w:tr>
      <w:tr w:rsidR="00DB42CC" w14:paraId="5237DD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C867A" w14:textId="77777777" w:rsidR="00DB42CC" w:rsidRDefault="00000000">
            <w:r>
              <w:rPr>
                <w:b/>
                <w:bCs/>
                <w:color w:val="000000"/>
              </w:rPr>
              <w:t>BAA Status: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FD554" w14:textId="77777777" w:rsidR="00DB42CC" w:rsidRDefault="00000000">
            <w:r>
              <w:rPr>
                <w:color w:val="70AD47"/>
              </w:rPr>
              <w:t>Executed — March 1, 2026</w:t>
            </w:r>
          </w:p>
        </w:tc>
      </w:tr>
      <w:tr w:rsidR="00DB42CC" w14:paraId="7BB7CB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3ECC85" w14:textId="77777777" w:rsidR="00DB42CC" w:rsidRDefault="00000000">
            <w:r>
              <w:rPr>
                <w:b/>
                <w:bCs/>
                <w:color w:val="000000"/>
              </w:rPr>
              <w:t>Regulatory Framework:</w:t>
            </w:r>
          </w:p>
        </w:tc>
        <w:tc>
          <w:tcPr>
            <w:tcW w:w="3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38F265" w14:textId="77777777" w:rsidR="00DB42CC" w:rsidRDefault="00000000">
            <w:r>
              <w:rPr>
                <w:color w:val="000000"/>
              </w:rPr>
              <w:t>HIPAA/HITECH | NIST SP 800-161 | SOC 2 Type II</w:t>
            </w:r>
          </w:p>
        </w:tc>
      </w:tr>
      <w:tr w:rsidR="00DB42CC" w14:paraId="2EF563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BCF81" w14:textId="77777777" w:rsidR="00DB42CC" w:rsidRDefault="00000000">
            <w:r>
              <w:rPr>
                <w:b/>
                <w:bCs/>
                <w:color w:val="00000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476FB" w14:textId="77777777" w:rsidR="00DB42CC" w:rsidRDefault="00000000">
            <w:r>
              <w:rPr>
                <w:b/>
                <w:bCs/>
                <w:color w:val="C00000"/>
              </w:rPr>
              <w:t>CONFIDENTIAL</w:t>
            </w:r>
          </w:p>
        </w:tc>
      </w:tr>
    </w:tbl>
    <w:p w14:paraId="16F0A027" w14:textId="77777777" w:rsidR="00DB42CC" w:rsidRDefault="00DB42CC">
      <w:pPr>
        <w:spacing w:before="60" w:after="60"/>
      </w:pPr>
    </w:p>
    <w:p w14:paraId="283CBDB4" w14:textId="77777777" w:rsidR="00DB42CC" w:rsidRDefault="00DB42CC">
      <w:pPr>
        <w:spacing w:before="60" w:after="60"/>
      </w:pPr>
    </w:p>
    <w:p w14:paraId="3D466B72" w14:textId="77777777" w:rsidR="00DB42CC" w:rsidRDefault="00000000">
      <w:pPr>
        <w:jc w:val="center"/>
      </w:pPr>
      <w:r>
        <w:rPr>
          <w:i/>
          <w:iCs/>
          <w:color w:val="595959"/>
          <w:sz w:val="16"/>
          <w:szCs w:val="16"/>
        </w:rPr>
        <w:t>This assessment was initiated as a remediation action for Risk R-005 identified in the Crestview Regional Medical Center Information Security Risk Assessment (March 2026).</w:t>
      </w:r>
    </w:p>
    <w:p w14:paraId="5194D213" w14:textId="77777777" w:rsidR="00DB42CC" w:rsidRDefault="00000000">
      <w:r>
        <w:br w:type="page"/>
      </w:r>
    </w:p>
    <w:p w14:paraId="554BFEB0" w14:textId="77777777" w:rsidR="00DB42CC" w:rsidRDefault="00000000">
      <w:pPr>
        <w:pStyle w:val="Heading1"/>
      </w:pPr>
      <w:r>
        <w:lastRenderedPageBreak/>
        <w:t>1. Purpose &amp; Background</w:t>
      </w:r>
    </w:p>
    <w:p w14:paraId="5F769355" w14:textId="77777777" w:rsidR="00DB42CC" w:rsidRDefault="00DB42CC">
      <w:pPr>
        <w:pBdr>
          <w:bottom w:val="single" w:sz="6" w:space="1" w:color="1D6537"/>
        </w:pBdr>
        <w:spacing w:before="120" w:after="120"/>
      </w:pPr>
    </w:p>
    <w:p w14:paraId="62FF0535" w14:textId="77777777" w:rsidR="00DB42CC" w:rsidRDefault="00000000">
      <w:pPr>
        <w:spacing w:before="60" w:after="60"/>
      </w:pPr>
      <w:r>
        <w:t>This Third-Party Vendor Risk Assessment was initiated as a direct remediation action for Risk R-005 identified in the Crestview Regional Medical Center (CRMC) Information Security Risk Assessment (March 2026), which flagged inadequate vendor risk management as a Critical risk. Risk R-005 specifically noted that multiple Business Associates lacked current signed BAAs and had not undergone formal security reviews.</w:t>
      </w:r>
    </w:p>
    <w:p w14:paraId="6C77C095" w14:textId="77777777" w:rsidR="00DB42CC" w:rsidRDefault="00DB42CC">
      <w:pPr>
        <w:spacing w:before="60" w:after="60"/>
      </w:pPr>
    </w:p>
    <w:p w14:paraId="4923F769" w14:textId="77777777" w:rsidR="00DB42CC" w:rsidRDefault="00000000">
      <w:pPr>
        <w:spacing w:before="60" w:after="60"/>
      </w:pPr>
      <w:r>
        <w:t>MedCloud Solutions LLC is a cloud-based medical imaging storage and retrieval platform that integrates directly with CRMC's Epic EHR system. As a Business Associate under HIPAA, MedCloud processes and stores electronic Protected Health Information (ePHI) on behalf of CRMC, making it a Tier 1 Critical vendor subject to the most rigorous assessment tier.</w:t>
      </w:r>
    </w:p>
    <w:p w14:paraId="03D7448D" w14:textId="77777777" w:rsidR="00DB42CC" w:rsidRDefault="00DB42CC">
      <w:pPr>
        <w:spacing w:before="60" w:after="60"/>
      </w:pPr>
    </w:p>
    <w:p w14:paraId="746D7AAF" w14:textId="77777777" w:rsidR="00DB42CC" w:rsidRDefault="00000000">
      <w:pPr>
        <w:spacing w:before="60" w:after="60"/>
      </w:pPr>
      <w:r>
        <w:t>The purpose of this assessment is to evaluate MedCloud Solutions LLC's security controls, HIPAA compliance posture, and residual risk to CRMC, and to determine whether the vendor relationship should be continued, conditionally approved, or terminated pending remediation.</w:t>
      </w:r>
    </w:p>
    <w:p w14:paraId="270884E3" w14:textId="77777777" w:rsidR="00DB42CC" w:rsidRDefault="00DB42CC">
      <w:pPr>
        <w:spacing w:before="60" w:after="60"/>
      </w:pPr>
    </w:p>
    <w:p w14:paraId="0CDEAEF1" w14:textId="77777777" w:rsidR="00DB42CC" w:rsidRDefault="00000000">
      <w:pPr>
        <w:pStyle w:val="Heading1"/>
      </w:pPr>
      <w:r>
        <w:t>2. Vendor Tiering Framework</w:t>
      </w:r>
    </w:p>
    <w:p w14:paraId="55EA090C" w14:textId="77777777" w:rsidR="00DB42CC" w:rsidRDefault="00DB42CC">
      <w:pPr>
        <w:pBdr>
          <w:bottom w:val="single" w:sz="6" w:space="1" w:color="1D6537"/>
        </w:pBdr>
        <w:spacing w:before="120" w:after="120"/>
      </w:pPr>
    </w:p>
    <w:p w14:paraId="0E6A05BA" w14:textId="77777777" w:rsidR="00DB42CC" w:rsidRDefault="00000000">
      <w:pPr>
        <w:spacing w:before="60" w:after="60"/>
      </w:pPr>
      <w:r>
        <w:t>CRMC classifies all third-party vendors into tiers based on the sensitivity of data accessed and the criticality of services provided. Assessment depth and frequency are determined by vendor tier.</w:t>
      </w:r>
    </w:p>
    <w:p w14:paraId="146A676C" w14:textId="77777777" w:rsidR="00DB42CC" w:rsidRDefault="00DB42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160"/>
        <w:gridCol w:w="3200"/>
      </w:tblGrid>
      <w:tr w:rsidR="00DB42CC" w14:paraId="2B7526E8" w14:textId="77777777">
        <w:tblPrEx>
          <w:tblCellMar>
            <w:top w:w="0" w:type="dxa"/>
            <w:bottom w:w="0" w:type="dxa"/>
          </w:tblCellMar>
        </w:tblPrEx>
        <w:tc>
          <w:tcPr>
            <w:tcW w:w="1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10E4C36" w14:textId="77777777" w:rsidR="00DB42CC" w:rsidRDefault="00000000">
            <w:r>
              <w:rPr>
                <w:b/>
                <w:bCs/>
                <w:color w:val="FFFFFF"/>
              </w:rPr>
              <w:t>Tier</w:t>
            </w:r>
          </w:p>
        </w:tc>
        <w:tc>
          <w:tcPr>
            <w:tcW w:w="2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C8E9361" w14:textId="77777777" w:rsidR="00DB42CC" w:rsidRDefault="00000000">
            <w:r>
              <w:rPr>
                <w:b/>
                <w:bCs/>
                <w:color w:val="FFFFFF"/>
              </w:rPr>
              <w:t>Description</w:t>
            </w:r>
          </w:p>
        </w:tc>
        <w:tc>
          <w:tcPr>
            <w:tcW w:w="21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4B8A8F5" w14:textId="77777777" w:rsidR="00DB42CC" w:rsidRDefault="00000000">
            <w:r>
              <w:rPr>
                <w:b/>
                <w:bCs/>
                <w:color w:val="FFFFFF"/>
              </w:rPr>
              <w:t>Assessment Frequency</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B36AC19" w14:textId="77777777" w:rsidR="00DB42CC" w:rsidRDefault="00000000">
            <w:r>
              <w:rPr>
                <w:b/>
                <w:bCs/>
                <w:color w:val="FFFFFF"/>
              </w:rPr>
              <w:t>Examples</w:t>
            </w:r>
          </w:p>
        </w:tc>
      </w:tr>
      <w:tr w:rsidR="00DB42CC" w14:paraId="1F08145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8625471" w14:textId="77777777" w:rsidR="00DB42CC" w:rsidRDefault="00000000">
            <w:r>
              <w:rPr>
                <w:b/>
                <w:bCs/>
                <w:color w:val="C00000"/>
              </w:rPr>
              <w:t>Tier 1 — Critical</w:t>
            </w:r>
          </w:p>
        </w:tc>
        <w:tc>
          <w:tcPr>
            <w:tcW w:w="26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F4E5BCC" w14:textId="77777777" w:rsidR="00DB42CC" w:rsidRDefault="00000000">
            <w:r>
              <w:rPr>
                <w:color w:val="000000"/>
              </w:rPr>
              <w:t>Direct ePHI access; mission-critical systems</w:t>
            </w:r>
          </w:p>
        </w:tc>
        <w:tc>
          <w:tcPr>
            <w:tcW w:w="21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249EC3" w14:textId="77777777" w:rsidR="00DB42CC" w:rsidRDefault="00000000">
            <w:r>
              <w:rPr>
                <w:color w:val="000000"/>
              </w:rPr>
              <w:t>Annual + upon contract renewal</w:t>
            </w:r>
          </w:p>
        </w:tc>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3EB9035" w14:textId="77777777" w:rsidR="00DB42CC" w:rsidRDefault="00000000">
            <w:r>
              <w:rPr>
                <w:color w:val="000000"/>
              </w:rPr>
              <w:t>EHR vendors, cloud imaging platforms, billing processors</w:t>
            </w:r>
          </w:p>
        </w:tc>
      </w:tr>
      <w:tr w:rsidR="00DB42CC" w14:paraId="1A1F24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018508" w14:textId="77777777" w:rsidR="00DB42CC" w:rsidRDefault="00000000">
            <w:r>
              <w:rPr>
                <w:b/>
                <w:bCs/>
                <w:color w:val="FF8C00"/>
              </w:rPr>
              <w:t>Tier 2 — High</w:t>
            </w:r>
          </w:p>
        </w:tc>
        <w:tc>
          <w:tcPr>
            <w:tcW w:w="2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595090" w14:textId="77777777" w:rsidR="00DB42CC" w:rsidRDefault="00000000">
            <w:r>
              <w:rPr>
                <w:color w:val="000000"/>
              </w:rPr>
              <w:t>Indirect ePHI access or critical infrastructure support</w:t>
            </w:r>
          </w:p>
        </w:tc>
        <w:tc>
          <w:tcPr>
            <w:tcW w:w="2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27450D3" w14:textId="77777777" w:rsidR="00DB42CC" w:rsidRDefault="00000000">
            <w:r>
              <w:rPr>
                <w:color w:val="000000"/>
              </w:rPr>
              <w:t>Every 18 months</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4D5E16" w14:textId="77777777" w:rsidR="00DB42CC" w:rsidRDefault="00000000">
            <w:r>
              <w:rPr>
                <w:color w:val="000000"/>
              </w:rPr>
              <w:t>IT managed services, network providers, HR systems</w:t>
            </w:r>
          </w:p>
        </w:tc>
      </w:tr>
      <w:tr w:rsidR="00DB42CC" w14:paraId="3EE0E5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CD9FB0" w14:textId="77777777" w:rsidR="00DB42CC" w:rsidRDefault="00000000">
            <w:r>
              <w:rPr>
                <w:b/>
                <w:bCs/>
                <w:color w:val="70AD47"/>
              </w:rPr>
              <w:t>Tier 3 — Moderate</w:t>
            </w:r>
          </w:p>
        </w:tc>
        <w:tc>
          <w:tcPr>
            <w:tcW w:w="2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74034B" w14:textId="77777777" w:rsidR="00DB42CC" w:rsidRDefault="00000000">
            <w:r>
              <w:rPr>
                <w:color w:val="000000"/>
              </w:rPr>
              <w:t>No ePHI access; non-critical services</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AF44B8" w14:textId="77777777" w:rsidR="00DB42CC" w:rsidRDefault="00000000">
            <w:r>
              <w:rPr>
                <w:color w:val="000000"/>
              </w:rPr>
              <w:t>Every 2 years or upon change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EBEC9B" w14:textId="77777777" w:rsidR="00DB42CC" w:rsidRDefault="00000000">
            <w:r>
              <w:rPr>
                <w:color w:val="000000"/>
              </w:rPr>
              <w:t>Office supplies, facilities vendors, marketing</w:t>
            </w:r>
          </w:p>
        </w:tc>
      </w:tr>
    </w:tbl>
    <w:p w14:paraId="54C2EF44" w14:textId="77777777" w:rsidR="00DB42CC" w:rsidRDefault="00DB42CC">
      <w:pPr>
        <w:spacing w:before="60" w:after="60"/>
      </w:pPr>
    </w:p>
    <w:p w14:paraId="5561DA18" w14:textId="210E951C" w:rsidR="00DB42CC" w:rsidRDefault="00000000">
      <w:pPr>
        <w:spacing w:before="60" w:after="60"/>
      </w:pPr>
      <w:r>
        <w:t>MedCloud Solutions LLC is classified as Tier 1</w:t>
      </w:r>
      <w:r w:rsidR="005F247A">
        <w:t xml:space="preserve"> -</w:t>
      </w:r>
      <w:r>
        <w:t xml:space="preserve"> Critical due to direct integration with Epic EHR and cloud storage of patient imaging data containing ePHI.</w:t>
      </w:r>
    </w:p>
    <w:p w14:paraId="25F8B51E" w14:textId="77777777" w:rsidR="00DB42CC" w:rsidRDefault="00DB42CC">
      <w:pPr>
        <w:spacing w:before="60" w:after="60"/>
      </w:pPr>
    </w:p>
    <w:p w14:paraId="5149170A" w14:textId="77777777" w:rsidR="00DB42CC" w:rsidRDefault="00000000">
      <w:pPr>
        <w:pStyle w:val="Heading1"/>
      </w:pPr>
      <w:r>
        <w:t>3. Vendor Profile</w:t>
      </w:r>
    </w:p>
    <w:p w14:paraId="7C05BDFC" w14:textId="77777777" w:rsidR="00DB42CC" w:rsidRDefault="00DB42CC">
      <w:pPr>
        <w:pBdr>
          <w:bottom w:val="single" w:sz="6" w:space="1" w:color="1D6537"/>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42CC" w14:paraId="45E1F3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03566735" w14:textId="77777777" w:rsidR="00DB42CC" w:rsidRDefault="00000000">
            <w:r>
              <w:rPr>
                <w:b/>
                <w:bCs/>
                <w:color w:val="1D6537"/>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D9EAD3"/>
            <w:tcMar>
              <w:top w:w="80" w:type="dxa"/>
              <w:left w:w="120" w:type="dxa"/>
              <w:bottom w:w="80" w:type="dxa"/>
              <w:right w:w="120" w:type="dxa"/>
            </w:tcMar>
          </w:tcPr>
          <w:p w14:paraId="24C21D12" w14:textId="77777777" w:rsidR="00DB42CC" w:rsidRDefault="00000000">
            <w:r>
              <w:rPr>
                <w:b/>
                <w:bCs/>
                <w:color w:val="1D6537"/>
              </w:rPr>
              <w:t>Details</w:t>
            </w:r>
          </w:p>
        </w:tc>
      </w:tr>
      <w:tr w:rsidR="00DB42CC" w14:paraId="2FCD23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A963D" w14:textId="77777777" w:rsidR="00DB42CC" w:rsidRDefault="00000000">
            <w:r>
              <w:rPr>
                <w:b/>
                <w:bCs/>
                <w:color w:val="000000"/>
              </w:rPr>
              <w:t>Vendor Name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26659" w14:textId="77777777" w:rsidR="00DB42CC" w:rsidRDefault="00000000">
            <w:r>
              <w:rPr>
                <w:color w:val="000000"/>
              </w:rPr>
              <w:t>MedCloud Solutions LLC</w:t>
            </w:r>
          </w:p>
        </w:tc>
      </w:tr>
      <w:tr w:rsidR="00DB42CC" w14:paraId="421C69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65E78" w14:textId="77777777" w:rsidR="00DB42CC" w:rsidRDefault="00000000">
            <w:r>
              <w:rPr>
                <w:b/>
                <w:bCs/>
                <w:color w:val="000000"/>
              </w:rPr>
              <w:t>Service Provided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31D00" w14:textId="77777777" w:rsidR="00DB42CC" w:rsidRDefault="00000000">
            <w:r>
              <w:rPr>
                <w:color w:val="000000"/>
              </w:rPr>
              <w:t>Cloud-based medical imaging storage, retrieval, and sharing (PACS/VNA platform)</w:t>
            </w:r>
          </w:p>
        </w:tc>
      </w:tr>
      <w:tr w:rsidR="00DB42CC" w14:paraId="6E3272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A18EA" w14:textId="77777777" w:rsidR="00DB42CC" w:rsidRDefault="00000000">
            <w:r>
              <w:rPr>
                <w:b/>
                <w:bCs/>
                <w:color w:val="000000"/>
              </w:rPr>
              <w:lastRenderedPageBreak/>
              <w:t>Data Accessed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9AA17F" w14:textId="77777777" w:rsidR="00DB42CC" w:rsidRDefault="00000000">
            <w:r>
              <w:rPr>
                <w:color w:val="000000"/>
              </w:rPr>
              <w:t>Radiology imaging files (DICOM), patient demographics, order data — all classified ePHI</w:t>
            </w:r>
          </w:p>
        </w:tc>
      </w:tr>
      <w:tr w:rsidR="00DB42CC" w14:paraId="416C4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C2C39" w14:textId="77777777" w:rsidR="00DB42CC" w:rsidRDefault="00000000">
            <w:r>
              <w:rPr>
                <w:b/>
                <w:bCs/>
                <w:color w:val="000000"/>
              </w:rPr>
              <w:t>Access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94E43" w14:textId="77777777" w:rsidR="00DB42CC" w:rsidRDefault="00000000">
            <w:r>
              <w:rPr>
                <w:color w:val="000000"/>
              </w:rPr>
              <w:t>API integration with Epic EHR; SFTP for bulk transfers; Web portal for clinician access</w:t>
            </w:r>
          </w:p>
        </w:tc>
      </w:tr>
      <w:tr w:rsidR="00DB42CC" w14:paraId="377402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FC99F" w14:textId="77777777" w:rsidR="00DB42CC" w:rsidRDefault="00000000">
            <w:r>
              <w:rPr>
                <w:b/>
                <w:bCs/>
                <w:color w:val="000000"/>
              </w:rPr>
              <w:t>Hosting Environment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6CC99" w14:textId="4028796A" w:rsidR="00DB42CC" w:rsidRDefault="00000000">
            <w:r>
              <w:rPr>
                <w:color w:val="000000"/>
              </w:rPr>
              <w:t>AWS GovCloud (us-east-1)</w:t>
            </w:r>
            <w:r w:rsidR="00EC6BE1">
              <w:rPr>
                <w:color w:val="000000"/>
              </w:rPr>
              <w:t xml:space="preserve"> -</w:t>
            </w:r>
            <w:r>
              <w:rPr>
                <w:color w:val="000000"/>
              </w:rPr>
              <w:t xml:space="preserve"> HIPAA-eligible services</w:t>
            </w:r>
          </w:p>
        </w:tc>
      </w:tr>
      <w:tr w:rsidR="00DB42CC" w14:paraId="6054A1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C196" w14:textId="77777777" w:rsidR="00DB42CC" w:rsidRDefault="00000000">
            <w:r>
              <w:rPr>
                <w:b/>
                <w:bCs/>
                <w:color w:val="000000"/>
              </w:rPr>
              <w:t>Subcontractors / Sub-BAs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92C0" w14:textId="79F8C7B7" w:rsidR="00DB42CC" w:rsidRDefault="00000000">
            <w:r>
              <w:rPr>
                <w:color w:val="000000"/>
              </w:rPr>
              <w:t>AWS (cloud infrastructure), Okta (identity management)</w:t>
            </w:r>
            <w:r w:rsidR="004F575C">
              <w:rPr>
                <w:color w:val="000000"/>
              </w:rPr>
              <w:t xml:space="preserve"> -</w:t>
            </w:r>
            <w:r>
              <w:rPr>
                <w:color w:val="000000"/>
              </w:rPr>
              <w:t xml:space="preserve"> both listed in BAA</w:t>
            </w:r>
          </w:p>
        </w:tc>
      </w:tr>
      <w:tr w:rsidR="00DB42CC" w14:paraId="675F8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5A4B8" w14:textId="77777777" w:rsidR="00DB42CC" w:rsidRDefault="00000000">
            <w:r>
              <w:rPr>
                <w:b/>
                <w:bCs/>
                <w:color w:val="000000"/>
              </w:rPr>
              <w:t>Contract Start Date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CFE97" w14:textId="77777777" w:rsidR="00DB42CC" w:rsidRDefault="00000000">
            <w:r>
              <w:rPr>
                <w:color w:val="000000"/>
              </w:rPr>
              <w:t>April 1, 2024</w:t>
            </w:r>
          </w:p>
        </w:tc>
      </w:tr>
      <w:tr w:rsidR="00DB42CC" w14:paraId="4310B8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8B456" w14:textId="77777777" w:rsidR="00DB42CC" w:rsidRDefault="00000000">
            <w:r>
              <w:rPr>
                <w:b/>
                <w:bCs/>
                <w:color w:val="000000"/>
              </w:rPr>
              <w:t>BAA Executed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B3156" w14:textId="77777777" w:rsidR="00DB42CC" w:rsidRDefault="00000000">
            <w:r>
              <w:rPr>
                <w:color w:val="000000"/>
              </w:rPr>
              <w:t>Yes — March 1, 2026 (updated to current HITECH standards)</w:t>
            </w:r>
          </w:p>
        </w:tc>
      </w:tr>
      <w:tr w:rsidR="00DB42CC" w14:paraId="3A96BC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8C9B5" w14:textId="77777777" w:rsidR="00DB42CC" w:rsidRDefault="00000000">
            <w:r>
              <w:rPr>
                <w:b/>
                <w:bCs/>
                <w:color w:val="000000"/>
              </w:rPr>
              <w:t>Compliance Certifications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F24E1" w14:textId="77777777" w:rsidR="00DB42CC" w:rsidRDefault="00000000">
            <w:r>
              <w:rPr>
                <w:color w:val="000000"/>
              </w:rPr>
              <w:t>SOC 2 Type II (2025), HITRUST CSF r2 Certified, ISO 27001:2022</w:t>
            </w:r>
          </w:p>
        </w:tc>
      </w:tr>
      <w:tr w:rsidR="00DB42CC" w14:paraId="08BE40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BC82A" w14:textId="77777777" w:rsidR="00DB42CC" w:rsidRDefault="00000000">
            <w:r>
              <w:rPr>
                <w:b/>
                <w:bCs/>
                <w:color w:val="000000"/>
              </w:rPr>
              <w:t>Primary Contact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ABFD5" w14:textId="77777777" w:rsidR="00DB42CC" w:rsidRDefault="00000000">
            <w:r>
              <w:rPr>
                <w:color w:val="000000"/>
              </w:rPr>
              <w:t>Jordan Ellis, VP of Compliance — jellis@medcloudsolutions.com</w:t>
            </w:r>
          </w:p>
        </w:tc>
      </w:tr>
    </w:tbl>
    <w:p w14:paraId="05C2D3DC" w14:textId="77777777" w:rsidR="00DB42CC" w:rsidRDefault="00DB42CC">
      <w:pPr>
        <w:spacing w:before="60" w:after="60"/>
      </w:pPr>
    </w:p>
    <w:p w14:paraId="1E465133" w14:textId="77777777" w:rsidR="00DB42CC" w:rsidRDefault="00000000">
      <w:pPr>
        <w:pStyle w:val="Heading1"/>
      </w:pPr>
      <w:r>
        <w:t>4. Security Assessment Questionnaire &amp; Findings</w:t>
      </w:r>
    </w:p>
    <w:p w14:paraId="0AA5E6CD" w14:textId="77777777" w:rsidR="00DB42CC" w:rsidRDefault="00DB42CC">
      <w:pPr>
        <w:pBdr>
          <w:bottom w:val="single" w:sz="6" w:space="1" w:color="1D6537"/>
        </w:pBdr>
        <w:spacing w:before="120" w:after="120"/>
      </w:pPr>
    </w:p>
    <w:p w14:paraId="1993EEB6" w14:textId="77777777" w:rsidR="00DB42CC" w:rsidRDefault="00000000">
      <w:pPr>
        <w:spacing w:before="60" w:after="60"/>
      </w:pPr>
      <w:r>
        <w:t>The following questionnaire was completed by MedCloud Solutions LLC's compliance team and validated against supporting documentation including their SOC 2 Type II report, HITRUST certification, and security policies. Responses are scored 1-4 where 1 = Low Risk and 4 = Critical Risk.</w:t>
      </w:r>
    </w:p>
    <w:p w14:paraId="5B398459" w14:textId="77777777" w:rsidR="00DB42CC" w:rsidRDefault="00DB42CC">
      <w:pPr>
        <w:spacing w:before="60" w:after="60"/>
      </w:pPr>
    </w:p>
    <w:p w14:paraId="48972811" w14:textId="77777777" w:rsidR="00DB42CC" w:rsidRDefault="00000000">
      <w:pPr>
        <w:pStyle w:val="Heading2"/>
      </w:pPr>
      <w:r>
        <w:t>Domain A: Data Governance &amp; HIPAA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3047"/>
        <w:gridCol w:w="1196"/>
        <w:gridCol w:w="796"/>
        <w:gridCol w:w="3736"/>
      </w:tblGrid>
      <w:tr w:rsidR="00DB42CC" w14:paraId="6B0C5892" w14:textId="77777777">
        <w:tblPrEx>
          <w:tblCellMar>
            <w:top w:w="0" w:type="dxa"/>
            <w:bottom w:w="0" w:type="dxa"/>
          </w:tblCellMar>
        </w:tblPrEx>
        <w:tc>
          <w:tcPr>
            <w:tcW w:w="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9E8F6EE" w14:textId="77777777" w:rsidR="00DB42CC" w:rsidRDefault="00000000">
            <w:pPr>
              <w:jc w:val="center"/>
            </w:pPr>
            <w:r>
              <w:rPr>
                <w:b/>
                <w:bCs/>
                <w:color w:val="FFFFFF"/>
              </w:rPr>
              <w:t>#</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955F1BD" w14:textId="77777777" w:rsidR="00DB42CC" w:rsidRDefault="00000000">
            <w:r>
              <w:rPr>
                <w:b/>
                <w:bCs/>
                <w:color w:val="FFFFFF"/>
              </w:rPr>
              <w:t>Question</w:t>
            </w:r>
          </w:p>
        </w:tc>
        <w:tc>
          <w:tcPr>
            <w:tcW w:w="9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1279B00" w14:textId="77777777" w:rsidR="00DB42CC" w:rsidRDefault="00000000">
            <w:pPr>
              <w:jc w:val="center"/>
            </w:pPr>
            <w:r>
              <w:rPr>
                <w:b/>
                <w:bCs/>
                <w:color w:val="FFFFFF"/>
              </w:rPr>
              <w:t>Response</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77249CF" w14:textId="77777777" w:rsidR="00DB42CC" w:rsidRDefault="00000000">
            <w:pPr>
              <w:jc w:val="center"/>
            </w:pPr>
            <w:r>
              <w:rPr>
                <w:b/>
                <w:bCs/>
                <w:color w:val="FFFFFF"/>
              </w:rPr>
              <w:t>Score</w:t>
            </w:r>
          </w:p>
        </w:tc>
        <w:tc>
          <w:tcPr>
            <w:tcW w:w="3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68658E1" w14:textId="77777777" w:rsidR="00DB42CC" w:rsidRDefault="00000000">
            <w:r>
              <w:rPr>
                <w:b/>
                <w:bCs/>
                <w:color w:val="FFFFFF"/>
              </w:rPr>
              <w:t>Notes / Evidence</w:t>
            </w:r>
          </w:p>
        </w:tc>
      </w:tr>
      <w:tr w:rsidR="00DB42CC" w14:paraId="2742A69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ED904" w14:textId="77777777" w:rsidR="00DB42CC" w:rsidRDefault="00000000">
            <w:r>
              <w:rPr>
                <w:color w:val="000000"/>
              </w:rPr>
              <w:t>A-1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85195" w14:textId="77777777" w:rsidR="00DB42CC" w:rsidRDefault="00000000">
            <w:r>
              <w:rPr>
                <w:color w:val="000000"/>
              </w:rPr>
              <w:t>Has a Business Associate Agreement been executed with CRMC?</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EEA6E2"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84F959"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ED5F3" w14:textId="77777777" w:rsidR="00DB42CC" w:rsidRDefault="00000000">
            <w:r>
              <w:rPr>
                <w:color w:val="000000"/>
              </w:rPr>
              <w:t>BAA executed March 1, 2026. Reviewed and confirmed compliant with HITECH requirements.</w:t>
            </w:r>
          </w:p>
        </w:tc>
      </w:tr>
      <w:tr w:rsidR="00DB42CC" w14:paraId="75B56B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BEFC" w14:textId="77777777" w:rsidR="00DB42CC" w:rsidRDefault="00000000">
            <w:r>
              <w:rPr>
                <w:color w:val="000000"/>
              </w:rPr>
              <w:t>A-2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9D3E" w14:textId="77777777" w:rsidR="00DB42CC" w:rsidRDefault="00000000">
            <w:r>
              <w:rPr>
                <w:color w:val="000000"/>
              </w:rPr>
              <w:t>Are all subcontractors with ePHI access identified and covered by sub-BAAs?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D2A293D"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7D0193"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13FC" w14:textId="77777777" w:rsidR="00DB42CC" w:rsidRDefault="00000000">
            <w:r>
              <w:rPr>
                <w:color w:val="000000"/>
              </w:rPr>
              <w:t>AWS and Okta listed as sub-BAs. Sub-BAAs documented and available upon request.</w:t>
            </w:r>
          </w:p>
        </w:tc>
      </w:tr>
      <w:tr w:rsidR="00DB42CC" w14:paraId="51DC49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BE738" w14:textId="77777777" w:rsidR="00DB42CC" w:rsidRDefault="00000000">
            <w:r>
              <w:rPr>
                <w:color w:val="000000"/>
              </w:rPr>
              <w:t>A-3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23086" w14:textId="77777777" w:rsidR="00DB42CC" w:rsidRDefault="00000000">
            <w:r>
              <w:rPr>
                <w:color w:val="000000"/>
              </w:rPr>
              <w:t>Does the vendor maintain a data inventory identifying all ePHI processed on behalf of CRMC?</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4C7512"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341F0F"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87563" w14:textId="77777777" w:rsidR="00DB42CC" w:rsidRDefault="00000000">
            <w:r>
              <w:rPr>
                <w:color w:val="000000"/>
              </w:rPr>
              <w:t>Data inventory maintained. Includes DICOM files, patient demographics, and order metadata.</w:t>
            </w:r>
          </w:p>
        </w:tc>
      </w:tr>
      <w:tr w:rsidR="00DB42CC" w14:paraId="0FFDA1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F62B" w14:textId="77777777" w:rsidR="00DB42CC" w:rsidRDefault="00000000">
            <w:r>
              <w:rPr>
                <w:color w:val="000000"/>
              </w:rPr>
              <w:t>A-4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B809F" w14:textId="77777777" w:rsidR="00DB42CC" w:rsidRDefault="00000000">
            <w:r>
              <w:rPr>
                <w:color w:val="000000"/>
              </w:rPr>
              <w:t>Can ePHI be returned or securely destroyed upon contract termination within 30 days?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724C05"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DB4A1C"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6FC66" w14:textId="77777777" w:rsidR="00DB42CC" w:rsidRDefault="00000000">
            <w:r>
              <w:rPr>
                <w:color w:val="000000"/>
              </w:rPr>
              <w:t>Data destruction policy documented. Certificates of destruction provided upon request.</w:t>
            </w:r>
          </w:p>
        </w:tc>
      </w:tr>
      <w:tr w:rsidR="00DB42CC" w14:paraId="05AC11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A0F3D" w14:textId="77777777" w:rsidR="00DB42CC" w:rsidRDefault="00000000">
            <w:r>
              <w:rPr>
                <w:color w:val="000000"/>
              </w:rPr>
              <w:t>A-5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76098" w14:textId="77777777" w:rsidR="00DB42CC" w:rsidRDefault="00000000">
            <w:r>
              <w:rPr>
                <w:color w:val="000000"/>
              </w:rPr>
              <w:t>Has the vendor experienced a HIPAA reportable breach in the past 3 years?</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F15AFE" w14:textId="77777777" w:rsidR="00DB42CC" w:rsidRDefault="00000000">
            <w:pPr>
              <w:jc w:val="center"/>
            </w:pPr>
            <w:r>
              <w:rPr>
                <w:b/>
                <w:bCs/>
                <w:color w:val="C0000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3CAFD2"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1D459" w14:textId="77777777" w:rsidR="00DB42CC" w:rsidRDefault="00000000">
            <w:r>
              <w:rPr>
                <w:color w:val="000000"/>
              </w:rPr>
              <w:t>No reportable breaches. One security incident in 2024 — contained, not reportable. Incident report reviewed.</w:t>
            </w:r>
          </w:p>
        </w:tc>
      </w:tr>
    </w:tbl>
    <w:p w14:paraId="352D2947" w14:textId="77777777" w:rsidR="00DB42CC" w:rsidRDefault="00DB42CC">
      <w:pPr>
        <w:spacing w:before="60" w:after="60"/>
      </w:pPr>
    </w:p>
    <w:p w14:paraId="20954FD4" w14:textId="77777777" w:rsidR="00DB42CC" w:rsidRDefault="00000000">
      <w:pPr>
        <w:pStyle w:val="Heading2"/>
      </w:pPr>
      <w:r>
        <w:t>Domain B: Access Control &amp; Identity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
        <w:gridCol w:w="3047"/>
        <w:gridCol w:w="1196"/>
        <w:gridCol w:w="796"/>
        <w:gridCol w:w="3736"/>
      </w:tblGrid>
      <w:tr w:rsidR="00DB42CC" w14:paraId="635EE34C" w14:textId="77777777">
        <w:tblPrEx>
          <w:tblCellMar>
            <w:top w:w="0" w:type="dxa"/>
            <w:bottom w:w="0" w:type="dxa"/>
          </w:tblCellMar>
        </w:tblPrEx>
        <w:tc>
          <w:tcPr>
            <w:tcW w:w="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B2432FD" w14:textId="77777777" w:rsidR="00DB42CC" w:rsidRDefault="00000000">
            <w:pPr>
              <w:jc w:val="center"/>
            </w:pPr>
            <w:r>
              <w:rPr>
                <w:b/>
                <w:bCs/>
                <w:color w:val="FFFFFF"/>
              </w:rPr>
              <w:lastRenderedPageBreak/>
              <w:t>#</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6C4C583" w14:textId="77777777" w:rsidR="00DB42CC" w:rsidRDefault="00000000">
            <w:r>
              <w:rPr>
                <w:b/>
                <w:bCs/>
                <w:color w:val="FFFFFF"/>
              </w:rPr>
              <w:t>Question</w:t>
            </w:r>
          </w:p>
        </w:tc>
        <w:tc>
          <w:tcPr>
            <w:tcW w:w="9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5DA15DE" w14:textId="77777777" w:rsidR="00DB42CC" w:rsidRDefault="00000000">
            <w:pPr>
              <w:jc w:val="center"/>
            </w:pPr>
            <w:r>
              <w:rPr>
                <w:b/>
                <w:bCs/>
                <w:color w:val="FFFFFF"/>
              </w:rPr>
              <w:t>Response</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A85D957" w14:textId="77777777" w:rsidR="00DB42CC" w:rsidRDefault="00000000">
            <w:pPr>
              <w:jc w:val="center"/>
            </w:pPr>
            <w:r>
              <w:rPr>
                <w:b/>
                <w:bCs/>
                <w:color w:val="FFFFFF"/>
              </w:rPr>
              <w:t>Score</w:t>
            </w:r>
          </w:p>
        </w:tc>
        <w:tc>
          <w:tcPr>
            <w:tcW w:w="3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BEFA376" w14:textId="77777777" w:rsidR="00DB42CC" w:rsidRDefault="00000000">
            <w:r>
              <w:rPr>
                <w:b/>
                <w:bCs/>
                <w:color w:val="FFFFFF"/>
              </w:rPr>
              <w:t>Notes / Evidence</w:t>
            </w:r>
          </w:p>
        </w:tc>
      </w:tr>
      <w:tr w:rsidR="00DB42CC" w14:paraId="0F7349F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42B725" w14:textId="77777777" w:rsidR="00DB42CC" w:rsidRDefault="00000000">
            <w:r>
              <w:rPr>
                <w:color w:val="000000"/>
              </w:rPr>
              <w:t>B-1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8ECCA" w14:textId="77777777" w:rsidR="00DB42CC" w:rsidRDefault="00000000">
            <w:r>
              <w:rPr>
                <w:color w:val="000000"/>
              </w:rPr>
              <w:t>Is Multi-Factor Authentication (MFA) enforced for all personnel accessing ePHI systems?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21063B"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BF8E138"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50EBE" w14:textId="77777777" w:rsidR="00DB42CC" w:rsidRDefault="00000000">
            <w:r>
              <w:rPr>
                <w:color w:val="000000"/>
              </w:rPr>
              <w:t>MFA enforced via Okta for all staff. Phishing-resistant MFA (FIDO2) for privileged accounts.</w:t>
            </w:r>
          </w:p>
        </w:tc>
      </w:tr>
      <w:tr w:rsidR="00DB42CC" w14:paraId="74B796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A6D3D" w14:textId="77777777" w:rsidR="00DB42CC" w:rsidRDefault="00000000">
            <w:r>
              <w:rPr>
                <w:color w:val="000000"/>
              </w:rPr>
              <w:t>B-2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A071" w14:textId="77777777" w:rsidR="00DB42CC" w:rsidRDefault="00000000">
            <w:r>
              <w:rPr>
                <w:color w:val="000000"/>
              </w:rPr>
              <w:t>Is Role-Based Access Control (RBAC) implemented and reviewed quarterly?</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B0DC60"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033A19"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8A826" w14:textId="77777777" w:rsidR="00DB42CC" w:rsidRDefault="00000000">
            <w:r>
              <w:rPr>
                <w:color w:val="000000"/>
              </w:rPr>
              <w:t>RBAC documented in SOC 2 Type II report (CC6.1). Quarterly access reviews evidenced.</w:t>
            </w:r>
          </w:p>
        </w:tc>
      </w:tr>
      <w:tr w:rsidR="00DB42CC" w14:paraId="4331089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9AE37" w14:textId="77777777" w:rsidR="00DB42CC" w:rsidRDefault="00000000">
            <w:r>
              <w:rPr>
                <w:color w:val="000000"/>
              </w:rPr>
              <w:t>B-3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D5AB6" w14:textId="77777777" w:rsidR="00DB42CC" w:rsidRDefault="00000000">
            <w:r>
              <w:rPr>
                <w:color w:val="000000"/>
              </w:rPr>
              <w:t>Are privileged accounts separated from standard user accounts?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3DACB7"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17D5F3"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7B395" w14:textId="77777777" w:rsidR="00DB42CC" w:rsidRDefault="00000000">
            <w:r>
              <w:rPr>
                <w:color w:val="000000"/>
              </w:rPr>
              <w:t>Privileged Access Workstations (PAWs) in use. Admin actions logged and reviewed.</w:t>
            </w:r>
          </w:p>
        </w:tc>
      </w:tr>
      <w:tr w:rsidR="00DB42CC" w14:paraId="3B8659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2C53" w14:textId="77777777" w:rsidR="00DB42CC" w:rsidRDefault="00000000">
            <w:r>
              <w:rPr>
                <w:color w:val="000000"/>
              </w:rPr>
              <w:t>B-4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55C52" w14:textId="77777777" w:rsidR="00DB42CC" w:rsidRDefault="00000000">
            <w:r>
              <w:rPr>
                <w:color w:val="000000"/>
              </w:rPr>
              <w:t>Are terminated employee accounts disabled within 24 hours of offboarding?</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738C68" w14:textId="77777777" w:rsidR="00DB42CC" w:rsidRDefault="00000000">
            <w:pPr>
              <w:jc w:val="center"/>
            </w:pPr>
            <w:r>
              <w:rPr>
                <w:b/>
                <w:bCs/>
                <w:color w:val="FF8C00"/>
              </w:rPr>
              <w:t>Partial</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DE4AB8" w14:textId="77777777" w:rsidR="00DB42CC" w:rsidRDefault="00000000">
            <w:pPr>
              <w:jc w:val="center"/>
            </w:pPr>
            <w:r>
              <w:rPr>
                <w:b/>
                <w:bCs/>
                <w:color w:val="FF8C0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E565FC" w14:textId="77777777" w:rsidR="00DB42CC" w:rsidRDefault="00000000">
            <w:r>
              <w:rPr>
                <w:color w:val="000000"/>
              </w:rPr>
              <w:t>Policy states 24 hours; audit sample showed 3 of 15 accounts disabled after 48 hours. Remediation in progress.</w:t>
            </w:r>
          </w:p>
        </w:tc>
      </w:tr>
      <w:tr w:rsidR="00DB42CC" w14:paraId="7E92C1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22B46" w14:textId="77777777" w:rsidR="00DB42CC" w:rsidRDefault="00000000">
            <w:r>
              <w:rPr>
                <w:color w:val="000000"/>
              </w:rPr>
              <w:t>B-5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2EC14" w14:textId="77777777" w:rsidR="00DB42CC" w:rsidRDefault="00000000">
            <w:r>
              <w:rPr>
                <w:color w:val="000000"/>
              </w:rPr>
              <w:t>Is CRMC's API integration using OAuth 2.0 or equivalent secure authentication?</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0F79855"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9B98EC"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65760" w14:textId="77777777" w:rsidR="00DB42CC" w:rsidRDefault="00000000">
            <w:r>
              <w:rPr>
                <w:color w:val="000000"/>
              </w:rPr>
              <w:t>OAuth 2.0 with short-lived tokens implemented. Reviewed in API security documentation.</w:t>
            </w:r>
          </w:p>
        </w:tc>
      </w:tr>
    </w:tbl>
    <w:p w14:paraId="5F0EDFD2" w14:textId="77777777" w:rsidR="00DB42CC" w:rsidRDefault="00DB42CC">
      <w:pPr>
        <w:spacing w:before="60" w:after="60"/>
      </w:pPr>
    </w:p>
    <w:p w14:paraId="58AD5953" w14:textId="77777777" w:rsidR="00DB42CC" w:rsidRDefault="00000000">
      <w:pPr>
        <w:pStyle w:val="Heading2"/>
      </w:pPr>
      <w:r>
        <w:t>Domain C: Data Protection &amp; Encryption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3050"/>
        <w:gridCol w:w="1196"/>
        <w:gridCol w:w="796"/>
        <w:gridCol w:w="3731"/>
      </w:tblGrid>
      <w:tr w:rsidR="00DB42CC" w14:paraId="1C9D10FE" w14:textId="77777777">
        <w:tblPrEx>
          <w:tblCellMar>
            <w:top w:w="0" w:type="dxa"/>
            <w:bottom w:w="0" w:type="dxa"/>
          </w:tblCellMar>
        </w:tblPrEx>
        <w:tc>
          <w:tcPr>
            <w:tcW w:w="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D489D6C" w14:textId="77777777" w:rsidR="00DB42CC" w:rsidRDefault="00000000">
            <w:pPr>
              <w:jc w:val="center"/>
            </w:pPr>
            <w:r>
              <w:rPr>
                <w:b/>
                <w:bCs/>
                <w:color w:val="FFFFFF"/>
              </w:rPr>
              <w:t>#</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5CBEAA9" w14:textId="77777777" w:rsidR="00DB42CC" w:rsidRDefault="00000000">
            <w:r>
              <w:rPr>
                <w:b/>
                <w:bCs/>
                <w:color w:val="FFFFFF"/>
              </w:rPr>
              <w:t>Question</w:t>
            </w:r>
          </w:p>
        </w:tc>
        <w:tc>
          <w:tcPr>
            <w:tcW w:w="9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AF63899" w14:textId="77777777" w:rsidR="00DB42CC" w:rsidRDefault="00000000">
            <w:pPr>
              <w:jc w:val="center"/>
            </w:pPr>
            <w:r>
              <w:rPr>
                <w:b/>
                <w:bCs/>
                <w:color w:val="FFFFFF"/>
              </w:rPr>
              <w:t>Response</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2E6324F" w14:textId="77777777" w:rsidR="00DB42CC" w:rsidRDefault="00000000">
            <w:pPr>
              <w:jc w:val="center"/>
            </w:pPr>
            <w:r>
              <w:rPr>
                <w:b/>
                <w:bCs/>
                <w:color w:val="FFFFFF"/>
              </w:rPr>
              <w:t>Score</w:t>
            </w:r>
          </w:p>
        </w:tc>
        <w:tc>
          <w:tcPr>
            <w:tcW w:w="3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424A364" w14:textId="77777777" w:rsidR="00DB42CC" w:rsidRDefault="00000000">
            <w:r>
              <w:rPr>
                <w:b/>
                <w:bCs/>
                <w:color w:val="FFFFFF"/>
              </w:rPr>
              <w:t>Notes / Evidence</w:t>
            </w:r>
          </w:p>
        </w:tc>
      </w:tr>
      <w:tr w:rsidR="00DB42CC" w14:paraId="04F7C59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1ACB3" w14:textId="77777777" w:rsidR="00DB42CC" w:rsidRDefault="00000000">
            <w:r>
              <w:rPr>
                <w:color w:val="000000"/>
              </w:rPr>
              <w:t>C-1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B335B" w14:textId="77777777" w:rsidR="00DB42CC" w:rsidRDefault="00000000">
            <w:r>
              <w:rPr>
                <w:color w:val="000000"/>
              </w:rPr>
              <w:t>Is all ePHI encrypted at rest using AES-256 or equivalent?</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C9E0C37"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4771DF"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85452" w14:textId="77777777" w:rsidR="00DB42CC" w:rsidRDefault="00000000">
            <w:r>
              <w:rPr>
                <w:color w:val="000000"/>
              </w:rPr>
              <w:t>AWS S3 server-side encryption (AES-256) confirmed. Key management via AWS KMS.</w:t>
            </w:r>
          </w:p>
        </w:tc>
      </w:tr>
      <w:tr w:rsidR="00DB42CC" w14:paraId="5BACB7A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6982" w14:textId="77777777" w:rsidR="00DB42CC" w:rsidRDefault="00000000">
            <w:r>
              <w:rPr>
                <w:color w:val="000000"/>
              </w:rPr>
              <w:t>C-2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05B6C" w14:textId="77777777" w:rsidR="00DB42CC" w:rsidRDefault="00000000">
            <w:r>
              <w:rPr>
                <w:color w:val="000000"/>
              </w:rPr>
              <w:t>Is all ePHI encrypted in transit using TLS 1.2 or higher?</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53004BE"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32C3F2"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3C300" w14:textId="77777777" w:rsidR="00DB42CC" w:rsidRDefault="00000000">
            <w:r>
              <w:rPr>
                <w:color w:val="000000"/>
              </w:rPr>
              <w:t>TLS 1.3 enforced on all endpoints. TLS 1.1 and below disabled. Verified via SSL Labs scan.</w:t>
            </w:r>
          </w:p>
        </w:tc>
      </w:tr>
      <w:tr w:rsidR="00DB42CC" w14:paraId="63724B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E8E03" w14:textId="77777777" w:rsidR="00DB42CC" w:rsidRDefault="00000000">
            <w:r>
              <w:rPr>
                <w:color w:val="000000"/>
              </w:rPr>
              <w:t>C-3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AC4BC" w14:textId="77777777" w:rsidR="00DB42CC" w:rsidRDefault="00000000">
            <w:r>
              <w:rPr>
                <w:color w:val="000000"/>
              </w:rPr>
              <w:t>Is ePHI masked or de-identified in non-production environments (dev/test/QA)?</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C0A2A41" w14:textId="77777777" w:rsidR="00DB42CC" w:rsidRDefault="00000000">
            <w:pPr>
              <w:jc w:val="center"/>
            </w:pPr>
            <w:r>
              <w:rPr>
                <w:b/>
                <w:bCs/>
                <w:color w:val="FF8C00"/>
              </w:rPr>
              <w:t>Partial</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3BDCD" w14:textId="77777777" w:rsidR="00DB42CC" w:rsidRDefault="00000000">
            <w:pPr>
              <w:jc w:val="center"/>
            </w:pPr>
            <w:r>
              <w:rPr>
                <w:b/>
                <w:bCs/>
                <w:color w:val="FF8C0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3955889" w14:textId="77777777" w:rsidR="00DB42CC" w:rsidRDefault="00000000">
            <w:r>
              <w:rPr>
                <w:color w:val="000000"/>
              </w:rPr>
              <w:t>De-identification policy exists but not consistently enforced in QA environment. Finding from SOC 2 audit noted.</w:t>
            </w:r>
          </w:p>
        </w:tc>
      </w:tr>
      <w:tr w:rsidR="00DB42CC" w14:paraId="4F71EB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5FEB" w14:textId="77777777" w:rsidR="00DB42CC" w:rsidRDefault="00000000">
            <w:r>
              <w:rPr>
                <w:color w:val="000000"/>
              </w:rPr>
              <w:t>C-4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67D21" w14:textId="77777777" w:rsidR="00DB42CC" w:rsidRDefault="00000000">
            <w:r>
              <w:rPr>
                <w:color w:val="000000"/>
              </w:rPr>
              <w:t>Is customer ePHI logically isolated from other customers' data (multi-tenancy controls)?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65B551F"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DD62F4"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9D234" w14:textId="77777777" w:rsidR="00DB42CC" w:rsidRDefault="00000000">
            <w:r>
              <w:rPr>
                <w:color w:val="000000"/>
              </w:rPr>
              <w:t>Dedicated AWS account per enterprise customer. Confirmed in HITRUST assessment.</w:t>
            </w:r>
          </w:p>
        </w:tc>
      </w:tr>
    </w:tbl>
    <w:p w14:paraId="605653D0" w14:textId="77777777" w:rsidR="00DB42CC" w:rsidRDefault="00DB42CC">
      <w:pPr>
        <w:spacing w:before="60" w:after="60"/>
      </w:pPr>
    </w:p>
    <w:p w14:paraId="6ADA31F2" w14:textId="77777777" w:rsidR="00DB42CC" w:rsidRDefault="00000000">
      <w:pPr>
        <w:pStyle w:val="Heading2"/>
      </w:pPr>
      <w:r>
        <w:t>Domain D: Vulnerability Management &amp; Patching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7"/>
        <w:gridCol w:w="3043"/>
        <w:gridCol w:w="1196"/>
        <w:gridCol w:w="796"/>
        <w:gridCol w:w="3738"/>
      </w:tblGrid>
      <w:tr w:rsidR="00DB42CC" w14:paraId="18B799BD" w14:textId="77777777">
        <w:tblPrEx>
          <w:tblCellMar>
            <w:top w:w="0" w:type="dxa"/>
            <w:bottom w:w="0" w:type="dxa"/>
          </w:tblCellMar>
        </w:tblPrEx>
        <w:tc>
          <w:tcPr>
            <w:tcW w:w="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FBAF385" w14:textId="77777777" w:rsidR="00DB42CC" w:rsidRDefault="00000000">
            <w:pPr>
              <w:jc w:val="center"/>
            </w:pPr>
            <w:r>
              <w:rPr>
                <w:b/>
                <w:bCs/>
                <w:color w:val="FFFFFF"/>
              </w:rPr>
              <w:t>#</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21D10A7" w14:textId="77777777" w:rsidR="00DB42CC" w:rsidRDefault="00000000">
            <w:r>
              <w:rPr>
                <w:b/>
                <w:bCs/>
                <w:color w:val="FFFFFF"/>
              </w:rPr>
              <w:t>Question</w:t>
            </w:r>
          </w:p>
        </w:tc>
        <w:tc>
          <w:tcPr>
            <w:tcW w:w="9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014C09E" w14:textId="77777777" w:rsidR="00DB42CC" w:rsidRDefault="00000000">
            <w:pPr>
              <w:jc w:val="center"/>
            </w:pPr>
            <w:r>
              <w:rPr>
                <w:b/>
                <w:bCs/>
                <w:color w:val="FFFFFF"/>
              </w:rPr>
              <w:t>Response</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72E4117" w14:textId="77777777" w:rsidR="00DB42CC" w:rsidRDefault="00000000">
            <w:pPr>
              <w:jc w:val="center"/>
            </w:pPr>
            <w:r>
              <w:rPr>
                <w:b/>
                <w:bCs/>
                <w:color w:val="FFFFFF"/>
              </w:rPr>
              <w:t>Score</w:t>
            </w:r>
          </w:p>
        </w:tc>
        <w:tc>
          <w:tcPr>
            <w:tcW w:w="3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4840B70" w14:textId="77777777" w:rsidR="00DB42CC" w:rsidRDefault="00000000">
            <w:r>
              <w:rPr>
                <w:b/>
                <w:bCs/>
                <w:color w:val="FFFFFF"/>
              </w:rPr>
              <w:t>Notes / Evidence</w:t>
            </w:r>
          </w:p>
        </w:tc>
      </w:tr>
      <w:tr w:rsidR="00DB42CC" w14:paraId="47B46E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1972A" w14:textId="77777777" w:rsidR="00DB42CC" w:rsidRDefault="00000000">
            <w:r>
              <w:rPr>
                <w:color w:val="000000"/>
              </w:rPr>
              <w:t>D-1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1063E" w14:textId="77777777" w:rsidR="00DB42CC" w:rsidRDefault="00000000">
            <w:r>
              <w:rPr>
                <w:color w:val="000000"/>
              </w:rPr>
              <w:t>Does the vendor conduct vulnerability scans on a monthly or more frequent basis?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394626"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45008A"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274B7" w14:textId="77777777" w:rsidR="00DB42CC" w:rsidRDefault="00000000">
            <w:r>
              <w:rPr>
                <w:color w:val="000000"/>
              </w:rPr>
              <w:t>Weekly automated scans via Tenable.io. Monthly reports available upon request.</w:t>
            </w:r>
          </w:p>
        </w:tc>
      </w:tr>
      <w:tr w:rsidR="00DB42CC" w14:paraId="511AE2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D67A" w14:textId="77777777" w:rsidR="00DB42CC" w:rsidRDefault="00000000">
            <w:r>
              <w:rPr>
                <w:color w:val="000000"/>
              </w:rPr>
              <w:t>D-2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E75B" w14:textId="77777777" w:rsidR="00DB42CC" w:rsidRDefault="00000000">
            <w:r>
              <w:rPr>
                <w:color w:val="000000"/>
              </w:rPr>
              <w:t>Are critical CVEs patched within 30 days of disclosure?</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724A3A" w14:textId="77777777" w:rsidR="00DB42CC" w:rsidRDefault="00000000">
            <w:pPr>
              <w:jc w:val="center"/>
            </w:pPr>
            <w:r>
              <w:rPr>
                <w:b/>
                <w:bCs/>
                <w:color w:val="FF8C00"/>
              </w:rPr>
              <w:t>Partial</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A966770" w14:textId="77777777" w:rsidR="00DB42CC" w:rsidRDefault="00000000">
            <w:pPr>
              <w:jc w:val="center"/>
            </w:pPr>
            <w:r>
              <w:rPr>
                <w:b/>
                <w:bCs/>
                <w:color w:val="FF8C0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0B21C3" w14:textId="77777777" w:rsidR="00DB42CC" w:rsidRDefault="00000000">
            <w:r>
              <w:rPr>
                <w:color w:val="000000"/>
              </w:rPr>
              <w:t xml:space="preserve">Policy requires 30-day patching for critical CVEs. Audit found 2 critical </w:t>
            </w:r>
            <w:r>
              <w:rPr>
                <w:color w:val="000000"/>
              </w:rPr>
              <w:lastRenderedPageBreak/>
              <w:t>CVEs unpatched at 45 days. Vendor provided remediation plan.</w:t>
            </w:r>
          </w:p>
        </w:tc>
      </w:tr>
      <w:tr w:rsidR="00DB42CC" w14:paraId="640D53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B855A" w14:textId="77777777" w:rsidR="00DB42CC" w:rsidRDefault="00000000">
            <w:r>
              <w:rPr>
                <w:color w:val="000000"/>
              </w:rPr>
              <w:lastRenderedPageBreak/>
              <w:t>D-3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78DFD" w14:textId="77777777" w:rsidR="00DB42CC" w:rsidRDefault="00000000">
            <w:r>
              <w:rPr>
                <w:color w:val="000000"/>
              </w:rPr>
              <w:t>Is penetration testing conducted at least annually by an independent third party?</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CED08A"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5232FB9"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AB422" w14:textId="77777777" w:rsidR="00DB42CC" w:rsidRDefault="00000000">
            <w:r>
              <w:rPr>
                <w:color w:val="000000"/>
              </w:rPr>
              <w:t>Annual pentest by Bishop Fox conducted Q4 2025. Executive summary shared. No critical findings.</w:t>
            </w:r>
          </w:p>
        </w:tc>
      </w:tr>
      <w:tr w:rsidR="00DB42CC" w14:paraId="3CF07D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18BBD" w14:textId="77777777" w:rsidR="00DB42CC" w:rsidRDefault="00000000">
            <w:r>
              <w:rPr>
                <w:color w:val="000000"/>
              </w:rPr>
              <w:t>D-4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BFF4" w14:textId="77777777" w:rsidR="00DB42CC" w:rsidRDefault="00000000">
            <w:r>
              <w:rPr>
                <w:color w:val="000000"/>
              </w:rPr>
              <w:t>Is a vulnerability disclosure / bug bounty program in place?</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F52DBDE"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C9A086"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1C74" w14:textId="77777777" w:rsidR="00DB42CC" w:rsidRDefault="00000000">
            <w:r>
              <w:rPr>
                <w:color w:val="000000"/>
              </w:rPr>
              <w:t>HackerOne program active. Responsible disclosure policy published on vendor website.</w:t>
            </w:r>
          </w:p>
        </w:tc>
      </w:tr>
    </w:tbl>
    <w:p w14:paraId="711C13F6" w14:textId="77777777" w:rsidR="00DB42CC" w:rsidRDefault="00DB42CC">
      <w:pPr>
        <w:spacing w:before="60" w:after="60"/>
      </w:pPr>
    </w:p>
    <w:p w14:paraId="5D36B1E9" w14:textId="77777777" w:rsidR="00DB42CC" w:rsidRDefault="00000000">
      <w:pPr>
        <w:pStyle w:val="Heading2"/>
      </w:pPr>
      <w:r>
        <w:t>Domain E: Incident Response &amp; Business Continuity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041"/>
        <w:gridCol w:w="1196"/>
        <w:gridCol w:w="796"/>
        <w:gridCol w:w="3741"/>
      </w:tblGrid>
      <w:tr w:rsidR="00DB42CC" w14:paraId="175A79DC" w14:textId="77777777">
        <w:tblPrEx>
          <w:tblCellMar>
            <w:top w:w="0" w:type="dxa"/>
            <w:bottom w:w="0" w:type="dxa"/>
          </w:tblCellMar>
        </w:tblPrEx>
        <w:tc>
          <w:tcPr>
            <w:tcW w:w="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6542711" w14:textId="77777777" w:rsidR="00DB42CC" w:rsidRDefault="00000000">
            <w:pPr>
              <w:jc w:val="center"/>
            </w:pPr>
            <w:r>
              <w:rPr>
                <w:b/>
                <w:bCs/>
                <w:color w:val="FFFFFF"/>
              </w:rPr>
              <w:t>#</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56B6E79" w14:textId="77777777" w:rsidR="00DB42CC" w:rsidRDefault="00000000">
            <w:r>
              <w:rPr>
                <w:b/>
                <w:bCs/>
                <w:color w:val="FFFFFF"/>
              </w:rPr>
              <w:t>Question</w:t>
            </w:r>
          </w:p>
        </w:tc>
        <w:tc>
          <w:tcPr>
            <w:tcW w:w="9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579F3BE" w14:textId="77777777" w:rsidR="00DB42CC" w:rsidRDefault="00000000">
            <w:pPr>
              <w:jc w:val="center"/>
            </w:pPr>
            <w:r>
              <w:rPr>
                <w:b/>
                <w:bCs/>
                <w:color w:val="FFFFFF"/>
              </w:rPr>
              <w:t>Response</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6288AD6B" w14:textId="77777777" w:rsidR="00DB42CC" w:rsidRDefault="00000000">
            <w:pPr>
              <w:jc w:val="center"/>
            </w:pPr>
            <w:r>
              <w:rPr>
                <w:b/>
                <w:bCs/>
                <w:color w:val="FFFFFF"/>
              </w:rPr>
              <w:t>Score</w:t>
            </w:r>
          </w:p>
        </w:tc>
        <w:tc>
          <w:tcPr>
            <w:tcW w:w="3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071C334" w14:textId="77777777" w:rsidR="00DB42CC" w:rsidRDefault="00000000">
            <w:r>
              <w:rPr>
                <w:b/>
                <w:bCs/>
                <w:color w:val="FFFFFF"/>
              </w:rPr>
              <w:t>Notes / Evidence</w:t>
            </w:r>
          </w:p>
        </w:tc>
      </w:tr>
      <w:tr w:rsidR="00DB42CC" w14:paraId="3F5149A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1A9D8" w14:textId="77777777" w:rsidR="00DB42CC" w:rsidRDefault="00000000">
            <w:r>
              <w:rPr>
                <w:color w:val="000000"/>
              </w:rPr>
              <w:t>E-1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D6A6F" w14:textId="77777777" w:rsidR="00DB42CC" w:rsidRDefault="00000000">
            <w:r>
              <w:rPr>
                <w:color w:val="000000"/>
              </w:rPr>
              <w:t>Does the vendor have a documented Incident Response Plan (IRP)?</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48E92E"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268724"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B4C76" w14:textId="77777777" w:rsidR="00DB42CC" w:rsidRDefault="00000000">
            <w:r>
              <w:rPr>
                <w:color w:val="000000"/>
              </w:rPr>
              <w:t>IRP documented and tested annually. Tabletop exercise completed Q1 2026.</w:t>
            </w:r>
          </w:p>
        </w:tc>
      </w:tr>
      <w:tr w:rsidR="00DB42CC" w14:paraId="1D91BA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325AB" w14:textId="77777777" w:rsidR="00DB42CC" w:rsidRDefault="00000000">
            <w:r>
              <w:rPr>
                <w:color w:val="000000"/>
              </w:rPr>
              <w:t>E-2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EC16" w14:textId="77777777" w:rsidR="00DB42CC" w:rsidRDefault="00000000">
            <w:r>
              <w:rPr>
                <w:color w:val="000000"/>
              </w:rPr>
              <w:t>Will the vendor notify CRMC of a ePHI breach within 24 hours of discovery?</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95CF1A"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36DA62"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B572" w14:textId="77777777" w:rsidR="00DB42CC" w:rsidRDefault="00000000">
            <w:r>
              <w:rPr>
                <w:color w:val="000000"/>
              </w:rPr>
              <w:t>BAA requires 24-hour notification. Breach notification procedure confirmed in IRP.</w:t>
            </w:r>
          </w:p>
        </w:tc>
      </w:tr>
      <w:tr w:rsidR="00DB42CC" w14:paraId="47A562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C0E57" w14:textId="77777777" w:rsidR="00DB42CC" w:rsidRDefault="00000000">
            <w:r>
              <w:rPr>
                <w:color w:val="000000"/>
              </w:rPr>
              <w:t>E-3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F1C96" w14:textId="77777777" w:rsidR="00DB42CC" w:rsidRDefault="00000000">
            <w:r>
              <w:rPr>
                <w:color w:val="000000"/>
              </w:rPr>
              <w:t>Does the vendor maintain an RTO of 4 hours or less for critical systems?</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D587F6F" w14:textId="77777777" w:rsidR="00DB42CC" w:rsidRDefault="00000000">
            <w:pPr>
              <w:jc w:val="center"/>
            </w:pPr>
            <w:r>
              <w:rPr>
                <w:b/>
                <w:bCs/>
                <w:color w:val="FF8C00"/>
              </w:rPr>
              <w:t>Partial</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1D901B" w14:textId="77777777" w:rsidR="00DB42CC" w:rsidRDefault="00000000">
            <w:pPr>
              <w:jc w:val="center"/>
            </w:pPr>
            <w:r>
              <w:rPr>
                <w:b/>
                <w:bCs/>
                <w:color w:val="FF8C0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2E19ED" w14:textId="77777777" w:rsidR="00DB42CC" w:rsidRDefault="00000000">
            <w:r>
              <w:rPr>
                <w:color w:val="000000"/>
              </w:rPr>
              <w:t>Vendor's documented RTO is 6 hours — exceeds CRMC's 4-hour requirement. Escalation to contract team required.</w:t>
            </w:r>
          </w:p>
        </w:tc>
      </w:tr>
      <w:tr w:rsidR="00DB42CC" w14:paraId="30A0E08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D2EAA" w14:textId="77777777" w:rsidR="00DB42CC" w:rsidRDefault="00000000">
            <w:r>
              <w:rPr>
                <w:color w:val="000000"/>
              </w:rPr>
              <w:t>E-4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40CD2" w14:textId="77777777" w:rsidR="00DB42CC" w:rsidRDefault="00000000">
            <w:r>
              <w:rPr>
                <w:color w:val="000000"/>
              </w:rPr>
              <w:t>Are backup systems tested for restoration at least quarterly?</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EC9EB2"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90D44C"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D6C4E" w14:textId="77777777" w:rsidR="00DB42CC" w:rsidRDefault="00000000">
            <w:r>
              <w:rPr>
                <w:color w:val="000000"/>
              </w:rPr>
              <w:t>Quarterly restoration tests documented. Last test: February 2026. Results provided.</w:t>
            </w:r>
          </w:p>
        </w:tc>
      </w:tr>
      <w:tr w:rsidR="00DB42CC" w14:paraId="62DA6B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35093" w14:textId="77777777" w:rsidR="00DB42CC" w:rsidRDefault="00000000">
            <w:r>
              <w:rPr>
                <w:color w:val="000000"/>
              </w:rPr>
              <w:t>E-5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6D898" w14:textId="77777777" w:rsidR="00DB42CC" w:rsidRDefault="00000000">
            <w:r>
              <w:rPr>
                <w:color w:val="000000"/>
              </w:rPr>
              <w:t>Does the vendor have cyber liability insurance of at least $5M?</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E6FF3BE" w14:textId="77777777" w:rsidR="00DB42CC" w:rsidRDefault="00000000">
            <w:pPr>
              <w:jc w:val="center"/>
            </w:pPr>
            <w:r>
              <w:rPr>
                <w:b/>
                <w:bCs/>
                <w:color w:val="C0000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37E6A687" w14:textId="77777777" w:rsidR="00DB42CC" w:rsidRDefault="00000000">
            <w:pPr>
              <w:jc w:val="center"/>
            </w:pPr>
            <w:r>
              <w:rPr>
                <w:b/>
                <w:bCs/>
                <w:color w:val="FF0000"/>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268F4F1A" w14:textId="77777777" w:rsidR="00DB42CC" w:rsidRDefault="00000000">
            <w:r>
              <w:rPr>
                <w:color w:val="000000"/>
              </w:rPr>
              <w:t>Vendor carries $2M cyber liability coverage — below CRMC minimum requirement of $5M. Contract team must address.</w:t>
            </w:r>
          </w:p>
        </w:tc>
      </w:tr>
    </w:tbl>
    <w:p w14:paraId="706AD72E" w14:textId="77777777" w:rsidR="00DB42CC" w:rsidRDefault="00DB42CC">
      <w:pPr>
        <w:spacing w:before="60" w:after="60"/>
      </w:pPr>
    </w:p>
    <w:p w14:paraId="4DCE047C" w14:textId="77777777" w:rsidR="00DB42CC" w:rsidRDefault="00000000">
      <w:pPr>
        <w:pStyle w:val="Heading2"/>
      </w:pPr>
      <w:r>
        <w:t>Domain F: Physical Security &amp; Workforce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
        <w:gridCol w:w="3040"/>
        <w:gridCol w:w="1196"/>
        <w:gridCol w:w="796"/>
        <w:gridCol w:w="3742"/>
      </w:tblGrid>
      <w:tr w:rsidR="00DB42CC" w14:paraId="6C014FBD" w14:textId="77777777">
        <w:tblPrEx>
          <w:tblCellMar>
            <w:top w:w="0" w:type="dxa"/>
            <w:bottom w:w="0" w:type="dxa"/>
          </w:tblCellMar>
        </w:tblPrEx>
        <w:tc>
          <w:tcPr>
            <w:tcW w:w="6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38EDDCA" w14:textId="77777777" w:rsidR="00DB42CC" w:rsidRDefault="00000000">
            <w:pPr>
              <w:jc w:val="center"/>
            </w:pPr>
            <w:r>
              <w:rPr>
                <w:b/>
                <w:bCs/>
                <w:color w:val="FFFFFF"/>
              </w:rPr>
              <w:t>#</w:t>
            </w:r>
          </w:p>
        </w:tc>
        <w:tc>
          <w:tcPr>
            <w:tcW w:w="32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4ADF78EE" w14:textId="77777777" w:rsidR="00DB42CC" w:rsidRDefault="00000000">
            <w:r>
              <w:rPr>
                <w:b/>
                <w:bCs/>
                <w:color w:val="FFFFFF"/>
              </w:rPr>
              <w:t>Question</w:t>
            </w:r>
          </w:p>
        </w:tc>
        <w:tc>
          <w:tcPr>
            <w:tcW w:w="9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A2F27B0" w14:textId="77777777" w:rsidR="00DB42CC" w:rsidRDefault="00000000">
            <w:pPr>
              <w:jc w:val="center"/>
            </w:pPr>
            <w:r>
              <w:rPr>
                <w:b/>
                <w:bCs/>
                <w:color w:val="FFFFFF"/>
              </w:rPr>
              <w:t>Response</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7E1273FC" w14:textId="77777777" w:rsidR="00DB42CC" w:rsidRDefault="00000000">
            <w:pPr>
              <w:jc w:val="center"/>
            </w:pPr>
            <w:r>
              <w:rPr>
                <w:b/>
                <w:bCs/>
                <w:color w:val="FFFFFF"/>
              </w:rPr>
              <w:t>Score</w:t>
            </w:r>
          </w:p>
        </w:tc>
        <w:tc>
          <w:tcPr>
            <w:tcW w:w="39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4F87DDD" w14:textId="77777777" w:rsidR="00DB42CC" w:rsidRDefault="00000000">
            <w:r>
              <w:rPr>
                <w:b/>
                <w:bCs/>
                <w:color w:val="FFFFFF"/>
              </w:rPr>
              <w:t>Notes / Evidence</w:t>
            </w:r>
          </w:p>
        </w:tc>
      </w:tr>
      <w:tr w:rsidR="00DB42CC" w14:paraId="4EF30F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CF84E" w14:textId="77777777" w:rsidR="00DB42CC" w:rsidRDefault="00000000">
            <w:r>
              <w:rPr>
                <w:color w:val="000000"/>
              </w:rPr>
              <w:t>F-1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E7884" w14:textId="77777777" w:rsidR="00DB42CC" w:rsidRDefault="00000000">
            <w:r>
              <w:rPr>
                <w:color w:val="000000"/>
              </w:rPr>
              <w:t>Are data center facilities SOC 2 certified with physical access controls?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5231ED"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A521FFF"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25DBD" w14:textId="77777777" w:rsidR="00DB42CC" w:rsidRDefault="00000000">
            <w:r>
              <w:rPr>
                <w:color w:val="000000"/>
              </w:rPr>
              <w:t>AWS GovCloud data centers maintain SOC 2 + FedRAMP. Physical access controlled via badge + biometric.</w:t>
            </w:r>
          </w:p>
        </w:tc>
      </w:tr>
      <w:tr w:rsidR="00DB42CC" w14:paraId="00CD79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DD4C2" w14:textId="77777777" w:rsidR="00DB42CC" w:rsidRDefault="00000000">
            <w:r>
              <w:rPr>
                <w:color w:val="000000"/>
              </w:rPr>
              <w:t>F-2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F8A3" w14:textId="77777777" w:rsidR="00DB42CC" w:rsidRDefault="00000000">
            <w:r>
              <w:rPr>
                <w:color w:val="000000"/>
              </w:rPr>
              <w:t>Are all personnel with ePHI access required to complete annual HIPAA training?</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60A36BE"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0E2F356"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DFBB1" w14:textId="77777777" w:rsidR="00DB42CC" w:rsidRDefault="00000000">
            <w:r>
              <w:rPr>
                <w:color w:val="000000"/>
              </w:rPr>
              <w:t>Annual HIPAA training mandatory. 98% completion rate as of Q4 2025. Records available.</w:t>
            </w:r>
          </w:p>
        </w:tc>
      </w:tr>
      <w:tr w:rsidR="00DB42CC" w14:paraId="446C25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5EE9B" w14:textId="77777777" w:rsidR="00DB42CC" w:rsidRDefault="00000000">
            <w:r>
              <w:rPr>
                <w:color w:val="000000"/>
              </w:rPr>
              <w:t>F-3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FA14C" w14:textId="77777777" w:rsidR="00DB42CC" w:rsidRDefault="00000000">
            <w:r>
              <w:rPr>
                <w:color w:val="000000"/>
              </w:rPr>
              <w:t>Are background checks conducted for all employees with ePHI access?</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BBE8FA" w14:textId="77777777" w:rsidR="00DB42CC" w:rsidRDefault="00000000">
            <w:pPr>
              <w:jc w:val="center"/>
            </w:pPr>
            <w:r>
              <w:rPr>
                <w:b/>
                <w:bCs/>
                <w:color w:val="70AD47"/>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E5AF23" w14:textId="77777777" w:rsidR="00DB42CC" w:rsidRDefault="00000000">
            <w:pPr>
              <w:jc w:val="center"/>
            </w:pPr>
            <w:r>
              <w:rPr>
                <w:b/>
                <w:bCs/>
                <w:color w:val="70AD47"/>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CB658" w14:textId="77777777" w:rsidR="00DB42CC" w:rsidRDefault="00000000">
            <w:r>
              <w:rPr>
                <w:color w:val="000000"/>
              </w:rPr>
              <w:t>Background checks completed at hire and every 3 years. Policy documented in HR handbook.</w:t>
            </w:r>
          </w:p>
        </w:tc>
      </w:tr>
      <w:tr w:rsidR="00DB42CC" w14:paraId="6701172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857F" w14:textId="77777777" w:rsidR="00DB42CC" w:rsidRDefault="00000000">
            <w:r>
              <w:rPr>
                <w:color w:val="000000"/>
              </w:rPr>
              <w:lastRenderedPageBreak/>
              <w:t>F-4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10C77" w14:textId="77777777" w:rsidR="00DB42CC" w:rsidRDefault="00000000">
            <w:r>
              <w:rPr>
                <w:color w:val="000000"/>
              </w:rPr>
              <w:t>Is a clean desk policy enforced for remote employees handling ePHI?</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2A7F4F7" w14:textId="77777777" w:rsidR="00DB42CC" w:rsidRDefault="00000000">
            <w:pPr>
              <w:jc w:val="center"/>
            </w:pPr>
            <w:r>
              <w:rPr>
                <w:b/>
                <w:bCs/>
                <w:color w:val="FF8C00"/>
              </w:rPr>
              <w:t>Partial</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06D895E" w14:textId="77777777" w:rsidR="00DB42CC" w:rsidRDefault="00000000">
            <w:pPr>
              <w:jc w:val="center"/>
            </w:pPr>
            <w:r>
              <w:rPr>
                <w:b/>
                <w:bCs/>
                <w:color w:val="FF8C00"/>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53B8243" w14:textId="77777777" w:rsidR="00DB42CC" w:rsidRDefault="00000000">
            <w:r>
              <w:rPr>
                <w:color w:val="000000"/>
              </w:rPr>
              <w:t>Policy exists but compliance is not formally audited. Remote workforce is 60% of staff.</w:t>
            </w:r>
          </w:p>
        </w:tc>
      </w:tr>
    </w:tbl>
    <w:p w14:paraId="2FE1688A" w14:textId="77777777" w:rsidR="00DB42CC" w:rsidRDefault="00000000">
      <w:r>
        <w:br w:type="page"/>
      </w:r>
    </w:p>
    <w:p w14:paraId="75745344" w14:textId="77777777" w:rsidR="00DB42CC" w:rsidRDefault="00000000">
      <w:pPr>
        <w:pStyle w:val="Heading1"/>
      </w:pPr>
      <w:r>
        <w:lastRenderedPageBreak/>
        <w:t>5. Risk Summary &amp; Findings</w:t>
      </w:r>
    </w:p>
    <w:p w14:paraId="0AAB4F71" w14:textId="77777777" w:rsidR="00DB42CC" w:rsidRDefault="00DB42CC">
      <w:pPr>
        <w:pBdr>
          <w:bottom w:val="single" w:sz="6" w:space="1" w:color="1D6537"/>
        </w:pBdr>
        <w:spacing w:before="120" w:after="120"/>
      </w:pPr>
    </w:p>
    <w:p w14:paraId="69135FB7" w14:textId="77777777" w:rsidR="00DB42CC" w:rsidRDefault="00000000">
      <w:pPr>
        <w:spacing w:before="60" w:after="60"/>
      </w:pPr>
      <w:r>
        <w:t>The following table summarizes all findings identified during the assessment where vendor responses indicated a gap, partial compliance, or non-compliance. Each finding includes a recommended remediation action and a required resolution date.</w:t>
      </w:r>
    </w:p>
    <w:p w14:paraId="274BDC21" w14:textId="77777777" w:rsidR="00DB42CC" w:rsidRDefault="00DB42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
        <w:gridCol w:w="684"/>
        <w:gridCol w:w="2219"/>
        <w:gridCol w:w="1734"/>
        <w:gridCol w:w="996"/>
        <w:gridCol w:w="2765"/>
      </w:tblGrid>
      <w:tr w:rsidR="00DB42CC" w14:paraId="59A68AD5" w14:textId="77777777">
        <w:tblPrEx>
          <w:tblCellMar>
            <w:top w:w="0" w:type="dxa"/>
            <w:bottom w:w="0" w:type="dxa"/>
          </w:tblCellMar>
        </w:tblPrEx>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448A001" w14:textId="77777777" w:rsidR="00DB42CC" w:rsidRDefault="00000000">
            <w:r>
              <w:rPr>
                <w:b/>
                <w:bCs/>
                <w:color w:val="FFFFFF"/>
              </w:rPr>
              <w:t>Finding</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12EFAD1" w14:textId="77777777" w:rsidR="00DB42CC" w:rsidRDefault="00000000">
            <w:r>
              <w:rPr>
                <w:b/>
                <w:bCs/>
                <w:color w:val="FFFFFF"/>
              </w:rPr>
              <w:t>Ref.</w:t>
            </w:r>
          </w:p>
        </w:tc>
        <w:tc>
          <w:tcPr>
            <w:tcW w:w="24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5258DD18" w14:textId="77777777" w:rsidR="00DB42CC" w:rsidRDefault="00000000">
            <w:r>
              <w:rPr>
                <w:b/>
                <w:bCs/>
                <w:color w:val="FFFFFF"/>
              </w:rPr>
              <w:t>Description</w:t>
            </w:r>
          </w:p>
        </w:tc>
        <w:tc>
          <w:tcPr>
            <w:tcW w:w="18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626D243" w14:textId="77777777" w:rsidR="00DB42CC" w:rsidRDefault="00000000">
            <w:r>
              <w:rPr>
                <w:b/>
                <w:bCs/>
                <w:color w:val="FFFFFF"/>
              </w:rPr>
              <w:t>HIPAA / Standard</w:t>
            </w:r>
          </w:p>
        </w:tc>
        <w:tc>
          <w:tcPr>
            <w:tcW w:w="70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0A5D2770" w14:textId="77777777" w:rsidR="00DB42CC" w:rsidRDefault="00000000">
            <w:r>
              <w:rPr>
                <w:b/>
                <w:bCs/>
                <w:color w:val="FFFFFF"/>
              </w:rPr>
              <w:t>Risk</w:t>
            </w:r>
          </w:p>
        </w:tc>
        <w:tc>
          <w:tcPr>
            <w:tcW w:w="306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32BEB806" w14:textId="77777777" w:rsidR="00DB42CC" w:rsidRDefault="00000000">
            <w:r>
              <w:rPr>
                <w:b/>
                <w:bCs/>
                <w:color w:val="FFFFFF"/>
              </w:rPr>
              <w:t>Required Remediation</w:t>
            </w:r>
          </w:p>
        </w:tc>
      </w:tr>
      <w:tr w:rsidR="00DB42CC" w14:paraId="53F51A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528E03F" w14:textId="77777777" w:rsidR="00DB42CC" w:rsidRDefault="00000000">
            <w:r>
              <w:rPr>
                <w:color w:val="000000"/>
              </w:rPr>
              <w:t>F-001</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C2FCD0A" w14:textId="77777777" w:rsidR="00DB42CC" w:rsidRDefault="00000000">
            <w:r>
              <w:rPr>
                <w:color w:val="000000"/>
              </w:rPr>
              <w:t>B-4</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0D9F804" w14:textId="77777777" w:rsidR="00DB42CC" w:rsidRDefault="00000000">
            <w:r>
              <w:rPr>
                <w:color w:val="000000"/>
              </w:rPr>
              <w:t>Terminated accounts not consistently disabled within 24 hours — 3/15 accounts disabled late in sample audit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0C5CD6" w14:textId="77777777" w:rsidR="00DB42CC" w:rsidRDefault="00000000">
            <w:r>
              <w:rPr>
                <w:color w:val="000000"/>
              </w:rPr>
              <w:t>164.308(a)(3) — Workforce Security</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525E1B" w14:textId="77777777" w:rsidR="00DB42CC" w:rsidRDefault="00000000">
            <w:pPr>
              <w:jc w:val="center"/>
            </w:pPr>
            <w:r>
              <w:rPr>
                <w:b/>
                <w:bCs/>
                <w:color w:val="FF8C00"/>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0F0E104" w14:textId="77777777" w:rsidR="00DB42CC" w:rsidRDefault="00000000">
            <w:r>
              <w:rPr>
                <w:color w:val="000000"/>
              </w:rPr>
              <w:t>Vendor to implement automated offboarding integration with HR system. Evidence of fix required within 60 days.</w:t>
            </w:r>
          </w:p>
        </w:tc>
      </w:tr>
      <w:tr w:rsidR="00DB42CC" w14:paraId="0E533C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D08E46B" w14:textId="77777777" w:rsidR="00DB42CC" w:rsidRDefault="00000000">
            <w:r>
              <w:rPr>
                <w:color w:val="000000"/>
              </w:rPr>
              <w:t>F-002</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2FE278" w14:textId="77777777" w:rsidR="00DB42CC" w:rsidRDefault="00000000">
            <w:r>
              <w:rPr>
                <w:color w:val="000000"/>
              </w:rPr>
              <w:t>C-3</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D0FEA57" w14:textId="77777777" w:rsidR="00DB42CC" w:rsidRDefault="00000000">
            <w:r>
              <w:rPr>
                <w:color w:val="000000"/>
              </w:rPr>
              <w:t>ePHI not consistently de-identified in QA/test environments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9DCFCB" w14:textId="77777777" w:rsidR="00DB42CC" w:rsidRDefault="00000000">
            <w:r>
              <w:rPr>
                <w:color w:val="000000"/>
              </w:rPr>
              <w:t>164.514 — De-identification</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F395D75" w14:textId="77777777" w:rsidR="00DB42CC" w:rsidRDefault="00000000">
            <w:pPr>
              <w:jc w:val="center"/>
            </w:pPr>
            <w:r>
              <w:rPr>
                <w:b/>
                <w:bCs/>
                <w:color w:val="FF8C00"/>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C352FC" w14:textId="77777777" w:rsidR="00DB42CC" w:rsidRDefault="00000000">
            <w:r>
              <w:rPr>
                <w:color w:val="000000"/>
              </w:rPr>
              <w:t>Implement automated data masking in all non-production environments. Confirm completion within 60 days.</w:t>
            </w:r>
          </w:p>
        </w:tc>
      </w:tr>
      <w:tr w:rsidR="00DB42CC" w14:paraId="6CEA21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3A5D21" w14:textId="77777777" w:rsidR="00DB42CC" w:rsidRDefault="00000000">
            <w:r>
              <w:rPr>
                <w:color w:val="000000"/>
              </w:rPr>
              <w:t>F-003</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C138F96" w14:textId="77777777" w:rsidR="00DB42CC" w:rsidRDefault="00000000">
            <w:r>
              <w:rPr>
                <w:color w:val="000000"/>
              </w:rPr>
              <w:t>D-2</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57823BE" w14:textId="77777777" w:rsidR="00DB42CC" w:rsidRDefault="00000000">
            <w:r>
              <w:rPr>
                <w:color w:val="000000"/>
              </w:rPr>
              <w:t>2 critical CVEs unpatched beyond 30-day SLA at time of assessment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FFF6FB" w14:textId="77777777" w:rsidR="00DB42CC" w:rsidRDefault="00000000">
            <w:r>
              <w:rPr>
                <w:color w:val="000000"/>
              </w:rPr>
              <w:t>164.308(a)(5) — Security Training &amp; Patching</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B2D58C" w14:textId="77777777" w:rsidR="00DB42CC" w:rsidRDefault="00000000">
            <w:pPr>
              <w:jc w:val="center"/>
            </w:pPr>
            <w:r>
              <w:rPr>
                <w:b/>
                <w:bCs/>
                <w:color w:val="FF8C00"/>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B737F3" w14:textId="77777777" w:rsidR="00DB42CC" w:rsidRDefault="00000000">
            <w:r>
              <w:rPr>
                <w:color w:val="000000"/>
              </w:rPr>
              <w:t>Vendor to provide patching completion evidence within 14 days. Update patching SLA monitoring process.</w:t>
            </w:r>
          </w:p>
        </w:tc>
      </w:tr>
      <w:tr w:rsidR="00DB42CC" w14:paraId="23F393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D204623" w14:textId="77777777" w:rsidR="00DB42CC" w:rsidRDefault="00000000">
            <w:r>
              <w:rPr>
                <w:color w:val="000000"/>
              </w:rPr>
              <w:t>F-004</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2F9D30" w14:textId="77777777" w:rsidR="00DB42CC" w:rsidRDefault="00000000">
            <w:r>
              <w:rPr>
                <w:color w:val="000000"/>
              </w:rPr>
              <w:t>E-3</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ADE046" w14:textId="77777777" w:rsidR="00DB42CC" w:rsidRDefault="00000000">
            <w:r>
              <w:rPr>
                <w:color w:val="000000"/>
              </w:rPr>
              <w:t>Vendor RTO (6 hours) exceeds CRMC minimum requirement of 4 hours for critical imaging systems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C81D338" w14:textId="77777777" w:rsidR="00DB42CC" w:rsidRDefault="00000000">
            <w:r>
              <w:rPr>
                <w:color w:val="000000"/>
              </w:rPr>
              <w:t>164.308(a)(7) — Contingency Plan</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B90D381" w14:textId="77777777" w:rsidR="00DB42CC" w:rsidRDefault="00000000">
            <w:pPr>
              <w:jc w:val="center"/>
            </w:pPr>
            <w:r>
              <w:rPr>
                <w:b/>
                <w:bCs/>
                <w:color w:val="FF8C00"/>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E0EAC44" w14:textId="77777777" w:rsidR="00DB42CC" w:rsidRDefault="00000000">
            <w:r>
              <w:rPr>
                <w:color w:val="000000"/>
              </w:rPr>
              <w:t>Contract team to negotiate updated SLA. Vendor to provide technical roadmap to achieve 4-hour RTO within 90 days.</w:t>
            </w:r>
          </w:p>
        </w:tc>
      </w:tr>
      <w:tr w:rsidR="00DB42CC" w14:paraId="6EDD0E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2717DAA" w14:textId="77777777" w:rsidR="00DB42CC" w:rsidRDefault="00000000">
            <w:r>
              <w:rPr>
                <w:color w:val="000000"/>
              </w:rPr>
              <w:t>F-005</w:t>
            </w:r>
          </w:p>
        </w:tc>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6EEC7FC" w14:textId="77777777" w:rsidR="00DB42CC" w:rsidRDefault="00000000">
            <w:r>
              <w:rPr>
                <w:color w:val="000000"/>
              </w:rPr>
              <w:t>E-5</w:t>
            </w:r>
          </w:p>
        </w:tc>
        <w:tc>
          <w:tcPr>
            <w:tcW w:w="24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717AF798" w14:textId="77777777" w:rsidR="00DB42CC" w:rsidRDefault="00000000">
            <w:r>
              <w:rPr>
                <w:color w:val="000000"/>
              </w:rPr>
              <w:t>Vendor cyber liability insurance ($2M) is below CRMC minimum requirement of $5M</w:t>
            </w:r>
          </w:p>
        </w:tc>
        <w:tc>
          <w:tcPr>
            <w:tcW w:w="18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15797563" w14:textId="77777777" w:rsidR="00DB42CC" w:rsidRDefault="00000000">
            <w:r>
              <w:rPr>
                <w:color w:val="000000"/>
              </w:rPr>
              <w:t>BAA / Contractual Requirement</w:t>
            </w:r>
          </w:p>
        </w:tc>
        <w:tc>
          <w:tcPr>
            <w:tcW w:w="70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6F99117B" w14:textId="77777777" w:rsidR="00DB42CC" w:rsidRDefault="00000000">
            <w:pPr>
              <w:jc w:val="center"/>
            </w:pPr>
            <w:r>
              <w:rPr>
                <w:b/>
                <w:bCs/>
                <w:color w:val="FF0000"/>
              </w:rPr>
              <w:t>High</w:t>
            </w:r>
          </w:p>
        </w:tc>
        <w:tc>
          <w:tcPr>
            <w:tcW w:w="3060" w:type="dxa"/>
            <w:tcBorders>
              <w:top w:val="single" w:sz="1" w:space="0" w:color="CCCCCC"/>
              <w:left w:val="single" w:sz="1" w:space="0" w:color="CCCCCC"/>
              <w:bottom w:val="single" w:sz="1" w:space="0" w:color="CCCCCC"/>
              <w:right w:val="single" w:sz="1" w:space="0" w:color="CCCCCC"/>
            </w:tcBorders>
            <w:shd w:val="clear" w:color="auto" w:fill="FFDDD7"/>
            <w:tcMar>
              <w:top w:w="80" w:type="dxa"/>
              <w:left w:w="120" w:type="dxa"/>
              <w:bottom w:w="80" w:type="dxa"/>
              <w:right w:w="120" w:type="dxa"/>
            </w:tcMar>
          </w:tcPr>
          <w:p w14:paraId="5E409691" w14:textId="77777777" w:rsidR="00DB42CC" w:rsidRDefault="00000000">
            <w:r>
              <w:rPr>
                <w:color w:val="000000"/>
              </w:rPr>
              <w:t>Legal / Procurement to require vendor increase coverage to $5M as a condition of contract renewal. 30-day deadline.</w:t>
            </w:r>
          </w:p>
        </w:tc>
      </w:tr>
      <w:tr w:rsidR="00DB42CC" w14:paraId="24716A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17B2ADE" w14:textId="77777777" w:rsidR="00DB42CC" w:rsidRDefault="00000000">
            <w:r>
              <w:rPr>
                <w:color w:val="000000"/>
              </w:rPr>
              <w:t>F-006</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2860C9" w14:textId="77777777" w:rsidR="00DB42CC" w:rsidRDefault="00000000">
            <w:r>
              <w:rPr>
                <w:color w:val="000000"/>
              </w:rPr>
              <w:t>F-4</w:t>
            </w:r>
          </w:p>
        </w:tc>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15EC90" w14:textId="77777777" w:rsidR="00DB42CC" w:rsidRDefault="00000000">
            <w:r>
              <w:rPr>
                <w:color w:val="000000"/>
              </w:rPr>
              <w:t>Clean desk policy for remote employees not formally audited — 60% of workforce is remote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1213F94" w14:textId="77777777" w:rsidR="00DB42CC" w:rsidRDefault="00000000">
            <w:r>
              <w:rPr>
                <w:color w:val="000000"/>
              </w:rPr>
              <w:t>164.310(b) — Workstation Use</w:t>
            </w:r>
          </w:p>
        </w:tc>
        <w:tc>
          <w:tcPr>
            <w:tcW w:w="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39106EE" w14:textId="77777777" w:rsidR="00DB42CC" w:rsidRDefault="00000000">
            <w:pPr>
              <w:jc w:val="center"/>
            </w:pPr>
            <w:r>
              <w:rPr>
                <w:b/>
                <w:bCs/>
                <w:color w:val="FF8C00"/>
              </w:rPr>
              <w:t>Medium</w:t>
            </w:r>
          </w:p>
        </w:tc>
        <w:tc>
          <w:tcPr>
            <w:tcW w:w="30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DC39D2C" w14:textId="77777777" w:rsidR="00DB42CC" w:rsidRDefault="00000000">
            <w:r>
              <w:rPr>
                <w:color w:val="000000"/>
              </w:rPr>
              <w:t>Vendor to implement annual remote workspace self-certification process. First certification due within 90 days.</w:t>
            </w:r>
          </w:p>
        </w:tc>
      </w:tr>
    </w:tbl>
    <w:p w14:paraId="2E00BF2A" w14:textId="77777777" w:rsidR="00DB42CC" w:rsidRDefault="00DB42CC">
      <w:pPr>
        <w:spacing w:before="60" w:after="60"/>
      </w:pPr>
    </w:p>
    <w:p w14:paraId="6DB285EC" w14:textId="77777777" w:rsidR="00DB42CC" w:rsidRDefault="00000000">
      <w:pPr>
        <w:pStyle w:val="Heading1"/>
      </w:pPr>
      <w:r>
        <w:t>6. Overall Vendor Risk Rating</w:t>
      </w:r>
    </w:p>
    <w:p w14:paraId="74C89C80" w14:textId="77777777" w:rsidR="00DB42CC" w:rsidRDefault="00DB42CC">
      <w:pPr>
        <w:pBdr>
          <w:bottom w:val="single" w:sz="6" w:space="1" w:color="1D6537"/>
        </w:pBdr>
        <w:spacing w:before="120" w:after="120"/>
      </w:pPr>
    </w:p>
    <w:p w14:paraId="4F28DEBF" w14:textId="77777777" w:rsidR="00DB42CC" w:rsidRDefault="00000000">
      <w:pPr>
        <w:spacing w:before="60" w:after="60"/>
      </w:pPr>
      <w:r>
        <w:t>Based on the completed assessment questionnaire, documentation review, and findings analysis, MedCloud Solutions LLC has been assigned the following overall risk rating:</w:t>
      </w:r>
    </w:p>
    <w:p w14:paraId="6DF63627" w14:textId="77777777" w:rsidR="00DB42CC" w:rsidRDefault="00DB42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42CC" w14:paraId="4D5591F6" w14:textId="77777777">
        <w:tblPrEx>
          <w:tblCellMar>
            <w:top w:w="0" w:type="dxa"/>
            <w:bottom w:w="0" w:type="dxa"/>
          </w:tblCellMar>
        </w:tblPrEx>
        <w:tc>
          <w:tcPr>
            <w:tcW w:w="312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9885E2C" w14:textId="77777777" w:rsidR="00DB42CC" w:rsidRDefault="00000000">
            <w:r>
              <w:rPr>
                <w:b/>
                <w:bCs/>
                <w:color w:val="FFFFFF"/>
              </w:rPr>
              <w:lastRenderedPageBreak/>
              <w:t>Assessment Domain</w:t>
            </w:r>
          </w:p>
        </w:tc>
        <w:tc>
          <w:tcPr>
            <w:tcW w:w="312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F9175F5" w14:textId="77777777" w:rsidR="00DB42CC" w:rsidRDefault="00000000">
            <w:r>
              <w:rPr>
                <w:b/>
                <w:bCs/>
                <w:color w:val="FFFFFF"/>
              </w:rPr>
              <w:t>Domain Score</w:t>
            </w:r>
          </w:p>
        </w:tc>
        <w:tc>
          <w:tcPr>
            <w:tcW w:w="312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2A6705C8" w14:textId="77777777" w:rsidR="00DB42CC" w:rsidRDefault="00000000">
            <w:r>
              <w:rPr>
                <w:b/>
                <w:bCs/>
                <w:color w:val="FFFFFF"/>
              </w:rPr>
              <w:t>Domain Risk Level</w:t>
            </w:r>
          </w:p>
        </w:tc>
      </w:tr>
      <w:tr w:rsidR="00DB42CC" w14:paraId="406206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CD6F12" w14:textId="77777777" w:rsidR="00DB42CC" w:rsidRDefault="00000000">
            <w:r>
              <w:rPr>
                <w:color w:val="000000"/>
              </w:rPr>
              <w:t>A — Data Governance &amp; HIPAA Compliance</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2AE42C" w14:textId="77777777" w:rsidR="00DB42CC" w:rsidRDefault="00000000">
            <w:pPr>
              <w:jc w:val="center"/>
            </w:pPr>
            <w:r>
              <w:rPr>
                <w:b/>
                <w:bCs/>
                <w:color w:val="70AD47"/>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8055A1" w14:textId="77777777" w:rsidR="00DB42CC" w:rsidRDefault="00000000">
            <w:pPr>
              <w:jc w:val="center"/>
            </w:pPr>
            <w:r>
              <w:rPr>
                <w:b/>
                <w:bCs/>
                <w:color w:val="70AD47"/>
              </w:rPr>
              <w:t>Low</w:t>
            </w:r>
          </w:p>
        </w:tc>
      </w:tr>
      <w:tr w:rsidR="00DB42CC" w14:paraId="56A4B18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942D4B" w14:textId="77777777" w:rsidR="00DB42CC" w:rsidRDefault="00000000">
            <w:r>
              <w:rPr>
                <w:color w:val="000000"/>
              </w:rPr>
              <w:t>B — Access Control &amp; Identity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9A3F28" w14:textId="77777777" w:rsidR="00DB42CC" w:rsidRDefault="00000000">
            <w:pPr>
              <w:jc w:val="center"/>
            </w:pPr>
            <w:r>
              <w:rPr>
                <w:b/>
                <w:bCs/>
                <w:color w:val="70AD47"/>
              </w:rPr>
              <w:t>1.2</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75C21E" w14:textId="77777777" w:rsidR="00DB42CC" w:rsidRDefault="00000000">
            <w:pPr>
              <w:jc w:val="center"/>
            </w:pPr>
            <w:r>
              <w:rPr>
                <w:b/>
                <w:bCs/>
                <w:color w:val="70AD47"/>
              </w:rPr>
              <w:t>Low</w:t>
            </w:r>
          </w:p>
        </w:tc>
      </w:tr>
      <w:tr w:rsidR="00DB42CC" w14:paraId="2379B5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3C07A1" w14:textId="77777777" w:rsidR="00DB42CC" w:rsidRDefault="00000000">
            <w:r>
              <w:rPr>
                <w:color w:val="000000"/>
              </w:rPr>
              <w:t>C — Data Protection &amp; Encryption</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FD4EB5" w14:textId="77777777" w:rsidR="00DB42CC" w:rsidRDefault="00000000">
            <w:pPr>
              <w:jc w:val="center"/>
            </w:pPr>
            <w:r>
              <w:rPr>
                <w:b/>
                <w:bCs/>
                <w:color w:val="70AD47"/>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C13778" w14:textId="77777777" w:rsidR="00DB42CC" w:rsidRDefault="00000000">
            <w:pPr>
              <w:jc w:val="center"/>
            </w:pPr>
            <w:r>
              <w:rPr>
                <w:b/>
                <w:bCs/>
                <w:color w:val="70AD47"/>
              </w:rPr>
              <w:t>Low</w:t>
            </w:r>
          </w:p>
        </w:tc>
      </w:tr>
      <w:tr w:rsidR="00DB42CC" w14:paraId="7B761C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6126D" w14:textId="77777777" w:rsidR="00DB42CC" w:rsidRDefault="00000000">
            <w:r>
              <w:rPr>
                <w:color w:val="000000"/>
              </w:rPr>
              <w:t>D — Vulnerability Management &amp; Patching</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6DA848" w14:textId="77777777" w:rsidR="00DB42CC" w:rsidRDefault="00000000">
            <w:pPr>
              <w:jc w:val="center"/>
            </w:pPr>
            <w:r>
              <w:rPr>
                <w:b/>
                <w:bCs/>
                <w:color w:val="70AD47"/>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DD8CFA" w14:textId="77777777" w:rsidR="00DB42CC" w:rsidRDefault="00000000">
            <w:pPr>
              <w:jc w:val="center"/>
            </w:pPr>
            <w:r>
              <w:rPr>
                <w:b/>
                <w:bCs/>
                <w:color w:val="70AD47"/>
              </w:rPr>
              <w:t>Low</w:t>
            </w:r>
          </w:p>
        </w:tc>
      </w:tr>
      <w:tr w:rsidR="00DB42CC" w14:paraId="311E8A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3D9C5A" w14:textId="77777777" w:rsidR="00DB42CC" w:rsidRDefault="00000000">
            <w:r>
              <w:rPr>
                <w:color w:val="000000"/>
              </w:rPr>
              <w:t>E — Incident Response &amp; Business Continuity</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FA41BB6" w14:textId="77777777" w:rsidR="00DB42CC" w:rsidRDefault="00000000">
            <w:pPr>
              <w:jc w:val="center"/>
            </w:pPr>
            <w:r>
              <w:rPr>
                <w:b/>
                <w:bCs/>
                <w:color w:val="FF8C00"/>
              </w:rPr>
              <w:t>1.6</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5C7E811" w14:textId="77777777" w:rsidR="00DB42CC" w:rsidRDefault="00000000">
            <w:pPr>
              <w:jc w:val="center"/>
            </w:pPr>
            <w:r>
              <w:rPr>
                <w:b/>
                <w:bCs/>
                <w:color w:val="FF8C00"/>
              </w:rPr>
              <w:t>Medium</w:t>
            </w:r>
          </w:p>
        </w:tc>
      </w:tr>
      <w:tr w:rsidR="00DB42CC" w14:paraId="75B60E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6FE4B" w14:textId="77777777" w:rsidR="00DB42CC" w:rsidRDefault="00000000">
            <w:r>
              <w:rPr>
                <w:color w:val="000000"/>
              </w:rPr>
              <w:t>F — Physical Security &amp; Workforce Controls</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467BBB" w14:textId="77777777" w:rsidR="00DB42CC" w:rsidRDefault="00000000">
            <w:pPr>
              <w:jc w:val="center"/>
            </w:pPr>
            <w:r>
              <w:rPr>
                <w:b/>
                <w:bCs/>
                <w:color w:val="70AD47"/>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0591C5" w14:textId="77777777" w:rsidR="00DB42CC" w:rsidRDefault="00000000">
            <w:pPr>
              <w:jc w:val="center"/>
            </w:pPr>
            <w:r>
              <w:rPr>
                <w:b/>
                <w:bCs/>
                <w:color w:val="70AD47"/>
              </w:rPr>
              <w:t>Low</w:t>
            </w:r>
          </w:p>
        </w:tc>
      </w:tr>
    </w:tbl>
    <w:p w14:paraId="64545FF6" w14:textId="77777777" w:rsidR="00DB42CC" w:rsidRDefault="00DB42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42CC" w14:paraId="04C72FF7" w14:textId="77777777">
        <w:tblPrEx>
          <w:tblCellMar>
            <w:top w:w="0" w:type="dxa"/>
            <w:bottom w:w="0" w:type="dxa"/>
          </w:tblCellMar>
        </w:tblPrEx>
        <w:tc>
          <w:tcPr>
            <w:tcW w:w="3120" w:type="dxa"/>
            <w:tcBorders>
              <w:top w:val="single" w:sz="1" w:space="0" w:color="1D6537"/>
              <w:left w:val="single" w:sz="1" w:space="0" w:color="1D6537"/>
              <w:bottom w:val="single" w:sz="1" w:space="0" w:color="1D6537"/>
              <w:right w:val="single" w:sz="1" w:space="0" w:color="1D6537"/>
            </w:tcBorders>
            <w:shd w:val="clear" w:color="auto" w:fill="1D6537"/>
            <w:tcMar>
              <w:top w:w="80" w:type="dxa"/>
              <w:left w:w="120" w:type="dxa"/>
              <w:bottom w:w="80" w:type="dxa"/>
              <w:right w:w="120" w:type="dxa"/>
            </w:tcMar>
          </w:tcPr>
          <w:p w14:paraId="13F23DA8" w14:textId="77777777" w:rsidR="00DB42CC" w:rsidRDefault="00000000">
            <w:r>
              <w:rPr>
                <w:b/>
                <w:bCs/>
                <w:color w:val="FFFFFF"/>
              </w:rPr>
              <w:t>OVERALL VENDOR RISK RATING</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F340EFA" w14:textId="77777777" w:rsidR="00DB42CC" w:rsidRDefault="00000000">
            <w:pPr>
              <w:jc w:val="center"/>
            </w:pPr>
            <w:r>
              <w:rPr>
                <w:b/>
                <w:bCs/>
                <w:color w:val="FF8C0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B2F6876" w14:textId="77777777" w:rsidR="00DB42CC" w:rsidRDefault="00000000">
            <w:r>
              <w:rPr>
                <w:b/>
                <w:bCs/>
                <w:color w:val="FF8C00"/>
              </w:rPr>
              <w:t>Conditional Approval — see Section 7</w:t>
            </w:r>
          </w:p>
        </w:tc>
      </w:tr>
    </w:tbl>
    <w:p w14:paraId="6887D9F0" w14:textId="77777777" w:rsidR="00DB42CC" w:rsidRDefault="00DB42CC">
      <w:pPr>
        <w:spacing w:before="60" w:after="60"/>
      </w:pPr>
    </w:p>
    <w:p w14:paraId="3EC0C9C5" w14:textId="77777777" w:rsidR="00DB42CC" w:rsidRDefault="00000000">
      <w:pPr>
        <w:pStyle w:val="Heading1"/>
      </w:pPr>
      <w:r>
        <w:t>7. Assessment Recommendation</w:t>
      </w:r>
    </w:p>
    <w:p w14:paraId="05094E88" w14:textId="77777777" w:rsidR="00DB42CC" w:rsidRDefault="00DB42CC">
      <w:pPr>
        <w:pBdr>
          <w:bottom w:val="single" w:sz="6" w:space="1" w:color="1D6537"/>
        </w:pBdr>
        <w:spacing w:before="120" w:after="120"/>
      </w:pPr>
    </w:p>
    <w:p w14:paraId="51166137" w14:textId="77777777" w:rsidR="00DB42CC" w:rsidRDefault="00000000">
      <w:pPr>
        <w:spacing w:before="60" w:after="60"/>
      </w:pPr>
      <w:r>
        <w:t>Based on the overall risk rating of MEDIUM, the following recommendation is issued for MedCloud Solutions LLC:</w:t>
      </w:r>
    </w:p>
    <w:p w14:paraId="629C6274" w14:textId="77777777" w:rsidR="00DB42CC" w:rsidRDefault="00DB42C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42CC" w14:paraId="7ED5F89A" w14:textId="77777777">
        <w:tblPrEx>
          <w:tblCellMar>
            <w:top w:w="0" w:type="dxa"/>
            <w:bottom w:w="0" w:type="dxa"/>
          </w:tblCellMar>
        </w:tblPrEx>
        <w:tc>
          <w:tcPr>
            <w:tcW w:w="9360" w:type="dxa"/>
            <w:tcBorders>
              <w:top w:val="single" w:sz="1" w:space="0" w:color="1D6537"/>
              <w:left w:val="single" w:sz="1" w:space="0" w:color="1D6537"/>
              <w:bottom w:val="single" w:sz="1" w:space="0" w:color="1D6537"/>
              <w:right w:val="single" w:sz="1" w:space="0" w:color="1D6537"/>
            </w:tcBorders>
            <w:shd w:val="clear" w:color="auto" w:fill="FFF2CC"/>
            <w:tcMar>
              <w:top w:w="120" w:type="dxa"/>
              <w:left w:w="180" w:type="dxa"/>
              <w:bottom w:w="120" w:type="dxa"/>
              <w:right w:w="180" w:type="dxa"/>
            </w:tcMar>
          </w:tcPr>
          <w:p w14:paraId="2479F66D" w14:textId="77777777" w:rsidR="00DB42CC" w:rsidRDefault="00000000">
            <w:r>
              <w:rPr>
                <w:b/>
                <w:bCs/>
                <w:color w:val="FF8C00"/>
                <w:sz w:val="24"/>
                <w:szCs w:val="24"/>
              </w:rPr>
              <w:t>RECOMMENDATION: CONDITIONAL APPROVAL</w:t>
            </w:r>
          </w:p>
          <w:p w14:paraId="75EF77DB" w14:textId="77777777" w:rsidR="00DB42CC" w:rsidRDefault="00000000">
            <w:pPr>
              <w:spacing w:before="80"/>
            </w:pPr>
            <w:r>
              <w:t>MedCloud Solutions LLC is approved to continue as a Business Associate of Crestview Regional Medical Center subject to the following conditions being met within the specified timeframes. Failure to remediate findings F-001 through F-006 within the required deadlines will result in escalation to contract review and potential suspension of ePHI access.</w:t>
            </w:r>
          </w:p>
        </w:tc>
      </w:tr>
    </w:tbl>
    <w:p w14:paraId="71AF2973" w14:textId="77777777" w:rsidR="00DB42CC" w:rsidRDefault="00DB42CC">
      <w:pPr>
        <w:spacing w:before="60" w:after="60"/>
      </w:pPr>
    </w:p>
    <w:p w14:paraId="67D60435" w14:textId="77777777" w:rsidR="00DB42CC" w:rsidRDefault="00000000">
      <w:pPr>
        <w:spacing w:before="60" w:after="60"/>
      </w:pPr>
      <w:r>
        <w:t>Conditions for continued approval:</w:t>
      </w:r>
    </w:p>
    <w:p w14:paraId="186C4098" w14:textId="78391BA2" w:rsidR="00DB42CC" w:rsidRDefault="00000000">
      <w:pPr>
        <w:pStyle w:val="ListParagraph"/>
        <w:numPr>
          <w:ilvl w:val="0"/>
          <w:numId w:val="2"/>
        </w:numPr>
        <w:spacing w:before="40" w:after="40"/>
      </w:pPr>
      <w:r>
        <w:t>F-005 (Cyber Liability Insurance)</w:t>
      </w:r>
      <w:r w:rsidR="00C65C1C">
        <w:t xml:space="preserve"> - </w:t>
      </w:r>
      <w:r>
        <w:t>must be resolved within 30 days as a contractual requirement</w:t>
      </w:r>
    </w:p>
    <w:p w14:paraId="0BF6CACF" w14:textId="08E8D9AB" w:rsidR="00DB42CC" w:rsidRDefault="00000000">
      <w:pPr>
        <w:pStyle w:val="ListParagraph"/>
        <w:numPr>
          <w:ilvl w:val="0"/>
          <w:numId w:val="2"/>
        </w:numPr>
        <w:spacing w:before="40" w:after="40"/>
      </w:pPr>
      <w:r>
        <w:t>F-001, F-002, F-003</w:t>
      </w:r>
      <w:r w:rsidR="00C65C1C">
        <w:t xml:space="preserve"> -</w:t>
      </w:r>
      <w:r>
        <w:t xml:space="preserve"> must be resolved within 60 days with documented evidence provided to CRMC Compliance</w:t>
      </w:r>
    </w:p>
    <w:p w14:paraId="15CF1489" w14:textId="294D6670" w:rsidR="00DB42CC" w:rsidRDefault="00000000">
      <w:pPr>
        <w:pStyle w:val="ListParagraph"/>
        <w:numPr>
          <w:ilvl w:val="0"/>
          <w:numId w:val="2"/>
        </w:numPr>
        <w:spacing w:before="40" w:after="40"/>
      </w:pPr>
      <w:r>
        <w:t>F-004, F-006</w:t>
      </w:r>
      <w:r w:rsidR="00C65C1C">
        <w:t xml:space="preserve"> - </w:t>
      </w:r>
      <w:r>
        <w:t>must be resolved within 90 days</w:t>
      </w:r>
    </w:p>
    <w:p w14:paraId="44537B20" w14:textId="77777777" w:rsidR="00DB42CC" w:rsidRDefault="00000000">
      <w:pPr>
        <w:pStyle w:val="ListParagraph"/>
        <w:numPr>
          <w:ilvl w:val="0"/>
          <w:numId w:val="2"/>
        </w:numPr>
        <w:spacing w:before="40" w:after="40"/>
      </w:pPr>
      <w:r>
        <w:t>A follow-up assessment will be conducted in 6 months to verify remediation completion</w:t>
      </w:r>
    </w:p>
    <w:p w14:paraId="51A74CAC" w14:textId="77777777" w:rsidR="00DB42CC" w:rsidRDefault="00000000">
      <w:pPr>
        <w:pStyle w:val="ListParagraph"/>
        <w:numPr>
          <w:ilvl w:val="0"/>
          <w:numId w:val="2"/>
        </w:numPr>
        <w:spacing w:before="40" w:after="40"/>
      </w:pPr>
      <w:r>
        <w:t>Vendor must notify CRMC Compliance immediately of any changes to their security posture, certifications, or subcontractor relationships</w:t>
      </w:r>
    </w:p>
    <w:p w14:paraId="1A35385B" w14:textId="77777777" w:rsidR="00DB42CC" w:rsidRDefault="00DB42CC">
      <w:pPr>
        <w:spacing w:before="60" w:after="60"/>
      </w:pPr>
    </w:p>
    <w:p w14:paraId="06BFB4AF" w14:textId="77777777" w:rsidR="00DB42CC" w:rsidRDefault="00000000">
      <w:pPr>
        <w:pStyle w:val="Heading1"/>
      </w:pPr>
      <w:r>
        <w:t>8. Conclusion</w:t>
      </w:r>
    </w:p>
    <w:p w14:paraId="038344D7" w14:textId="77777777" w:rsidR="00DB42CC" w:rsidRDefault="00DB42CC">
      <w:pPr>
        <w:pBdr>
          <w:bottom w:val="single" w:sz="6" w:space="1" w:color="1D6537"/>
        </w:pBdr>
        <w:spacing w:before="120" w:after="120"/>
      </w:pPr>
    </w:p>
    <w:p w14:paraId="5DF4A679" w14:textId="77777777" w:rsidR="00DB42CC" w:rsidRDefault="00000000">
      <w:pPr>
        <w:spacing w:before="60" w:after="60"/>
      </w:pPr>
      <w:r>
        <w:lastRenderedPageBreak/>
        <w:t>This vendor risk assessment fulfills CRMC's obligation under the HIPAA Security Rule (45 CFR 164.308(b)) to evaluate Business Associates' security controls and ensure that adequate safeguards are in place to protect ePHI. It directly addresses Risk R-005 from the CRMC Information Security Risk Assessment (March 2026).</w:t>
      </w:r>
    </w:p>
    <w:p w14:paraId="0DA35CE8" w14:textId="77777777" w:rsidR="00DB42CC" w:rsidRDefault="00DB42CC">
      <w:pPr>
        <w:spacing w:before="60" w:after="60"/>
      </w:pPr>
    </w:p>
    <w:p w14:paraId="4F2FE7CD" w14:textId="77777777" w:rsidR="00DB42CC" w:rsidRDefault="00000000">
      <w:pPr>
        <w:spacing w:before="60" w:after="60"/>
      </w:pPr>
      <w:r>
        <w:t>MedCloud Solutions LLC demonstrates a generally mature security posture — evidenced by SOC 2 Type II, HITRUST CSF r2, and ISO 27001:2022 certifications — but several gaps require remediation before the vendor can be considered fully compliant with CRMC's security requirements. The most urgent issue is the insufficient cyber liability insurance coverage, which represents a contractual and financial risk to CRMC.</w:t>
      </w:r>
    </w:p>
    <w:p w14:paraId="7BDC9429" w14:textId="77777777" w:rsidR="00DB42CC" w:rsidRDefault="00DB42CC">
      <w:pPr>
        <w:spacing w:before="60" w:after="60"/>
      </w:pPr>
    </w:p>
    <w:p w14:paraId="582CF04A" w14:textId="77777777" w:rsidR="00DB42CC" w:rsidRDefault="00000000">
      <w:pPr>
        <w:spacing w:before="60" w:after="60"/>
      </w:pPr>
      <w:r>
        <w:t>This assessment should be repeated annually or upon any significant change to MedCloud's environment, service scope, or certification status. All findings, remediation evidence, and follow-up assessments should be retained for a minimum of six years in accordance with HIPAA documentation requirements.</w:t>
      </w:r>
    </w:p>
    <w:p w14:paraId="4F0B296A" w14:textId="77777777" w:rsidR="00DB42CC" w:rsidRDefault="00DB42CC">
      <w:pPr>
        <w:spacing w:before="60" w:after="60"/>
      </w:pPr>
    </w:p>
    <w:p w14:paraId="7A409BE0" w14:textId="77777777" w:rsidR="00DB42CC" w:rsidRDefault="00000000">
      <w:pPr>
        <w:spacing w:before="200" w:after="60"/>
      </w:pPr>
      <w:r>
        <w:rPr>
          <w:b/>
          <w:bCs/>
        </w:rPr>
        <w:t>Assessed by:</w:t>
      </w:r>
    </w:p>
    <w:p w14:paraId="1BA8CE72" w14:textId="060B6EDA" w:rsidR="00DB42CC" w:rsidRDefault="00F673CE">
      <w:pPr>
        <w:spacing w:before="60" w:after="60"/>
      </w:pPr>
      <w:r>
        <w:t>Chidera Ayichi</w:t>
      </w:r>
    </w:p>
    <w:p w14:paraId="3604BECF" w14:textId="77777777" w:rsidR="00DB42CC" w:rsidRDefault="00000000">
      <w:pPr>
        <w:spacing w:before="60" w:after="60"/>
      </w:pPr>
      <w:r>
        <w:t>Information Security Analyst | GRC Specialist</w:t>
      </w:r>
    </w:p>
    <w:p w14:paraId="6F18EB68" w14:textId="75D0F2A8" w:rsidR="00DB42CC" w:rsidRDefault="00000000">
      <w:pPr>
        <w:spacing w:before="60" w:after="60"/>
      </w:pPr>
      <w:r>
        <w:t xml:space="preserve">Crestview Regional Medical Center </w:t>
      </w:r>
      <w:r w:rsidR="00F673CE">
        <w:t>-</w:t>
      </w:r>
      <w:r>
        <w:t xml:space="preserve"> Compliance &amp; Information Security</w:t>
      </w:r>
    </w:p>
    <w:p w14:paraId="2A0BD750" w14:textId="77777777" w:rsidR="00DB42CC" w:rsidRDefault="00000000">
      <w:pPr>
        <w:spacing w:before="60" w:after="60"/>
      </w:pPr>
      <w:r>
        <w:t>March 2026</w:t>
      </w:r>
    </w:p>
    <w:sectPr w:rsidR="00DB42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3A68" w14:textId="77777777" w:rsidR="00477E17" w:rsidRDefault="00477E17">
      <w:r>
        <w:separator/>
      </w:r>
    </w:p>
  </w:endnote>
  <w:endnote w:type="continuationSeparator" w:id="0">
    <w:p w14:paraId="77A4147B" w14:textId="77777777" w:rsidR="00477E17" w:rsidRDefault="00477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C776A" w14:textId="1A2AC99E" w:rsidR="00DB42CC" w:rsidRDefault="00000000">
    <w:pPr>
      <w:pBdr>
        <w:top w:val="single" w:sz="6" w:space="1" w:color="1D6537"/>
      </w:pBdr>
      <w:tabs>
        <w:tab w:val="right" w:pos="9360"/>
      </w:tabs>
    </w:pPr>
    <w:r>
      <w:rPr>
        <w:color w:val="595959"/>
        <w:sz w:val="16"/>
        <w:szCs w:val="16"/>
      </w:rPr>
      <w:t xml:space="preserve">Prepared by: </w:t>
    </w:r>
    <w:r w:rsidR="001E6262">
      <w:rPr>
        <w:color w:val="595959"/>
        <w:sz w:val="16"/>
        <w:szCs w:val="16"/>
      </w:rPr>
      <w:t>Chidera Ayichi</w:t>
    </w:r>
    <w:r>
      <w:rPr>
        <w:color w:val="595959"/>
        <w:sz w:val="16"/>
        <w:szCs w:val="16"/>
      </w:rPr>
      <w:t xml:space="preserve"> | Version 1.0 | March 2026</w:t>
    </w:r>
    <w:r>
      <w:rPr>
        <w:color w:val="595959"/>
        <w:sz w:val="16"/>
        <w:szCs w:val="16"/>
      </w:rPr>
      <w:tab/>
      <w:t>CRESTVIEW REGIONAL MEDICAL CENTER — VENDOR RISK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F2BB" w14:textId="77777777" w:rsidR="00477E17" w:rsidRDefault="00477E17">
      <w:r>
        <w:separator/>
      </w:r>
    </w:p>
  </w:footnote>
  <w:footnote w:type="continuationSeparator" w:id="0">
    <w:p w14:paraId="76F64131" w14:textId="77777777" w:rsidR="00477E17" w:rsidRDefault="00477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8220" w14:textId="77777777" w:rsidR="00DB42CC" w:rsidRDefault="00000000">
    <w:pPr>
      <w:pBdr>
        <w:bottom w:val="single" w:sz="6" w:space="1" w:color="1D6537"/>
      </w:pBdr>
      <w:tabs>
        <w:tab w:val="right" w:pos="9360"/>
      </w:tabs>
    </w:pPr>
    <w:r>
      <w:rPr>
        <w:b/>
        <w:bCs/>
        <w:color w:val="1D6537"/>
        <w:sz w:val="18"/>
        <w:szCs w:val="18"/>
      </w:rPr>
      <w:t>CONFIDENTIAL | Third-Party Vendor Risk Assessment</w:t>
    </w:r>
    <w:r>
      <w:rPr>
        <w:color w:val="595959"/>
        <w:sz w:val="18"/>
        <w:szCs w:val="18"/>
      </w:rPr>
      <w:tab/>
      <w:t>Crestview Regional Medical Center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15811"/>
    <w:multiLevelType w:val="hybridMultilevel"/>
    <w:tmpl w:val="AF32BB3A"/>
    <w:lvl w:ilvl="0" w:tplc="2604E028">
      <w:start w:val="1"/>
      <w:numFmt w:val="bullet"/>
      <w:lvlText w:val="●"/>
      <w:lvlJc w:val="left"/>
      <w:pPr>
        <w:ind w:left="720" w:hanging="360"/>
      </w:pPr>
    </w:lvl>
    <w:lvl w:ilvl="1" w:tplc="E684F846">
      <w:start w:val="1"/>
      <w:numFmt w:val="bullet"/>
      <w:lvlText w:val="○"/>
      <w:lvlJc w:val="left"/>
      <w:pPr>
        <w:ind w:left="1440" w:hanging="360"/>
      </w:pPr>
    </w:lvl>
    <w:lvl w:ilvl="2" w:tplc="36AA5E6E">
      <w:start w:val="1"/>
      <w:numFmt w:val="bullet"/>
      <w:lvlText w:val="■"/>
      <w:lvlJc w:val="left"/>
      <w:pPr>
        <w:ind w:left="2160" w:hanging="360"/>
      </w:pPr>
    </w:lvl>
    <w:lvl w:ilvl="3" w:tplc="0B3409B0">
      <w:start w:val="1"/>
      <w:numFmt w:val="bullet"/>
      <w:lvlText w:val="●"/>
      <w:lvlJc w:val="left"/>
      <w:pPr>
        <w:ind w:left="2880" w:hanging="360"/>
      </w:pPr>
    </w:lvl>
    <w:lvl w:ilvl="4" w:tplc="E6E0D300">
      <w:start w:val="1"/>
      <w:numFmt w:val="bullet"/>
      <w:lvlText w:val="○"/>
      <w:lvlJc w:val="left"/>
      <w:pPr>
        <w:ind w:left="3600" w:hanging="360"/>
      </w:pPr>
    </w:lvl>
    <w:lvl w:ilvl="5" w:tplc="65BEAABC">
      <w:start w:val="1"/>
      <w:numFmt w:val="bullet"/>
      <w:lvlText w:val="■"/>
      <w:lvlJc w:val="left"/>
      <w:pPr>
        <w:ind w:left="4320" w:hanging="360"/>
      </w:pPr>
    </w:lvl>
    <w:lvl w:ilvl="6" w:tplc="5FF4A168">
      <w:start w:val="1"/>
      <w:numFmt w:val="bullet"/>
      <w:lvlText w:val="●"/>
      <w:lvlJc w:val="left"/>
      <w:pPr>
        <w:ind w:left="5040" w:hanging="360"/>
      </w:pPr>
    </w:lvl>
    <w:lvl w:ilvl="7" w:tplc="C5CE0874">
      <w:start w:val="1"/>
      <w:numFmt w:val="bullet"/>
      <w:lvlText w:val="●"/>
      <w:lvlJc w:val="left"/>
      <w:pPr>
        <w:ind w:left="5760" w:hanging="360"/>
      </w:pPr>
    </w:lvl>
    <w:lvl w:ilvl="8" w:tplc="B85C31A0">
      <w:start w:val="1"/>
      <w:numFmt w:val="bullet"/>
      <w:lvlText w:val="●"/>
      <w:lvlJc w:val="left"/>
      <w:pPr>
        <w:ind w:left="6480" w:hanging="360"/>
      </w:pPr>
    </w:lvl>
  </w:abstractNum>
  <w:abstractNum w:abstractNumId="1" w15:restartNumberingAfterBreak="0">
    <w:nsid w:val="70717C02"/>
    <w:multiLevelType w:val="hybridMultilevel"/>
    <w:tmpl w:val="4B50D21C"/>
    <w:lvl w:ilvl="0" w:tplc="0FE8BE8C">
      <w:start w:val="1"/>
      <w:numFmt w:val="bullet"/>
      <w:lvlText w:val="•"/>
      <w:lvlJc w:val="left"/>
      <w:pPr>
        <w:ind w:left="720" w:hanging="360"/>
      </w:pPr>
    </w:lvl>
    <w:lvl w:ilvl="1" w:tplc="78CA617A">
      <w:numFmt w:val="decimal"/>
      <w:lvlText w:val=""/>
      <w:lvlJc w:val="left"/>
    </w:lvl>
    <w:lvl w:ilvl="2" w:tplc="E188AC4A">
      <w:numFmt w:val="decimal"/>
      <w:lvlText w:val=""/>
      <w:lvlJc w:val="left"/>
    </w:lvl>
    <w:lvl w:ilvl="3" w:tplc="0ACEE4E4">
      <w:numFmt w:val="decimal"/>
      <w:lvlText w:val=""/>
      <w:lvlJc w:val="left"/>
    </w:lvl>
    <w:lvl w:ilvl="4" w:tplc="9A146D06">
      <w:numFmt w:val="decimal"/>
      <w:lvlText w:val=""/>
      <w:lvlJc w:val="left"/>
    </w:lvl>
    <w:lvl w:ilvl="5" w:tplc="E2240BD4">
      <w:numFmt w:val="decimal"/>
      <w:lvlText w:val=""/>
      <w:lvlJc w:val="left"/>
    </w:lvl>
    <w:lvl w:ilvl="6" w:tplc="0398451A">
      <w:numFmt w:val="decimal"/>
      <w:lvlText w:val=""/>
      <w:lvlJc w:val="left"/>
    </w:lvl>
    <w:lvl w:ilvl="7" w:tplc="5D1EB9DE">
      <w:numFmt w:val="decimal"/>
      <w:lvlText w:val=""/>
      <w:lvlJc w:val="left"/>
    </w:lvl>
    <w:lvl w:ilvl="8" w:tplc="16C865C0">
      <w:numFmt w:val="decimal"/>
      <w:lvlText w:val=""/>
      <w:lvlJc w:val="left"/>
    </w:lvl>
  </w:abstractNum>
  <w:num w:numId="1" w16cid:durableId="258566983">
    <w:abstractNumId w:val="0"/>
    <w:lvlOverride w:ilvl="0">
      <w:startOverride w:val="1"/>
    </w:lvlOverride>
  </w:num>
  <w:num w:numId="2" w16cid:durableId="1167405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2CC"/>
    <w:rsid w:val="001E6262"/>
    <w:rsid w:val="00367DE8"/>
    <w:rsid w:val="00477E17"/>
    <w:rsid w:val="004B0E7C"/>
    <w:rsid w:val="004F575C"/>
    <w:rsid w:val="005F247A"/>
    <w:rsid w:val="00C65C1C"/>
    <w:rsid w:val="00DB42CC"/>
    <w:rsid w:val="00EC6BE1"/>
    <w:rsid w:val="00F14B7C"/>
    <w:rsid w:val="00F6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FA12"/>
  <w15:docId w15:val="{01010072-EF84-4F72-BC74-672BE013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D6537"/>
      <w:sz w:val="28"/>
      <w:szCs w:val="28"/>
    </w:rPr>
  </w:style>
  <w:style w:type="paragraph" w:styleId="Heading2">
    <w:name w:val="heading 2"/>
    <w:uiPriority w:val="9"/>
    <w:unhideWhenUsed/>
    <w:qFormat/>
    <w:pPr>
      <w:spacing w:before="200" w:after="100"/>
      <w:outlineLvl w:val="1"/>
    </w:pPr>
    <w:rPr>
      <w:b/>
      <w:bCs/>
      <w:color w:val="2E7D3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6262"/>
    <w:pPr>
      <w:tabs>
        <w:tab w:val="center" w:pos="4680"/>
        <w:tab w:val="right" w:pos="9360"/>
      </w:tabs>
    </w:pPr>
  </w:style>
  <w:style w:type="character" w:customStyle="1" w:styleId="HeaderChar">
    <w:name w:val="Header Char"/>
    <w:basedOn w:val="DefaultParagraphFont"/>
    <w:link w:val="Header"/>
    <w:uiPriority w:val="99"/>
    <w:rsid w:val="001E6262"/>
  </w:style>
  <w:style w:type="paragraph" w:styleId="Footer">
    <w:name w:val="footer"/>
    <w:basedOn w:val="Normal"/>
    <w:link w:val="FooterChar"/>
    <w:uiPriority w:val="99"/>
    <w:unhideWhenUsed/>
    <w:rsid w:val="001E6262"/>
    <w:pPr>
      <w:tabs>
        <w:tab w:val="center" w:pos="4680"/>
        <w:tab w:val="right" w:pos="9360"/>
      </w:tabs>
    </w:pPr>
  </w:style>
  <w:style w:type="character" w:customStyle="1" w:styleId="FooterChar">
    <w:name w:val="Footer Char"/>
    <w:basedOn w:val="DefaultParagraphFont"/>
    <w:link w:val="Footer"/>
    <w:uiPriority w:val="99"/>
    <w:rsid w:val="001E6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2010</Words>
  <Characters>11742</Characters>
  <Application>Microsoft Office Word</Application>
  <DocSecurity>0</DocSecurity>
  <Lines>618</Lines>
  <Paragraphs>381</Paragraphs>
  <ScaleCrop>false</ScaleCrop>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chidera Ayichi</cp:lastModifiedBy>
  <cp:revision>9</cp:revision>
  <dcterms:created xsi:type="dcterms:W3CDTF">2026-03-28T23:05:00Z</dcterms:created>
  <dcterms:modified xsi:type="dcterms:W3CDTF">2026-03-28T23:45:00Z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560a06d4-9afd-443d-b170-5f873d43dd25</vt:lpwstr>
  </property>
</Properties>
</file>