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SwiftCart</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SwiftCart</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run the busiest operation in Venture City and the thinnest margin in it. SwiftCart owns the only ready consumer delivery channel in town: six dark stores, a van fleet, and a promise of anything a kitchen needs within 30 minutes. Everyone wants what you have. Almost nobody has asked what it costs you to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30,050 VB, about 8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Logistics, which runs out during Tick 7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7,000 VB due to your cold-room builder, and your cheap Infrastructure deal ends. After Tick 6: your anchor customer comes up for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Vans and drivers: your own fleet cannot keep up with your own promise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cold-chain delivery permit, from Government</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When we started SwiftCart it was two of us, two scooters and a list of forty phone numbers. We promised thirty minutes because it sounded brave. Then we kept the promise, and people loved us for it, and we never once stopped to price it.</w:t>
      </w:r>
    </w:p>
    <w:p>
      <w:pPr>
        <w:pBdr>
          <w:left w:val="single" w:color="2E7D7A" w:sz="18" w:space="10"/>
        </w:pBdr>
        <w:spacing w:after="80" w:line="276"/>
        <w:ind w:left="360"/>
      </w:pPr>
      <w:r>
        <w:rPr>
          <w:rFonts w:ascii="Calibri" w:cs="Calibri" w:eastAsia="Calibri" w:hAnsi="Calibri"/>
          <w:i/>
          <w:iCs/>
          <w:color w:val="333333"/>
        </w:rPr>
        <w:t xml:space="preserve">Six dark stores later, every new neighbourhood has added orders and cost in equal measure. The vans are full at the dinner rush and idle at three in the afternoon. We still owe the builder for the cold rooms. And the person who kept the numbers left, and we never replaced them.</w:t>
      </w:r>
    </w:p>
    <w:p>
      <w:pPr>
        <w:pBdr>
          <w:left w:val="single" w:color="2E7D7A" w:sz="18" w:space="10"/>
        </w:pBdr>
        <w:spacing w:after="80" w:line="276"/>
        <w:ind w:left="360"/>
      </w:pPr>
      <w:r>
        <w:rPr>
          <w:rFonts w:ascii="Calibri" w:cs="Calibri" w:eastAsia="Calibri" w:hAnsi="Calibri"/>
          <w:i/>
          <w:iCs/>
          <w:color w:val="333333"/>
        </w:rPr>
        <w:t xml:space="preserve">You are not inheriting a failing company. You are inheriting a loved one that has never been run like a business. Don't be late. Our customers remember.</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Quick commerce and delivery</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Started as two friends delivering groceries by scooter. Grew to six dark stores by promising 30 minutes and never pricing for it.</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Make 30-minute delivery the city's default, for households and for any business shipping to a home.</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small margin on each basket plus a delivery fee; you also sell spare van runs to other companies.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Households; businesses that need goods delivered to homes; businesses that need vans and drivers.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ready consumer delivery channel in the city. You compete with the city's fleet operator for van customers while also buying vans from it.</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route-planning app built in-house; no demand forecasting.</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Known for speed; one bad week of late baskets would undo it.</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Growth Maximiser</w:t>
      </w:r>
      <w:r>
        <w:rPr>
          <w:rFonts w:ascii="Calibri" w:cs="Calibri" w:eastAsia="Calibri" w:hAnsi="Calibri"/>
        </w:rPr>
        <w:t xml:space="preserve">: customers first, profit later; won't cut acquisition spend; tends to overspend on growth.</w:t>
      </w:r>
    </w:p>
    <w:p>
      <w:pPr>
        <w:spacing w:after="120" w:line="276"/>
      </w:pPr>
      <w:r>
        <w:rPr>
          <w:rFonts w:ascii="Calibri" w:cs="Calibri" w:eastAsia="Calibri" w:hAnsi="Calibri"/>
        </w:rPr>
        <w:t xml:space="preserve">Your staff are strong in Operations. You are </w:t>
      </w:r>
      <w:r>
        <w:rPr>
          <w:rFonts w:ascii="Calibri" w:cs="Calibri" w:eastAsia="Calibri" w:hAnsi="Calibri"/>
          <w:b/>
          <w:bCs/>
        </w:rPr>
        <w:t xml:space="preserve">one person short in Finance / Capital</w:t>
      </w:r>
      <w:r>
        <w:rPr>
          <w:rFonts w:ascii="Calibri" w:cs="Calibri" w:eastAsia="Calibri" w:hAnsi="Calibri"/>
        </w:rPr>
        <w:t xml:space="preserve">: nobody models what each delivery really costs.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4.</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30,050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Six dark stores, book value 6,000 VB (they count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Logistics Very High, Infrastructure High, Energy Medium, Materials Medium, Data Medium, Compute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9"/>
        <w:gridCol w:w="3822"/>
        <w:gridCol w:w="4527"/>
      </w:tblGrid>
      <w:tr>
        <w:trPr>
          <w:tblHeader/>
        </w:trPr>
        <w:tc>
          <w:tcPr>
            <w:tcW w:type="dxa" w:w="12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382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30-minute basket batch</w:t>
            </w:r>
          </w:p>
        </w:tc>
        <w:tc>
          <w:tcPr>
            <w:tcW w:type="dxa" w:w="452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Van run</w:t>
            </w:r>
          </w:p>
        </w:tc>
      </w:tr>
      <w:tr>
        <w:trPr>
          <w:cantSplit/>
        </w:trPr>
        <w:tc>
          <w:tcPr>
            <w:tcW w:type="dxa" w:w="12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382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batch of grocery baskets delivered to a household customer within the tick</w:t>
            </w:r>
          </w:p>
        </w:tc>
        <w:tc>
          <w:tcPr>
            <w:tcW w:type="dxa" w:w="452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Delivery of up to 5 of the buyer's products to its customers' homes within the tick, or 5 units of van capacity</w:t>
            </w:r>
          </w:p>
        </w:tc>
      </w:tr>
      <w:tr>
        <w:trPr>
          <w:cantSplit/>
        </w:trPr>
        <w:tc>
          <w:tcPr>
            <w:tcW w:type="dxa" w:w="12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382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Logistics, 1 Materials</w:t>
            </w:r>
          </w:p>
        </w:tc>
        <w:tc>
          <w:tcPr>
            <w:tcW w:type="dxa" w:w="452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Logistics, 1 Energy</w:t>
            </w:r>
          </w:p>
        </w:tc>
      </w:tr>
      <w:tr>
        <w:trPr>
          <w:cantSplit/>
        </w:trPr>
        <w:tc>
          <w:tcPr>
            <w:tcW w:type="dxa" w:w="12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382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w:t>
            </w:r>
          </w:p>
        </w:tc>
        <w:tc>
          <w:tcPr>
            <w:tcW w:type="dxa" w:w="452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w:t>
            </w:r>
          </w:p>
        </w:tc>
      </w:tr>
      <w:tr>
        <w:trPr>
          <w:cantSplit/>
        </w:trPr>
        <w:tc>
          <w:tcPr>
            <w:tcW w:type="dxa" w:w="12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382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650 / 500</w:t>
            </w:r>
          </w:p>
        </w:tc>
        <w:tc>
          <w:tcPr>
            <w:tcW w:type="dxa" w:w="452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85 / 70</w:t>
            </w:r>
          </w:p>
        </w:tc>
      </w:tr>
      <w:tr>
        <w:trPr>
          <w:cantSplit/>
        </w:trPr>
        <w:tc>
          <w:tcPr>
            <w:tcW w:type="dxa" w:w="12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382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Household customer cards</w:t>
            </w:r>
          </w:p>
        </w:tc>
        <w:tc>
          <w:tcPr>
            <w:tcW w:type="dxa" w:w="452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and institution customers</w:t>
            </w:r>
          </w:p>
        </w:tc>
      </w:tr>
      <w:tr>
        <w:trPr>
          <w:cantSplit/>
        </w:trPr>
        <w:tc>
          <w:tcPr>
            <w:tcW w:type="dxa" w:w="12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382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Chilled baskets need the cold-chain permit</w:t>
            </w:r>
          </w:p>
        </w:tc>
        <w:tc>
          <w:tcPr>
            <w:tcW w:type="dxa" w:w="452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chilled van run (120 / 95) needs the cold-chain permit</w:t>
            </w:r>
          </w:p>
        </w:tc>
      </w:tr>
    </w:tbl>
    <w:p>
      <w:pPr>
        <w:spacing w:after="80"/>
      </w:pP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Hillcrest Households</w:t>
            </w:r>
            <w:r>
              <w:rPr>
                <w:rFonts w:ascii="Calibri" w:cs="Calibri" w:eastAsia="Calibri" w:hAnsi="Calibri"/>
                <w:sz w:val="19"/>
                <w:szCs w:val="19"/>
              </w:rPr>
              <w:t xml:space="preserve">: 2 basket batches every tick at 650 VB each, Ticks 1 to 6 (7,800 VB). Then up for renewal at the Customer desk.</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Civic Build Supplies</w:t>
            </w:r>
            <w:r>
              <w:rPr>
                <w:rFonts w:ascii="Calibri" w:cs="Calibri" w:eastAsia="Calibri" w:hAnsi="Calibri"/>
                <w:sz w:val="19"/>
                <w:szCs w:val="19"/>
              </w:rPr>
              <w:t xml:space="preserve">: Infrastructure at 25.5 VB a unit (15% below normal), up to 12 a tick. Ends at Tick 4 unless you commit to 3 ticks at 12 units.</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Bill</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7,000 VB</w:t>
            </w:r>
            <w:r>
              <w:rPr>
                <w:rFonts w:ascii="Calibri" w:cs="Calibri" w:eastAsia="Calibri" w:hAnsi="Calibri"/>
                <w:sz w:val="19"/>
                <w:szCs w:val="19"/>
              </w:rPr>
              <w:t xml:space="preserve"> to Civic Build Supplies for the cold rooms, due Tick 4. If unpaid, they stop supplying you.</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Voltway</w:t>
            </w:r>
            <w:r>
              <w:rPr>
                <w:rFonts w:ascii="Calibri" w:cs="Calibri" w:eastAsia="Calibri" w:hAnsi="Calibri"/>
                <w:sz w:val="19"/>
                <w:szCs w:val="19"/>
              </w:rPr>
              <w:t xml:space="preserve">, the city's fleet operator: "Peak-hour vans and drivers for grocery runs, from Tick 1." A recorded need, not a contract.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memorandum you hold</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w:t>
            </w:r>
            <w:r>
              <w:rPr>
                <w:rFonts w:ascii="Calibri" w:cs="Calibri" w:eastAsia="Calibri" w:hAnsi="Calibri"/>
                <w:b/>
                <w:bCs/>
                <w:sz w:val="19"/>
                <w:szCs w:val="19"/>
              </w:rPr>
              <w:t xml:space="preserve">Mango &amp; Co.</w:t>
            </w:r>
            <w:r>
              <w:rPr>
                <w:rFonts w:ascii="Calibri" w:cs="Calibri" w:eastAsia="Calibri" w:hAnsi="Calibri"/>
                <w:sz w:val="19"/>
                <w:szCs w:val="19"/>
              </w:rPr>
              <w:t xml:space="preserve">, a consumer brand: "Last-mile delivery of our product units to customers' homes." Their need, not a contract.</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Hillcrest Households</w:t>
      </w:r>
      <w:r>
        <w:rPr>
          <w:rFonts w:ascii="Calibri" w:cs="Calibri" w:eastAsia="Calibri" w:hAnsi="Calibri"/>
        </w:rPr>
        <w:t xml:space="preserve"> is your only steady income, and it remembers that you were late two weeks running last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7609"/>
      </w:tblGrid>
      <w:tr>
        <w:trPr>
          <w:tblHeader/>
        </w:trPr>
        <w:tc>
          <w:tcPr>
            <w:tcW w:type="dxa" w:w="202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60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2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Riverside Pharmacy Group</w:t>
            </w:r>
          </w:p>
        </w:tc>
        <w:tc>
          <w:tcPr>
            <w:tcW w:type="dxa" w:w="760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customer at the Customer desk that needs chilled medicines delivered every tick. It will not sign without the cold-chain permit.</w:t>
            </w:r>
          </w:p>
        </w:tc>
      </w:tr>
      <w:tr>
        <w:trPr>
          <w:cantSplit/>
        </w:trPr>
        <w:tc>
          <w:tcPr>
            <w:tcW w:type="dxa" w:w="20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health business</w:t>
            </w:r>
          </w:p>
        </w:tc>
        <w:tc>
          <w:tcPr>
            <w:tcW w:type="dxa" w:w="760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Needs medicines carried to patients' homes within the hour. Find out who.</w:t>
            </w:r>
          </w:p>
        </w:tc>
      </w:tr>
      <w:tr>
        <w:trPr>
          <w:cantSplit/>
        </w:trPr>
        <w:tc>
          <w:tcPr>
            <w:tcW w:type="dxa" w:w="2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grower network</w:t>
            </w:r>
          </w:p>
        </w:tc>
        <w:tc>
          <w:tcPr>
            <w:tcW w:type="dxa" w:w="760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Has more produce than buyers. You have the only consumer channel in the city.</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7"/>
        <w:gridCol w:w="2851"/>
        <w:gridCol w:w="5020"/>
      </w:tblGrid>
      <w:tr>
        <w:trPr>
          <w:tblHeader/>
        </w:trPr>
        <w:tc>
          <w:tcPr>
            <w:tcW w:type="dxa" w:w="17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285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5020"/>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7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Vans and drivers</w:t>
            </w:r>
            <w:r>
              <w:rPr>
                <w:rFonts w:ascii="Calibri" w:cs="Calibri" w:eastAsia="Calibri" w:hAnsi="Calibri"/>
                <w:sz w:val="19"/>
                <w:szCs w:val="19"/>
              </w:rPr>
              <w:t xml:space="preserve"> (critical)</w:t>
            </w:r>
          </w:p>
        </w:tc>
        <w:tc>
          <w:tcPr>
            <w:tcW w:type="dxa" w:w="285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Voltway, your memorandum partner, and maybe others</w:t>
            </w:r>
          </w:p>
        </w:tc>
        <w:tc>
          <w:tcPr>
            <w:tcW w:type="dxa" w:w="502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Logistics Provider: standard delivery next tick, or immediate at 1.5 times the price</w:t>
            </w:r>
          </w:p>
        </w:tc>
      </w:tr>
      <w:tr>
        <w:trPr>
          <w:cantSplit/>
        </w:trPr>
        <w:tc>
          <w:tcPr>
            <w:tcW w:type="dxa" w:w="17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Raw materials and produce</w:t>
            </w:r>
          </w:p>
        </w:tc>
        <w:tc>
          <w:tcPr>
            <w:tcW w:type="dxa" w:w="285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grower network, if one is in the city</w:t>
            </w:r>
          </w:p>
        </w:tc>
        <w:tc>
          <w:tcPr>
            <w:tcW w:type="dxa" w:w="502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w:t>
            </w:r>
          </w:p>
        </w:tc>
      </w:tr>
      <w:tr>
        <w:trPr>
          <w:cantSplit/>
        </w:trPr>
        <w:tc>
          <w:tcPr>
            <w:tcW w:type="dxa" w:w="17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Payments</w:t>
            </w:r>
          </w:p>
        </w:tc>
        <w:tc>
          <w:tcPr>
            <w:tcW w:type="dxa" w:w="285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payments company</w:t>
            </w:r>
          </w:p>
        </w:tc>
        <w:tc>
          <w:tcPr>
            <w:tcW w:type="dxa" w:w="502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Bank's merchant service, 3% of your receipts</w:t>
            </w:r>
          </w:p>
        </w:tc>
      </w:tr>
      <w:tr>
        <w:trPr>
          <w:cantSplit/>
        </w:trPr>
        <w:tc>
          <w:tcPr>
            <w:tcW w:type="dxa" w:w="17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Analytics</w:t>
            </w:r>
          </w:p>
        </w:tc>
        <w:tc>
          <w:tcPr>
            <w:tcW w:type="dxa" w:w="285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analytics company</w:t>
            </w:r>
          </w:p>
        </w:tc>
        <w:tc>
          <w:tcPr>
            <w:tcW w:type="dxa" w:w="502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specialist from the Talent Exchange</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home delivery (a consumer brand and a health business) and, sometimes, van capacity. </w:t>
      </w:r>
      <w:r>
        <w:rPr>
          <w:rFonts w:ascii="Calibri" w:cs="Calibri" w:eastAsia="Calibri" w:hAnsi="Calibri"/>
          <w:b/>
          <w:bCs/>
        </w:rPr>
        <w:t xml:space="preserve">Your rival is also your supplier:</w:t>
      </w:r>
      <w:r>
        <w:rPr>
          <w:rFonts w:ascii="Calibri" w:cs="Calibri" w:eastAsia="Calibri" w:hAnsi="Calibri"/>
        </w:rPr>
        <w:t xml:space="preserve"> the fleet operator sells what you sell, and you need to buy from it.</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Logistics. Every basket and every van run you sell uses one more unit.</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nobody models unit economics.</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the Tick 4 bill and the end of your Infrastructure deal land together;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4"/>
        <w:gridCol w:w="8184"/>
      </w:tblGrid>
      <w:tr>
        <w:trPr>
          <w:tblHeader/>
        </w:trPr>
        <w:tc>
          <w:tcPr>
            <w:tcW w:type="dxa" w:w="145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18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45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18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45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18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45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18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Hold the cold-chain permit and deliver to at least one pharmacy customer</w:t>
            </w:r>
          </w:p>
        </w:tc>
      </w:tr>
      <w:tr>
        <w:trPr>
          <w:cantSplit/>
        </w:trPr>
        <w:tc>
          <w:tcPr>
            <w:tcW w:type="dxa" w:w="145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18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Run per-tick delivery contracts with 3 other companies, and renew the anchor at or above today's rate</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renew the anchor on better terms; sell van runs to companies that need home delivery or vans.</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pharmacy needs chilled delivery, which the permit opens; the fleet operator's idle vans could make your vans cheap.</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become the city's delivery service for everyone; add chilled medicine delivery; buy a produce supplier or a consumer brand; merge fleets with the fleet operator.</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dark stores turn stock over every two ticks; one could be fitted for chilled medicine if we held the permit."</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city's fleet operator has vans standing idle half of every day and wants steady buyers."</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Bank is tightening credit for delivery businesses after a bad quarter."</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anchor's buyer mentioned their last delivery partner was dropped after two late weeks."</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SwiftCart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SwiftCart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SwiftCart Founder Dossier</dc:title>
  <dc:creator>Venture City GM team</dc:creator>
  <cp:lastModifiedBy>Un-named</cp:lastModifiedBy>
  <cp:revision>1</cp:revision>
  <dcterms:created xsi:type="dcterms:W3CDTF">2026-10-05T13:13:29.989Z</dcterms:created>
  <dcterms:modified xsi:type="dcterms:W3CDTF">2026-10-05T13:13:29.989Z</dcterms:modified>
</cp:coreProperties>
</file>

<file path=docProps/custom.xml><?xml version="1.0" encoding="utf-8"?>
<Properties xmlns="http://schemas.openxmlformats.org/officeDocument/2006/custom-properties" xmlns:vt="http://schemas.openxmlformats.org/officeDocument/2006/docPropsVTypes"/>
</file>