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HarvestLoop</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HarvestLoop · Reserve company: used only if it is in play</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the city's only produce and bio-materials supplier, and the stock does not wait. HarvestLoop gathers the harvest of forty small farms into one supply network. You have plenty to sell, little time to sell it, no vans of your own, and the earliest bill in the city. If your group founded this company as a new venture, read the last section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32,550 VB, about 8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which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3: 6,000 VB due to your seed supplier. Tick 4: your cheap Materials deal ends.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Vans and drivers: every batch you sell to a business travels in someone else's van</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Food Safety Certificate, from Government, opens sales straight to households</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I grew up on one of the forty farms. I watched good growers sell to whoever turned up with a truck, at whatever price the truck offered. So I asked them, one farm at a time, to sell together. They said yes because they trusted me, not because I had a plan.</w:t>
      </w:r>
    </w:p>
    <w:p>
      <w:pPr>
        <w:pBdr>
          <w:left w:val="single" w:color="2E7D7A" w:sz="18" w:space="10"/>
        </w:pBdr>
        <w:spacing w:after="80" w:line="276"/>
        <w:ind w:left="360"/>
      </w:pPr>
      <w:r>
        <w:rPr>
          <w:rFonts w:ascii="Calibri" w:cs="Calibri" w:eastAsia="Calibri" w:hAnsi="Calibri"/>
          <w:i/>
          <w:iCs/>
          <w:color w:val="333333"/>
        </w:rPr>
        <w:t xml:space="preserve">We know what is coming out of the ground before anyone else in the city. What we do not know is who will buy it, so every week we pick more than we sell. We have no vans, and we owe our seed supplier first.</w:t>
      </w:r>
    </w:p>
    <w:p>
      <w:pPr>
        <w:pBdr>
          <w:left w:val="single" w:color="2E7D7A" w:sz="18" w:space="10"/>
        </w:pBdr>
        <w:spacing w:after="80" w:line="276"/>
        <w:ind w:left="360"/>
      </w:pPr>
      <w:r>
        <w:rPr>
          <w:rFonts w:ascii="Calibri" w:cs="Calibri" w:eastAsia="Calibri" w:hAnsi="Calibri"/>
          <w:i/>
          <w:iCs/>
          <w:color w:val="333333"/>
        </w:rPr>
        <w:t xml:space="preserve">You are inheriting forty families who said yes. Find out who wants what we grow, and get it to them before it spoils.</w:t>
      </w:r>
    </w:p>
    <w:p>
      <w:pPr>
        <w:pBdr>
          <w:left w:val="single" w:color="2E7D7A" w:sz="18" w:space="10"/>
        </w:pBdr>
        <w:spacing w:after="80" w:line="276"/>
        <w:ind w:left="360"/>
      </w:pPr>
      <w:r>
        <w:rPr>
          <w:rFonts w:ascii="Calibri" w:cs="Calibri" w:eastAsia="Calibri" w:hAnsi="Calibri"/>
          <w:i/>
          <w:iCs/>
          <w:color w:val="333333"/>
        </w:rPr>
        <w:t xml:space="preserve">The founder</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Agritech: farm-to-business supply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Built by a grower's daughter who organised forty small farms into one supply network. The farms trust her; buyers come and go, and the stock does not wait.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Fair prices for growers and fresh supply for the city's businesses.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Buys from the grower network and sells produce and bio-material batches to businesses; earns on volume and freshness.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Manufacturers, food brands and grocery businesses; big food buyers; households once certified.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produce and materials supplier among the companies; a manufacturer cannot run without you.</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Paper ledgers at the collection points; a group chat with the growers.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Growers trust you; city buyers barely know you exist.</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Mission Idealist</w:t>
      </w:r>
      <w:r>
        <w:rPr>
          <w:rFonts w:ascii="Calibri" w:cs="Calibri" w:eastAsia="Calibri" w:hAnsi="Calibri"/>
        </w:rPr>
        <w:t xml:space="preserve">: impact is the point; won't take "dirty" money; tends to ignore unit economics.</w:t>
      </w:r>
    </w:p>
    <w:p>
      <w:pPr>
        <w:spacing w:after="120" w:line="276"/>
      </w:pPr>
      <w:r>
        <w:rPr>
          <w:rFonts w:ascii="Calibri" w:cs="Calibri" w:eastAsia="Calibri" w:hAnsi="Calibri"/>
        </w:rPr>
        <w:t xml:space="preserve">Your staff are strong in Operations: harvests, crates and collection routes. You are </w:t>
      </w:r>
      <w:r>
        <w:rPr>
          <w:rFonts w:ascii="Calibri" w:cs="Calibri" w:eastAsia="Calibri" w:hAnsi="Calibri"/>
          <w:b/>
          <w:bCs/>
        </w:rPr>
        <w:t xml:space="preserve">one person short in Research / Intelligence</w:t>
      </w:r>
      <w:r>
        <w:rPr>
          <w:rFonts w:ascii="Calibri" w:cs="Calibri" w:eastAsia="Calibri" w:hAnsi="Calibri"/>
        </w:rPr>
        <w:t xml:space="preserve">: nobody forecasts what the city will buy, so you harvest more than you sell.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3.</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32,550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grower collection network, book value 5,000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Very High, Logistics High, Energy Medium, Data Medium, Infrastructure Medium, Compute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4029"/>
        <w:gridCol w:w="3713"/>
      </w:tblGrid>
      <w:tr>
        <w:trPr>
          <w:tblHeader/>
        </w:trPr>
        <w:tc>
          <w:tcPr>
            <w:tcW w:type="dxa" w:w="189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02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Produce or bio-material batch</w:t>
            </w:r>
          </w:p>
        </w:tc>
        <w:tc>
          <w:tcPr>
            <w:tcW w:type="dxa" w:w="37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Farm box</w:t>
            </w:r>
          </w:p>
        </w:tc>
      </w:tr>
      <w:tr>
        <w:trPr>
          <w:cantSplit/>
        </w:trPr>
        <w:tc>
          <w:tcPr>
            <w:tcW w:type="dxa" w:w="189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8 Materials units, as fresh produce or bio-material</w:t>
            </w:r>
          </w:p>
        </w:tc>
        <w:tc>
          <w:tcPr>
            <w:tcW w:type="dxa" w:w="37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box of fresh produce delivered to a household</w:t>
            </w:r>
          </w:p>
        </w:tc>
      </w:tr>
      <w:tr>
        <w:trPr>
          <w:cantSplit/>
        </w:trPr>
        <w:tc>
          <w:tcPr>
            <w:tcW w:type="dxa" w:w="189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Materials, 1 Logistics</w:t>
            </w:r>
          </w:p>
        </w:tc>
        <w:tc>
          <w:tcPr>
            <w:tcW w:type="dxa" w:w="37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Materials, 1 Logistics</w:t>
            </w:r>
          </w:p>
        </w:tc>
      </w:tr>
      <w:tr>
        <w:trPr>
          <w:cantSplit/>
        </w:trPr>
        <w:tc>
          <w:tcPr>
            <w:tcW w:type="dxa" w:w="189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6</w:t>
            </w:r>
          </w:p>
        </w:tc>
        <w:tc>
          <w:tcPr>
            <w:tcW w:type="dxa" w:w="37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r>
      <w:tr>
        <w:trPr>
          <w:cantSplit/>
        </w:trPr>
        <w:tc>
          <w:tcPr>
            <w:tcW w:type="dxa" w:w="189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95 / 70</w:t>
            </w:r>
          </w:p>
        </w:tc>
        <w:tc>
          <w:tcPr>
            <w:tcW w:type="dxa" w:w="37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400 / 300</w:t>
            </w:r>
          </w:p>
        </w:tc>
      </w:tr>
      <w:tr>
        <w:trPr>
          <w:cantSplit/>
        </w:trPr>
        <w:tc>
          <w:tcPr>
            <w:tcW w:type="dxa" w:w="189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big food buyers</w:t>
            </w:r>
          </w:p>
        </w:tc>
        <w:tc>
          <w:tcPr>
            <w:tcW w:type="dxa" w:w="37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Household customer cards</w:t>
            </w:r>
          </w:p>
        </w:tc>
      </w:tr>
      <w:tr>
        <w:trPr>
          <w:cantSplit/>
        </w:trPr>
        <w:tc>
          <w:tcPr>
            <w:tcW w:type="dxa" w:w="189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37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Food Safety Certificate</w:t>
            </w:r>
          </w:p>
        </w:tc>
      </w:tr>
    </w:tbl>
    <w:p>
      <w:pPr>
        <w:spacing w:after="80"/>
      </w:pPr>
    </w:p>
    <w:p>
      <w:pPr>
        <w:spacing w:after="120" w:line="276"/>
      </w:pPr>
      <w:r>
        <w:rPr>
          <w:rFonts w:ascii="Calibri" w:cs="Calibri" w:eastAsia="Calibri" w:hAnsi="Calibri"/>
        </w:rPr>
        <w:t xml:space="preserve">A batch works out at about 12 VB per Materials unit, against 13.5 at the Supplier Market and 15 at the Bank. Capacity you do not sell in a tick does not carry over: a batch you do not sell is simply gone.</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543"/>
      </w:tblGrid>
      <w:tr>
        <w:trPr>
          <w:tblHeader/>
        </w:trPr>
        <w:tc>
          <w:tcPr>
            <w:tcW w:type="dxa" w:w="209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754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209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754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Central Kitchens Ltd</w:t>
            </w:r>
            <w:r>
              <w:rPr>
                <w:rFonts w:ascii="Calibri" w:cs="Calibri" w:eastAsia="Calibri" w:hAnsi="Calibri"/>
                <w:sz w:val="19"/>
                <w:szCs w:val="19"/>
              </w:rPr>
              <w:t xml:space="preserve">: 2 produce batches every tick at 500 VB each, Ticks 1 to 6 (6,000 VB). Then up for renewal at the Customer desk.</w:t>
            </w:r>
          </w:p>
        </w:tc>
      </w:tr>
      <w:tr>
        <w:trPr>
          <w:cantSplit/>
        </w:trPr>
        <w:tc>
          <w:tcPr>
            <w:tcW w:type="dxa" w:w="209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754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Riverbend Growers Co-op</w:t>
            </w:r>
            <w:r>
              <w:rPr>
                <w:rFonts w:ascii="Calibri" w:cs="Calibri" w:eastAsia="Calibri" w:hAnsi="Calibri"/>
                <w:sz w:val="19"/>
                <w:szCs w:val="19"/>
              </w:rPr>
              <w:t xml:space="preserve">: Materials (seed, feed and crates) at 13 VB a unit, up to 15 a tick, paid a tick after delivery. Ends at Tick 4 unless you commit to 3 ticks at 15 units.</w:t>
            </w:r>
          </w:p>
        </w:tc>
      </w:tr>
      <w:tr>
        <w:trPr>
          <w:cantSplit/>
        </w:trPr>
        <w:tc>
          <w:tcPr>
            <w:tcW w:type="dxa" w:w="209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Bill</w:t>
            </w:r>
          </w:p>
        </w:tc>
        <w:tc>
          <w:tcPr>
            <w:tcW w:type="dxa" w:w="754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6,000 VB</w:t>
            </w:r>
            <w:r>
              <w:rPr>
                <w:rFonts w:ascii="Calibri" w:cs="Calibri" w:eastAsia="Calibri" w:hAnsi="Calibri"/>
                <w:sz w:val="19"/>
                <w:szCs w:val="19"/>
              </w:rPr>
              <w:t xml:space="preserve"> to Riverbend Growers Co-op for seed and fertiliser, due Tick 3: the earliest bill in the city. If unpaid, they stop supplying you.</w:t>
            </w:r>
          </w:p>
        </w:tc>
      </w:tr>
      <w:tr>
        <w:trPr>
          <w:cantSplit/>
        </w:trPr>
        <w:tc>
          <w:tcPr>
            <w:tcW w:type="dxa" w:w="209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754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the city's fleet operator, if one is in the city: "Vans for perishable runs from the grower network." A recorded need, not a contract.</w:t>
            </w:r>
          </w:p>
        </w:tc>
      </w:tr>
      <w:tr>
        <w:trPr>
          <w:cantSplit/>
        </w:trPr>
        <w:tc>
          <w:tcPr>
            <w:tcW w:type="dxa" w:w="209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memorandum you may hold</w:t>
            </w:r>
          </w:p>
        </w:tc>
        <w:tc>
          <w:tcPr>
            <w:tcW w:type="dxa" w:w="754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a manufacturer, if one is in the city: "Bio-material batches to keep the line running." Their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Central Kitchens Ltd</w:t>
      </w:r>
      <w:r>
        <w:rPr>
          <w:rFonts w:ascii="Calibri" w:cs="Calibri" w:eastAsia="Calibri" w:hAnsi="Calibri"/>
        </w:rPr>
        <w:t xml:space="preserve"> is your only steady income. Its kitchens plan the menu around what arrives, so a late batch is noticed.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7886"/>
      </w:tblGrid>
      <w:tr>
        <w:trPr>
          <w:tblHeader/>
        </w:trPr>
        <w:tc>
          <w:tcPr>
            <w:tcW w:type="dxa" w:w="175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88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7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Farm-Box Subscribers</w:t>
            </w:r>
          </w:p>
        </w:tc>
        <w:tc>
          <w:tcPr>
            <w:tcW w:type="dxa" w:w="78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household customer at the Customer desk that wants weekly farm boxes for its members. It will not sign without the Food Safety Certificate, and the boxes still have to reach the door.</w:t>
            </w:r>
          </w:p>
        </w:tc>
      </w:tr>
      <w:tr>
        <w:trPr>
          <w:cantSplit/>
        </w:trPr>
        <w:tc>
          <w:tcPr>
            <w:tcW w:type="dxa" w:w="175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factory</w:t>
            </w:r>
          </w:p>
        </w:tc>
        <w:tc>
          <w:tcPr>
            <w:tcW w:type="dxa" w:w="78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Needs bio-materials every tick to keep its line running. Find out who. A batch is exactly what it needs.</w:t>
            </w:r>
          </w:p>
        </w:tc>
      </w:tr>
      <w:tr>
        <w:trPr>
          <w:cantSplit/>
        </w:trPr>
        <w:tc>
          <w:tcPr>
            <w:tcW w:type="dxa" w:w="17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fleet operator</w:t>
            </w:r>
          </w:p>
        </w:tc>
        <w:tc>
          <w:tcPr>
            <w:tcW w:type="dxa" w:w="78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Has vans standing idle. You need vans; it needs steady buyers.</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5"/>
        <w:gridCol w:w="3438"/>
        <w:gridCol w:w="4585"/>
      </w:tblGrid>
      <w:tr>
        <w:trPr>
          <w:tblHeader/>
        </w:trPr>
        <w:tc>
          <w:tcPr>
            <w:tcW w:type="dxa" w:w="16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43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458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6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Vans and drivers</w:t>
            </w:r>
            <w:r>
              <w:rPr>
                <w:rFonts w:ascii="Calibri" w:cs="Calibri" w:eastAsia="Calibri" w:hAnsi="Calibri"/>
                <w:sz w:val="19"/>
                <w:szCs w:val="19"/>
              </w:rPr>
              <w:t xml:space="preserve"> (critical)</w:t>
            </w:r>
          </w:p>
        </w:tc>
        <w:tc>
          <w:tcPr>
            <w:tcW w:type="dxa" w:w="343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city's fleet operator, if one is in the city, and maybe others</w:t>
            </w:r>
          </w:p>
        </w:tc>
        <w:tc>
          <w:tcPr>
            <w:tcW w:type="dxa" w:w="4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Logistics Provider: standard delivery next tick, or immediate at 1.5 times the price</w:t>
            </w:r>
          </w:p>
        </w:tc>
      </w:tr>
      <w:tr>
        <w:trPr>
          <w:cantSplit/>
        </w:trPr>
        <w:tc>
          <w:tcPr>
            <w:tcW w:type="dxa" w:w="16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343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45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16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343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w:t>
            </w:r>
          </w:p>
        </w:tc>
        <w:tc>
          <w:tcPr>
            <w:tcW w:type="dxa" w:w="4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r>
        <w:trPr>
          <w:cantSplit/>
        </w:trPr>
        <w:tc>
          <w:tcPr>
            <w:tcW w:type="dxa" w:w="16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Consumer audience and community</w:t>
            </w:r>
          </w:p>
        </w:tc>
        <w:tc>
          <w:tcPr>
            <w:tcW w:type="dxa" w:w="343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consumer community, if one is in the city</w:t>
            </w:r>
          </w:p>
        </w:tc>
        <w:tc>
          <w:tcPr>
            <w:tcW w:type="dxa" w:w="45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Media desk's consumer outlets</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produce and bio-materials: a manufacturer whose line stops without them, a consumer brand, and a delivery business. </w:t>
      </w:r>
      <w:r>
        <w:rPr>
          <w:rFonts w:ascii="Calibri" w:cs="Calibri" w:eastAsia="Calibri" w:hAnsi="Calibri"/>
          <w:b/>
          <w:bCs/>
        </w:rPr>
        <w:t xml:space="preserve">Your rival is also your customer:</w:t>
      </w:r>
      <w:r>
        <w:rPr>
          <w:rFonts w:ascii="Calibri" w:cs="Calibri" w:eastAsia="Calibri" w:hAnsi="Calibri"/>
        </w:rPr>
        <w:t xml:space="preserve"> a consumer brand that might buy your produce waits in the same Food Safety queue as you, and Government makes only one inspection a tick.</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no vans of your own. Every batch to a business needs a van deal or the Logistics Provider.</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forecasts demand.</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6,000 VB due at Tick 3; your Materials deal ends at Tick 4; a shared certificate queue;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 the Food Safety Certificate and sell farm boxes to a household customer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Pay the Tick 3 bill on time and sell standing batches to 2 companies</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standing batch deals with a manufacturer and food businesses.</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a fleet operator has idle vans; a merchant advance against produce contracts could fund the Tick 3 bill.</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go farm-to-door and sell straight to households; build a farm-yield data product for analytics or dataset buyers; spin out a cold-chain logistics unit; be bought by a consumer brand or a delivery company; merge with a manufacturer.</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"We over-harvest every week because nobody forecasts demand, and half the surplus is wasted."</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fleet operator has vans idle half the day and wants steady buyers."</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supermarket chain is about to sign up every grower in the region."</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growers say the reservoirs are lower than any year they remember."</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p>
      <w:pPr>
        <w:pStyle w:val="Heading1"/>
        <w:keepNext/>
      </w:pPr>
      <w:r>
        <w:rPr>
          <w:rFonts w:ascii="Calibri" w:cs="Calibri" w:eastAsia="Calibri" w:hAnsi="Calibri"/>
        </w:rPr>
        <w:t xml:space="preserve">If your group drew this company as a new venture</w:t>
      </w:r>
    </w:p>
    <w:p>
      <w:pPr>
        <w:spacing w:after="120" w:line="276"/>
      </w:pPr>
      <w:r>
        <w:rPr>
          <w:rFonts w:ascii="Calibri" w:cs="Calibri" w:eastAsia="Calibri" w:hAnsi="Calibri"/>
        </w:rPr>
        <w:t xml:space="preserve">Once the GM opens the Founder Window, 3 or more people can found a company, with 10,000 VB committed between you from your wallets or resources and a founder agreement and resource agreement recorded. You drew HarvestLoop at random from the sealed companies and run it yourselves: there is </w:t>
      </w:r>
      <w:r>
        <w:rPr>
          <w:rFonts w:ascii="Calibri" w:cs="Calibri" w:eastAsia="Calibri" w:hAnsi="Calibri"/>
          <w:b/>
          <w:bCs/>
        </w:rPr>
        <w:t xml:space="preserve">no volunteer CEO</w:t>
      </w:r>
      <w:r>
        <w:rPr>
          <w:rFonts w:ascii="Calibri" w:cs="Calibri" w:eastAsia="Calibri" w:hAnsi="Calibri"/>
        </w:rPr>
        <w:t xml:space="preserve">. You must record a sale or a customer contract </w:t>
      </w:r>
      <w:r>
        <w:rPr>
          <w:rFonts w:ascii="Calibri" w:cs="Calibri" w:eastAsia="Calibri" w:hAnsi="Calibri"/>
          <w:b/>
          <w:bCs/>
        </w:rPr>
        <w:t xml:space="preserve">within 2 ticks</w:t>
      </w:r>
      <w:r>
        <w:rPr>
          <w:rFonts w:ascii="Calibri" w:cs="Calibri" w:eastAsia="Calibri" w:hAnsi="Calibri"/>
        </w:rPr>
        <w:t xml:space="preserve">, or HarvestLoop becomes Distressed. Each person can found only once, and only a few new companies can start in a day, first come first served.</w:t>
      </w:r>
    </w:p>
    <w:p>
      <w:pPr>
        <w:spacing w:after="120" w:line="276"/>
      </w:pPr>
      <w:r>
        <w:rPr>
          <w:rFonts w:ascii="Calibri" w:cs="Calibri" w:eastAsia="Calibri" w:hAnsi="Calibri"/>
        </w:rPr>
        <w:t xml:space="preserve">Your GM's start sheet replaces the cash, resources, anchor, supplier deal and bill above, and some partners described here may not be in the city. Everything else, from the products to the certificate to what only you know, still describes your company.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HarvestLoop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HarvestLoop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HarvestLoop Founder Dossier</dc:title>
  <dc:creator>Venture City GM team</dc:creator>
  <cp:lastModifiedBy>Un-named</cp:lastModifiedBy>
  <cp:revision>1</cp:revision>
  <dcterms:created xsi:type="dcterms:W3CDTF">2026-10-05T13:13:30.500Z</dcterms:created>
  <dcterms:modified xsi:type="dcterms:W3CDTF">2026-10-05T13:13:30.500Z</dcterms:modified>
</cp:coreProperties>
</file>

<file path=docProps/custom.xml><?xml version="1.0" encoding="utf-8"?>
<Properties xmlns="http://schemas.openxmlformats.org/officeDocument/2006/custom-properties" xmlns:vt="http://schemas.openxmlformats.org/officeDocument/2006/docPropsVTypes"/>
</file>