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56DD1" w14:textId="77777777" w:rsidR="009A1FE5" w:rsidRDefault="00000000" w:rsidP="00540CB5">
      <w:pPr>
        <w:pStyle w:val="Heading1"/>
        <w:jc w:val="center"/>
      </w:pPr>
      <w:r>
        <w:t>System Architecture Documentation</w:t>
      </w:r>
    </w:p>
    <w:p w14:paraId="5572BC5F" w14:textId="77777777" w:rsidR="009A1FE5" w:rsidRDefault="00000000">
      <w:pPr>
        <w:pStyle w:val="Heading2"/>
      </w:pPr>
      <w:r>
        <w:t>1. System Architecture Diagram</w:t>
      </w:r>
    </w:p>
    <w:p w14:paraId="2DB1735C" w14:textId="77777777" w:rsidR="009A1FE5" w:rsidRDefault="00000000">
      <w:r>
        <w:t>The system architecture diagram illustrates the major components of the system and their interactions. It includes the following layers: Data Collection, AI Agents, Insights Aggregation, and Output.</w:t>
      </w:r>
    </w:p>
    <w:p w14:paraId="0BA36B04" w14:textId="77777777" w:rsidR="009A1FE5" w:rsidRDefault="00000000">
      <w:r>
        <w:t>Refer to the attached diagram for a visual representation.</w:t>
      </w:r>
    </w:p>
    <w:p w14:paraId="7C22FD58" w14:textId="628046C4" w:rsidR="00540CB5" w:rsidRDefault="00540CB5">
      <w:r>
        <w:rPr>
          <w:noProof/>
        </w:rPr>
        <w:drawing>
          <wp:inline distT="0" distB="0" distL="0" distR="0" wp14:anchorId="6E27BBF2" wp14:editId="41B35F42">
            <wp:extent cx="5486400" cy="3180080"/>
            <wp:effectExtent l="0" t="0" r="0" b="0"/>
            <wp:docPr id="1056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7685" name="Picture 1056176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1CB9" w14:textId="77777777" w:rsidR="009A1FE5" w:rsidRDefault="00000000">
      <w:pPr>
        <w:pStyle w:val="Heading2"/>
      </w:pPr>
      <w:r>
        <w:t>2. Implementation Plan</w:t>
      </w:r>
    </w:p>
    <w:p w14:paraId="04539564" w14:textId="77777777" w:rsidR="009A1FE5" w:rsidRDefault="00000000">
      <w:r>
        <w:t>The implementation plan outlines the data flow, technologies, and modular design of the system.</w:t>
      </w:r>
    </w:p>
    <w:p w14:paraId="1596C8F0" w14:textId="77777777" w:rsidR="009A1FE5" w:rsidRDefault="00000000">
      <w:pPr>
        <w:pStyle w:val="Heading3"/>
      </w:pPr>
      <w:r>
        <w:t>2.1 Data Flow</w:t>
      </w:r>
    </w:p>
    <w:p w14:paraId="54A76E16" w14:textId="168C6DFF" w:rsidR="009A1FE5" w:rsidRDefault="00000000">
      <w:r>
        <w:t>1. Input Layer: Collects data from wearable APIs using REST or GraphQL. Fallback mock data is used in case API access is unavailable.</w:t>
      </w:r>
      <w:r>
        <w:br/>
        <w:t>2. AI Processing Layer: Processes fitness data using prediction models, analyzes sleep data for trends, and performs sentiment analysis on journaling data.</w:t>
      </w:r>
      <w:r>
        <w:br/>
        <w:t>3. Insights Aggregation Layer: Combines outputs from all agents into personalized recommendations.</w:t>
      </w:r>
      <w:r>
        <w:br/>
        <w:t>4. Output Layer: Provides insights via API endpoints and a Flask-based dashboard.</w:t>
      </w:r>
    </w:p>
    <w:p w14:paraId="36372619" w14:textId="77777777" w:rsidR="009A1FE5" w:rsidRDefault="00000000">
      <w:pPr>
        <w:pStyle w:val="Heading3"/>
      </w:pPr>
      <w:r>
        <w:t>2.2 Technologies to Use</w:t>
      </w:r>
    </w:p>
    <w:p w14:paraId="7CBD5A54" w14:textId="77777777" w:rsidR="009A1FE5" w:rsidRDefault="00000000">
      <w:r>
        <w:t>• Backend Framework: Flask or Django for API integration.</w:t>
      </w:r>
      <w:r>
        <w:br/>
        <w:t>• AI Libraries: TensorFlow, PyTorch, Scikit-learn, Vader, or Hugging Face Transformers.</w:t>
      </w:r>
      <w:r>
        <w:br/>
      </w:r>
      <w:r>
        <w:lastRenderedPageBreak/>
        <w:t>• Database: PostgreSQL or MongoDB for data storage.</w:t>
      </w:r>
      <w:r>
        <w:br/>
        <w:t>• Frontend Framework: HTML/CSS/JavaScript or React for dashboards.</w:t>
      </w:r>
    </w:p>
    <w:p w14:paraId="073F5323" w14:textId="77777777" w:rsidR="009A1FE5" w:rsidRDefault="00000000">
      <w:pPr>
        <w:pStyle w:val="Heading3"/>
      </w:pPr>
      <w:r>
        <w:t>2.3 Modularity</w:t>
      </w:r>
    </w:p>
    <w:p w14:paraId="23651AB1" w14:textId="77777777" w:rsidR="009A1FE5" w:rsidRDefault="00000000">
      <w:r>
        <w:t>The system is designed with modularity in mind to allow easy addition of new AI agents or data sources. APIs are built using microservices architecture to enable independent updates.</w:t>
      </w:r>
    </w:p>
    <w:p w14:paraId="78BDBBE2" w14:textId="77777777" w:rsidR="009A1FE5" w:rsidRDefault="00000000">
      <w:pPr>
        <w:pStyle w:val="Heading2"/>
      </w:pPr>
      <w:r>
        <w:t>3. Scalability Considerations</w:t>
      </w:r>
    </w:p>
    <w:p w14:paraId="21DDC729" w14:textId="77777777" w:rsidR="009A1FE5" w:rsidRDefault="00000000">
      <w:r>
        <w:t>1. Handling Increased Data Volume: Utilize a distributed architecture such as AWS Lambda or Kubernetes. Optimize APIs with caching mechanisms like Redis.</w:t>
      </w:r>
      <w:r>
        <w:br/>
        <w:t>2. Integrating Additional APIs: Build reusable connectors for new APIs and use middleware to handle API rate limits and data validation.</w:t>
      </w:r>
    </w:p>
    <w:p w14:paraId="542E45B0" w14:textId="77777777" w:rsidR="009A1FE5" w:rsidRDefault="00000000">
      <w:pPr>
        <w:pStyle w:val="Heading2"/>
      </w:pPr>
      <w:r>
        <w:t>4. Challenges and Mitigation</w:t>
      </w:r>
    </w:p>
    <w:p w14:paraId="0E3449F5" w14:textId="77777777" w:rsidR="009A1FE5" w:rsidRDefault="00000000">
      <w:r>
        <w:t>1. API Rate Limits:</w:t>
      </w:r>
      <w:r>
        <w:br/>
        <w:t xml:space="preserve">   • Challenge: APIs may limit the number of requests.</w:t>
      </w:r>
      <w:r>
        <w:br/>
        <w:t xml:space="preserve">   • Solution: Implement request throttling and caching mechanisms to minimize API calls.</w:t>
      </w:r>
      <w:r>
        <w:br/>
      </w:r>
      <w:r>
        <w:br/>
        <w:t>2. Data Inconsistencies:</w:t>
      </w:r>
      <w:r>
        <w:br/>
        <w:t xml:space="preserve">   • Challenge: Variability in data formats across APIs.</w:t>
      </w:r>
      <w:r>
        <w:br/>
        <w:t xml:space="preserve">   • Solution: Standardize data using a schema and validate incoming data.</w:t>
      </w:r>
      <w:r>
        <w:br/>
      </w:r>
      <w:r>
        <w:br/>
        <w:t>3. Scalability for Multiple Users:</w:t>
      </w:r>
      <w:r>
        <w:br/>
        <w:t xml:space="preserve">   • Challenge: Growing user base may strain resources.</w:t>
      </w:r>
      <w:r>
        <w:br/>
        <w:t xml:space="preserve">   • Solution: Use horizontal scaling with load balancers.</w:t>
      </w:r>
      <w:r>
        <w:br/>
      </w:r>
      <w:r>
        <w:br/>
        <w:t>4. Real-time Data Processing:</w:t>
      </w:r>
      <w:r>
        <w:br/>
        <w:t xml:space="preserve">   • Challenge: Delivering timely insights as data streams in.</w:t>
      </w:r>
      <w:r>
        <w:br/>
        <w:t xml:space="preserve">   • Solution: Use streaming platforms such as Apache Kafka for real-time data ingestion.</w:t>
      </w:r>
    </w:p>
    <w:sectPr w:rsidR="009A1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70794">
    <w:abstractNumId w:val="8"/>
  </w:num>
  <w:num w:numId="2" w16cid:durableId="1229263747">
    <w:abstractNumId w:val="6"/>
  </w:num>
  <w:num w:numId="3" w16cid:durableId="1359817577">
    <w:abstractNumId w:val="5"/>
  </w:num>
  <w:num w:numId="4" w16cid:durableId="719324213">
    <w:abstractNumId w:val="4"/>
  </w:num>
  <w:num w:numId="5" w16cid:durableId="446387173">
    <w:abstractNumId w:val="7"/>
  </w:num>
  <w:num w:numId="6" w16cid:durableId="865294670">
    <w:abstractNumId w:val="3"/>
  </w:num>
  <w:num w:numId="7" w16cid:durableId="856693136">
    <w:abstractNumId w:val="2"/>
  </w:num>
  <w:num w:numId="8" w16cid:durableId="1509519944">
    <w:abstractNumId w:val="1"/>
  </w:num>
  <w:num w:numId="9" w16cid:durableId="57902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CB5"/>
    <w:rsid w:val="009A1FE5"/>
    <w:rsid w:val="00AA1D8D"/>
    <w:rsid w:val="00B47730"/>
    <w:rsid w:val="00CB0664"/>
    <w:rsid w:val="00D02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BB742"/>
  <w14:defaultImageDpi w14:val="300"/>
  <w15:docId w15:val="{EBED2B8B-22F5-49D0-A3B3-70853246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2084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AND E GROUP</cp:lastModifiedBy>
  <cp:revision>2</cp:revision>
  <dcterms:created xsi:type="dcterms:W3CDTF">2013-12-23T23:15:00Z</dcterms:created>
  <dcterms:modified xsi:type="dcterms:W3CDTF">2024-11-29T15:55:00Z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d8658d30221196bfea1470077d9fe8b3a9017492328e282d1f6da2103b8918ac</vt:lpwstr>
  </property>
</Properties>
</file>