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Similarity via Vector Space Model</w:t>
      </w:r>
    </w:p>
    <w:p>
      <w:pPr>
        <w:pStyle w:val="Heading1"/>
      </w:pPr>
      <w:r>
        <w:t>1. Objective</w:t>
      </w:r>
    </w:p>
    <w:p>
      <w:r>
        <w:t>This assignment looks at how well a classic information retrieval technique -- the Vector Space Model (VSM) -- picks up on topical relationships between documents based purely on word usage, with no machine learning training involved. The approach combines TF-IDF term weighting with cosine similarity, computed between every pair of documents in a small collection.</w:t>
      </w:r>
    </w:p>
    <w:p>
      <w:pPr>
        <w:pStyle w:val="Heading1"/>
      </w:pPr>
      <w:r>
        <w:t>2. Document Collection</w:t>
      </w:r>
    </w:p>
    <w:p>
      <w:r>
        <w:t>The task called for 5-10 real, publicly available documents, so 8 articles were pulled from Wikipedia (public content, CC BY-SA licensed) and saved as plain .txt files in docs/. Rather than picking random topics, they were deliberately grouped into related pairs -- two AI/ML articles, one AI-adjacent article, two about space, two about team sports, and one on climate. The reasoning: if the model works, related topics should score noticeably higher than unrelated ones, which makes the results easy to sanity-check.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Topic</w:t>
            </w:r>
          </w:p>
        </w:tc>
        <w:tc>
          <w:tcPr>
            <w:tcW w:type="dxa" w:w="2880"/>
          </w:tcPr>
          <w:p>
            <w:r>
              <w:t>Source</w:t>
            </w:r>
          </w:p>
        </w:tc>
      </w:tr>
      <w:tr>
        <w:tc>
          <w:tcPr>
            <w:tcW w:type="dxa" w:w="2880"/>
          </w:tcPr>
          <w:p>
            <w:r>
              <w:t>d1</w:t>
            </w:r>
          </w:p>
        </w:tc>
        <w:tc>
          <w:tcPr>
            <w:tcW w:type="dxa" w:w="2880"/>
          </w:tcPr>
          <w:p>
            <w:r>
              <w:t>Artificial Intelligence</w:t>
            </w:r>
          </w:p>
        </w:tc>
        <w:tc>
          <w:tcPr>
            <w:tcW w:type="dxa" w:w="2880"/>
          </w:tcPr>
          <w:p>
            <w:r>
              <w:t>https://en.wikipedia.org/wiki/Artificial_intelligence</w:t>
            </w:r>
          </w:p>
        </w:tc>
      </w:tr>
      <w:tr>
        <w:tc>
          <w:tcPr>
            <w:tcW w:type="dxa" w:w="2880"/>
          </w:tcPr>
          <w:p>
            <w:r>
              <w:t>d2</w:t>
            </w:r>
          </w:p>
        </w:tc>
        <w:tc>
          <w:tcPr>
            <w:tcW w:type="dxa" w:w="2880"/>
          </w:tcPr>
          <w:p>
            <w:r>
              <w:t>Machine Learning</w:t>
            </w:r>
          </w:p>
        </w:tc>
        <w:tc>
          <w:tcPr>
            <w:tcW w:type="dxa" w:w="2880"/>
          </w:tcPr>
          <w:p>
            <w:r>
              <w:t>https://en.wikipedia.org/wiki/Machine_learning</w:t>
            </w:r>
          </w:p>
        </w:tc>
      </w:tr>
      <w:tr>
        <w:tc>
          <w:tcPr>
            <w:tcW w:type="dxa" w:w="2880"/>
          </w:tcPr>
          <w:p>
            <w:r>
              <w:t>d3</w:t>
            </w:r>
          </w:p>
        </w:tc>
        <w:tc>
          <w:tcPr>
            <w:tcW w:type="dxa" w:w="2880"/>
          </w:tcPr>
          <w:p>
            <w:r>
              <w:t>Large Language Model</w:t>
            </w:r>
          </w:p>
        </w:tc>
        <w:tc>
          <w:tcPr>
            <w:tcW w:type="dxa" w:w="2880"/>
          </w:tcPr>
          <w:p>
            <w:r>
              <w:t>https://en.wikipedia.org/wiki/Large_language_model</w:t>
            </w:r>
          </w:p>
        </w:tc>
      </w:tr>
      <w:tr>
        <w:tc>
          <w:tcPr>
            <w:tcW w:type="dxa" w:w="2880"/>
          </w:tcPr>
          <w:p>
            <w:r>
              <w:t>d4</w:t>
            </w:r>
          </w:p>
        </w:tc>
        <w:tc>
          <w:tcPr>
            <w:tcW w:type="dxa" w:w="2880"/>
          </w:tcPr>
          <w:p>
            <w:r>
              <w:t>NASA</w:t>
            </w:r>
          </w:p>
        </w:tc>
        <w:tc>
          <w:tcPr>
            <w:tcW w:type="dxa" w:w="2880"/>
          </w:tcPr>
          <w:p>
            <w:r>
              <w:t>https://en.wikipedia.org/wiki/NASA</w:t>
            </w:r>
          </w:p>
        </w:tc>
      </w:tr>
      <w:tr>
        <w:tc>
          <w:tcPr>
            <w:tcW w:type="dxa" w:w="2880"/>
          </w:tcPr>
          <w:p>
            <w:r>
              <w:t>d5</w:t>
            </w:r>
          </w:p>
        </w:tc>
        <w:tc>
          <w:tcPr>
            <w:tcW w:type="dxa" w:w="2880"/>
          </w:tcPr>
          <w:p>
            <w:r>
              <w:t>Mars</w:t>
            </w:r>
          </w:p>
        </w:tc>
        <w:tc>
          <w:tcPr>
            <w:tcW w:type="dxa" w:w="2880"/>
          </w:tcPr>
          <w:p>
            <w:r>
              <w:t>https://en.wikipedia.org/wiki/Mars</w:t>
            </w:r>
          </w:p>
        </w:tc>
      </w:tr>
      <w:tr>
        <w:tc>
          <w:tcPr>
            <w:tcW w:type="dxa" w:w="2880"/>
          </w:tcPr>
          <w:p>
            <w:r>
              <w:t>d6</w:t>
            </w:r>
          </w:p>
        </w:tc>
        <w:tc>
          <w:tcPr>
            <w:tcW w:type="dxa" w:w="2880"/>
          </w:tcPr>
          <w:p>
            <w:r>
              <w:t>Association Football</w:t>
            </w:r>
          </w:p>
        </w:tc>
        <w:tc>
          <w:tcPr>
            <w:tcW w:type="dxa" w:w="2880"/>
          </w:tcPr>
          <w:p>
            <w:r>
              <w:t>https://en.wikipedia.org/wiki/Association_football</w:t>
            </w:r>
          </w:p>
        </w:tc>
      </w:tr>
      <w:tr>
        <w:tc>
          <w:tcPr>
            <w:tcW w:type="dxa" w:w="2880"/>
          </w:tcPr>
          <w:p>
            <w:r>
              <w:t>d7</w:t>
            </w:r>
          </w:p>
        </w:tc>
        <w:tc>
          <w:tcPr>
            <w:tcW w:type="dxa" w:w="2880"/>
          </w:tcPr>
          <w:p>
            <w:r>
              <w:t>Basketball</w:t>
            </w:r>
          </w:p>
        </w:tc>
        <w:tc>
          <w:tcPr>
            <w:tcW w:type="dxa" w:w="2880"/>
          </w:tcPr>
          <w:p>
            <w:r>
              <w:t>https://en.wikipedia.org/wiki/Basketball</w:t>
            </w:r>
          </w:p>
        </w:tc>
      </w:tr>
      <w:tr>
        <w:tc>
          <w:tcPr>
            <w:tcW w:type="dxa" w:w="2880"/>
          </w:tcPr>
          <w:p>
            <w:r>
              <w:t>d8</w:t>
            </w:r>
          </w:p>
        </w:tc>
        <w:tc>
          <w:tcPr>
            <w:tcW w:type="dxa" w:w="2880"/>
          </w:tcPr>
          <w:p>
            <w:r>
              <w:t>Climate Change</w:t>
            </w:r>
          </w:p>
        </w:tc>
        <w:tc>
          <w:tcPr>
            <w:tcW w:type="dxa" w:w="2880"/>
          </w:tcPr>
          <w:p>
            <w:r>
              <w:t>https://en.wikipedia.org/wiki/Climate_change</w:t>
            </w:r>
          </w:p>
        </w:tc>
      </w:tr>
    </w:tbl>
    <w:p/>
    <w:p>
      <w:r>
        <w:t>To keep the text clean (no HTML, no nav bars, no infobox clutter), each article was pulled through Wikipedia's REST API using action=query&amp;prop=extracts&amp;explaintext=1 instead of scraping the rendered page. Each file ended up around 1.2 KB, with a short Title: / Source: header on top so the origin stays traceable.</w:t>
      </w:r>
    </w:p>
    <w:p>
      <w:r>
        <w:t>Snapshot — document collection loaded:</w:t>
      </w:r>
    </w:p>
    <w:p>
      <w:r>
        <w:drawing>
          <wp:inline xmlns:a="http://schemas.openxmlformats.org/drawingml/2006/main" xmlns:pic="http://schemas.openxmlformats.org/drawingml/2006/picture">
            <wp:extent cx="5029200" cy="2340919"/>
            <wp:docPr id="1" name="Picture 1"/>
            <wp:cNvGraphicFramePr>
              <a:graphicFrameLocks noChangeAspect="1"/>
            </wp:cNvGraphicFramePr>
            <a:graphic>
              <a:graphicData uri="http://schemas.openxmlformats.org/drawingml/2006/picture">
                <pic:pic>
                  <pic:nvPicPr>
                    <pic:cNvPr id="0" name="01_document_collection.png"/>
                    <pic:cNvPicPr/>
                  </pic:nvPicPr>
                  <pic:blipFill>
                    <a:blip r:embed="rId9"/>
                    <a:stretch>
                      <a:fillRect/>
                    </a:stretch>
                  </pic:blipFill>
                  <pic:spPr>
                    <a:xfrm>
                      <a:off x="0" y="0"/>
                      <a:ext cx="5029200" cy="2340919"/>
                    </a:xfrm>
                    <a:prstGeom prst="rect"/>
                  </pic:spPr>
                </pic:pic>
              </a:graphicData>
            </a:graphic>
          </wp:inline>
        </w:drawing>
      </w:r>
    </w:p>
    <w:p>
      <w:pPr>
        <w:pStyle w:val="Heading1"/>
      </w:pPr>
      <w:r>
        <w:t>3. Method: Vector Space Model</w:t>
      </w:r>
    </w:p>
    <w:p>
      <w:r>
        <w:t>The pipeline was built from scratch in vsm.py -- no scikit-learn, no pre-built TF-IDF vectorizer. numpy is used only for the actual vector math (dot products, norms), not for any part of the algorithm itself. Here's roughly how it works, in the order the code runs it:</w:t>
      </w:r>
    </w:p>
    <w:p>
      <w:pPr>
        <w:pStyle w:val="ListNumber"/>
      </w:pPr>
      <w:r>
        <w:t>Tokenize &amp; normalize. Lowercase everything, pull out alphabetic tokens with a simple regex ([a-z]+), strip a small stopword list, and drop anything 2 characters or shorter. No stemming or lemmatization -- just enough cleanup to stop noise words from swamping the vectors.</w:t>
      </w:r>
    </w:p>
    <w:p>
      <w:pPr>
        <w:pStyle w:val="ListNumber"/>
      </w:pPr>
      <w:r>
        <w:t>Build the vocabulary. Union of every term across all 8 documents. For this collection that came out to 601 unique terms.</w:t>
      </w:r>
    </w:p>
    <w:p>
      <w:pPr>
        <w:pStyle w:val="ListNumber"/>
      </w:pPr>
      <w:r>
        <w:t>Term Frequency (TF). tf(t, d) = count(t in d) / len(d) -- how often a term shows up in a document, normalized by document length so longer documents don't automatically score higher.</w:t>
      </w:r>
    </w:p>
    <w:p>
      <w:pPr>
        <w:pStyle w:val="ListNumber"/>
      </w:pPr>
      <w:r>
        <w:t>Inverse Document Frequency (IDF). idf(t) = log(N / df(t)), where N is the total number of documents and df(t) is how many of them contain term t. This is the important part -- it pushes down words that show up everywhere (things like "system" or "data") and gives more weight to words distinctive to just a few documents (like "neural", "mars", or "goalkeeper").</w:t>
      </w:r>
    </w:p>
    <w:p>
      <w:pPr>
        <w:pStyle w:val="ListNumber"/>
      </w:pPr>
      <w:r>
        <w:t>TF-IDF vector. Multiply the two together -- tfidf(t, d) = tf(t, d) * idf(t) -- and each document ends up represented as a point in a 601-dimensional space, one axis per vocabulary term.</w:t>
      </w:r>
    </w:p>
    <w:p>
      <w:pPr>
        <w:pStyle w:val="ListNumber"/>
      </w:pPr>
      <w:r>
        <w:t>Cosine similarity. similarity(A, B) = (A · B) / (‖A‖ * ‖B‖). This is the cosine of the angle between the vectors. It doesn't care how long the documents are (already handled by the TF normalization above), and since none of the TF-IDF weights are negative, the score always lands somewhere in [0, 1].</w:t>
      </w:r>
    </w:p>
    <w:p>
      <w:r>
        <w:t>Core code:</w:t>
      </w:r>
    </w:p>
    <w:p>
      <w:r>
        <w:rPr>
          <w:rFonts w:ascii="Courier New" w:hAnsi="Courier New"/>
          <w:sz w:val="18"/>
        </w:rPr>
        <w:t>def compute_tf(tokens, vocab):</w:t>
        <w:br/>
        <w:t xml:space="preserve">    counts = Counter(tokens)</w:t>
        <w:br/>
        <w:t xml:space="preserve">    total = len(tokens) or 1</w:t>
        <w:br/>
        <w:t xml:space="preserve">    return np.array([counts.get(term, 0) / total for term in vocab])</w:t>
        <w:br/>
        <w:br/>
        <w:t>def compute_idf(tokenized_docs, vocab):</w:t>
        <w:br/>
        <w:t xml:space="preserve">    n_docs = len(tokenized_docs)</w:t>
        <w:br/>
        <w:t xml:space="preserve">    df = np.zeros(len(vocab))</w:t>
        <w:br/>
        <w:t xml:space="preserve">    for i, term in enumerate(vocab):</w:t>
        <w:br/>
        <w:t xml:space="preserve">        df[i] = sum(1 for tokens in tokenized_docs.values() if term in tokens)</w:t>
        <w:br/>
        <w:t xml:space="preserve">    return np.log(n_docs / (df + 1e-9)) + 1e-9</w:t>
        <w:br/>
        <w:br/>
        <w:t>def cosine_similarity(v1, v2):</w:t>
        <w:br/>
        <w:t xml:space="preserve">    dot = np.dot(v1, v2)</w:t>
        <w:br/>
        <w:t xml:space="preserve">    norm = np.linalg.norm(v1) * np.linalg.norm(v2)</w:t>
        <w:br/>
        <w:t xml:space="preserve">    return float(dot / norm) if norm &gt; 0 else 0.0</w:t>
      </w:r>
    </w:p>
    <w:p>
      <w:r>
        <w:t>Full implementation is in vsm.py (see GitHub repository), including document loading and the driving loop that builds the pairwise matrix.</w:t>
      </w:r>
    </w:p>
    <w:p>
      <w:pPr>
        <w:pStyle w:val="Heading1"/>
      </w:pPr>
      <w:r>
        <w:t>4. Results</w:t>
      </w:r>
    </w:p>
    <w:p>
      <w:r>
        <w:t>Snapshot — cosine similarity matrix (terminal output):</w:t>
      </w:r>
    </w:p>
    <w:p>
      <w:r>
        <w:drawing>
          <wp:inline xmlns:a="http://schemas.openxmlformats.org/drawingml/2006/main" xmlns:pic="http://schemas.openxmlformats.org/drawingml/2006/picture">
            <wp:extent cx="5029200" cy="2394857"/>
            <wp:docPr id="2" name="Picture 2"/>
            <wp:cNvGraphicFramePr>
              <a:graphicFrameLocks noChangeAspect="1"/>
            </wp:cNvGraphicFramePr>
            <a:graphic>
              <a:graphicData uri="http://schemas.openxmlformats.org/drawingml/2006/picture">
                <pic:pic>
                  <pic:nvPicPr>
                    <pic:cNvPr id="0" name="02_similarity_matrix.png"/>
                    <pic:cNvPicPr/>
                  </pic:nvPicPr>
                  <pic:blipFill>
                    <a:blip r:embed="rId10"/>
                    <a:stretch>
                      <a:fillRect/>
                    </a:stretch>
                  </pic:blipFill>
                  <pic:spPr>
                    <a:xfrm>
                      <a:off x="0" y="0"/>
                      <a:ext cx="5029200" cy="2394857"/>
                    </a:xfrm>
                    <a:prstGeom prst="rect"/>
                  </pic:spPr>
                </pic:pic>
              </a:graphicData>
            </a:graphic>
          </wp:inline>
        </w:drawing>
      </w:r>
    </w:p>
    <w:p>
      <w:r>
        <w:t>Full matrix, for reference: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p>
        </w:tc>
        <w:tc>
          <w:tcPr>
            <w:tcW w:type="dxa" w:w="960"/>
          </w:tcPr>
          <w:p>
            <w:r>
              <w:t>d1</w:t>
            </w:r>
          </w:p>
        </w:tc>
        <w:tc>
          <w:tcPr>
            <w:tcW w:type="dxa" w:w="960"/>
          </w:tcPr>
          <w:p>
            <w:r>
              <w:t>d2</w:t>
            </w:r>
          </w:p>
        </w:tc>
        <w:tc>
          <w:tcPr>
            <w:tcW w:type="dxa" w:w="960"/>
          </w:tcPr>
          <w:p>
            <w:r>
              <w:t>d3</w:t>
            </w:r>
          </w:p>
        </w:tc>
        <w:tc>
          <w:tcPr>
            <w:tcW w:type="dxa" w:w="960"/>
          </w:tcPr>
          <w:p>
            <w:r>
              <w:t>d4</w:t>
            </w:r>
          </w:p>
        </w:tc>
        <w:tc>
          <w:tcPr>
            <w:tcW w:type="dxa" w:w="960"/>
          </w:tcPr>
          <w:p>
            <w:r>
              <w:t>d5</w:t>
            </w:r>
          </w:p>
        </w:tc>
        <w:tc>
          <w:tcPr>
            <w:tcW w:type="dxa" w:w="960"/>
          </w:tcPr>
          <w:p>
            <w:r>
              <w:t>d6</w:t>
            </w:r>
          </w:p>
        </w:tc>
        <w:tc>
          <w:tcPr>
            <w:tcW w:type="dxa" w:w="960"/>
          </w:tcPr>
          <w:p>
            <w:r>
              <w:t>d7</w:t>
            </w:r>
          </w:p>
        </w:tc>
        <w:tc>
          <w:tcPr>
            <w:tcW w:type="dxa" w:w="960"/>
          </w:tcPr>
          <w:p>
            <w:r>
              <w:t>d8</w:t>
            </w:r>
          </w:p>
        </w:tc>
      </w:tr>
      <w:tr>
        <w:tc>
          <w:tcPr>
            <w:tcW w:type="dxa" w:w="960"/>
          </w:tcPr>
          <w:p>
            <w:r>
              <w:t>d1</w:t>
            </w:r>
          </w:p>
        </w:tc>
        <w:tc>
          <w:tcPr>
            <w:tcW w:type="dxa" w:w="960"/>
          </w:tcPr>
          <w:p>
            <w:r>
              <w:t>1.000</w:t>
            </w:r>
          </w:p>
        </w:tc>
        <w:tc>
          <w:tcPr>
            <w:tcW w:type="dxa" w:w="960"/>
          </w:tcPr>
          <w:p>
            <w:r>
              <w:t>0.207</w:t>
            </w:r>
          </w:p>
        </w:tc>
        <w:tc>
          <w:tcPr>
            <w:tcW w:type="dxa" w:w="960"/>
          </w:tcPr>
          <w:p>
            <w:r>
              <w:t>0.067</w:t>
            </w:r>
          </w:p>
        </w:tc>
        <w:tc>
          <w:tcPr>
            <w:tcW w:type="dxa" w:w="960"/>
          </w:tcPr>
          <w:p>
            <w:r>
              <w:t>0.067</w:t>
            </w:r>
          </w:p>
        </w:tc>
        <w:tc>
          <w:tcPr>
            <w:tcW w:type="dxa" w:w="960"/>
          </w:tcPr>
          <w:p>
            <w:r>
              <w:t>0.005</w:t>
            </w:r>
          </w:p>
        </w:tc>
        <w:tc>
          <w:tcPr>
            <w:tcW w:type="dxa" w:w="960"/>
          </w:tcPr>
          <w:p>
            <w:r>
              <w:t>0.011</w:t>
            </w:r>
          </w:p>
        </w:tc>
        <w:tc>
          <w:tcPr>
            <w:tcW w:type="dxa" w:w="960"/>
          </w:tcPr>
          <w:p>
            <w:r>
              <w:t>0.007</w:t>
            </w:r>
          </w:p>
        </w:tc>
        <w:tc>
          <w:tcPr>
            <w:tcW w:type="dxa" w:w="960"/>
          </w:tcPr>
          <w:p>
            <w:r>
              <w:t>0.006</w:t>
            </w:r>
          </w:p>
        </w:tc>
      </w:tr>
      <w:tr>
        <w:tc>
          <w:tcPr>
            <w:tcW w:type="dxa" w:w="960"/>
          </w:tcPr>
          <w:p>
            <w:r>
              <w:t>d2</w:t>
            </w:r>
          </w:p>
        </w:tc>
        <w:tc>
          <w:tcPr>
            <w:tcW w:type="dxa" w:w="960"/>
          </w:tcPr>
          <w:p>
            <w:r>
              <w:t>0.207</w:t>
            </w:r>
          </w:p>
        </w:tc>
        <w:tc>
          <w:tcPr>
            <w:tcW w:type="dxa" w:w="960"/>
          </w:tcPr>
          <w:p>
            <w:r>
              <w:t>1.000</w:t>
            </w:r>
          </w:p>
        </w:tc>
        <w:tc>
          <w:tcPr>
            <w:tcW w:type="dxa" w:w="960"/>
          </w:tcPr>
          <w:p>
            <w:r>
              <w:t>0.059</w:t>
            </w:r>
          </w:p>
        </w:tc>
        <w:tc>
          <w:tcPr>
            <w:tcW w:type="dxa" w:w="960"/>
          </w:tcPr>
          <w:p>
            <w:r>
              <w:t>0.007</w:t>
            </w:r>
          </w:p>
        </w:tc>
        <w:tc>
          <w:tcPr>
            <w:tcW w:type="dxa" w:w="960"/>
          </w:tcPr>
          <w:p>
            <w:r>
              <w:t>0.002</w:t>
            </w:r>
          </w:p>
        </w:tc>
        <w:tc>
          <w:tcPr>
            <w:tcW w:type="dxa" w:w="960"/>
          </w:tcPr>
          <w:p>
            <w:r>
              <w:t>0.003</w:t>
            </w:r>
          </w:p>
        </w:tc>
        <w:tc>
          <w:tcPr>
            <w:tcW w:type="dxa" w:w="960"/>
          </w:tcPr>
          <w:p>
            <w:r>
              <w:t>0.002</w:t>
            </w:r>
          </w:p>
        </w:tc>
        <w:tc>
          <w:tcPr>
            <w:tcW w:type="dxa" w:w="960"/>
          </w:tcPr>
          <w:p>
            <w:r>
              <w:t>0.006</w:t>
            </w:r>
          </w:p>
        </w:tc>
      </w:tr>
      <w:tr>
        <w:tc>
          <w:tcPr>
            <w:tcW w:type="dxa" w:w="960"/>
          </w:tcPr>
          <w:p>
            <w:r>
              <w:t>d3</w:t>
            </w:r>
          </w:p>
        </w:tc>
        <w:tc>
          <w:tcPr>
            <w:tcW w:type="dxa" w:w="960"/>
          </w:tcPr>
          <w:p>
            <w:r>
              <w:t>0.067</w:t>
            </w:r>
          </w:p>
        </w:tc>
        <w:tc>
          <w:tcPr>
            <w:tcW w:type="dxa" w:w="960"/>
          </w:tcPr>
          <w:p>
            <w:r>
              <w:t>0.059</w:t>
            </w:r>
          </w:p>
        </w:tc>
        <w:tc>
          <w:tcPr>
            <w:tcW w:type="dxa" w:w="960"/>
          </w:tcPr>
          <w:p>
            <w:r>
              <w:t>1.000</w:t>
            </w:r>
          </w:p>
        </w:tc>
        <w:tc>
          <w:tcPr>
            <w:tcW w:type="dxa" w:w="960"/>
          </w:tcPr>
          <w:p>
            <w:r>
              <w:t>0.007</w:t>
            </w:r>
          </w:p>
        </w:tc>
        <w:tc>
          <w:tcPr>
            <w:tcW w:type="dxa" w:w="960"/>
          </w:tcPr>
          <w:p>
            <w:r>
              <w:t>0.002</w:t>
            </w:r>
          </w:p>
        </w:tc>
        <w:tc>
          <w:tcPr>
            <w:tcW w:type="dxa" w:w="960"/>
          </w:tcPr>
          <w:p>
            <w:r>
              <w:t>0.002</w:t>
            </w:r>
          </w:p>
        </w:tc>
        <w:tc>
          <w:tcPr>
            <w:tcW w:type="dxa" w:w="960"/>
          </w:tcPr>
          <w:p>
            <w:r>
              <w:t>0.002</w:t>
            </w:r>
          </w:p>
        </w:tc>
        <w:tc>
          <w:tcPr>
            <w:tcW w:type="dxa" w:w="960"/>
          </w:tcPr>
          <w:p>
            <w:r>
              <w:t>0.018</w:t>
            </w:r>
          </w:p>
        </w:tc>
      </w:tr>
      <w:tr>
        <w:tc>
          <w:tcPr>
            <w:tcW w:type="dxa" w:w="960"/>
          </w:tcPr>
          <w:p>
            <w:r>
              <w:t>d4</w:t>
            </w:r>
          </w:p>
        </w:tc>
        <w:tc>
          <w:tcPr>
            <w:tcW w:type="dxa" w:w="960"/>
          </w:tcPr>
          <w:p>
            <w:r>
              <w:t>0.067</w:t>
            </w:r>
          </w:p>
        </w:tc>
        <w:tc>
          <w:tcPr>
            <w:tcW w:type="dxa" w:w="960"/>
          </w:tcPr>
          <w:p>
            <w:r>
              <w:t>0.007</w:t>
            </w:r>
          </w:p>
        </w:tc>
        <w:tc>
          <w:tcPr>
            <w:tcW w:type="dxa" w:w="960"/>
          </w:tcPr>
          <w:p>
            <w:r>
              <w:t>0.007</w:t>
            </w:r>
          </w:p>
        </w:tc>
        <w:tc>
          <w:tcPr>
            <w:tcW w:type="dxa" w:w="960"/>
          </w:tcPr>
          <w:p>
            <w:r>
              <w:t>1.000</w:t>
            </w:r>
          </w:p>
        </w:tc>
        <w:tc>
          <w:tcPr>
            <w:tcW w:type="dxa" w:w="960"/>
          </w:tcPr>
          <w:p>
            <w:r>
              <w:t>0.021</w:t>
            </w:r>
          </w:p>
        </w:tc>
        <w:tc>
          <w:tcPr>
            <w:tcW w:type="dxa" w:w="960"/>
          </w:tcPr>
          <w:p>
            <w:r>
              <w:t>0.005</w:t>
            </w:r>
          </w:p>
        </w:tc>
        <w:tc>
          <w:tcPr>
            <w:tcW w:type="dxa" w:w="960"/>
          </w:tcPr>
          <w:p>
            <w:r>
              <w:t>0.009</w:t>
            </w:r>
          </w:p>
        </w:tc>
        <w:tc>
          <w:tcPr>
            <w:tcW w:type="dxa" w:w="960"/>
          </w:tcPr>
          <w:p>
            <w:r>
              <w:t>0.021</w:t>
            </w:r>
          </w:p>
        </w:tc>
      </w:tr>
      <w:tr>
        <w:tc>
          <w:tcPr>
            <w:tcW w:type="dxa" w:w="960"/>
          </w:tcPr>
          <w:p>
            <w:r>
              <w:t>d5</w:t>
            </w:r>
          </w:p>
        </w:tc>
        <w:tc>
          <w:tcPr>
            <w:tcW w:type="dxa" w:w="960"/>
          </w:tcPr>
          <w:p>
            <w:r>
              <w:t>0.005</w:t>
            </w:r>
          </w:p>
        </w:tc>
        <w:tc>
          <w:tcPr>
            <w:tcW w:type="dxa" w:w="960"/>
          </w:tcPr>
          <w:p>
            <w:r>
              <w:t>0.002</w:t>
            </w:r>
          </w:p>
        </w:tc>
        <w:tc>
          <w:tcPr>
            <w:tcW w:type="dxa" w:w="960"/>
          </w:tcPr>
          <w:p>
            <w:r>
              <w:t>0.002</w:t>
            </w:r>
          </w:p>
        </w:tc>
        <w:tc>
          <w:tcPr>
            <w:tcW w:type="dxa" w:w="960"/>
          </w:tcPr>
          <w:p>
            <w:r>
              <w:t>0.021</w:t>
            </w:r>
          </w:p>
        </w:tc>
        <w:tc>
          <w:tcPr>
            <w:tcW w:type="dxa" w:w="960"/>
          </w:tcPr>
          <w:p>
            <w:r>
              <w:t>1.000</w:t>
            </w:r>
          </w:p>
        </w:tc>
        <w:tc>
          <w:tcPr>
            <w:tcW w:type="dxa" w:w="960"/>
          </w:tcPr>
          <w:p>
            <w:r>
              <w:t>0.009</w:t>
            </w:r>
          </w:p>
        </w:tc>
        <w:tc>
          <w:tcPr>
            <w:tcW w:type="dxa" w:w="960"/>
          </w:tcPr>
          <w:p>
            <w:r>
              <w:t>0.000</w:t>
            </w:r>
          </w:p>
        </w:tc>
        <w:tc>
          <w:tcPr>
            <w:tcW w:type="dxa" w:w="960"/>
          </w:tcPr>
          <w:p>
            <w:r>
              <w:t>0.052</w:t>
            </w:r>
          </w:p>
        </w:tc>
      </w:tr>
      <w:tr>
        <w:tc>
          <w:tcPr>
            <w:tcW w:type="dxa" w:w="960"/>
          </w:tcPr>
          <w:p>
            <w:r>
              <w:t>d6</w:t>
            </w:r>
          </w:p>
        </w:tc>
        <w:tc>
          <w:tcPr>
            <w:tcW w:type="dxa" w:w="960"/>
          </w:tcPr>
          <w:p>
            <w:r>
              <w:t>0.011</w:t>
            </w:r>
          </w:p>
        </w:tc>
        <w:tc>
          <w:tcPr>
            <w:tcW w:type="dxa" w:w="960"/>
          </w:tcPr>
          <w:p>
            <w:r>
              <w:t>0.003</w:t>
            </w:r>
          </w:p>
        </w:tc>
        <w:tc>
          <w:tcPr>
            <w:tcW w:type="dxa" w:w="960"/>
          </w:tcPr>
          <w:p>
            <w:r>
              <w:t>0.002</w:t>
            </w:r>
          </w:p>
        </w:tc>
        <w:tc>
          <w:tcPr>
            <w:tcW w:type="dxa" w:w="960"/>
          </w:tcPr>
          <w:p>
            <w:r>
              <w:t>0.005</w:t>
            </w:r>
          </w:p>
        </w:tc>
        <w:tc>
          <w:tcPr>
            <w:tcW w:type="dxa" w:w="960"/>
          </w:tcPr>
          <w:p>
            <w:r>
              <w:t>0.009</w:t>
            </w:r>
          </w:p>
        </w:tc>
        <w:tc>
          <w:tcPr>
            <w:tcW w:type="dxa" w:w="960"/>
          </w:tcPr>
          <w:p>
            <w:r>
              <w:t>1.000</w:t>
            </w:r>
          </w:p>
        </w:tc>
        <w:tc>
          <w:tcPr>
            <w:tcW w:type="dxa" w:w="960"/>
          </w:tcPr>
          <w:p>
            <w:r>
              <w:t>0.127</w:t>
            </w:r>
          </w:p>
        </w:tc>
        <w:tc>
          <w:tcPr>
            <w:tcW w:type="dxa" w:w="960"/>
          </w:tcPr>
          <w:p>
            <w:r>
              <w:t>0.002</w:t>
            </w:r>
          </w:p>
        </w:tc>
      </w:tr>
      <w:tr>
        <w:tc>
          <w:tcPr>
            <w:tcW w:type="dxa" w:w="960"/>
          </w:tcPr>
          <w:p>
            <w:r>
              <w:t>d7</w:t>
            </w:r>
          </w:p>
        </w:tc>
        <w:tc>
          <w:tcPr>
            <w:tcW w:type="dxa" w:w="960"/>
          </w:tcPr>
          <w:p>
            <w:r>
              <w:t>0.007</w:t>
            </w:r>
          </w:p>
        </w:tc>
        <w:tc>
          <w:tcPr>
            <w:tcW w:type="dxa" w:w="960"/>
          </w:tcPr>
          <w:p>
            <w:r>
              <w:t>0.002</w:t>
            </w:r>
          </w:p>
        </w:tc>
        <w:tc>
          <w:tcPr>
            <w:tcW w:type="dxa" w:w="960"/>
          </w:tcPr>
          <w:p>
            <w:r>
              <w:t>0.002</w:t>
            </w:r>
          </w:p>
        </w:tc>
        <w:tc>
          <w:tcPr>
            <w:tcW w:type="dxa" w:w="960"/>
          </w:tcPr>
          <w:p>
            <w:r>
              <w:t>0.009</w:t>
            </w:r>
          </w:p>
        </w:tc>
        <w:tc>
          <w:tcPr>
            <w:tcW w:type="dxa" w:w="960"/>
          </w:tcPr>
          <w:p>
            <w:r>
              <w:t>0.000</w:t>
            </w:r>
          </w:p>
        </w:tc>
        <w:tc>
          <w:tcPr>
            <w:tcW w:type="dxa" w:w="960"/>
          </w:tcPr>
          <w:p>
            <w:r>
              <w:t>0.127</w:t>
            </w:r>
          </w:p>
        </w:tc>
        <w:tc>
          <w:tcPr>
            <w:tcW w:type="dxa" w:w="960"/>
          </w:tcPr>
          <w:p>
            <w:r>
              <w:t>1.000</w:t>
            </w:r>
          </w:p>
        </w:tc>
        <w:tc>
          <w:tcPr>
            <w:tcW w:type="dxa" w:w="960"/>
          </w:tcPr>
          <w:p>
            <w:r>
              <w:t>0.009</w:t>
            </w:r>
          </w:p>
        </w:tc>
      </w:tr>
      <w:tr>
        <w:tc>
          <w:tcPr>
            <w:tcW w:type="dxa" w:w="960"/>
          </w:tcPr>
          <w:p>
            <w:r>
              <w:t>d8</w:t>
            </w:r>
          </w:p>
        </w:tc>
        <w:tc>
          <w:tcPr>
            <w:tcW w:type="dxa" w:w="960"/>
          </w:tcPr>
          <w:p>
            <w:r>
              <w:t>0.006</w:t>
            </w:r>
          </w:p>
        </w:tc>
        <w:tc>
          <w:tcPr>
            <w:tcW w:type="dxa" w:w="960"/>
          </w:tcPr>
          <w:p>
            <w:r>
              <w:t>0.006</w:t>
            </w:r>
          </w:p>
        </w:tc>
        <w:tc>
          <w:tcPr>
            <w:tcW w:type="dxa" w:w="960"/>
          </w:tcPr>
          <w:p>
            <w:r>
              <w:t>0.018</w:t>
            </w:r>
          </w:p>
        </w:tc>
        <w:tc>
          <w:tcPr>
            <w:tcW w:type="dxa" w:w="960"/>
          </w:tcPr>
          <w:p>
            <w:r>
              <w:t>0.021</w:t>
            </w:r>
          </w:p>
        </w:tc>
        <w:tc>
          <w:tcPr>
            <w:tcW w:type="dxa" w:w="960"/>
          </w:tcPr>
          <w:p>
            <w:r>
              <w:t>0.052</w:t>
            </w:r>
          </w:p>
        </w:tc>
        <w:tc>
          <w:tcPr>
            <w:tcW w:type="dxa" w:w="960"/>
          </w:tcPr>
          <w:p>
            <w:r>
              <w:t>0.002</w:t>
            </w:r>
          </w:p>
        </w:tc>
        <w:tc>
          <w:tcPr>
            <w:tcW w:type="dxa" w:w="960"/>
          </w:tcPr>
          <w:p>
            <w:r>
              <w:t>0.009</w:t>
            </w:r>
          </w:p>
        </w:tc>
        <w:tc>
          <w:tcPr>
            <w:tcW w:type="dxa" w:w="960"/>
          </w:tcPr>
          <w:p>
            <w:r>
              <w:t>1.000</w:t>
            </w:r>
          </w:p>
        </w:tc>
      </w:tr>
    </w:tbl>
    <w:p/>
    <w:p>
      <w:r>
        <w:t>Plotted as a heatmap, the pattern is a lot easier to spot than in the raw numbers:</w:t>
      </w:r>
    </w:p>
    <w:p>
      <w:r>
        <w:drawing>
          <wp:inline xmlns:a="http://schemas.openxmlformats.org/drawingml/2006/main" xmlns:pic="http://schemas.openxmlformats.org/drawingml/2006/picture">
            <wp:extent cx="5029200" cy="4358640"/>
            <wp:docPr id="3" name="Picture 3"/>
            <wp:cNvGraphicFramePr>
              <a:graphicFrameLocks noChangeAspect="1"/>
            </wp:cNvGraphicFramePr>
            <a:graphic>
              <a:graphicData uri="http://schemas.openxmlformats.org/drawingml/2006/picture">
                <pic:pic>
                  <pic:nvPicPr>
                    <pic:cNvPr id="0" name="04_similarity_heatmap.png"/>
                    <pic:cNvPicPr/>
                  </pic:nvPicPr>
                  <pic:blipFill>
                    <a:blip r:embed="rId11"/>
                    <a:stretch>
                      <a:fillRect/>
                    </a:stretch>
                  </pic:blipFill>
                  <pic:spPr>
                    <a:xfrm>
                      <a:off x="0" y="0"/>
                      <a:ext cx="5029200" cy="4358640"/>
                    </a:xfrm>
                    <a:prstGeom prst="rect"/>
                  </pic:spPr>
                </pic:pic>
              </a:graphicData>
            </a:graphic>
          </wp:inline>
        </w:drawing>
      </w:r>
    </w:p>
    <w:p/>
    <w:p>
      <w:r>
        <w:t>And the top/bottom pairs, pulled straight from the script's own output:</w:t>
      </w:r>
    </w:p>
    <w:p>
      <w:r>
        <w:drawing>
          <wp:inline xmlns:a="http://schemas.openxmlformats.org/drawingml/2006/main" xmlns:pic="http://schemas.openxmlformats.org/drawingml/2006/picture">
            <wp:extent cx="5029200" cy="1817783"/>
            <wp:docPr id="4" name="Picture 4"/>
            <wp:cNvGraphicFramePr>
              <a:graphicFrameLocks noChangeAspect="1"/>
            </wp:cNvGraphicFramePr>
            <a:graphic>
              <a:graphicData uri="http://schemas.openxmlformats.org/drawingml/2006/picture">
                <pic:pic>
                  <pic:nvPicPr>
                    <pic:cNvPr id="0" name="03_similar_pairs.png"/>
                    <pic:cNvPicPr/>
                  </pic:nvPicPr>
                  <pic:blipFill>
                    <a:blip r:embed="rId12"/>
                    <a:stretch>
                      <a:fillRect/>
                    </a:stretch>
                  </pic:blipFill>
                  <pic:spPr>
                    <a:xfrm>
                      <a:off x="0" y="0"/>
                      <a:ext cx="5029200" cy="1817783"/>
                    </a:xfrm>
                    <a:prstGeom prst="rect"/>
                  </pic:spPr>
                </pic:pic>
              </a:graphicData>
            </a:graphic>
          </wp:inline>
        </w:drawing>
      </w:r>
    </w:p>
    <w:p>
      <w:pPr>
        <w:pStyle w:val="Heading2"/>
      </w:pPr>
      <w:r>
        <w:t>Top 3 most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0.207</w:t>
            </w:r>
          </w:p>
        </w:tc>
        <w:tc>
          <w:tcPr>
            <w:tcW w:type="dxa" w:w="4320"/>
          </w:tcPr>
          <w:p>
            <w:r>
              <w:t>Artificial Intelligence ↔ Machine Learning</w:t>
            </w:r>
          </w:p>
        </w:tc>
      </w:tr>
      <w:tr>
        <w:tc>
          <w:tcPr>
            <w:tcW w:type="dxa" w:w="4320"/>
          </w:tcPr>
          <w:p>
            <w:r>
              <w:t>0.127</w:t>
            </w:r>
          </w:p>
        </w:tc>
        <w:tc>
          <w:tcPr>
            <w:tcW w:type="dxa" w:w="4320"/>
          </w:tcPr>
          <w:p>
            <w:r>
              <w:t>Association Football ↔ Basketball</w:t>
            </w:r>
          </w:p>
        </w:tc>
      </w:tr>
      <w:tr>
        <w:tc>
          <w:tcPr>
            <w:tcW w:type="dxa" w:w="4320"/>
          </w:tcPr>
          <w:p>
            <w:r>
              <w:t>0.067</w:t>
            </w:r>
          </w:p>
        </w:tc>
        <w:tc>
          <w:tcPr>
            <w:tcW w:type="dxa" w:w="4320"/>
          </w:tcPr>
          <w:p>
            <w:r>
              <w:t>Artificial Intelligence ↔ Large Language Model</w:t>
            </w:r>
          </w:p>
        </w:tc>
      </w:tr>
    </w:tbl>
    <w:p>
      <w:pPr>
        <w:pStyle w:val="Heading2"/>
      </w:pPr>
      <w:r>
        <w:t>Bottom 3 least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0.002</w:t>
            </w:r>
          </w:p>
        </w:tc>
        <w:tc>
          <w:tcPr>
            <w:tcW w:type="dxa" w:w="4320"/>
          </w:tcPr>
          <w:p>
            <w:r>
              <w:t>Machine Learning ↔ Basketball</w:t>
            </w:r>
          </w:p>
        </w:tc>
      </w:tr>
      <w:tr>
        <w:tc>
          <w:tcPr>
            <w:tcW w:type="dxa" w:w="4320"/>
          </w:tcPr>
          <w:p>
            <w:r>
              <w:t>0.002</w:t>
            </w:r>
          </w:p>
        </w:tc>
        <w:tc>
          <w:tcPr>
            <w:tcW w:type="dxa" w:w="4320"/>
          </w:tcPr>
          <w:p>
            <w:r>
              <w:t>Association Football ↔ Climate Change</w:t>
            </w:r>
          </w:p>
        </w:tc>
      </w:tr>
      <w:tr>
        <w:tc>
          <w:tcPr>
            <w:tcW w:type="dxa" w:w="4320"/>
          </w:tcPr>
          <w:p>
            <w:r>
              <w:t>0.000</w:t>
            </w:r>
          </w:p>
        </w:tc>
        <w:tc>
          <w:tcPr>
            <w:tcW w:type="dxa" w:w="4320"/>
          </w:tcPr>
          <w:p>
            <w:r>
              <w:t>Mars ↔ Basketball</w:t>
            </w:r>
          </w:p>
        </w:tc>
      </w:tr>
    </w:tbl>
    <w:p>
      <w:pPr>
        <w:pStyle w:val="Heading1"/>
      </w:pPr>
      <w:r>
        <w:t>5. Discussion</w:t>
      </w:r>
    </w:p>
    <w:p>
      <w:r>
        <w:t>The results line up with what the topic groupings would suggest, which is a good sign the model is capturing something real and not just noise:</w:t>
      </w:r>
    </w:p>
    <w:p>
      <w:pPr>
        <w:pStyle w:val="ListBullet"/>
      </w:pPr>
      <w:r>
        <w:t>AI ↔ Machine Learning came out on top at 0.207, which makes sense -- ML is basically a subfield of AI, so the two articles share a lot of vocabulary (learning, model, neural, data all show up in both).</w:t>
      </w:r>
    </w:p>
    <w:p>
      <w:pPr>
        <w:pStyle w:val="ListBullet"/>
      </w:pPr>
      <w:r>
        <w:t>Football ↔ Basketball was second at 0.127. Both are team-sport articles, so words like team, player, game, and league overlap heavily.</w:t>
      </w:r>
    </w:p>
    <w:p>
      <w:pPr>
        <w:pStyle w:val="ListBullet"/>
      </w:pPr>
      <w:r>
        <w:t>Every pair that crosses topic clusters -- sports vs. climate, space vs. sports, and so on -- scores close to zero. That correctly reflects no real topical connection between them.</w:t>
      </w:r>
    </w:p>
    <w:p>
      <w:pPr>
        <w:pStyle w:val="ListBullet"/>
      </w:pPr>
      <w:r>
        <w:t>One notable result: Large Language Model correlates more with AI (0.067) than with Machine Learning (0.059), even though ML and LLMs might be expected to be closer. A likely explanation is that the AI article uses more of the same framing language ("intelligence", "reasoning", "perception") that also shows up when LLMs are described.</w:t>
      </w:r>
    </w:p>
    <w:p>
      <w:r>
        <w:t>The IDF term is doing most of the heavy lifting here. Without it, common scaffolding words that appear in basically every article would dominate the vectors and every pair would score close to 1.0, regardless of topic. IDF suppresses those and lets the words actually distinctive to each topic drive the cosine score.</w:t>
      </w:r>
    </w:p>
    <w:p>
      <w:pPr>
        <w:pStyle w:val="Heading1"/>
      </w:pPr>
      <w:r>
        <w:t>6. How to Reproduce</w:t>
      </w:r>
    </w:p>
    <w:p>
      <w:r>
        <w:rPr>
          <w:rFonts w:ascii="Courier New" w:hAnsi="Courier New"/>
          <w:sz w:val="18"/>
        </w:rPr>
        <w:t>pip install -r requirements.txt</w:t>
        <w:br/>
        <w:t>python3 vsm.py                 # prints similarity matrix + top/bottom pairs</w:t>
        <w:br/>
        <w:t>python3 make_heatmap.py        # writes screenshots/04_similarity_heatmap.png</w:t>
        <w:br/>
        <w:t>python3 make_screenshots.py    # re-renders terminal-style snapshot PNGs</w:t>
      </w:r>
    </w:p>
    <w:p>
      <w:pPr>
        <w:pStyle w:val="Heading1"/>
      </w:pPr>
      <w:r>
        <w:t>7. GitHub Repository</w:t>
      </w:r>
    </w:p>
    <w:p>
      <w:r>
        <w:t>Full source code, documents, and this report are published at: [GitHub link — see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