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Marketing to do List: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184975</wp:posOffset>
            </wp:positionV>
            <wp:extent cx="7745776" cy="30908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5776" cy="309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Workshop Development to do List: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872775</wp:posOffset>
            </wp:positionV>
            <wp:extent cx="7743825" cy="25444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254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