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8"/>
        </w:rPr>
        <w:t>Content Outline</w:t>
      </w:r>
    </w:p>
    <w:p>
      <w:pPr>
        <w:jc w:val="center"/>
      </w:pPr>
      <w:r>
        <w:rPr>
          <w:i/>
          <w:sz w:val="20"/>
        </w:rPr>
        <w:t>Author: All Clean Property Services  |  April 24, 2026</w:t>
      </w:r>
    </w:p>
    <w:p/>
    <w:p>
      <w:pPr>
        <w:pStyle w:val="Heading1"/>
      </w:pPr>
      <w:r>
        <w:rPr>
          <w:color w:val="1F4E78"/>
        </w:rPr>
        <w:t>CONTENT_OUTLINE.md</w:t>
      </w:r>
    </w:p>
    <w:p>
      <w:pPr>
        <w:pStyle w:val="Heading2"/>
      </w:pPr>
      <w:r>
        <w:rPr>
          <w:color w:val="1F4E78"/>
        </w:rPr>
        <w:t>Project: All Clean Property Services Handoff Package</w:t>
      </w:r>
    </w:p>
    <w:p>
      <w:pPr>
        <w:pStyle w:val="Heading2"/>
      </w:pPr>
      <w:r>
        <w:rPr>
          <w:color w:val="1F4E78"/>
        </w:rPr>
        <w:t>Format: .docx, .html, .json, .png (zipped)</w:t>
      </w:r>
    </w:p>
    <w:p>
      <w:pPr>
        <w:pStyle w:val="Heading2"/>
      </w:pPr>
      <w:r>
        <w:rPr>
          <w:color w:val="1F4E78"/>
        </w:rPr>
        <w:t>Target audience: Internal team for operational handoff</w:t>
      </w:r>
    </w:p>
    <w:p>
      <w:pPr>
        <w:pStyle w:val="Heading2"/>
      </w:pPr>
      <w:r>
        <w:rPr>
          <w:color w:val="1F4E78"/>
        </w:rPr>
        <w:t>Tone: Professional, clear, instructional</w:t>
      </w:r>
    </w:p>
    <w:p>
      <w:pPr>
        <w:pStyle w:val="Heading2"/>
      </w:pPr>
      <w:r>
        <w:rPr>
          <w:color w:val="1F4E78"/>
        </w:rPr>
        <w:t>Total target length: N/A (collection of documents)</w:t>
      </w:r>
    </w:p>
    <w:p>
      <w:pPr>
        <w:pStyle w:val="Heading2"/>
      </w:pPr>
      <w:r>
        <w:rPr>
          <w:color w:val="1F4E78"/>
        </w:rPr>
        <w:t>Document Conversion:</w:t>
      </w:r>
    </w:p>
    <w:p>
      <w:r>
        <w:t>All Markdown (.md) files will be converted to Word (.docx) format.</w:t>
      </w:r>
    </w:p>
    <w:p>
      <w:pPr>
        <w:pStyle w:val="ListBullet"/>
      </w:pPr>
      <w:r>
        <w:t>CAMPAIGN_STRATEGY.md -&gt; CAMPAIGN_STRATEGY.docx</w:t>
      </w:r>
    </w:p>
    <w:p>
      <w:pPr>
        <w:pStyle w:val="ListBullet"/>
      </w:pPr>
      <w:r>
        <w:t>EMAIL_SEQUENCE.md -&gt; EMAIL_SEQUENCE.docx</w:t>
      </w:r>
    </w:p>
    <w:p>
      <w:pPr>
        <w:pStyle w:val="ListBullet"/>
      </w:pPr>
      <w:r>
        <w:t>FINANCIAL_ANALYSIS.md -&gt; FINANCIAL_ANALYSIS.docx</w:t>
      </w:r>
    </w:p>
    <w:p>
      <w:pPr>
        <w:pStyle w:val="ListBullet"/>
      </w:pPr>
      <w:r>
        <w:t>MARKETING_PLAN.md -&gt; MARKETING_PLAN.docx</w:t>
      </w:r>
    </w:p>
    <w:p>
      <w:pPr>
        <w:pStyle w:val="Heading2"/>
      </w:pPr>
      <w:r>
        <w:rPr>
          <w:color w:val="1F4E78"/>
        </w:rPr>
        <w:t>Branding Guidelines:</w:t>
      </w:r>
    </w:p>
    <w:p>
      <w:pPr>
        <w:pStyle w:val="ListBullet"/>
      </w:pPr>
      <w:r/>
      <w:r>
        <w:rPr>
          <w:b/>
        </w:rPr>
        <w:t>Company Colors:</w:t>
      </w:r>
      <w:r>
        <w:t xml:space="preserve"> Primary Red (#CC0000) and White (#FFFFFF).</w:t>
      </w:r>
    </w:p>
    <w:p>
      <w:pPr>
        <w:pStyle w:val="ListBullet"/>
      </w:pPr>
      <w:r/>
      <w:r>
        <w:rPr>
          <w:b/>
        </w:rPr>
        <w:t>Logo:</w:t>
      </w:r>
      <w:r>
        <w:t xml:space="preserve"> The provided 'Logo.png' must be included in all generated visuals (e.g., marketing images, email headers if applicable).</w:t>
      </w:r>
    </w:p>
    <w:p>
      <w:pPr>
        <w:pStyle w:val="ListBullet"/>
      </w:pPr>
      <w:r/>
      <w:r>
        <w:rPr>
          <w:b/>
        </w:rPr>
        <w:t>Visuals Theme:</w:t>
      </w:r>
      <w:r>
        <w:t xml:space="preserve"> All new visuals or modifications to existing visuals should adhere to the red and white color scheme and incorporate the company logo.</w:t>
      </w:r>
    </w:p>
    <w:p>
      <w:pPr>
        <w:pStyle w:val="Heading2"/>
      </w:pPr>
      <w:r>
        <w:rPr>
          <w:color w:val="1F4E78"/>
        </w:rPr>
        <w:t>Final Zip Folder Contents:</w:t>
      </w:r>
    </w:p>
    <w:p>
      <w:r>
        <w:t>The final zip folder for handoff will include the following files:</w:t>
      </w:r>
    </w:p>
    <w:p>
      <w:pPr>
        <w:pStyle w:val="Heading3"/>
      </w:pPr>
      <w:r>
        <w:rPr>
          <w:color w:val="1F4E78"/>
        </w:rPr>
        <w:t>Converted Documents (.docx):</w:t>
      </w:r>
    </w:p>
    <w:p>
      <w:pPr>
        <w:pStyle w:val="ListBullet"/>
      </w:pPr>
      <w:r>
        <w:t>CAMPAIGN_STRATEGY.docx</w:t>
      </w:r>
    </w:p>
    <w:p>
      <w:pPr>
        <w:pStyle w:val="ListBullet"/>
      </w:pPr>
      <w:r>
        <w:t>EMAIL_SEQUENCE.docx</w:t>
      </w:r>
    </w:p>
    <w:p>
      <w:pPr>
        <w:pStyle w:val="ListBullet"/>
      </w:pPr>
      <w:r>
        <w:t>FINANCIAL_ANALYSIS.docx</w:t>
      </w:r>
    </w:p>
    <w:p>
      <w:pPr>
        <w:pStyle w:val="ListBullet"/>
      </w:pPr>
      <w:r>
        <w:t>MARKETING_PLAN.docx</w:t>
      </w:r>
    </w:p>
    <w:p>
      <w:pPr>
        <w:pStyle w:val="ListBullet"/>
      </w:pPr>
      <w:r>
        <w:t>Handoff_Operations_Guide.docx (already in .docx format)</w:t>
      </w:r>
    </w:p>
    <w:p>
      <w:pPr>
        <w:pStyle w:val="Heading3"/>
      </w:pPr>
      <w:r>
        <w:rPr>
          <w:color w:val="1F4E78"/>
        </w:rPr>
        <w:t>Email Templates (.html):</w:t>
      </w:r>
    </w:p>
    <w:p>
      <w:pPr>
        <w:pStyle w:val="ListBullet"/>
      </w:pPr>
      <w:r>
        <w:t>email1_spring_checklist.html</w:t>
      </w:r>
    </w:p>
    <w:p>
      <w:pPr>
        <w:pStyle w:val="ListBullet"/>
      </w:pPr>
      <w:r>
        <w:t>email2_spring_bundle.html</w:t>
      </w:r>
    </w:p>
    <w:p>
      <w:pPr>
        <w:pStyle w:val="ListBullet"/>
      </w:pPr>
      <w:r>
        <w:t>email3_siding_grime.html</w:t>
      </w:r>
    </w:p>
    <w:p>
      <w:pPr>
        <w:pStyle w:val="ListBullet"/>
      </w:pPr>
      <w:r>
        <w:t>email4_pressure_wash_sale.html</w:t>
      </w:r>
    </w:p>
    <w:p>
      <w:pPr>
        <w:pStyle w:val="ListBullet"/>
      </w:pPr>
      <w:r>
        <w:t>email5_streak_free_windows.html</w:t>
      </w:r>
    </w:p>
    <w:p>
      <w:pPr>
        <w:pStyle w:val="ListBullet"/>
      </w:pPr>
      <w:r>
        <w:t>email6_referral_program.html</w:t>
      </w:r>
    </w:p>
    <w:p>
      <w:pPr>
        <w:pStyle w:val="ListBullet"/>
      </w:pPr>
      <w:r>
        <w:t>email7_clean_space_roi.html</w:t>
      </w:r>
    </w:p>
    <w:p>
      <w:pPr>
        <w:pStyle w:val="ListBullet"/>
      </w:pPr>
      <w:r>
        <w:t>email8_deep_clean_special.html</w:t>
      </w:r>
    </w:p>
    <w:p>
      <w:pPr>
        <w:pStyle w:val="ListBullet"/>
      </w:pPr>
      <w:r>
        <w:t>email9_clogged_gutters.html</w:t>
      </w:r>
    </w:p>
    <w:p>
      <w:pPr>
        <w:pStyle w:val="ListBullet"/>
      </w:pPr>
      <w:r>
        <w:t>email10_early_bird_gutters.html</w:t>
      </w:r>
    </w:p>
    <w:p>
      <w:pPr>
        <w:pStyle w:val="ListBullet"/>
      </w:pPr>
      <w:r>
        <w:t>email11_winterization_checklist.html</w:t>
      </w:r>
    </w:p>
    <w:p>
      <w:pPr>
        <w:pStyle w:val="ListBullet"/>
      </w:pPr>
      <w:r>
        <w:t>email12_lock_pricing.html</w:t>
      </w:r>
    </w:p>
    <w:p>
      <w:r/>
      <w:r>
        <w:rPr>
          <w:b/>
        </w:rPr>
        <w:t>Note:</w:t>
      </w:r>
      <w:r>
        <w:t xml:space="preserve"> All HTML email templates must be valid, fully functional, and render correctly across major email clients. They should incorporate the red and white branding and the company logo where appropriate.</w:t>
      </w:r>
    </w:p>
    <w:p>
      <w:pPr>
        <w:pStyle w:val="Heading3"/>
      </w:pPr>
      <w:r>
        <w:rPr>
          <w:color w:val="1F4E78"/>
        </w:rPr>
        <w:t>Campaign Data (.json):</w:t>
      </w:r>
    </w:p>
    <w:p>
      <w:pPr>
        <w:pStyle w:val="ListBullet"/>
      </w:pPr>
      <w:r>
        <w:t>campaign_calendar.json</w:t>
      </w:r>
    </w:p>
    <w:p>
      <w:pPr>
        <w:pStyle w:val="Heading3"/>
      </w:pPr>
      <w:r>
        <w:rPr>
          <w:color w:val="1F4E78"/>
        </w:rPr>
        <w:t>Logo (.png):</w:t>
      </w:r>
    </w:p>
    <w:p>
      <w:pPr>
        <w:pStyle w:val="ListBullet"/>
      </w:pPr>
      <w:r>
        <w:t>Logo.png (provided by user)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