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7B22" w:rsidRPr="00FA4556" w:rsidRDefault="00440A60" w:rsidP="004A61BC">
      <w:pPr>
        <w:pStyle w:val="aa"/>
        <w:jc w:val="center"/>
        <w:rPr>
          <w:rFonts w:ascii="Times New Roman" w:eastAsia="SimSun" w:hAnsi="Times New Roman"/>
          <w:lang w:eastAsia="zh-CN"/>
        </w:rPr>
      </w:pPr>
      <w:r w:rsidRPr="00FA4556">
        <w:rPr>
          <w:rFonts w:ascii="Times New Roman" w:eastAsia="SimSun" w:hAnsi="Times New Roman" w:hint="eastAsia"/>
          <w:lang w:eastAsia="zh-CN"/>
        </w:rPr>
        <w:t>软件设计</w:t>
      </w:r>
      <w:bookmarkStart w:id="0" w:name="_GoBack"/>
      <w:bookmarkEnd w:id="0"/>
      <w:r w:rsidRPr="00FA4556">
        <w:rPr>
          <w:rFonts w:ascii="Times New Roman" w:eastAsia="SimSun" w:hAnsi="Times New Roman" w:hint="eastAsia"/>
          <w:lang w:eastAsia="zh-CN"/>
        </w:rPr>
        <w:t>说明</w:t>
      </w:r>
    </w:p>
    <w:p w:rsidR="00797B22" w:rsidRPr="00FA4556" w:rsidRDefault="00440A60">
      <w:pPr>
        <w:pStyle w:val="1"/>
        <w:rPr>
          <w:rFonts w:ascii="Times New Roman" w:eastAsia="SimSun" w:hAnsi="Times New Roman"/>
          <w:lang w:eastAsia="zh-CN"/>
        </w:rPr>
      </w:pPr>
      <w:bookmarkStart w:id="1" w:name="系统功能与范围"/>
      <w:r w:rsidRPr="00FA4556">
        <w:rPr>
          <w:rFonts w:ascii="Times New Roman" w:eastAsia="SimSun" w:hAnsi="Times New Roman"/>
          <w:lang w:eastAsia="zh-CN"/>
        </w:rPr>
        <w:t xml:space="preserve">1 </w:t>
      </w:r>
      <w:r w:rsidRPr="00FA4556">
        <w:rPr>
          <w:rFonts w:ascii="Times New Roman" w:eastAsia="SimSun" w:hAnsi="Times New Roman" w:hint="eastAsia"/>
          <w:lang w:eastAsia="zh-CN"/>
        </w:rPr>
        <w:t>系统功能与范围</w:t>
      </w:r>
    </w:p>
    <w:p w:rsidR="00797B22" w:rsidRPr="00FA4556" w:rsidRDefault="00440A60">
      <w:pPr>
        <w:rPr>
          <w:rFonts w:ascii="Times New Roman" w:hAnsi="Times New Roman"/>
          <w:lang w:eastAsia="zh-CN"/>
        </w:rPr>
      </w:pPr>
      <w:r w:rsidRPr="00FA4556">
        <w:rPr>
          <w:rFonts w:ascii="Times New Roman" w:hAnsi="Times New Roman" w:hint="eastAsia"/>
          <w:lang w:eastAsia="zh-CN"/>
        </w:rPr>
        <w:t>软件面向形状和物理尺寸已知的平面合作靶标，在双目图像中通过左图检测与特征提取、右图光流匹配获得稀疏视差，利用模板三维点和双目观测求解靶标相对于左相机的旋转和平移。</w:t>
      </w:r>
    </w:p>
    <w:p w:rsidR="00797B22" w:rsidRPr="00FA4556" w:rsidRDefault="00440A60">
      <w:pPr>
        <w:pStyle w:val="af"/>
        <w:rPr>
          <w:rFonts w:ascii="Times New Roman" w:hAnsi="Times New Roman"/>
          <w:lang w:eastAsia="zh-CN"/>
        </w:rPr>
      </w:pPr>
      <w:r w:rsidRPr="00FA4556">
        <w:rPr>
          <w:rFonts w:ascii="Times New Roman" w:hAnsi="Times New Roman" w:hint="eastAsia"/>
        </w:rPr>
        <w:t>计算链路包括输入、</w:t>
      </w:r>
      <w:r w:rsidRPr="00FA4556">
        <w:rPr>
          <w:rFonts w:ascii="Times New Roman" w:hAnsi="Times New Roman" w:hint="eastAsia"/>
        </w:rPr>
        <w:t>ROI</w:t>
      </w:r>
      <w:r w:rsidRPr="00FA4556">
        <w:rPr>
          <w:rFonts w:ascii="Times New Roman" w:hAnsi="Times New Roman" w:hint="eastAsia"/>
        </w:rPr>
        <w:t>（感兴趣区域）和策略选择、</w:t>
      </w:r>
      <w:r w:rsidRPr="00FA4556">
        <w:rPr>
          <w:rFonts w:ascii="Times New Roman" w:hAnsi="Times New Roman" w:hint="eastAsia"/>
        </w:rPr>
        <w:t>BC</w:t>
      </w:r>
      <w:r w:rsidRPr="00FA4556">
        <w:rPr>
          <w:rFonts w:ascii="Times New Roman" w:hAnsi="Times New Roman" w:hint="eastAsia"/>
        </w:rPr>
        <w:t>（</w:t>
      </w:r>
      <w:r w:rsidRPr="00FA4556">
        <w:rPr>
          <w:rFonts w:ascii="Times New Roman" w:hAnsi="Times New Roman" w:hint="eastAsia"/>
        </w:rPr>
        <w:t>BinaryCorner</w:t>
      </w:r>
      <w:r w:rsidRPr="00FA4556">
        <w:rPr>
          <w:rFonts w:ascii="Times New Roman" w:hAnsi="Times New Roman" w:hint="eastAsia"/>
        </w:rPr>
        <w:t>）与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TT</w:t>
      </w:r>
      <w:r w:rsidRPr="00FA4556">
        <w:rPr>
          <w:rFonts w:ascii="Times New Roman" w:hAnsi="Times New Roman" w:hint="eastAsia"/>
        </w:rPr>
        <w:t>（</w:t>
      </w:r>
      <w:r w:rsidRPr="00FA4556">
        <w:rPr>
          <w:rFonts w:ascii="Times New Roman" w:hAnsi="Times New Roman" w:hint="eastAsia"/>
        </w:rPr>
        <w:t>TinyTarget</w:t>
      </w:r>
      <w:r w:rsidRPr="00FA4556">
        <w:rPr>
          <w:rFonts w:ascii="Times New Roman" w:hAnsi="Times New Roman" w:hint="eastAsia"/>
        </w:rPr>
        <w:t>）特征提取、双目质量检查、模板身份关联、</w:t>
      </w:r>
      <w:r w:rsidRPr="00FA4556">
        <w:rPr>
          <w:rFonts w:ascii="Times New Roman" w:hAnsi="Times New Roman" w:hint="eastAsia"/>
        </w:rPr>
        <w:t>InitialPnP</w:t>
      </w:r>
      <w:r w:rsidRPr="00FA4556">
        <w:rPr>
          <w:rFonts w:ascii="Times New Roman" w:hAnsi="Times New Roman" w:hint="eastAsia"/>
        </w:rPr>
        <w:t>／</w:t>
      </w:r>
      <w:r w:rsidRPr="00FA4556">
        <w:rPr>
          <w:rFonts w:ascii="Times New Roman" w:hAnsi="Times New Roman" w:hint="eastAsia"/>
        </w:rPr>
        <w:t>GPnP</w:t>
      </w:r>
      <w:r w:rsidRPr="00FA4556">
        <w:rPr>
          <w:rFonts w:ascii="Times New Roman" w:hAnsi="Times New Roman" w:hint="eastAsia"/>
        </w:rPr>
        <w:t>、位姿接受以及日志和可视化。</w:t>
      </w:r>
      <w:r w:rsidRPr="00FA4556">
        <w:rPr>
          <w:rFonts w:ascii="Times New Roman" w:hAnsi="Times New Roman" w:hint="eastAsia"/>
          <w:lang w:eastAsia="zh-CN"/>
        </w:rPr>
        <w:t>仅视差模式在匹配输出处结束；位姿模式输出通过验收的模板到左相机变换。</w:t>
      </w:r>
    </w:p>
    <w:p w:rsidR="00797B22" w:rsidRPr="00FA4556" w:rsidRDefault="00440A60">
      <w:pPr>
        <w:pStyle w:val="1"/>
        <w:rPr>
          <w:rFonts w:ascii="Times New Roman" w:eastAsia="SimSun" w:hAnsi="Times New Roman"/>
          <w:lang w:eastAsia="zh-CN"/>
        </w:rPr>
      </w:pPr>
      <w:bookmarkStart w:id="2" w:name="运行环境与总体结构"/>
      <w:bookmarkEnd w:id="1"/>
      <w:r w:rsidRPr="00FA4556">
        <w:rPr>
          <w:rFonts w:ascii="Times New Roman" w:eastAsia="SimSun" w:hAnsi="Times New Roman"/>
          <w:lang w:eastAsia="zh-CN"/>
        </w:rPr>
        <w:t xml:space="preserve">2 </w:t>
      </w:r>
      <w:r w:rsidRPr="00FA4556">
        <w:rPr>
          <w:rFonts w:ascii="Times New Roman" w:eastAsia="SimSun" w:hAnsi="Times New Roman" w:hint="eastAsia"/>
          <w:lang w:eastAsia="zh-CN"/>
        </w:rPr>
        <w:t>运行环境与总体结构</w:t>
      </w:r>
    </w:p>
    <w:p w:rsidR="00797B22" w:rsidRPr="00FA4556" w:rsidRDefault="00440A60">
      <w:pPr>
        <w:pStyle w:val="21"/>
        <w:rPr>
          <w:rFonts w:ascii="Times New Roman" w:eastAsia="SimSun" w:hAnsi="Times New Roman"/>
          <w:lang w:eastAsia="zh-CN"/>
        </w:rPr>
      </w:pPr>
      <w:bookmarkStart w:id="3" w:name="运行条件"/>
      <w:r w:rsidRPr="00FA4556">
        <w:rPr>
          <w:rFonts w:ascii="Times New Roman" w:eastAsia="SimSun" w:hAnsi="Times New Roman"/>
          <w:lang w:eastAsia="zh-CN"/>
        </w:rPr>
        <w:t xml:space="preserve">2.1 </w:t>
      </w:r>
      <w:r w:rsidRPr="00FA4556">
        <w:rPr>
          <w:rFonts w:ascii="Times New Roman" w:eastAsia="SimSun" w:hAnsi="Times New Roman" w:hint="eastAsia"/>
          <w:lang w:eastAsia="zh-CN"/>
        </w:rPr>
        <w:t>运行条件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024"/>
        <w:gridCol w:w="7056"/>
      </w:tblGrid>
      <w:tr w:rsidR="00797B22" w:rsidRPr="00FA4556">
        <w:trPr>
          <w:cantSplit/>
          <w:tblHeader/>
        </w:trPr>
        <w:tc>
          <w:tcPr>
            <w:tcW w:w="3024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b/>
                <w:sz w:val="20"/>
              </w:rPr>
              <w:t>条件</w:t>
            </w:r>
          </w:p>
        </w:tc>
        <w:tc>
          <w:tcPr>
            <w:tcW w:w="705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b/>
                <w:sz w:val="20"/>
              </w:rPr>
              <w:t>说明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开发与执行环境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 xml:space="preserve">CLion </w:t>
            </w:r>
            <w:r w:rsidRPr="00FA4556">
              <w:rPr>
                <w:rFonts w:ascii="Times New Roman" w:hAnsi="Times New Roman" w:hint="eastAsia"/>
                <w:sz w:val="20"/>
              </w:rPr>
              <w:t>和</w:t>
            </w:r>
            <w:r w:rsidRPr="00FA4556">
              <w:rPr>
                <w:rFonts w:ascii="Times New Roman" w:hAnsi="Times New Roman"/>
                <w:sz w:val="20"/>
              </w:rPr>
              <w:t xml:space="preserve"> Docker C++ </w:t>
            </w:r>
            <w:r w:rsidRPr="00FA4556">
              <w:rPr>
                <w:rFonts w:ascii="Times New Roman" w:hAnsi="Times New Roman" w:hint="eastAsia"/>
                <w:sz w:val="20"/>
              </w:rPr>
              <w:t>工具链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语言及依赖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>C++17</w:t>
            </w:r>
            <w:r w:rsidRPr="00FA4556">
              <w:rPr>
                <w:rFonts w:ascii="Times New Roman" w:hAnsi="Times New Roman"/>
                <w:sz w:val="20"/>
              </w:rPr>
              <w:t>、</w:t>
            </w:r>
            <w:r w:rsidRPr="00FA4556">
              <w:rPr>
                <w:rFonts w:ascii="Times New Roman" w:hAnsi="Times New Roman"/>
                <w:sz w:val="20"/>
              </w:rPr>
              <w:t>OpenCV</w:t>
            </w:r>
            <w:r w:rsidRPr="00FA4556">
              <w:rPr>
                <w:rFonts w:ascii="Times New Roman" w:hAnsi="Times New Roman"/>
                <w:sz w:val="20"/>
              </w:rPr>
              <w:t>、</w:t>
            </w:r>
            <w:r w:rsidRPr="00FA4556">
              <w:rPr>
                <w:rFonts w:ascii="Times New Roman" w:hAnsi="Times New Roman"/>
                <w:sz w:val="20"/>
              </w:rPr>
              <w:t>Eigen</w:t>
            </w:r>
            <w:r w:rsidRPr="00FA4556">
              <w:rPr>
                <w:rFonts w:ascii="Times New Roman" w:hAnsi="Times New Roman"/>
                <w:sz w:val="20"/>
              </w:rPr>
              <w:t>、</w:t>
            </w:r>
            <w:r w:rsidRPr="00FA4556">
              <w:rPr>
                <w:rFonts w:ascii="Times New Roman" w:hAnsi="Times New Roman"/>
                <w:sz w:val="20"/>
              </w:rPr>
              <w:t>ONNX Runtime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主程序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FA4556">
              <w:rPr>
                <w:rFonts w:ascii="Times New Roman" w:hAnsi="Times New Roman" w:hint="eastAsia"/>
                <w:sz w:val="20"/>
                <w:lang w:eastAsia="zh-CN"/>
              </w:rPr>
              <w:t>GPNP</w:t>
            </w:r>
            <w:r w:rsidRPr="00FA4556">
              <w:rPr>
                <w:rFonts w:ascii="Times New Roman" w:hAnsi="Times New Roman" w:hint="eastAsia"/>
                <w:sz w:val="20"/>
                <w:lang w:eastAsia="zh-CN"/>
              </w:rPr>
              <w:t>，使用</w:t>
            </w:r>
            <w:r w:rsidRPr="00FA4556">
              <w:rPr>
                <w:rFonts w:ascii="Times New Roman" w:hAnsi="Times New Roman"/>
                <w:sz w:val="20"/>
                <w:lang w:eastAsia="zh-CN"/>
              </w:rPr>
              <w:t xml:space="preserve"> JSON </w:t>
            </w:r>
            <w:r w:rsidRPr="00FA4556">
              <w:rPr>
                <w:rFonts w:ascii="Times New Roman" w:hAnsi="Times New Roman" w:hint="eastAsia"/>
                <w:sz w:val="20"/>
                <w:lang w:eastAsia="zh-CN"/>
              </w:rPr>
              <w:t>配置读取图像、相机和模板参数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资源路径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FA4556">
              <w:rPr>
                <w:rFonts w:ascii="Times New Roman" w:hAnsi="Times New Roman" w:hint="eastAsia"/>
                <w:sz w:val="20"/>
                <w:lang w:eastAsia="zh-CN"/>
              </w:rPr>
              <w:t>配置、模型和数据的相对路径按程序工作目录解析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图像条件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FA4556">
              <w:rPr>
                <w:rFonts w:ascii="Times New Roman" w:hAnsi="Times New Roman" w:hint="eastAsia"/>
                <w:sz w:val="20"/>
                <w:lang w:eastAsia="zh-CN"/>
              </w:rPr>
              <w:t>左右图有序配对，输入几何与相机参数一致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物理模型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FA4556">
              <w:rPr>
                <w:rFonts w:ascii="Times New Roman" w:hAnsi="Times New Roman" w:hint="eastAsia"/>
                <w:sz w:val="20"/>
                <w:lang w:eastAsia="zh-CN"/>
              </w:rPr>
              <w:t>模板尺寸、相机基线和输出平移采用一致单位</w:t>
            </w:r>
          </w:p>
        </w:tc>
      </w:tr>
    </w:tbl>
    <w:p w:rsidR="00797B22" w:rsidRPr="00FA4556" w:rsidRDefault="00440A60">
      <w:pPr>
        <w:pStyle w:val="af"/>
        <w:spacing w:before="140"/>
        <w:rPr>
          <w:rFonts w:ascii="Times New Roman" w:hAnsi="Times New Roman"/>
          <w:lang w:eastAsia="zh-CN"/>
        </w:rPr>
      </w:pPr>
      <w:r w:rsidRPr="00FA4556">
        <w:rPr>
          <w:rFonts w:ascii="Times New Roman" w:hAnsi="Times New Roman"/>
          <w:lang w:eastAsia="zh-CN"/>
        </w:rPr>
        <w:t xml:space="preserve">OpenCV </w:t>
      </w:r>
      <w:r w:rsidRPr="00FA4556">
        <w:rPr>
          <w:rFonts w:ascii="Times New Roman" w:hAnsi="Times New Roman" w:hint="eastAsia"/>
          <w:lang w:eastAsia="zh-CN"/>
        </w:rPr>
        <w:t>提供图像处理、光流和</w:t>
      </w:r>
      <w:r w:rsidRPr="00FA4556">
        <w:rPr>
          <w:rFonts w:ascii="Times New Roman" w:hAnsi="Times New Roman"/>
          <w:lang w:eastAsia="zh-CN"/>
        </w:rPr>
        <w:t xml:space="preserve"> </w:t>
      </w:r>
      <w:r w:rsidRPr="00FA4556">
        <w:rPr>
          <w:rFonts w:ascii="Times New Roman" w:hAnsi="Times New Roman" w:hint="eastAsia"/>
          <w:lang w:eastAsia="zh-CN"/>
        </w:rPr>
        <w:t>PnP</w:t>
      </w:r>
      <w:r w:rsidRPr="00FA4556">
        <w:rPr>
          <w:rFonts w:ascii="Times New Roman" w:hAnsi="Times New Roman" w:hint="eastAsia"/>
          <w:lang w:eastAsia="zh-CN"/>
        </w:rPr>
        <w:t>，</w:t>
      </w:r>
      <w:r w:rsidRPr="00FA4556">
        <w:rPr>
          <w:rFonts w:ascii="Times New Roman" w:hAnsi="Times New Roman" w:hint="eastAsia"/>
          <w:lang w:eastAsia="zh-CN"/>
        </w:rPr>
        <w:t>Eigen</w:t>
      </w:r>
      <w:r w:rsidRPr="00FA4556">
        <w:rPr>
          <w:rFonts w:ascii="Times New Roman" w:hAnsi="Times New Roman"/>
          <w:lang w:eastAsia="zh-CN"/>
        </w:rPr>
        <w:t xml:space="preserve"> </w:t>
      </w:r>
      <w:r w:rsidRPr="00FA4556">
        <w:rPr>
          <w:rFonts w:ascii="Times New Roman" w:hAnsi="Times New Roman" w:hint="eastAsia"/>
          <w:lang w:eastAsia="zh-CN"/>
        </w:rPr>
        <w:t>提供</w:t>
      </w:r>
      <w:r w:rsidRPr="00FA4556">
        <w:rPr>
          <w:rFonts w:ascii="Times New Roman" w:hAnsi="Times New Roman"/>
          <w:lang w:eastAsia="zh-CN"/>
        </w:rPr>
        <w:t xml:space="preserve"> GPnP </w:t>
      </w:r>
      <w:r w:rsidRPr="00FA4556">
        <w:rPr>
          <w:rFonts w:ascii="Times New Roman" w:hAnsi="Times New Roman" w:hint="eastAsia"/>
          <w:lang w:eastAsia="zh-CN"/>
        </w:rPr>
        <w:t>数值优化，</w:t>
      </w:r>
      <w:r w:rsidRPr="00FA4556">
        <w:rPr>
          <w:rFonts w:ascii="Times New Roman" w:hAnsi="Times New Roman" w:hint="eastAsia"/>
          <w:lang w:eastAsia="zh-CN"/>
        </w:rPr>
        <w:t>ONNX</w:t>
      </w:r>
      <w:r w:rsidRPr="00FA4556">
        <w:rPr>
          <w:rFonts w:ascii="Times New Roman" w:hAnsi="Times New Roman"/>
          <w:lang w:eastAsia="zh-CN"/>
        </w:rPr>
        <w:t xml:space="preserve"> Runtime </w:t>
      </w:r>
      <w:r w:rsidRPr="00FA4556">
        <w:rPr>
          <w:rFonts w:ascii="Times New Roman" w:hAnsi="Times New Roman" w:hint="eastAsia"/>
          <w:lang w:eastAsia="zh-CN"/>
        </w:rPr>
        <w:t>执行</w:t>
      </w:r>
      <w:r w:rsidRPr="00FA4556">
        <w:rPr>
          <w:rFonts w:ascii="Times New Roman" w:hAnsi="Times New Roman"/>
          <w:lang w:eastAsia="zh-CN"/>
        </w:rPr>
        <w:t xml:space="preserve"> </w:t>
      </w:r>
      <w:r w:rsidRPr="00FA4556">
        <w:rPr>
          <w:rFonts w:ascii="Times New Roman" w:hAnsi="Times New Roman" w:hint="eastAsia"/>
          <w:lang w:eastAsia="zh-CN"/>
        </w:rPr>
        <w:t>YOLO</w:t>
      </w:r>
      <w:r w:rsidRPr="00FA4556">
        <w:rPr>
          <w:rFonts w:ascii="Times New Roman" w:hAnsi="Times New Roman" w:hint="eastAsia"/>
          <w:lang w:eastAsia="zh-CN"/>
        </w:rPr>
        <w:t>。输入图像需要满足针孔双目模型，或在输入端完成与求解参数一致的去畸变和立体校正。</w:t>
      </w:r>
    </w:p>
    <w:p w:rsidR="00797B22" w:rsidRPr="00FA4556" w:rsidRDefault="00440A60">
      <w:pPr>
        <w:pStyle w:val="21"/>
        <w:rPr>
          <w:rFonts w:ascii="Times New Roman" w:eastAsia="SimSun" w:hAnsi="Times New Roman"/>
          <w:lang w:eastAsia="zh-CN"/>
        </w:rPr>
      </w:pPr>
      <w:bookmarkStart w:id="4" w:name="模块分层"/>
      <w:bookmarkEnd w:id="3"/>
      <w:r w:rsidRPr="00FA4556">
        <w:rPr>
          <w:rFonts w:ascii="Times New Roman" w:eastAsia="SimSun" w:hAnsi="Times New Roman"/>
          <w:lang w:eastAsia="zh-CN"/>
        </w:rPr>
        <w:lastRenderedPageBreak/>
        <w:t xml:space="preserve">2.2 </w:t>
      </w:r>
      <w:r w:rsidRPr="00FA4556">
        <w:rPr>
          <w:rFonts w:ascii="Times New Roman" w:eastAsia="SimSun" w:hAnsi="Times New Roman" w:hint="eastAsia"/>
          <w:lang w:eastAsia="zh-CN"/>
        </w:rPr>
        <w:t>模块分层</w:t>
      </w:r>
    </w:p>
    <w:p w:rsidR="00797B22" w:rsidRPr="00FA4556" w:rsidRDefault="00440A60">
      <w:pPr>
        <w:keepNext/>
        <w:jc w:val="center"/>
        <w:rPr>
          <w:rFonts w:ascii="Times New Roman" w:hAnsi="Times New Roman"/>
        </w:rPr>
      </w:pPr>
      <w:r w:rsidRPr="00FA4556">
        <w:rPr>
          <w:rFonts w:ascii="Times New Roman" w:hAnsi="Times New Roman"/>
          <w:noProof/>
        </w:rPr>
        <w:drawing>
          <wp:inline distT="0" distB="0" distL="0" distR="0">
            <wp:extent cx="2806415" cy="4754880"/>
            <wp:effectExtent l="0" t="0" r="0" b="0"/>
            <wp:docPr id="23" name="Picture" descr="图 2-1 软件主数据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:/D/Codes/NEW_Steretracker-master_COPY/output/software_documents_20261014/软件设计说明/flow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415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B22" w:rsidRPr="00FA4556" w:rsidRDefault="00440A60">
      <w:pPr>
        <w:pStyle w:val="af7"/>
        <w:keepLines/>
        <w:spacing w:before="60"/>
        <w:jc w:val="center"/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图</w:t>
      </w:r>
      <w:r w:rsidRPr="00FA4556">
        <w:rPr>
          <w:rFonts w:ascii="Times New Roman" w:hAnsi="Times New Roman"/>
        </w:rPr>
        <w:t xml:space="preserve"> 2-1 </w:t>
      </w:r>
      <w:r w:rsidRPr="00FA4556">
        <w:rPr>
          <w:rFonts w:ascii="Times New Roman" w:hAnsi="Times New Roman" w:hint="eastAsia"/>
        </w:rPr>
        <w:t>软件主数据流</w:t>
      </w:r>
    </w:p>
    <w:p w:rsidR="00797B22" w:rsidRPr="00FA4556" w:rsidRDefault="00440A60">
      <w:pPr>
        <w:pStyle w:val="af"/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位姿入口受具体策略的接入范围限制：普通</w:t>
      </w:r>
      <w:r w:rsidRPr="00FA4556">
        <w:rPr>
          <w:rFonts w:ascii="Times New Roman" w:hAnsi="Times New Roman"/>
        </w:rPr>
        <w:t xml:space="preserve"> class0 BC</w:t>
      </w:r>
      <w:r w:rsidRPr="00FA4556">
        <w:rPr>
          <w:rFonts w:ascii="Times New Roman" w:hAnsi="Times New Roman"/>
        </w:rPr>
        <w:t>、</w:t>
      </w:r>
      <w:r w:rsidRPr="00FA4556">
        <w:rPr>
          <w:rFonts w:ascii="Times New Roman" w:hAnsi="Times New Roman"/>
        </w:rPr>
        <w:t xml:space="preserve">Dual </w:t>
      </w:r>
      <w:r w:rsidRPr="00FA4556">
        <w:rPr>
          <w:rFonts w:ascii="Times New Roman" w:hAnsi="Times New Roman" w:hint="eastAsia"/>
        </w:rPr>
        <w:t>板系</w:t>
      </w:r>
      <w:r w:rsidRPr="00FA4556">
        <w:rPr>
          <w:rFonts w:ascii="Times New Roman" w:hAnsi="Times New Roman"/>
        </w:rPr>
        <w:t xml:space="preserve"> BC </w:t>
      </w:r>
      <w:r w:rsidRPr="00FA4556">
        <w:rPr>
          <w:rFonts w:ascii="Times New Roman" w:hAnsi="Times New Roman" w:hint="eastAsia"/>
        </w:rPr>
        <w:t>和其</w:t>
      </w:r>
      <w:r w:rsidRPr="00FA4556">
        <w:rPr>
          <w:rFonts w:ascii="Times New Roman" w:hAnsi="Times New Roman"/>
        </w:rPr>
        <w:t xml:space="preserve"> class1 </w:t>
      </w:r>
      <w:r w:rsidRPr="00FA4556">
        <w:rPr>
          <w:rFonts w:ascii="Times New Roman" w:hAnsi="Times New Roman" w:hint="eastAsia"/>
        </w:rPr>
        <w:t>局部</w:t>
      </w:r>
      <w:r w:rsidRPr="00FA4556">
        <w:rPr>
          <w:rFonts w:ascii="Times New Roman" w:hAnsi="Times New Roman"/>
        </w:rPr>
        <w:t xml:space="preserve"> BC </w:t>
      </w:r>
      <w:r w:rsidRPr="00FA4556">
        <w:rPr>
          <w:rFonts w:ascii="Times New Roman" w:hAnsi="Times New Roman" w:hint="eastAsia"/>
        </w:rPr>
        <w:t>回退使用</w:t>
      </w:r>
      <w:r w:rsidRPr="00FA4556">
        <w:rPr>
          <w:rFonts w:ascii="Times New Roman" w:hAnsi="Times New Roman"/>
        </w:rPr>
        <w:t xml:space="preserve"> GPnP </w:t>
      </w:r>
      <w:r w:rsidRPr="00FA4556">
        <w:rPr>
          <w:rFonts w:ascii="Times New Roman" w:hAnsi="Times New Roman" w:hint="eastAsia"/>
        </w:rPr>
        <w:t>光流主线；完整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TT</w:t>
      </w:r>
      <w:r w:rsidRPr="00FA4556">
        <w:rPr>
          <w:rFonts w:ascii="Times New Roman" w:hAnsi="Times New Roman" w:hint="eastAsia"/>
        </w:rPr>
        <w:t>／独立</w:t>
      </w:r>
      <w:r w:rsidRPr="00FA4556">
        <w:rPr>
          <w:rFonts w:ascii="Times New Roman" w:hAnsi="Times New Roman"/>
        </w:rPr>
        <w:t xml:space="preserve"> class1 </w:t>
      </w:r>
      <w:r w:rsidRPr="00FA4556">
        <w:rPr>
          <w:rFonts w:ascii="Times New Roman" w:hAnsi="Times New Roman" w:hint="eastAsia"/>
        </w:rPr>
        <w:t>视差链不表示所有位姿分支都已接入</w:t>
      </w:r>
      <w:r w:rsidRPr="00FA4556">
        <w:rPr>
          <w:rFonts w:ascii="Times New Roman" w:hAnsi="Times New Roman"/>
        </w:rPr>
        <w:t xml:space="preserve"> GPnP</w:t>
      </w:r>
      <w:r w:rsidRPr="00FA4556">
        <w:rPr>
          <w:rFonts w:ascii="Times New Roman" w:hAnsi="Times New Roman"/>
        </w:rPr>
        <w:t>。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072"/>
        <w:gridCol w:w="7168"/>
      </w:tblGrid>
      <w:tr w:rsidR="00797B22" w:rsidRPr="00FA4556">
        <w:trPr>
          <w:cantSplit/>
          <w:tblHeader/>
        </w:trPr>
        <w:tc>
          <w:tcPr>
            <w:tcW w:w="3024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b/>
                <w:sz w:val="20"/>
              </w:rPr>
              <w:t>模块</w:t>
            </w:r>
          </w:p>
        </w:tc>
        <w:tc>
          <w:tcPr>
            <w:tcW w:w="705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b/>
                <w:sz w:val="20"/>
              </w:rPr>
              <w:t>职责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主入口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FA4556">
              <w:rPr>
                <w:rFonts w:ascii="Times New Roman" w:hAnsi="Times New Roman" w:hint="eastAsia"/>
                <w:sz w:val="20"/>
                <w:lang w:eastAsia="zh-CN"/>
              </w:rPr>
              <w:t>配置解析、输入源、检测路由、逐帧执行、输出目录与统计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输入系统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InputProvider</w:t>
            </w:r>
            <w:r w:rsidRPr="00FA4556">
              <w:rPr>
                <w:rFonts w:ascii="Times New Roman" w:hAnsi="Times New Roman" w:hint="eastAsia"/>
                <w:sz w:val="20"/>
              </w:rPr>
              <w:t>、</w:t>
            </w:r>
            <w:r w:rsidRPr="00FA4556">
              <w:rPr>
                <w:rFonts w:ascii="Times New Roman" w:hAnsi="Times New Roman" w:hint="eastAsia"/>
                <w:sz w:val="20"/>
              </w:rPr>
              <w:t>DirectoryStereoSource</w:t>
            </w:r>
            <w:r w:rsidRPr="00FA4556">
              <w:rPr>
                <w:rFonts w:ascii="Times New Roman" w:hAnsi="Times New Roman" w:hint="eastAsia"/>
                <w:sz w:val="20"/>
              </w:rPr>
              <w:t>、</w:t>
            </w:r>
            <w:r w:rsidRPr="00FA4556">
              <w:rPr>
                <w:rFonts w:ascii="Times New Roman" w:hAnsi="Times New Roman" w:hint="eastAsia"/>
                <w:sz w:val="20"/>
              </w:rPr>
              <w:t>FileStereoSource</w:t>
            </w:r>
            <w:r w:rsidRPr="00FA4556">
              <w:rPr>
                <w:rFonts w:ascii="Times New Roman" w:hAnsi="Times New Roman" w:hint="eastAsia"/>
                <w:sz w:val="20"/>
              </w:rPr>
              <w:t>、</w:t>
            </w:r>
            <w:r w:rsidRPr="00FA4556">
              <w:rPr>
                <w:rFonts w:ascii="Times New Roman" w:hAnsi="Times New Roman" w:hint="eastAsia"/>
                <w:sz w:val="20"/>
              </w:rPr>
              <w:t>SequenceSource</w:t>
            </w:r>
            <w:r w:rsidRPr="00FA4556">
              <w:rPr>
                <w:rFonts w:ascii="Times New Roman" w:hAnsi="Times New Roman" w:hint="eastAsia"/>
                <w:sz w:val="20"/>
              </w:rPr>
              <w:t>、</w:t>
            </w:r>
            <w:r w:rsidRPr="00FA4556">
              <w:rPr>
                <w:rFonts w:ascii="Times New Roman" w:hAnsi="Times New Roman" w:hint="eastAsia"/>
                <w:sz w:val="20"/>
              </w:rPr>
              <w:t>CameraSource</w:t>
            </w:r>
            <w:r w:rsidRPr="00FA4556">
              <w:rPr>
                <w:rFonts w:ascii="Times New Roman" w:hAnsi="Times New Roman" w:hint="eastAsia"/>
                <w:sz w:val="20"/>
              </w:rPr>
              <w:t>：组织图像及帧信息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检测与区域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YoloRoiProvider</w:t>
            </w:r>
            <w:r w:rsidRPr="00FA4556">
              <w:rPr>
                <w:rFonts w:ascii="Times New Roman" w:hAnsi="Times New Roman" w:hint="eastAsia"/>
                <w:sz w:val="20"/>
              </w:rPr>
              <w:t>、</w:t>
            </w:r>
            <w:r w:rsidRPr="00FA4556">
              <w:rPr>
                <w:rFonts w:ascii="Times New Roman" w:hAnsi="Times New Roman" w:hint="eastAsia"/>
                <w:sz w:val="20"/>
              </w:rPr>
              <w:t>RoiGenerator</w:t>
            </w:r>
            <w:r w:rsidRPr="00FA4556">
              <w:rPr>
                <w:rFonts w:ascii="Times New Roman" w:hAnsi="Times New Roman" w:hint="eastAsia"/>
                <w:sz w:val="20"/>
              </w:rPr>
              <w:t>：左图推理，建立</w:t>
            </w:r>
            <w:r w:rsidRPr="00FA4556">
              <w:rPr>
                <w:rFonts w:ascii="Times New Roman" w:hAnsi="Times New Roman"/>
                <w:sz w:val="20"/>
              </w:rPr>
              <w:t xml:space="preserve"> class0 </w:t>
            </w:r>
            <w:r w:rsidRPr="00FA4556">
              <w:rPr>
                <w:rFonts w:ascii="Times New Roman" w:hAnsi="Times New Roman" w:hint="eastAsia"/>
                <w:sz w:val="20"/>
              </w:rPr>
              <w:t>整体和</w:t>
            </w:r>
            <w:r w:rsidRPr="00FA4556">
              <w:rPr>
                <w:rFonts w:ascii="Times New Roman" w:hAnsi="Times New Roman"/>
                <w:sz w:val="20"/>
              </w:rPr>
              <w:t xml:space="preserve"> class1 </w:t>
            </w:r>
            <w:r w:rsidRPr="00FA4556">
              <w:rPr>
                <w:rFonts w:ascii="Times New Roman" w:hAnsi="Times New Roman" w:hint="eastAsia"/>
                <w:sz w:val="20"/>
              </w:rPr>
              <w:t>中心</w:t>
            </w:r>
            <w:r w:rsidRPr="00FA4556">
              <w:rPr>
                <w:rFonts w:ascii="Times New Roman" w:hAnsi="Times New Roman"/>
                <w:sz w:val="20"/>
              </w:rPr>
              <w:t xml:space="preserve"> ROI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跟踪基类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TrackerBase</w:t>
            </w:r>
            <w:r w:rsidRPr="00FA4556">
              <w:rPr>
                <w:rFonts w:ascii="Times New Roman" w:hAnsi="Times New Roman" w:hint="eastAsia"/>
                <w:sz w:val="20"/>
              </w:rPr>
              <w:t>：策略提名、面积</w:t>
            </w:r>
            <w:r w:rsidRPr="00FA4556">
              <w:rPr>
                <w:rFonts w:ascii="Times New Roman" w:hAnsi="Times New Roman"/>
                <w:sz w:val="20"/>
              </w:rPr>
              <w:t xml:space="preserve"> </w:t>
            </w:r>
            <w:r w:rsidRPr="00FA4556">
              <w:rPr>
                <w:rFonts w:ascii="Times New Roman" w:hAnsi="Times New Roman" w:hint="eastAsia"/>
                <w:sz w:val="20"/>
              </w:rPr>
              <w:t>EMA</w:t>
            </w:r>
            <w:r w:rsidRPr="00FA4556">
              <w:rPr>
                <w:rFonts w:ascii="Times New Roman" w:hAnsi="Times New Roman" w:hint="eastAsia"/>
                <w:sz w:val="20"/>
              </w:rPr>
              <w:t>、迟滞、缓存与通用门控设施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双目调度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StereoTracker</w:t>
            </w:r>
            <w:r w:rsidRPr="00FA4556">
              <w:rPr>
                <w:rFonts w:ascii="Times New Roman" w:hAnsi="Times New Roman" w:hint="eastAsia"/>
                <w:sz w:val="20"/>
              </w:rPr>
              <w:t>：选择普通光流、</w:t>
            </w:r>
            <w:r w:rsidRPr="00FA4556">
              <w:rPr>
                <w:rFonts w:ascii="Times New Roman" w:hAnsi="Times New Roman" w:hint="eastAsia"/>
                <w:sz w:val="20"/>
              </w:rPr>
              <w:t>Dual</w:t>
            </w:r>
            <w:r w:rsidRPr="00FA4556">
              <w:rPr>
                <w:rFonts w:ascii="Times New Roman" w:hAnsi="Times New Roman"/>
                <w:sz w:val="20"/>
              </w:rPr>
              <w:t xml:space="preserve"> </w:t>
            </w:r>
            <w:r w:rsidRPr="00FA4556">
              <w:rPr>
                <w:rFonts w:ascii="Times New Roman" w:hAnsi="Times New Roman" w:hint="eastAsia"/>
                <w:sz w:val="20"/>
              </w:rPr>
              <w:t>光流和完整视差路径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左特征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BinaryCornerExtractor</w:t>
            </w:r>
            <w:r w:rsidRPr="00FA4556">
              <w:rPr>
                <w:rFonts w:ascii="Times New Roman" w:hAnsi="Times New Roman" w:hint="eastAsia"/>
                <w:sz w:val="20"/>
              </w:rPr>
              <w:t>／</w:t>
            </w:r>
            <w:r w:rsidRPr="00FA4556">
              <w:rPr>
                <w:rFonts w:ascii="Times New Roman" w:hAnsi="Times New Roman" w:hint="eastAsia"/>
                <w:sz w:val="20"/>
              </w:rPr>
              <w:t>TinyTargetExtractor</w:t>
            </w:r>
            <w:r w:rsidRPr="00FA4556">
              <w:rPr>
                <w:rFonts w:ascii="Times New Roman" w:hAnsi="Times New Roman" w:hint="eastAsia"/>
                <w:sz w:val="20"/>
              </w:rPr>
              <w:t>：提供形状角点、四角及各自模板关系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lastRenderedPageBreak/>
              <w:t>双目匹配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StereoFlowMatcher</w:t>
            </w:r>
            <w:r w:rsidRPr="00FA4556">
              <w:rPr>
                <w:rFonts w:ascii="Times New Roman" w:hAnsi="Times New Roman" w:hint="eastAsia"/>
                <w:sz w:val="20"/>
              </w:rPr>
              <w:t>／</w:t>
            </w:r>
            <w:r w:rsidRPr="00FA4556">
              <w:rPr>
                <w:rFonts w:ascii="Times New Roman" w:hAnsi="Times New Roman" w:hint="eastAsia"/>
                <w:sz w:val="20"/>
              </w:rPr>
              <w:t>StereoFlowFrame</w:t>
            </w:r>
            <w:r w:rsidRPr="00FA4556">
              <w:rPr>
                <w:rFonts w:ascii="Times New Roman" w:hAnsi="Times New Roman" w:hint="eastAsia"/>
                <w:sz w:val="20"/>
              </w:rPr>
              <w:t>：右点初始化、</w:t>
            </w:r>
            <w:r w:rsidRPr="00FA4556">
              <w:rPr>
                <w:rFonts w:ascii="Times New Roman" w:hAnsi="Times New Roman" w:hint="eastAsia"/>
                <w:sz w:val="20"/>
              </w:rPr>
              <w:t>LK</w:t>
            </w:r>
            <w:r w:rsidRPr="00FA4556">
              <w:rPr>
                <w:rFonts w:ascii="Times New Roman" w:hAnsi="Times New Roman" w:hint="eastAsia"/>
                <w:sz w:val="20"/>
              </w:rPr>
              <w:t>、</w:t>
            </w:r>
            <w:r w:rsidRPr="00FA4556">
              <w:rPr>
                <w:rFonts w:ascii="Times New Roman" w:hAnsi="Times New Roman" w:hint="eastAsia"/>
                <w:sz w:val="20"/>
              </w:rPr>
              <w:t>FB</w:t>
            </w:r>
            <w:r w:rsidRPr="00FA4556">
              <w:rPr>
                <w:rFonts w:ascii="Times New Roman" w:hAnsi="Times New Roman" w:hint="eastAsia"/>
                <w:sz w:val="20"/>
              </w:rPr>
              <w:t>、</w:t>
            </w:r>
            <w:r w:rsidRPr="00FA4556">
              <w:rPr>
                <w:rFonts w:ascii="Times New Roman" w:hAnsi="Times New Roman" w:hint="eastAsia"/>
                <w:sz w:val="20"/>
              </w:rPr>
              <w:t>NCC</w:t>
            </w:r>
            <w:r w:rsidRPr="00FA4556">
              <w:rPr>
                <w:rFonts w:ascii="Times New Roman" w:hAnsi="Times New Roman" w:hint="eastAsia"/>
                <w:sz w:val="20"/>
              </w:rPr>
              <w:t>、极线与平面检查，复用单帧金字塔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位姿求解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InitialPnPSolver</w:t>
            </w:r>
            <w:r w:rsidRPr="00FA4556">
              <w:rPr>
                <w:rFonts w:ascii="Times New Roman" w:hAnsi="Times New Roman" w:hint="eastAsia"/>
                <w:sz w:val="20"/>
              </w:rPr>
              <w:t>／</w:t>
            </w:r>
            <w:r w:rsidRPr="00FA4556">
              <w:rPr>
                <w:rFonts w:ascii="Times New Roman" w:hAnsi="Times New Roman" w:hint="eastAsia"/>
                <w:sz w:val="20"/>
              </w:rPr>
              <w:t>GPnPSolver</w:t>
            </w:r>
            <w:r w:rsidRPr="00FA4556">
              <w:rPr>
                <w:rFonts w:ascii="Times New Roman" w:hAnsi="Times New Roman" w:hint="eastAsia"/>
                <w:sz w:val="20"/>
              </w:rPr>
              <w:t>：有效初值、六参数优化、终止与几何检查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结果与诊断输出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>PipelineResult</w:t>
            </w:r>
            <w:r w:rsidRPr="00FA4556">
              <w:rPr>
                <w:rFonts w:ascii="Times New Roman" w:hAnsi="Times New Roman"/>
                <w:sz w:val="20"/>
              </w:rPr>
              <w:t>、</w:t>
            </w:r>
            <w:r w:rsidRPr="00FA4556">
              <w:rPr>
                <w:rFonts w:ascii="Times New Roman" w:hAnsi="Times New Roman"/>
                <w:sz w:val="20"/>
              </w:rPr>
              <w:t>LogEntry</w:t>
            </w:r>
            <w:r w:rsidRPr="00FA4556">
              <w:rPr>
                <w:rFonts w:ascii="Times New Roman" w:hAnsi="Times New Roman"/>
                <w:sz w:val="20"/>
              </w:rPr>
              <w:t>、</w:t>
            </w:r>
            <w:r w:rsidRPr="00FA4556">
              <w:rPr>
                <w:rFonts w:ascii="Times New Roman" w:hAnsi="Times New Roman"/>
                <w:sz w:val="20"/>
              </w:rPr>
              <w:t>tracking_log.txt</w:t>
            </w:r>
            <w:r w:rsidRPr="00FA4556">
              <w:rPr>
                <w:rFonts w:ascii="Times New Roman" w:hAnsi="Times New Roman"/>
                <w:sz w:val="20"/>
              </w:rPr>
              <w:t>、</w:t>
            </w:r>
            <w:r w:rsidRPr="00FA4556">
              <w:rPr>
                <w:rFonts w:ascii="Times New Roman" w:hAnsi="Times New Roman"/>
                <w:sz w:val="20"/>
              </w:rPr>
              <w:t>disparity_fN.csv</w:t>
            </w:r>
            <w:r w:rsidRPr="00FA4556">
              <w:rPr>
                <w:rFonts w:ascii="Times New Roman" w:hAnsi="Times New Roman"/>
                <w:sz w:val="20"/>
              </w:rPr>
              <w:t>、</w:t>
            </w:r>
            <w:r w:rsidRPr="00FA4556">
              <w:rPr>
                <w:rFonts w:ascii="Times New Roman" w:hAnsi="Times New Roman"/>
                <w:sz w:val="20"/>
              </w:rPr>
              <w:t xml:space="preserve">stereo_fN.png </w:t>
            </w:r>
            <w:r w:rsidRPr="00FA4556">
              <w:rPr>
                <w:rFonts w:ascii="Times New Roman" w:hAnsi="Times New Roman" w:hint="eastAsia"/>
                <w:sz w:val="20"/>
              </w:rPr>
              <w:t>及</w:t>
            </w:r>
            <w:r w:rsidRPr="00FA4556">
              <w:rPr>
                <w:rFonts w:ascii="Times New Roman" w:hAnsi="Times New Roman"/>
                <w:sz w:val="20"/>
              </w:rPr>
              <w:t xml:space="preserve"> debug </w:t>
            </w:r>
            <w:r w:rsidRPr="00FA4556">
              <w:rPr>
                <w:rFonts w:ascii="Times New Roman" w:hAnsi="Times New Roman" w:hint="eastAsia"/>
                <w:sz w:val="20"/>
              </w:rPr>
              <w:t>面板</w:t>
            </w:r>
          </w:p>
        </w:tc>
      </w:tr>
    </w:tbl>
    <w:p w:rsidR="00797B22" w:rsidRPr="00FA4556" w:rsidRDefault="00440A60">
      <w:pPr>
        <w:pStyle w:val="21"/>
        <w:rPr>
          <w:rFonts w:ascii="Times New Roman" w:eastAsia="SimSun" w:hAnsi="Times New Roman"/>
        </w:rPr>
      </w:pPr>
      <w:bookmarkStart w:id="5" w:name="资源与状态管理"/>
      <w:bookmarkEnd w:id="4"/>
      <w:r w:rsidRPr="00FA4556">
        <w:rPr>
          <w:rFonts w:ascii="Times New Roman" w:eastAsia="SimSun" w:hAnsi="Times New Roman"/>
        </w:rPr>
        <w:t xml:space="preserve">2.3 </w:t>
      </w:r>
      <w:r w:rsidRPr="00FA4556">
        <w:rPr>
          <w:rFonts w:ascii="Times New Roman" w:eastAsia="SimSun" w:hAnsi="Times New Roman" w:hint="eastAsia"/>
        </w:rPr>
        <w:t>资源与状态管理</w:t>
      </w:r>
    </w:p>
    <w:p w:rsidR="00797B22" w:rsidRPr="00FA4556" w:rsidRDefault="00440A60">
      <w:pPr>
        <w:rPr>
          <w:rFonts w:ascii="Times New Roman" w:hAnsi="Times New Roman"/>
        </w:rPr>
      </w:pPr>
      <w:r w:rsidRPr="00FA4556">
        <w:rPr>
          <w:rFonts w:ascii="Times New Roman" w:hAnsi="Times New Roman"/>
        </w:rPr>
        <w:t xml:space="preserve">StereoTracker </w:t>
      </w:r>
      <w:r w:rsidRPr="00FA4556">
        <w:rPr>
          <w:rFonts w:ascii="Times New Roman" w:hAnsi="Times New Roman" w:hint="eastAsia"/>
        </w:rPr>
        <w:t>持有双目相机参数、</w:t>
      </w:r>
      <w:r w:rsidRPr="00FA4556">
        <w:rPr>
          <w:rFonts w:ascii="Times New Roman" w:hAnsi="Times New Roman" w:hint="eastAsia"/>
        </w:rPr>
        <w:t>BC</w:t>
      </w:r>
      <w:r w:rsidRPr="00FA4556">
        <w:rPr>
          <w:rFonts w:ascii="Times New Roman" w:hAnsi="Times New Roman" w:hint="eastAsia"/>
        </w:rPr>
        <w:t>／</w:t>
      </w:r>
      <w:r w:rsidRPr="00FA4556">
        <w:rPr>
          <w:rFonts w:ascii="Times New Roman" w:hAnsi="Times New Roman" w:hint="eastAsia"/>
        </w:rPr>
        <w:t>TT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提取器、位姿求解器和光流配置。</w:t>
      </w:r>
      <w:r w:rsidRPr="00FA4556">
        <w:rPr>
          <w:rFonts w:ascii="Times New Roman" w:hAnsi="Times New Roman" w:hint="eastAsia"/>
        </w:rPr>
        <w:t>FeatureExtractor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统一左图特征输出，</w:t>
      </w:r>
      <w:r w:rsidRPr="00FA4556">
        <w:rPr>
          <w:rFonts w:ascii="Times New Roman" w:hAnsi="Times New Roman" w:hint="eastAsia"/>
        </w:rPr>
        <w:t>StereoFlowMatcher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取得右图对应。左、右图使用不同职责的计算模块，右侧无需重复形状角点提取。</w:t>
      </w:r>
    </w:p>
    <w:p w:rsidR="00797B22" w:rsidRPr="00FA4556" w:rsidRDefault="00440A60">
      <w:pPr>
        <w:pStyle w:val="af"/>
        <w:rPr>
          <w:rFonts w:ascii="Times New Roman" w:hAnsi="Times New Roman"/>
          <w:lang w:eastAsia="zh-CN"/>
        </w:rPr>
      </w:pPr>
      <w:r w:rsidRPr="00FA4556">
        <w:rPr>
          <w:rFonts w:ascii="Times New Roman" w:hAnsi="Times New Roman" w:hint="eastAsia"/>
          <w:lang w:eastAsia="zh-CN"/>
        </w:rPr>
        <w:t>相机和模板配置跨帧使用；图像金字塔属于同一图像对，可供该帧多区域和退化尝试复用。策略状态及成功位姿缓存跨帧保存。</w:t>
      </w:r>
      <w:r w:rsidRPr="00FA4556">
        <w:rPr>
          <w:rFonts w:ascii="Times New Roman" w:hAnsi="Times New Roman" w:hint="eastAsia"/>
          <w:lang w:eastAsia="zh-CN"/>
        </w:rPr>
        <w:t>ROI</w:t>
      </w:r>
      <w:r w:rsidRPr="00FA4556">
        <w:rPr>
          <w:rFonts w:ascii="Times New Roman" w:hAnsi="Times New Roman"/>
          <w:lang w:eastAsia="zh-CN"/>
        </w:rPr>
        <w:t xml:space="preserve"> </w:t>
      </w:r>
      <w:r w:rsidRPr="00FA4556">
        <w:rPr>
          <w:rFonts w:ascii="Times New Roman" w:hAnsi="Times New Roman" w:hint="eastAsia"/>
          <w:lang w:eastAsia="zh-CN"/>
        </w:rPr>
        <w:t>偏移、过滤索引和单帧金字塔不得用于其他帧。</w:t>
      </w:r>
    </w:p>
    <w:p w:rsidR="00797B22" w:rsidRPr="00FA4556" w:rsidRDefault="00440A60">
      <w:pPr>
        <w:pStyle w:val="1"/>
        <w:rPr>
          <w:rFonts w:ascii="Times New Roman" w:eastAsia="SimSun" w:hAnsi="Times New Roman"/>
        </w:rPr>
      </w:pPr>
      <w:bookmarkStart w:id="6" w:name="控制流与策略设计"/>
      <w:bookmarkEnd w:id="2"/>
      <w:bookmarkEnd w:id="5"/>
      <w:r w:rsidRPr="00FA4556">
        <w:rPr>
          <w:rFonts w:ascii="Times New Roman" w:eastAsia="SimSun" w:hAnsi="Times New Roman"/>
        </w:rPr>
        <w:t xml:space="preserve">3 </w:t>
      </w:r>
      <w:r w:rsidRPr="00FA4556">
        <w:rPr>
          <w:rFonts w:ascii="Times New Roman" w:eastAsia="SimSun" w:hAnsi="Times New Roman" w:hint="eastAsia"/>
        </w:rPr>
        <w:t>控制流与策略设计</w:t>
      </w:r>
    </w:p>
    <w:p w:rsidR="00797B22" w:rsidRPr="00FA4556" w:rsidRDefault="00440A60">
      <w:pPr>
        <w:pStyle w:val="21"/>
        <w:rPr>
          <w:rFonts w:ascii="Times New Roman" w:eastAsia="SimSun" w:hAnsi="Times New Roman"/>
        </w:rPr>
      </w:pPr>
      <w:bookmarkStart w:id="7" w:name="初始化和逐帧执行"/>
      <w:r w:rsidRPr="00FA4556">
        <w:rPr>
          <w:rFonts w:ascii="Times New Roman" w:eastAsia="SimSun" w:hAnsi="Times New Roman"/>
        </w:rPr>
        <w:t xml:space="preserve">3.1 </w:t>
      </w:r>
      <w:r w:rsidRPr="00FA4556">
        <w:rPr>
          <w:rFonts w:ascii="Times New Roman" w:eastAsia="SimSun" w:hAnsi="Times New Roman" w:hint="eastAsia"/>
        </w:rPr>
        <w:t>初始化和逐帧执行</w:t>
      </w:r>
    </w:p>
    <w:p w:rsidR="00797B22" w:rsidRPr="00FA4556" w:rsidRDefault="00440A60">
      <w:pPr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程序接收可选配置文件参数，默认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config/tracker_config.json</w:t>
      </w:r>
      <w:r w:rsidRPr="00FA4556">
        <w:rPr>
          <w:rFonts w:ascii="Times New Roman" w:hAnsi="Times New Roman" w:hint="eastAsia"/>
        </w:rPr>
        <w:t>。初始化依次读取配置、建立相机参数、加载模板与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YOLO</w:t>
      </w:r>
      <w:r w:rsidRPr="00FA4556">
        <w:rPr>
          <w:rFonts w:ascii="Times New Roman" w:hAnsi="Times New Roman" w:hint="eastAsia"/>
        </w:rPr>
        <w:t>、构造输入源和追踪器。不能读取配置或加载必要资源时，应以现有错误返回结束，而不能继续产生形式正常的位姿。</w:t>
      </w:r>
    </w:p>
    <w:p w:rsidR="00797B22" w:rsidRPr="00FA4556" w:rsidRDefault="00440A60">
      <w:pPr>
        <w:pStyle w:val="af"/>
        <w:rPr>
          <w:rFonts w:ascii="Times New Roman" w:hAnsi="Times New Roman"/>
        </w:rPr>
      </w:pPr>
      <w:r w:rsidRPr="00FA4556">
        <w:rPr>
          <w:rFonts w:ascii="Times New Roman" w:hAnsi="Times New Roman"/>
        </w:rPr>
        <w:t xml:space="preserve">normal </w:t>
      </w:r>
      <w:r w:rsidRPr="00FA4556">
        <w:rPr>
          <w:rFonts w:ascii="Times New Roman" w:hAnsi="Times New Roman" w:hint="eastAsia"/>
        </w:rPr>
        <w:t>模式由</w:t>
      </w:r>
      <w:r w:rsidRPr="00FA4556">
        <w:rPr>
          <w:rFonts w:ascii="Times New Roman" w:hAnsi="Times New Roman"/>
        </w:rPr>
        <w:t xml:space="preserve"> InputProvider </w:t>
      </w:r>
      <w:r w:rsidRPr="00FA4556">
        <w:rPr>
          <w:rFonts w:ascii="Times New Roman" w:hAnsi="Times New Roman" w:hint="eastAsia"/>
        </w:rPr>
        <w:t>驱动多帧循环。</w:t>
      </w:r>
      <w:r w:rsidRPr="00FA4556">
        <w:rPr>
          <w:rFonts w:ascii="Times New Roman" w:hAnsi="Times New Roman" w:hint="eastAsia"/>
        </w:rPr>
        <w:t>debug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模式直接读取</w:t>
      </w:r>
      <w:r w:rsidRPr="00FA4556">
        <w:rPr>
          <w:rFonts w:ascii="Times New Roman" w:hAnsi="Times New Roman"/>
        </w:rPr>
        <w:t xml:space="preserve"> input.left </w:t>
      </w:r>
      <w:r w:rsidRPr="00FA4556">
        <w:rPr>
          <w:rFonts w:ascii="Times New Roman" w:hAnsi="Times New Roman" w:hint="eastAsia"/>
        </w:rPr>
        <w:t>和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input.right</w:t>
      </w:r>
      <w:r w:rsidRPr="00FA4556">
        <w:rPr>
          <w:rFonts w:ascii="Times New Roman" w:hAnsi="Times New Roman" w:hint="eastAsia"/>
        </w:rPr>
        <w:t>，可用手动</w:t>
      </w:r>
      <w:r w:rsidRPr="00FA4556">
        <w:rPr>
          <w:rFonts w:ascii="Times New Roman" w:hAnsi="Times New Roman"/>
        </w:rPr>
        <w:t xml:space="preserve"> ROI </w:t>
      </w:r>
      <w:r w:rsidRPr="00FA4556">
        <w:rPr>
          <w:rFonts w:ascii="Times New Roman" w:hAnsi="Times New Roman" w:hint="eastAsia"/>
        </w:rPr>
        <w:t>或左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YOLO</w:t>
      </w:r>
      <w:r w:rsidRPr="00FA4556">
        <w:rPr>
          <w:rFonts w:ascii="Times New Roman" w:hAnsi="Times New Roman" w:hint="eastAsia"/>
        </w:rPr>
        <w:t>，程序对同一图像对处理两次。</w:t>
      </w:r>
      <w:r w:rsidRPr="00FA4556">
        <w:rPr>
          <w:rFonts w:ascii="Times New Roman" w:hAnsi="Times New Roman" w:hint="eastAsia"/>
        </w:rPr>
        <w:t>debug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的第二次不是另一张样本，也不能与目录序列的时序结果混为一谈。</w:t>
      </w:r>
    </w:p>
    <w:p w:rsidR="00797B22" w:rsidRPr="00FA4556" w:rsidRDefault="00440A60">
      <w:pPr>
        <w:pStyle w:val="af"/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每帧先取得左右图像，再通过</w:t>
      </w:r>
      <w:r w:rsidRPr="00FA4556">
        <w:rPr>
          <w:rFonts w:ascii="Times New Roman" w:hAnsi="Times New Roman"/>
        </w:rPr>
        <w:t xml:space="preserve"> prefersLeftStereoFlow() </w:t>
      </w:r>
      <w:r w:rsidRPr="00FA4556">
        <w:rPr>
          <w:rFonts w:ascii="Times New Roman" w:hAnsi="Times New Roman" w:hint="eastAsia"/>
        </w:rPr>
        <w:t>等路由判定选择左检测流程。光流</w:t>
      </w:r>
      <w:r w:rsidRPr="00FA4556">
        <w:rPr>
          <w:rFonts w:ascii="Times New Roman" w:hAnsi="Times New Roman"/>
        </w:rPr>
        <w:t xml:space="preserve"> process() </w:t>
      </w:r>
      <w:r w:rsidRPr="00FA4556">
        <w:rPr>
          <w:rFonts w:ascii="Times New Roman" w:hAnsi="Times New Roman" w:hint="eastAsia"/>
        </w:rPr>
        <w:t>传入左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RoiGroup</w:t>
      </w:r>
      <w:r w:rsidRPr="00FA4556">
        <w:rPr>
          <w:rFonts w:ascii="Times New Roman" w:hAnsi="Times New Roman" w:hint="eastAsia"/>
        </w:rPr>
        <w:t>，独立右</w:t>
      </w:r>
      <w:r w:rsidRPr="00FA4556">
        <w:rPr>
          <w:rFonts w:ascii="Times New Roman" w:hAnsi="Times New Roman"/>
        </w:rPr>
        <w:t xml:space="preserve"> ROI </w:t>
      </w:r>
      <w:r w:rsidRPr="00FA4556">
        <w:rPr>
          <w:rFonts w:ascii="Times New Roman" w:hAnsi="Times New Roman" w:hint="eastAsia"/>
        </w:rPr>
        <w:t>置空；右侧搜索区域由几何范围构造。输出按实际帧号组织，同时记录策略、匹配与求解结果。</w:t>
      </w:r>
    </w:p>
    <w:p w:rsidR="00797B22" w:rsidRPr="00FA4556" w:rsidRDefault="00440A60">
      <w:pPr>
        <w:pStyle w:val="21"/>
        <w:rPr>
          <w:rFonts w:ascii="Times New Roman" w:eastAsia="SimSun" w:hAnsi="Times New Roman"/>
        </w:rPr>
      </w:pPr>
      <w:bookmarkStart w:id="8" w:name="roi-分类与策略状态"/>
      <w:bookmarkEnd w:id="7"/>
      <w:r w:rsidRPr="00FA4556">
        <w:rPr>
          <w:rFonts w:ascii="Times New Roman" w:eastAsia="SimSun" w:hAnsi="Times New Roman"/>
        </w:rPr>
        <w:t xml:space="preserve">3.2 ROI </w:t>
      </w:r>
      <w:r w:rsidRPr="00FA4556">
        <w:rPr>
          <w:rFonts w:ascii="Times New Roman" w:eastAsia="SimSun" w:hAnsi="Times New Roman" w:hint="eastAsia"/>
        </w:rPr>
        <w:t>分类与策略状态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072"/>
        <w:gridCol w:w="7168"/>
      </w:tblGrid>
      <w:tr w:rsidR="00797B22" w:rsidRPr="00FA4556">
        <w:trPr>
          <w:cantSplit/>
          <w:tblHeader/>
        </w:trPr>
        <w:tc>
          <w:tcPr>
            <w:tcW w:w="3024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b/>
                <w:sz w:val="20"/>
              </w:rPr>
              <w:t>左侧有效检测</w:t>
            </w:r>
          </w:p>
        </w:tc>
        <w:tc>
          <w:tcPr>
            <w:tcW w:w="705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b/>
                <w:sz w:val="20"/>
              </w:rPr>
              <w:t>路由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 xml:space="preserve">class0 </w:t>
            </w:r>
            <w:r w:rsidRPr="00FA4556">
              <w:rPr>
                <w:rFonts w:ascii="Times New Roman" w:hAnsi="Times New Roman" w:hint="eastAsia"/>
                <w:sz w:val="20"/>
              </w:rPr>
              <w:t>面积不大于</w:t>
            </w:r>
            <w:r w:rsidRPr="00FA4556">
              <w:rPr>
                <w:rFonts w:ascii="Times New Roman" w:hAnsi="Times New Roman"/>
                <w:sz w:val="20"/>
              </w:rPr>
              <w:t xml:space="preserve"> 2000 px²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提名</w:t>
            </w:r>
            <w:r w:rsidRPr="00FA4556">
              <w:rPr>
                <w:rFonts w:ascii="Times New Roman" w:hAnsi="Times New Roman"/>
                <w:sz w:val="20"/>
              </w:rPr>
              <w:t xml:space="preserve"> </w:t>
            </w:r>
            <w:r w:rsidRPr="00FA4556">
              <w:rPr>
                <w:rFonts w:ascii="Times New Roman" w:hAnsi="Times New Roman" w:hint="eastAsia"/>
                <w:sz w:val="20"/>
              </w:rPr>
              <w:t>TT</w:t>
            </w:r>
            <w:r w:rsidRPr="00FA4556">
              <w:rPr>
                <w:rFonts w:ascii="Times New Roman" w:hAnsi="Times New Roman" w:hint="eastAsia"/>
                <w:sz w:val="20"/>
              </w:rPr>
              <w:t>，结合迟滞状态决定最终入口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 xml:space="preserve">class0 </w:t>
            </w:r>
            <w:r w:rsidRPr="00FA4556">
              <w:rPr>
                <w:rFonts w:ascii="Times New Roman" w:hAnsi="Times New Roman" w:hint="eastAsia"/>
                <w:sz w:val="20"/>
              </w:rPr>
              <w:t>面积超过</w:t>
            </w:r>
            <w:r w:rsidRPr="00FA4556">
              <w:rPr>
                <w:rFonts w:ascii="Times New Roman" w:hAnsi="Times New Roman"/>
                <w:sz w:val="20"/>
              </w:rPr>
              <w:t xml:space="preserve"> 2000 px²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提名</w:t>
            </w:r>
            <w:r w:rsidRPr="00FA4556">
              <w:rPr>
                <w:rFonts w:ascii="Times New Roman" w:hAnsi="Times New Roman"/>
                <w:sz w:val="20"/>
              </w:rPr>
              <w:t xml:space="preserve"> </w:t>
            </w:r>
            <w:r w:rsidRPr="00FA4556">
              <w:rPr>
                <w:rFonts w:ascii="Times New Roman" w:hAnsi="Times New Roman" w:hint="eastAsia"/>
                <w:sz w:val="20"/>
              </w:rPr>
              <w:t>BC</w:t>
            </w:r>
            <w:r w:rsidRPr="00FA4556">
              <w:rPr>
                <w:rFonts w:ascii="Times New Roman" w:hAnsi="Times New Roman" w:hint="eastAsia"/>
                <w:sz w:val="20"/>
              </w:rPr>
              <w:t>，允许后备</w:t>
            </w:r>
            <w:r w:rsidRPr="00FA4556">
              <w:rPr>
                <w:rFonts w:ascii="Times New Roman" w:hAnsi="Times New Roman"/>
                <w:sz w:val="20"/>
              </w:rPr>
              <w:t xml:space="preserve"> TT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 xml:space="preserve">class0 </w:t>
            </w:r>
            <w:r w:rsidRPr="00FA4556">
              <w:rPr>
                <w:rFonts w:ascii="Times New Roman" w:hAnsi="Times New Roman" w:hint="eastAsia"/>
                <w:sz w:val="20"/>
              </w:rPr>
              <w:t>面积严格大于</w:t>
            </w:r>
            <w:r w:rsidRPr="00FA4556">
              <w:rPr>
                <w:rFonts w:ascii="Times New Roman" w:hAnsi="Times New Roman"/>
                <w:sz w:val="20"/>
              </w:rPr>
              <w:t xml:space="preserve"> 18000 </w:t>
            </w:r>
            <w:r w:rsidRPr="00FA4556">
              <w:rPr>
                <w:rFonts w:ascii="Times New Roman" w:hAnsi="Times New Roman" w:hint="eastAsia"/>
                <w:sz w:val="20"/>
              </w:rPr>
              <w:t>px</w:t>
            </w:r>
            <w:r w:rsidRPr="00FA4556">
              <w:rPr>
                <w:rFonts w:ascii="Times New Roman" w:hAnsi="Times New Roman" w:hint="eastAsia"/>
                <w:sz w:val="20"/>
              </w:rPr>
              <w:t>²，且</w:t>
            </w:r>
            <w:r w:rsidRPr="00FA4556">
              <w:rPr>
                <w:rFonts w:ascii="Times New Roman" w:hAnsi="Times New Roman"/>
                <w:sz w:val="20"/>
              </w:rPr>
              <w:t xml:space="preserve"> class1 </w:t>
            </w:r>
            <w:r w:rsidRPr="00FA4556">
              <w:rPr>
                <w:rFonts w:ascii="Times New Roman" w:hAnsi="Times New Roman" w:hint="eastAsia"/>
                <w:sz w:val="20"/>
              </w:rPr>
              <w:t>有效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>Dual-ROI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lastRenderedPageBreak/>
              <w:t xml:space="preserve">class0 </w:t>
            </w:r>
            <w:r w:rsidRPr="00FA4556">
              <w:rPr>
                <w:rFonts w:ascii="Times New Roman" w:hAnsi="Times New Roman" w:hint="eastAsia"/>
                <w:sz w:val="20"/>
              </w:rPr>
              <w:t>缺失，</w:t>
            </w:r>
            <w:r w:rsidRPr="00FA4556">
              <w:rPr>
                <w:rFonts w:ascii="Times New Roman" w:hAnsi="Times New Roman" w:hint="eastAsia"/>
                <w:sz w:val="20"/>
              </w:rPr>
              <w:t>class1</w:t>
            </w:r>
            <w:r w:rsidRPr="00FA4556">
              <w:rPr>
                <w:rFonts w:ascii="Times New Roman" w:hAnsi="Times New Roman"/>
                <w:sz w:val="20"/>
              </w:rPr>
              <w:t xml:space="preserve"> </w:t>
            </w:r>
            <w:r w:rsidRPr="00FA4556">
              <w:rPr>
                <w:rFonts w:ascii="Times New Roman" w:hAnsi="Times New Roman" w:hint="eastAsia"/>
                <w:sz w:val="20"/>
              </w:rPr>
              <w:t>满足近距回退条件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独立</w:t>
            </w:r>
            <w:r w:rsidRPr="00FA4556">
              <w:rPr>
                <w:rFonts w:ascii="Times New Roman" w:hAnsi="Times New Roman"/>
                <w:sz w:val="20"/>
              </w:rPr>
              <w:t xml:space="preserve"> </w:t>
            </w:r>
            <w:r w:rsidRPr="00FA4556">
              <w:rPr>
                <w:rFonts w:ascii="Times New Roman" w:hAnsi="Times New Roman" w:hint="eastAsia"/>
                <w:sz w:val="20"/>
              </w:rPr>
              <w:t>class1</w:t>
            </w:r>
            <w:r w:rsidRPr="00FA4556">
              <w:rPr>
                <w:rFonts w:ascii="Times New Roman" w:hAnsi="Times New Roman" w:hint="eastAsia"/>
                <w:sz w:val="20"/>
              </w:rPr>
              <w:t>，最小面积</w:t>
            </w:r>
            <w:r w:rsidRPr="00FA4556">
              <w:rPr>
                <w:rFonts w:ascii="Times New Roman" w:hAnsi="Times New Roman"/>
                <w:sz w:val="20"/>
              </w:rPr>
              <w:t xml:space="preserve"> 100 </w:t>
            </w:r>
            <w:r w:rsidRPr="00FA4556">
              <w:rPr>
                <w:rFonts w:ascii="Times New Roman" w:hAnsi="Times New Roman" w:hint="eastAsia"/>
                <w:sz w:val="20"/>
              </w:rPr>
              <w:t>px</w:t>
            </w:r>
            <w:r w:rsidRPr="00FA4556">
              <w:rPr>
                <w:rFonts w:ascii="Times New Roman" w:hAnsi="Times New Roman" w:hint="eastAsia"/>
                <w:sz w:val="20"/>
              </w:rPr>
              <w:t>²，</w:t>
            </w:r>
            <w:r w:rsidRPr="00FA4556">
              <w:rPr>
                <w:rFonts w:ascii="Times New Roman" w:hAnsi="Times New Roman" w:hint="eastAsia"/>
                <w:sz w:val="20"/>
              </w:rPr>
              <w:t>TT</w:t>
            </w:r>
            <w:r w:rsidRPr="00FA4556">
              <w:rPr>
                <w:rFonts w:ascii="Times New Roman" w:hAnsi="Times New Roman" w:hint="eastAsia"/>
                <w:sz w:val="20"/>
              </w:rPr>
              <w:t>／</w:t>
            </w:r>
            <w:r w:rsidRPr="00FA4556">
              <w:rPr>
                <w:rFonts w:ascii="Times New Roman" w:hAnsi="Times New Roman" w:hint="eastAsia"/>
                <w:sz w:val="20"/>
              </w:rPr>
              <w:t>BC</w:t>
            </w:r>
            <w:r w:rsidRPr="00FA4556">
              <w:rPr>
                <w:rFonts w:ascii="Times New Roman" w:hAnsi="Times New Roman"/>
                <w:sz w:val="20"/>
              </w:rPr>
              <w:t xml:space="preserve"> </w:t>
            </w:r>
            <w:r w:rsidRPr="00FA4556">
              <w:rPr>
                <w:rFonts w:ascii="Times New Roman" w:hAnsi="Times New Roman" w:hint="eastAsia"/>
                <w:sz w:val="20"/>
              </w:rPr>
              <w:t>分界</w:t>
            </w:r>
            <w:r w:rsidRPr="00FA4556">
              <w:rPr>
                <w:rFonts w:ascii="Times New Roman" w:hAnsi="Times New Roman"/>
                <w:sz w:val="20"/>
              </w:rPr>
              <w:t xml:space="preserve"> 400 px²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无有效左</w:t>
            </w:r>
            <w:r w:rsidRPr="00FA4556">
              <w:rPr>
                <w:rFonts w:ascii="Times New Roman" w:hAnsi="Times New Roman"/>
                <w:sz w:val="20"/>
              </w:rPr>
              <w:t xml:space="preserve"> ROI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跳过该帧，不伪造目标框</w:t>
            </w:r>
          </w:p>
        </w:tc>
      </w:tr>
    </w:tbl>
    <w:p w:rsidR="00797B22" w:rsidRPr="00FA4556" w:rsidRDefault="00440A60">
      <w:pPr>
        <w:pStyle w:val="af"/>
        <w:spacing w:before="140"/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数值为场景配置，不是距离分段的物理定义。普通分档采用</w:t>
      </w:r>
      <w:r w:rsidRPr="00FA4556">
        <w:rPr>
          <w:rFonts w:ascii="Times New Roman" w:hAnsi="Times New Roman"/>
        </w:rPr>
        <w:t xml:space="preserve"> padding </w:t>
      </w:r>
      <w:r w:rsidRPr="00FA4556">
        <w:rPr>
          <w:rFonts w:ascii="Times New Roman" w:hAnsi="Times New Roman" w:hint="eastAsia"/>
        </w:rPr>
        <w:t>前面积，</w:t>
      </w:r>
      <w:r w:rsidRPr="00FA4556">
        <w:rPr>
          <w:rFonts w:ascii="Times New Roman" w:hAnsi="Times New Roman" w:hint="eastAsia"/>
        </w:rPr>
        <w:t>Dual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使用</w:t>
      </w:r>
      <w:r w:rsidRPr="00FA4556">
        <w:rPr>
          <w:rFonts w:ascii="Times New Roman" w:hAnsi="Times New Roman"/>
        </w:rPr>
        <w:t xml:space="preserve"> ROI </w:t>
      </w:r>
      <w:r w:rsidRPr="00FA4556">
        <w:rPr>
          <w:rFonts w:ascii="Times New Roman" w:hAnsi="Times New Roman" w:hint="eastAsia"/>
        </w:rPr>
        <w:t>生成器的</w:t>
      </w:r>
      <w:r w:rsidRPr="00FA4556">
        <w:rPr>
          <w:rFonts w:ascii="Times New Roman" w:hAnsi="Times New Roman"/>
        </w:rPr>
        <w:t xml:space="preserve"> class0 </w:t>
      </w:r>
      <w:r w:rsidRPr="00FA4556">
        <w:rPr>
          <w:rFonts w:ascii="Times New Roman" w:hAnsi="Times New Roman" w:hint="eastAsia"/>
        </w:rPr>
        <w:t>面积。阈值、输入分辨率和</w:t>
      </w:r>
      <w:r w:rsidRPr="00FA4556">
        <w:rPr>
          <w:rFonts w:ascii="Times New Roman" w:hAnsi="Times New Roman"/>
        </w:rPr>
        <w:t xml:space="preserve"> padding </w:t>
      </w:r>
      <w:r w:rsidRPr="00FA4556">
        <w:rPr>
          <w:rFonts w:ascii="Times New Roman" w:hAnsi="Times New Roman" w:hint="eastAsia"/>
        </w:rPr>
        <w:t>必须一起记录。</w:t>
      </w:r>
    </w:p>
    <w:p w:rsidR="00797B22" w:rsidRPr="00FA4556" w:rsidRDefault="00440A60">
      <w:pPr>
        <w:pStyle w:val="af"/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面积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EMA</w:t>
      </w:r>
      <w:r w:rsidRPr="00FA4556">
        <w:rPr>
          <w:rFonts w:ascii="Times New Roman" w:hAnsi="Times New Roman" w:hint="eastAsia"/>
        </w:rPr>
        <w:t>、上下迟滞和连续确认抑制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BC</w:t>
      </w:r>
      <w:r w:rsidRPr="00FA4556">
        <w:rPr>
          <w:rFonts w:ascii="Times New Roman" w:hAnsi="Times New Roman" w:hint="eastAsia"/>
        </w:rPr>
        <w:t>／</w:t>
      </w:r>
      <w:r w:rsidRPr="00FA4556">
        <w:rPr>
          <w:rFonts w:ascii="Times New Roman" w:hAnsi="Times New Roman" w:hint="eastAsia"/>
        </w:rPr>
        <w:t>TT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切换。每帧只推进一次策略状态；提取失败或光流失败后的重试不能重复推进面积</w:t>
      </w:r>
      <w:r w:rsidRPr="00FA4556">
        <w:rPr>
          <w:rFonts w:ascii="Times New Roman" w:hAnsi="Times New Roman"/>
        </w:rPr>
        <w:t xml:space="preserve"> EMA </w:t>
      </w:r>
      <w:r w:rsidRPr="00FA4556">
        <w:rPr>
          <w:rFonts w:ascii="Times New Roman" w:hAnsi="Times New Roman" w:hint="eastAsia"/>
        </w:rPr>
        <w:t>或帧号。仅视差成功允许反馈策略状态，但不得刷新成功位姿缓存。</w:t>
      </w:r>
    </w:p>
    <w:p w:rsidR="00797B22" w:rsidRPr="00FA4556" w:rsidRDefault="00440A60">
      <w:pPr>
        <w:pStyle w:val="21"/>
        <w:rPr>
          <w:rFonts w:ascii="Times New Roman" w:eastAsia="SimSun" w:hAnsi="Times New Roman"/>
        </w:rPr>
      </w:pPr>
      <w:bookmarkStart w:id="9" w:name="单-roi-与完整视差链"/>
      <w:bookmarkEnd w:id="8"/>
      <w:r w:rsidRPr="00FA4556">
        <w:rPr>
          <w:rFonts w:ascii="Times New Roman" w:eastAsia="SimSun" w:hAnsi="Times New Roman"/>
        </w:rPr>
        <w:t xml:space="preserve">3.3 </w:t>
      </w:r>
      <w:r w:rsidRPr="00FA4556">
        <w:rPr>
          <w:rFonts w:ascii="Times New Roman" w:eastAsia="SimSun" w:hAnsi="Times New Roman" w:hint="eastAsia"/>
        </w:rPr>
        <w:t>单</w:t>
      </w:r>
      <w:r w:rsidRPr="00FA4556">
        <w:rPr>
          <w:rFonts w:ascii="Times New Roman" w:eastAsia="SimSun" w:hAnsi="Times New Roman"/>
        </w:rPr>
        <w:t xml:space="preserve"> ROI </w:t>
      </w:r>
      <w:r w:rsidRPr="00FA4556">
        <w:rPr>
          <w:rFonts w:ascii="Times New Roman" w:eastAsia="SimSun" w:hAnsi="Times New Roman" w:hint="eastAsia"/>
        </w:rPr>
        <w:t>与完整视差链</w:t>
      </w:r>
    </w:p>
    <w:p w:rsidR="00797B22" w:rsidRPr="00FA4556" w:rsidRDefault="00440A60">
      <w:pPr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单</w:t>
      </w:r>
      <w:r w:rsidRPr="00FA4556">
        <w:rPr>
          <w:rFonts w:ascii="Times New Roman" w:hAnsi="Times New Roman"/>
        </w:rPr>
        <w:t xml:space="preserve"> ROI </w:t>
      </w:r>
      <w:r w:rsidRPr="00FA4556">
        <w:rPr>
          <w:rFonts w:ascii="Times New Roman" w:hAnsi="Times New Roman" w:hint="eastAsia"/>
        </w:rPr>
        <w:t>从</w:t>
      </w:r>
      <w:r w:rsidRPr="00FA4556">
        <w:rPr>
          <w:rFonts w:ascii="Times New Roman" w:hAnsi="Times New Roman"/>
        </w:rPr>
        <w:t xml:space="preserve"> class0 </w:t>
      </w:r>
      <w:r w:rsidRPr="00FA4556">
        <w:rPr>
          <w:rFonts w:ascii="Times New Roman" w:hAnsi="Times New Roman" w:hint="eastAsia"/>
        </w:rPr>
        <w:t>或独立</w:t>
      </w:r>
      <w:r w:rsidRPr="00FA4556">
        <w:rPr>
          <w:rFonts w:ascii="Times New Roman" w:hAnsi="Times New Roman"/>
        </w:rPr>
        <w:t xml:space="preserve"> class1 </w:t>
      </w:r>
      <w:r w:rsidRPr="00FA4556">
        <w:rPr>
          <w:rFonts w:ascii="Times New Roman" w:hAnsi="Times New Roman" w:hint="eastAsia"/>
        </w:rPr>
        <w:t>得到。按策略提取左点并恢复全图坐标；每次提取均建立区域内原编号。匹配器使用右图观测取得对应，在逐点和帧级质量检查后返回结果。</w:t>
      </w:r>
    </w:p>
    <w:p w:rsidR="00797B22" w:rsidRPr="00FA4556" w:rsidRDefault="00440A60">
      <w:pPr>
        <w:pStyle w:val="af"/>
        <w:rPr>
          <w:rFonts w:ascii="Times New Roman" w:hAnsi="Times New Roman"/>
        </w:rPr>
      </w:pPr>
      <w:r w:rsidRPr="00FA4556">
        <w:rPr>
          <w:rFonts w:ascii="Times New Roman" w:hAnsi="Times New Roman"/>
        </w:rPr>
        <w:t xml:space="preserve">disparity_full_chain </w:t>
      </w:r>
      <w:r w:rsidRPr="00FA4556">
        <w:rPr>
          <w:rFonts w:ascii="Times New Roman" w:hAnsi="Times New Roman" w:hint="eastAsia"/>
        </w:rPr>
        <w:t>开启时允许</w:t>
      </w:r>
      <w:r w:rsidRPr="00FA4556">
        <w:rPr>
          <w:rFonts w:ascii="Times New Roman" w:hAnsi="Times New Roman"/>
        </w:rPr>
        <w:t xml:space="preserve"> BC→TT </w:t>
      </w:r>
      <w:r w:rsidRPr="00FA4556">
        <w:rPr>
          <w:rFonts w:ascii="Times New Roman" w:hAnsi="Times New Roman" w:hint="eastAsia"/>
        </w:rPr>
        <w:t>及配置允许的有界补充尝试。后备提取器重新生成自己的左点，不能把失败</w:t>
      </w:r>
      <w:r w:rsidRPr="00FA4556">
        <w:rPr>
          <w:rFonts w:ascii="Times New Roman" w:hAnsi="Times New Roman"/>
        </w:rPr>
        <w:t xml:space="preserve"> BC </w:t>
      </w:r>
      <w:r w:rsidRPr="00FA4556">
        <w:rPr>
          <w:rFonts w:ascii="Times New Roman" w:hAnsi="Times New Roman" w:hint="eastAsia"/>
        </w:rPr>
        <w:t>点和</w:t>
      </w:r>
      <w:r w:rsidRPr="00FA4556">
        <w:rPr>
          <w:rFonts w:ascii="Times New Roman" w:hAnsi="Times New Roman"/>
        </w:rPr>
        <w:t xml:space="preserve"> TT </w:t>
      </w:r>
      <w:r w:rsidRPr="00FA4556">
        <w:rPr>
          <w:rFonts w:ascii="Times New Roman" w:hAnsi="Times New Roman" w:hint="eastAsia"/>
        </w:rPr>
        <w:t>四点混合；同一帧每个提取器最多尝试一次，图像金字塔复用。</w:t>
      </w:r>
      <w:r w:rsidRPr="00FA4556">
        <w:rPr>
          <w:rFonts w:ascii="Times New Roman" w:hAnsi="Times New Roman" w:hint="eastAsia"/>
        </w:rPr>
        <w:t>TT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必须四点全部有效。无效输入或可靠负视差直接结束，不继续重试以掩盖输入问题。</w:t>
      </w:r>
    </w:p>
    <w:p w:rsidR="00797B22" w:rsidRPr="00FA4556" w:rsidRDefault="00440A60">
      <w:pPr>
        <w:pStyle w:val="21"/>
        <w:rPr>
          <w:rFonts w:ascii="Times New Roman" w:eastAsia="SimSun" w:hAnsi="Times New Roman"/>
        </w:rPr>
      </w:pPr>
      <w:bookmarkStart w:id="10" w:name="双-roi-的视差流程与位姿流程"/>
      <w:bookmarkEnd w:id="9"/>
      <w:r w:rsidRPr="00FA4556">
        <w:rPr>
          <w:rFonts w:ascii="Times New Roman" w:eastAsia="SimSun" w:hAnsi="Times New Roman"/>
        </w:rPr>
        <w:t xml:space="preserve">3.4 </w:t>
      </w:r>
      <w:r w:rsidRPr="00FA4556">
        <w:rPr>
          <w:rFonts w:ascii="Times New Roman" w:eastAsia="SimSun" w:hAnsi="Times New Roman" w:hint="eastAsia"/>
        </w:rPr>
        <w:t>双</w:t>
      </w:r>
      <w:r w:rsidRPr="00FA4556">
        <w:rPr>
          <w:rFonts w:ascii="Times New Roman" w:eastAsia="SimSun" w:hAnsi="Times New Roman"/>
        </w:rPr>
        <w:t xml:space="preserve"> ROI </w:t>
      </w:r>
      <w:r w:rsidRPr="00FA4556">
        <w:rPr>
          <w:rFonts w:ascii="Times New Roman" w:eastAsia="SimSun" w:hAnsi="Times New Roman" w:hint="eastAsia"/>
        </w:rPr>
        <w:t>的视差流程与位姿流程</w:t>
      </w:r>
    </w:p>
    <w:p w:rsidR="00797B22" w:rsidRPr="00FA4556" w:rsidRDefault="00440A60">
      <w:pPr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仅视差时，两区域分别左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BC</w:t>
      </w:r>
      <w:r w:rsidRPr="00FA4556">
        <w:rPr>
          <w:rFonts w:ascii="Times New Roman" w:hAnsi="Times New Roman" w:hint="eastAsia"/>
        </w:rPr>
        <w:t>／右光流，再汇总通过各自质量检查的点。整体失败后，按配置允许中心区域的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BC</w:t>
      </w:r>
      <w:r w:rsidRPr="00FA4556">
        <w:rPr>
          <w:rFonts w:ascii="Times New Roman" w:hAnsi="Times New Roman" w:hint="eastAsia"/>
        </w:rPr>
        <w:t>／</w:t>
      </w:r>
      <w:r w:rsidRPr="00FA4556">
        <w:rPr>
          <w:rFonts w:ascii="Times New Roman" w:hAnsi="Times New Roman" w:hint="eastAsia"/>
        </w:rPr>
        <w:t>TT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接管。</w:t>
      </w:r>
      <w:r w:rsidRPr="00FA4556">
        <w:rPr>
          <w:rFonts w:ascii="Times New Roman" w:hAnsi="Times New Roman" w:hint="eastAsia"/>
        </w:rPr>
        <w:t>DualRoi_BCJ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表示两区域对应汇总，不表示已经求出联合位姿。</w:t>
      </w:r>
    </w:p>
    <w:p w:rsidR="00797B22" w:rsidRPr="00FA4556" w:rsidRDefault="00440A60">
      <w:pPr>
        <w:pStyle w:val="af"/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位姿时，先用</w:t>
      </w:r>
      <w:r w:rsidRPr="00FA4556">
        <w:rPr>
          <w:rFonts w:ascii="Times New Roman" w:hAnsi="Times New Roman"/>
        </w:rPr>
        <w:t xml:space="preserve"> class0 </w:t>
      </w:r>
      <w:r w:rsidRPr="00FA4556">
        <w:rPr>
          <w:rFonts w:ascii="Times New Roman" w:hAnsi="Times New Roman" w:hint="eastAsia"/>
        </w:rPr>
        <w:t>板系</w:t>
      </w:r>
      <w:r w:rsidRPr="00FA4556">
        <w:rPr>
          <w:rFonts w:ascii="Times New Roman" w:hAnsi="Times New Roman"/>
        </w:rPr>
        <w:t xml:space="preserve"> BC </w:t>
      </w:r>
      <w:r w:rsidRPr="00FA4556">
        <w:rPr>
          <w:rFonts w:ascii="Times New Roman" w:hAnsi="Times New Roman" w:hint="eastAsia"/>
        </w:rPr>
        <w:t>得到有效位姿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P0</w:t>
      </w:r>
      <w:r w:rsidRPr="00FA4556">
        <w:rPr>
          <w:rFonts w:ascii="Times New Roman" w:hAnsi="Times New Roman" w:hint="eastAsia"/>
        </w:rPr>
        <w:t>，再投影中心板标注建立</w:t>
      </w:r>
      <w:r w:rsidRPr="00FA4556">
        <w:rPr>
          <w:rFonts w:ascii="Times New Roman" w:hAnsi="Times New Roman"/>
        </w:rPr>
        <w:t xml:space="preserve"> class1 </w:t>
      </w:r>
      <w:r w:rsidRPr="00FA4556">
        <w:rPr>
          <w:rFonts w:ascii="Times New Roman" w:hAnsi="Times New Roman" w:hint="eastAsia"/>
        </w:rPr>
        <w:t>身份，取得真实右点，增加有效对应后尝试联合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GPnP</w:t>
      </w:r>
      <w:r w:rsidRPr="00FA4556">
        <w:rPr>
          <w:rFonts w:ascii="Times New Roman" w:hAnsi="Times New Roman" w:hint="eastAsia"/>
        </w:rPr>
        <w:t>。中心提取、关联、匹配或联合验收失败时，保留已接受的</w:t>
      </w:r>
      <w:r w:rsidRPr="00FA4556">
        <w:rPr>
          <w:rFonts w:ascii="Times New Roman" w:hAnsi="Times New Roman"/>
        </w:rPr>
        <w:t xml:space="preserve"> class0 </w:t>
      </w:r>
      <w:r w:rsidRPr="00FA4556">
        <w:rPr>
          <w:rFonts w:ascii="Times New Roman" w:hAnsi="Times New Roman" w:hint="eastAsia"/>
        </w:rPr>
        <w:t>位姿。整体失败或</w:t>
      </w:r>
      <w:r w:rsidRPr="00FA4556">
        <w:rPr>
          <w:rFonts w:ascii="Times New Roman" w:hAnsi="Times New Roman"/>
        </w:rPr>
        <w:t xml:space="preserve"> primary </w:t>
      </w:r>
      <w:r w:rsidRPr="00FA4556">
        <w:rPr>
          <w:rFonts w:ascii="Times New Roman" w:hAnsi="Times New Roman" w:hint="eastAsia"/>
        </w:rPr>
        <w:t>短路可进入</w:t>
      </w:r>
      <w:r w:rsidRPr="00FA4556">
        <w:rPr>
          <w:rFonts w:ascii="Times New Roman" w:hAnsi="Times New Roman"/>
        </w:rPr>
        <w:t xml:space="preserve"> class1 </w:t>
      </w:r>
      <w:r w:rsidRPr="00FA4556">
        <w:rPr>
          <w:rFonts w:ascii="Times New Roman" w:hAnsi="Times New Roman" w:hint="eastAsia"/>
        </w:rPr>
        <w:t>局部</w:t>
      </w:r>
      <w:r w:rsidRPr="00FA4556">
        <w:rPr>
          <w:rFonts w:ascii="Times New Roman" w:hAnsi="Times New Roman"/>
        </w:rPr>
        <w:t xml:space="preserve"> BC </w:t>
      </w:r>
      <w:r w:rsidRPr="00FA4556">
        <w:rPr>
          <w:rFonts w:ascii="Times New Roman" w:hAnsi="Times New Roman" w:hint="eastAsia"/>
        </w:rPr>
        <w:t>位姿链，输出必须标明局部模型。</w:t>
      </w:r>
    </w:p>
    <w:p w:rsidR="00797B22" w:rsidRPr="00FA4556" w:rsidRDefault="00440A60">
      <w:pPr>
        <w:pStyle w:val="af"/>
        <w:rPr>
          <w:rFonts w:ascii="Times New Roman" w:hAnsi="Times New Roman"/>
        </w:rPr>
      </w:pPr>
      <w:r w:rsidRPr="00FA4556">
        <w:rPr>
          <w:rFonts w:ascii="Times New Roman" w:hAnsi="Times New Roman"/>
        </w:rPr>
        <w:t xml:space="preserve">primary_span_ratio=0.98 </w:t>
      </w:r>
      <w:r w:rsidRPr="00FA4556">
        <w:rPr>
          <w:rFonts w:ascii="Times New Roman" w:hAnsi="Times New Roman" w:hint="eastAsia"/>
        </w:rPr>
        <w:t>时，整体</w:t>
      </w:r>
      <w:r w:rsidRPr="00FA4556">
        <w:rPr>
          <w:rFonts w:ascii="Times New Roman" w:hAnsi="Times New Roman"/>
        </w:rPr>
        <w:t xml:space="preserve"> ROI </w:t>
      </w:r>
      <w:r w:rsidRPr="00FA4556">
        <w:rPr>
          <w:rFonts w:ascii="Times New Roman" w:hAnsi="Times New Roman" w:hint="eastAsia"/>
        </w:rPr>
        <w:t>宽高均覆盖相应画幅比例、允许</w:t>
      </w:r>
      <w:r w:rsidRPr="00FA4556">
        <w:rPr>
          <w:rFonts w:ascii="Times New Roman" w:hAnsi="Times New Roman"/>
        </w:rPr>
        <w:t xml:space="preserve"> class1 </w:t>
      </w:r>
      <w:r w:rsidRPr="00FA4556">
        <w:rPr>
          <w:rFonts w:ascii="Times New Roman" w:hAnsi="Times New Roman" w:hint="eastAsia"/>
        </w:rPr>
        <w:t>接管且未启用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tier1_only</w:t>
      </w:r>
      <w:r w:rsidRPr="00FA4556">
        <w:rPr>
          <w:rFonts w:ascii="Times New Roman" w:hAnsi="Times New Roman" w:hint="eastAsia"/>
        </w:rPr>
        <w:t>，才触发短路。</w:t>
      </w:r>
      <w:r w:rsidRPr="00FA4556">
        <w:rPr>
          <w:rFonts w:ascii="Times New Roman" w:hAnsi="Times New Roman" w:hint="eastAsia"/>
        </w:rPr>
        <w:t>tier1_only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只执行整体分支。该开关、</w:t>
      </w:r>
      <w:r w:rsidRPr="00FA4556">
        <w:rPr>
          <w:rFonts w:ascii="Times New Roman" w:hAnsi="Times New Roman" w:hint="eastAsia"/>
        </w:rPr>
        <w:t>dual_roi_flow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和</w:t>
      </w:r>
      <w:r w:rsidRPr="00FA4556">
        <w:rPr>
          <w:rFonts w:ascii="Times New Roman" w:hAnsi="Times New Roman"/>
        </w:rPr>
        <w:t xml:space="preserve"> class1_fallback_enabled </w:t>
      </w:r>
      <w:r w:rsidRPr="00FA4556">
        <w:rPr>
          <w:rFonts w:ascii="Times New Roman" w:hAnsi="Times New Roman" w:hint="eastAsia"/>
        </w:rPr>
        <w:t>职责独立。</w:t>
      </w:r>
    </w:p>
    <w:p w:rsidR="00797B22" w:rsidRPr="00FA4556" w:rsidRDefault="00440A60">
      <w:pPr>
        <w:pStyle w:val="1"/>
        <w:rPr>
          <w:rFonts w:ascii="Times New Roman" w:eastAsia="SimSun" w:hAnsi="Times New Roman"/>
        </w:rPr>
      </w:pPr>
      <w:bookmarkStart w:id="11" w:name="数据设计与内部接口"/>
      <w:bookmarkEnd w:id="6"/>
      <w:bookmarkEnd w:id="10"/>
      <w:r w:rsidRPr="00FA4556">
        <w:rPr>
          <w:rFonts w:ascii="Times New Roman" w:eastAsia="SimSun" w:hAnsi="Times New Roman"/>
        </w:rPr>
        <w:t xml:space="preserve">4 </w:t>
      </w:r>
      <w:r w:rsidRPr="00FA4556">
        <w:rPr>
          <w:rFonts w:ascii="Times New Roman" w:eastAsia="SimSun" w:hAnsi="Times New Roman" w:hint="eastAsia"/>
        </w:rPr>
        <w:t>数据设计与内部接口</w:t>
      </w:r>
    </w:p>
    <w:p w:rsidR="00797B22" w:rsidRPr="00FA4556" w:rsidRDefault="00440A60">
      <w:pPr>
        <w:pStyle w:val="21"/>
        <w:rPr>
          <w:rFonts w:ascii="Times New Roman" w:eastAsia="SimSun" w:hAnsi="Times New Roman"/>
        </w:rPr>
      </w:pPr>
      <w:bookmarkStart w:id="12" w:name="坐标与单位及模型定义"/>
      <w:r w:rsidRPr="00FA4556">
        <w:rPr>
          <w:rFonts w:ascii="Times New Roman" w:eastAsia="SimSun" w:hAnsi="Times New Roman"/>
        </w:rPr>
        <w:t xml:space="preserve">4.1 </w:t>
      </w:r>
      <w:r w:rsidRPr="00FA4556">
        <w:rPr>
          <w:rFonts w:ascii="Times New Roman" w:eastAsia="SimSun" w:hAnsi="Times New Roman" w:hint="eastAsia"/>
        </w:rPr>
        <w:t>坐标与单位及模型定义</w:t>
      </w:r>
    </w:p>
    <w:p w:rsidR="00797B22" w:rsidRPr="00FA4556" w:rsidRDefault="00440A60">
      <w:pPr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图像点及视差单位为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px</w:t>
      </w:r>
      <w:r w:rsidRPr="00FA4556">
        <w:rPr>
          <w:rFonts w:ascii="Times New Roman" w:hAnsi="Times New Roman" w:hint="eastAsia"/>
        </w:rPr>
        <w:t>；模板三维点、基线和输出平移为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mm</w:t>
      </w:r>
      <w:r w:rsidRPr="00FA4556">
        <w:rPr>
          <w:rFonts w:ascii="Times New Roman" w:hAnsi="Times New Roman" w:hint="eastAsia"/>
        </w:rPr>
        <w:t>。提取器产生</w:t>
      </w:r>
      <w:r w:rsidRPr="00FA4556">
        <w:rPr>
          <w:rFonts w:ascii="Times New Roman" w:hAnsi="Times New Roman"/>
        </w:rPr>
        <w:t xml:space="preserve"> ROI </w:t>
      </w:r>
      <w:r w:rsidRPr="00FA4556">
        <w:rPr>
          <w:rFonts w:ascii="Times New Roman" w:hAnsi="Times New Roman" w:hint="eastAsia"/>
        </w:rPr>
        <w:t>局部坐标，进入匹配或位姿前加回</w:t>
      </w:r>
      <w:r w:rsidRPr="00FA4556">
        <w:rPr>
          <w:rFonts w:ascii="Times New Roman" w:hAnsi="Times New Roman"/>
        </w:rPr>
        <w:t xml:space="preserve"> ROI </w:t>
      </w:r>
      <w:r w:rsidRPr="00FA4556">
        <w:rPr>
          <w:rFonts w:ascii="Times New Roman" w:hAnsi="Times New Roman" w:hint="eastAsia"/>
        </w:rPr>
        <w:t>原点。共用搜索裁剪需要同步移动图像坐标与相机主点，返回时恢复全图坐标。</w:t>
      </w:r>
    </w:p>
    <w:p w:rsidR="00797B22" w:rsidRPr="00FA4556" w:rsidRDefault="00440A60">
      <w:pPr>
        <w:pStyle w:val="af"/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输出位姿满足</w:t>
      </w:r>
      <w:r w:rsidRPr="00FA4556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t</m:t>
        </m:r>
      </m:oMath>
      <w:r w:rsidRPr="00FA4556">
        <w:rPr>
          <w:rFonts w:ascii="Times New Roman" w:hAnsi="Times New Roman" w:hint="eastAsia"/>
        </w:rPr>
        <w:t>。右相机外参满足</w:t>
      </w:r>
      <w:r w:rsidRPr="00FA4556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RL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RL</m:t>
            </m:r>
          </m:sub>
        </m:sSub>
      </m:oMath>
      <w:r w:rsidRPr="00FA4556">
        <w:rPr>
          <w:rFonts w:ascii="Times New Roman" w:hAnsi="Times New Roman" w:hint="eastAsia"/>
        </w:rPr>
        <w:t>，入口采用平行模型、正</w:t>
      </w:r>
      <w:r w:rsidRPr="00FA4556">
        <w:rPr>
          <w:rFonts w:ascii="Times New Roman" w:hAnsi="Times New Roman"/>
        </w:rPr>
        <w:t xml:space="preserve"> X </w:t>
      </w:r>
      <w:r w:rsidRPr="00FA4556">
        <w:rPr>
          <w:rFonts w:ascii="Times New Roman" w:hAnsi="Times New Roman" w:hint="eastAsia"/>
        </w:rPr>
        <w:t>方向基线。位姿方向不能从文件中的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R</w:t>
      </w:r>
      <w:r w:rsidRPr="00FA4556">
        <w:rPr>
          <w:rFonts w:ascii="Times New Roman" w:hAnsi="Times New Roman" w:hint="eastAsia"/>
        </w:rPr>
        <w:t>／</w:t>
      </w:r>
      <w:r w:rsidRPr="00FA4556">
        <w:rPr>
          <w:rFonts w:ascii="Times New Roman" w:hAnsi="Times New Roman" w:hint="eastAsia"/>
        </w:rPr>
        <w:t>t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字段自行反解；相机在模板系的位置为</w:t>
      </w:r>
      <w:r w:rsidRPr="00FA4556">
        <w:rPr>
          <w:rFonts w:ascii="Times New Roman" w:hAnsi="Times New Roma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t</m:t>
        </m:r>
      </m:oMath>
      <w:r w:rsidRPr="00FA4556">
        <w:rPr>
          <w:rFonts w:ascii="Times New Roman" w:hAnsi="Times New Roman"/>
        </w:rPr>
        <w:t>。</w:t>
      </w:r>
    </w:p>
    <w:p w:rsidR="00797B22" w:rsidRPr="00FA4556" w:rsidRDefault="00440A60">
      <w:pPr>
        <w:pStyle w:val="af"/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普通</w:t>
      </w:r>
      <w:r w:rsidRPr="00FA4556">
        <w:rPr>
          <w:rFonts w:ascii="Times New Roman" w:hAnsi="Times New Roman"/>
        </w:rPr>
        <w:t xml:space="preserve"> BC </w:t>
      </w:r>
      <w:r w:rsidRPr="00FA4556">
        <w:rPr>
          <w:rFonts w:ascii="Times New Roman" w:hAnsi="Times New Roman" w:hint="eastAsia"/>
        </w:rPr>
        <w:t>模型以模板角点均值为原点，</w:t>
      </w:r>
      <w:r w:rsidRPr="00FA4556">
        <w:rPr>
          <w:rFonts w:ascii="Times New Roman" w:hAnsi="Times New Roman" w:hint="eastAsia"/>
        </w:rPr>
        <w:t>Dual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使用整板图中心，</w:t>
      </w:r>
      <w:r w:rsidRPr="00FA4556">
        <w:rPr>
          <w:rFonts w:ascii="Times New Roman" w:hAnsi="Times New Roman" w:hint="eastAsia"/>
        </w:rPr>
        <w:t>class1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独立回退使用局部模型；</w:t>
      </w:r>
      <w:r w:rsidRPr="00FA4556">
        <w:rPr>
          <w:rFonts w:ascii="Times New Roman" w:hAnsi="Times New Roman" w:hint="eastAsia"/>
        </w:rPr>
        <w:t>TT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使用边长四角模型。输出通过</w:t>
      </w:r>
      <w:r w:rsidRPr="00FA4556">
        <w:rPr>
          <w:rFonts w:ascii="Times New Roman" w:hAnsi="Times New Roman"/>
        </w:rPr>
        <w:t xml:space="preserve"> model_frame </w:t>
      </w:r>
      <w:r w:rsidRPr="00FA4556">
        <w:rPr>
          <w:rFonts w:ascii="Times New Roman" w:hAnsi="Times New Roman" w:hint="eastAsia"/>
        </w:rPr>
        <w:t>标明各模型坐标系。不同模型不能在没有原点变换的条件下直接比较平移。</w:t>
      </w:r>
    </w:p>
    <w:p w:rsidR="00797B22" w:rsidRPr="00FA4556" w:rsidRDefault="00440A60">
      <w:pPr>
        <w:pStyle w:val="21"/>
        <w:rPr>
          <w:rFonts w:ascii="Times New Roman" w:eastAsia="SimSun" w:hAnsi="Times New Roman"/>
        </w:rPr>
      </w:pPr>
      <w:bookmarkStart w:id="13" w:name="核心载体及索引约束"/>
      <w:bookmarkEnd w:id="12"/>
      <w:r w:rsidRPr="00FA4556">
        <w:rPr>
          <w:rFonts w:ascii="Times New Roman" w:eastAsia="SimSun" w:hAnsi="Times New Roman"/>
        </w:rPr>
        <w:lastRenderedPageBreak/>
        <w:t xml:space="preserve">4.2 </w:t>
      </w:r>
      <w:r w:rsidRPr="00FA4556">
        <w:rPr>
          <w:rFonts w:ascii="Times New Roman" w:eastAsia="SimSun" w:hAnsi="Times New Roman" w:hint="eastAsia"/>
        </w:rPr>
        <w:t>核心载体及索引约束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072"/>
        <w:gridCol w:w="7168"/>
      </w:tblGrid>
      <w:tr w:rsidR="00797B22" w:rsidRPr="00FA4556">
        <w:trPr>
          <w:cantSplit/>
          <w:tblHeader/>
        </w:trPr>
        <w:tc>
          <w:tcPr>
            <w:tcW w:w="3024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b/>
                <w:sz w:val="20"/>
              </w:rPr>
              <w:t>数据组</w:t>
            </w:r>
          </w:p>
        </w:tc>
        <w:tc>
          <w:tcPr>
            <w:tcW w:w="705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b/>
                <w:sz w:val="20"/>
              </w:rPr>
              <w:t>设计契约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 xml:space="preserve">PipelineResult </w:t>
            </w:r>
            <w:r w:rsidRPr="00FA4556">
              <w:rPr>
                <w:rFonts w:ascii="Times New Roman" w:hAnsi="Times New Roman" w:hint="eastAsia"/>
                <w:sz w:val="20"/>
              </w:rPr>
              <w:t>原左点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kp_left</w:t>
            </w:r>
            <w:r w:rsidRPr="00FA4556">
              <w:rPr>
                <w:rFonts w:ascii="Times New Roman" w:hAnsi="Times New Roman" w:hint="eastAsia"/>
                <w:sz w:val="20"/>
              </w:rPr>
              <w:t>／</w:t>
            </w:r>
            <w:r w:rsidRPr="00FA4556">
              <w:rPr>
                <w:rFonts w:ascii="Times New Roman" w:hAnsi="Times New Roman" w:hint="eastAsia"/>
                <w:sz w:val="20"/>
              </w:rPr>
              <w:t>pts_left_match</w:t>
            </w:r>
            <w:r w:rsidRPr="00FA4556">
              <w:rPr>
                <w:rFonts w:ascii="Times New Roman" w:hAnsi="Times New Roman"/>
                <w:sz w:val="20"/>
              </w:rPr>
              <w:t xml:space="preserve"> </w:t>
            </w:r>
            <w:r w:rsidRPr="00FA4556">
              <w:rPr>
                <w:rFonts w:ascii="Times New Roman" w:hAnsi="Times New Roman" w:hint="eastAsia"/>
                <w:sz w:val="20"/>
              </w:rPr>
              <w:t>保留原提取身份；恢复全图后交给下游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有效双目点对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 xml:space="preserve">pts_left_good </w:t>
            </w:r>
            <w:r w:rsidRPr="00FA4556">
              <w:rPr>
                <w:rFonts w:ascii="Times New Roman" w:hAnsi="Times New Roman" w:hint="eastAsia"/>
                <w:sz w:val="20"/>
              </w:rPr>
              <w:t>与</w:t>
            </w:r>
            <w:r w:rsidRPr="00FA4556">
              <w:rPr>
                <w:rFonts w:ascii="Times New Roman" w:hAnsi="Times New Roman"/>
                <w:sz w:val="20"/>
              </w:rPr>
              <w:t xml:space="preserve"> pts_right_good </w:t>
            </w:r>
            <w:r w:rsidRPr="00FA4556">
              <w:rPr>
                <w:rFonts w:ascii="Times New Roman" w:hAnsi="Times New Roman" w:hint="eastAsia"/>
                <w:sz w:val="20"/>
              </w:rPr>
              <w:t>同长度、同位置配对，右点来自图像光流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过滤映射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 xml:space="preserve">idx_from_filtered </w:t>
            </w:r>
            <w:r w:rsidRPr="00FA4556">
              <w:rPr>
                <w:rFonts w:ascii="Times New Roman" w:hAnsi="Times New Roman" w:hint="eastAsia"/>
                <w:sz w:val="20"/>
              </w:rPr>
              <w:t>指向原左数组；不能用过滤后的序号替代模板编号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模板关联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good_matches</w:t>
            </w:r>
            <w:r w:rsidRPr="00FA4556">
              <w:rPr>
                <w:rFonts w:ascii="Times New Roman" w:hAnsi="Times New Roman" w:hint="eastAsia"/>
                <w:sz w:val="20"/>
              </w:rPr>
              <w:t>／</w:t>
            </w:r>
            <w:r w:rsidRPr="00FA4556">
              <w:rPr>
                <w:rFonts w:ascii="Times New Roman" w:hAnsi="Times New Roman" w:hint="eastAsia"/>
                <w:sz w:val="20"/>
              </w:rPr>
              <w:t>pose_model_points</w:t>
            </w:r>
            <w:r w:rsidRPr="00FA4556">
              <w:rPr>
                <w:rFonts w:ascii="Times New Roman" w:hAnsi="Times New Roman"/>
                <w:sz w:val="20"/>
              </w:rPr>
              <w:t xml:space="preserve"> </w:t>
            </w:r>
            <w:r w:rsidRPr="00FA4556">
              <w:rPr>
                <w:rFonts w:ascii="Times New Roman" w:hAnsi="Times New Roman" w:hint="eastAsia"/>
                <w:sz w:val="20"/>
              </w:rPr>
              <w:t>连接合法三维点；位姿输入必须有限、索引合法、一对一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区域与身份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flow_regions</w:t>
            </w:r>
            <w:r w:rsidRPr="00FA4556">
              <w:rPr>
                <w:rFonts w:ascii="Times New Roman" w:hAnsi="Times New Roman" w:hint="eastAsia"/>
                <w:sz w:val="20"/>
              </w:rPr>
              <w:t>、</w:t>
            </w:r>
            <w:r w:rsidRPr="00FA4556">
              <w:rPr>
                <w:rFonts w:ascii="Times New Roman" w:hAnsi="Times New Roman" w:hint="eastAsia"/>
                <w:sz w:val="20"/>
              </w:rPr>
              <w:t>flow_original_indices</w:t>
            </w:r>
            <w:r w:rsidRPr="00FA4556">
              <w:rPr>
                <w:rFonts w:ascii="Times New Roman" w:hAnsi="Times New Roman" w:hint="eastAsia"/>
                <w:sz w:val="20"/>
              </w:rPr>
              <w:t>、</w:t>
            </w:r>
            <w:r w:rsidRPr="00FA4556">
              <w:rPr>
                <w:rFonts w:ascii="Times New Roman" w:hAnsi="Times New Roman" w:hint="eastAsia"/>
                <w:sz w:val="20"/>
              </w:rPr>
              <w:t>flow_template_indices</w:t>
            </w:r>
            <w:r w:rsidRPr="00FA4556">
              <w:rPr>
                <w:rFonts w:ascii="Times New Roman" w:hAnsi="Times New Roman" w:hint="eastAsia"/>
                <w:sz w:val="20"/>
              </w:rPr>
              <w:t>；未知模板编号为</w:t>
            </w:r>
            <w:r w:rsidRPr="00FA4556">
              <w:rPr>
                <w:rFonts w:ascii="Times New Roman" w:hAnsi="Times New Roman"/>
                <w:sz w:val="20"/>
              </w:rPr>
              <w:t xml:space="preserve"> -1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模型说明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 xml:space="preserve">model_frame </w:t>
            </w:r>
            <w:r w:rsidRPr="00FA4556">
              <w:rPr>
                <w:rFonts w:ascii="Times New Roman" w:hAnsi="Times New Roman" w:hint="eastAsia"/>
                <w:sz w:val="20"/>
              </w:rPr>
              <w:t>区分板系、</w:t>
            </w:r>
            <w:r w:rsidRPr="00FA4556">
              <w:rPr>
                <w:rFonts w:ascii="Times New Roman" w:hAnsi="Times New Roman" w:hint="eastAsia"/>
                <w:sz w:val="20"/>
              </w:rPr>
              <w:t>class1</w:t>
            </w:r>
            <w:r w:rsidRPr="00FA4556">
              <w:rPr>
                <w:rFonts w:ascii="Times New Roman" w:hAnsi="Times New Roman"/>
                <w:sz w:val="20"/>
              </w:rPr>
              <w:t xml:space="preserve"> </w:t>
            </w:r>
            <w:r w:rsidRPr="00FA4556">
              <w:rPr>
                <w:rFonts w:ascii="Times New Roman" w:hAnsi="Times New Roman" w:hint="eastAsia"/>
                <w:sz w:val="20"/>
              </w:rPr>
              <w:t>局部系、</w:t>
            </w:r>
            <w:r w:rsidRPr="00FA4556">
              <w:rPr>
                <w:rFonts w:ascii="Times New Roman" w:hAnsi="Times New Roman" w:hint="eastAsia"/>
                <w:sz w:val="20"/>
              </w:rPr>
              <w:t>unresolved</w:t>
            </w:r>
            <w:r w:rsidRPr="00FA4556">
              <w:rPr>
                <w:rFonts w:ascii="Times New Roman" w:hAnsi="Times New Roman" w:hint="eastAsia"/>
                <w:sz w:val="20"/>
              </w:rPr>
              <w:t>；区域编号与模板编号语义不同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匹配状态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 xml:space="preserve">disparity_success </w:t>
            </w:r>
            <w:r w:rsidRPr="00FA4556">
              <w:rPr>
                <w:rFonts w:ascii="Times New Roman" w:hAnsi="Times New Roman" w:hint="eastAsia"/>
                <w:sz w:val="20"/>
              </w:rPr>
              <w:t>是帧级匹配结果；失败帧仍可能保存部分诊断点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位姿状态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success</w:t>
            </w:r>
            <w:r w:rsidRPr="00FA4556">
              <w:rPr>
                <w:rFonts w:ascii="Times New Roman" w:hAnsi="Times New Roman" w:hint="eastAsia"/>
                <w:sz w:val="20"/>
              </w:rPr>
              <w:t>／</w:t>
            </w:r>
            <w:r w:rsidRPr="00FA4556">
              <w:rPr>
                <w:rFonts w:ascii="Times New Roman" w:hAnsi="Times New Roman" w:hint="eastAsia"/>
                <w:sz w:val="20"/>
              </w:rPr>
              <w:t>gpnp_success</w:t>
            </w:r>
            <w:r w:rsidRPr="00FA4556">
              <w:rPr>
                <w:rFonts w:ascii="Times New Roman" w:hAnsi="Times New Roman" w:hint="eastAsia"/>
                <w:sz w:val="20"/>
              </w:rPr>
              <w:t>／</w:t>
            </w:r>
            <w:r w:rsidRPr="00FA4556">
              <w:rPr>
                <w:rFonts w:ascii="Times New Roman" w:hAnsi="Times New Roman" w:hint="eastAsia"/>
                <w:sz w:val="20"/>
              </w:rPr>
              <w:t>stereo_success</w:t>
            </w:r>
            <w:r w:rsidRPr="00FA4556">
              <w:rPr>
                <w:rFonts w:ascii="Times New Roman" w:hAnsi="Times New Roman"/>
                <w:sz w:val="20"/>
              </w:rPr>
              <w:t xml:space="preserve"> </w:t>
            </w:r>
            <w:r w:rsidRPr="00FA4556">
              <w:rPr>
                <w:rFonts w:ascii="Times New Roman" w:hAnsi="Times New Roman" w:hint="eastAsia"/>
                <w:sz w:val="20"/>
              </w:rPr>
              <w:t>与</w:t>
            </w:r>
            <w:r w:rsidRPr="00FA4556">
              <w:rPr>
                <w:rFonts w:ascii="Times New Roman" w:hAnsi="Times New Roman"/>
                <w:sz w:val="20"/>
              </w:rPr>
              <w:t xml:space="preserve"> pose_source </w:t>
            </w:r>
            <w:r w:rsidRPr="00FA4556">
              <w:rPr>
                <w:rFonts w:ascii="Times New Roman" w:hAnsi="Times New Roman" w:hint="eastAsia"/>
                <w:sz w:val="20"/>
              </w:rPr>
              <w:t>一起判断，不能仅检查非空矩阵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求解监控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终止状态、初值来源、</w:t>
            </w:r>
            <w:r w:rsidRPr="00FA4556">
              <w:rPr>
                <w:rFonts w:ascii="Times New Roman" w:hAnsi="Times New Roman" w:hint="eastAsia"/>
                <w:sz w:val="20"/>
              </w:rPr>
              <w:t>nfev</w:t>
            </w:r>
            <w:r w:rsidRPr="00FA4556">
              <w:rPr>
                <w:rFonts w:ascii="Times New Roman" w:hAnsi="Times New Roman" w:hint="eastAsia"/>
                <w:sz w:val="20"/>
              </w:rPr>
              <w:t>、初末代价、候选有效、几何接受与帧最终接受</w:t>
            </w:r>
          </w:p>
        </w:tc>
      </w:tr>
    </w:tbl>
    <w:p w:rsidR="00797B22" w:rsidRPr="00FA4556" w:rsidRDefault="00440A60">
      <w:pPr>
        <w:pStyle w:val="af"/>
        <w:spacing w:before="140"/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数组长度不一致不能采用截断来“修复”。身份未知的图像点可以用于视差诊断，不能伪造模板点进入</w:t>
      </w:r>
      <w:r w:rsidRPr="00FA4556">
        <w:rPr>
          <w:rFonts w:ascii="Times New Roman" w:hAnsi="Times New Roman"/>
        </w:rPr>
        <w:t xml:space="preserve"> GPnP</w:t>
      </w:r>
      <w:r w:rsidRPr="00FA4556">
        <w:rPr>
          <w:rFonts w:ascii="Times New Roman" w:hAnsi="Times New Roman"/>
        </w:rPr>
        <w:t>。</w:t>
      </w:r>
      <w:r w:rsidRPr="00FA4556">
        <w:rPr>
          <w:rFonts w:ascii="Times New Roman" w:hAnsi="Times New Roman"/>
        </w:rPr>
        <w:t xml:space="preserve">Dual class0 </w:t>
      </w:r>
      <w:r w:rsidRPr="00FA4556">
        <w:rPr>
          <w:rFonts w:ascii="Times New Roman" w:hAnsi="Times New Roman" w:hint="eastAsia"/>
        </w:rPr>
        <w:t>原角点数与板标注数量的一致性检查应在过滤前完成，避免过滤后出现错误前缀关联。</w:t>
      </w:r>
    </w:p>
    <w:p w:rsidR="00797B22" w:rsidRPr="00FA4556" w:rsidRDefault="00440A60">
      <w:pPr>
        <w:pStyle w:val="21"/>
        <w:rPr>
          <w:rFonts w:ascii="Times New Roman" w:eastAsia="SimSun" w:hAnsi="Times New Roman"/>
        </w:rPr>
      </w:pPr>
      <w:bookmarkStart w:id="14" w:name="结果接口"/>
      <w:bookmarkEnd w:id="13"/>
      <w:r w:rsidRPr="00FA4556">
        <w:rPr>
          <w:rFonts w:ascii="Times New Roman" w:eastAsia="SimSun" w:hAnsi="Times New Roman"/>
        </w:rPr>
        <w:t xml:space="preserve">4.3 </w:t>
      </w:r>
      <w:r w:rsidRPr="00FA4556">
        <w:rPr>
          <w:rFonts w:ascii="Times New Roman" w:eastAsia="SimSun" w:hAnsi="Times New Roman" w:hint="eastAsia"/>
        </w:rPr>
        <w:t>结果接口</w:t>
      </w:r>
    </w:p>
    <w:p w:rsidR="00797B22" w:rsidRPr="00FA4556" w:rsidRDefault="00440A60">
      <w:pPr>
        <w:rPr>
          <w:rFonts w:ascii="Times New Roman" w:hAnsi="Times New Roman"/>
        </w:rPr>
      </w:pPr>
      <w:r w:rsidRPr="00FA4556">
        <w:rPr>
          <w:rFonts w:ascii="Times New Roman" w:hAnsi="Times New Roman"/>
        </w:rPr>
        <w:t xml:space="preserve">StereoTracker::process </w:t>
      </w:r>
      <w:r w:rsidRPr="00FA4556">
        <w:rPr>
          <w:rFonts w:ascii="Times New Roman" w:hAnsi="Times New Roman" w:hint="eastAsia"/>
        </w:rPr>
        <w:t>接收左右图像、</w:t>
      </w:r>
      <w:r w:rsidRPr="00FA4556">
        <w:rPr>
          <w:rFonts w:ascii="Times New Roman" w:hAnsi="Times New Roman" w:hint="eastAsia"/>
        </w:rPr>
        <w:t>ROI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和可视化设置。</w:t>
      </w:r>
      <w:r w:rsidRPr="00FA4556">
        <w:rPr>
          <w:rFonts w:ascii="Times New Roman" w:hAnsi="Times New Roman" w:hint="eastAsia"/>
        </w:rPr>
        <w:t>PipelineResult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返回有效图像对应、视差、模板身份、位姿来源和接受状态。</w:t>
      </w:r>
      <w:r w:rsidRPr="00FA4556">
        <w:rPr>
          <w:rFonts w:ascii="Times New Roman" w:hAnsi="Times New Roman" w:hint="eastAsia"/>
        </w:rPr>
        <w:t>GPnPOptions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用于传入初值来源、优化预算与像素验收门槛。</w:t>
      </w:r>
    </w:p>
    <w:p w:rsidR="00797B22" w:rsidRPr="00FA4556" w:rsidRDefault="00440A60">
      <w:pPr>
        <w:pStyle w:val="af"/>
        <w:keepNext/>
        <w:rPr>
          <w:rFonts w:ascii="Times New Roman" w:hAnsi="Times New Roman"/>
        </w:rPr>
      </w:pPr>
      <w:r w:rsidRPr="00FA4556">
        <w:rPr>
          <w:rFonts w:ascii="Times New Roman" w:hAnsi="Times New Roman"/>
        </w:rPr>
        <w:t xml:space="preserve">CSV </w:t>
      </w:r>
      <w:r w:rsidRPr="00FA4556">
        <w:rPr>
          <w:rFonts w:ascii="Times New Roman" w:hAnsi="Times New Roman" w:hint="eastAsia"/>
        </w:rPr>
        <w:t>保留十二列：</w:t>
      </w:r>
    </w:p>
    <w:p w:rsidR="00797B22" w:rsidRPr="00FA4556" w:rsidRDefault="00440A60">
      <w:pPr>
        <w:pStyle w:val="SourceCode"/>
        <w:spacing w:after="40"/>
        <w:rPr>
          <w:rFonts w:ascii="Times New Roman" w:eastAsia="SimSun" w:hAnsi="Times New Roman"/>
        </w:rPr>
      </w:pPr>
      <w:r w:rsidRPr="00FA4556">
        <w:rPr>
          <w:rFonts w:ascii="Times New Roman" w:eastAsia="SimSun" w:hAnsi="Times New Roman"/>
          <w:sz w:val="17"/>
        </w:rPr>
        <w:t>left_index,left_x,left_y,right_x,right_y,disparity_px,region,original_index,template_index,model_frame,strategy,frame_match_ok</w:t>
      </w:r>
    </w:p>
    <w:p w:rsidR="00797B22" w:rsidRPr="00FA4556" w:rsidRDefault="00440A60">
      <w:pPr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点坐标是全图坐标，视差保留符号。无点的失败</w:t>
      </w:r>
      <w:r w:rsidRPr="00FA4556">
        <w:rPr>
          <w:rFonts w:ascii="Times New Roman" w:hAnsi="Times New Roman"/>
        </w:rPr>
        <w:t xml:space="preserve"> CSV </w:t>
      </w:r>
      <w:r w:rsidRPr="00FA4556">
        <w:rPr>
          <w:rFonts w:ascii="Times New Roman" w:hAnsi="Times New Roman" w:hint="eastAsia"/>
        </w:rPr>
        <w:t>可以只有表头；部分点保留但整帧失败时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frame_match_ok=0</w:t>
      </w:r>
      <w:r w:rsidRPr="00FA4556">
        <w:rPr>
          <w:rFonts w:ascii="Times New Roman" w:hAnsi="Times New Roman" w:hint="eastAsia"/>
        </w:rPr>
        <w:t>。仅视差模式的位姿成功标志均为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false</w:t>
      </w:r>
      <w:r w:rsidRPr="00FA4556">
        <w:rPr>
          <w:rFonts w:ascii="Times New Roman" w:hAnsi="Times New Roman" w:hint="eastAsia"/>
        </w:rPr>
        <w:t>，</w:t>
      </w:r>
      <w:r w:rsidRPr="00FA4556">
        <w:rPr>
          <w:rFonts w:ascii="Times New Roman" w:hAnsi="Times New Roman" w:hint="eastAsia"/>
        </w:rPr>
        <w:t>pose_source=Unspecified</w:t>
      </w:r>
      <w:r w:rsidRPr="00FA4556">
        <w:rPr>
          <w:rFonts w:ascii="Times New Roman" w:hAnsi="Times New Roman" w:hint="eastAsia"/>
        </w:rPr>
        <w:t>；不能把默认单位旋转和零平移读取为测量。</w:t>
      </w:r>
    </w:p>
    <w:p w:rsidR="00797B22" w:rsidRPr="00FA4556" w:rsidRDefault="00440A60">
      <w:pPr>
        <w:pStyle w:val="1"/>
        <w:rPr>
          <w:rFonts w:ascii="Times New Roman" w:eastAsia="SimSun" w:hAnsi="Times New Roman"/>
        </w:rPr>
      </w:pPr>
      <w:bookmarkStart w:id="15" w:name="质量控制与异常处理及缓存管理"/>
      <w:bookmarkEnd w:id="11"/>
      <w:bookmarkEnd w:id="14"/>
      <w:r w:rsidRPr="00FA4556">
        <w:rPr>
          <w:rFonts w:ascii="Times New Roman" w:eastAsia="SimSun" w:hAnsi="Times New Roman"/>
        </w:rPr>
        <w:t xml:space="preserve">5 </w:t>
      </w:r>
      <w:r w:rsidRPr="00FA4556">
        <w:rPr>
          <w:rFonts w:ascii="Times New Roman" w:eastAsia="SimSun" w:hAnsi="Times New Roman" w:hint="eastAsia"/>
        </w:rPr>
        <w:t>质量控制与异常处理及缓存管理</w:t>
      </w:r>
    </w:p>
    <w:p w:rsidR="00797B22" w:rsidRPr="00FA4556" w:rsidRDefault="00440A60">
      <w:pPr>
        <w:pStyle w:val="21"/>
        <w:rPr>
          <w:rFonts w:ascii="Times New Roman" w:eastAsia="SimSun" w:hAnsi="Times New Roman"/>
        </w:rPr>
      </w:pPr>
      <w:bookmarkStart w:id="16" w:name="两级匹配验收"/>
      <w:r w:rsidRPr="00FA4556">
        <w:rPr>
          <w:rFonts w:ascii="Times New Roman" w:eastAsia="SimSun" w:hAnsi="Times New Roman"/>
        </w:rPr>
        <w:t xml:space="preserve">5.1 </w:t>
      </w:r>
      <w:r w:rsidRPr="00FA4556">
        <w:rPr>
          <w:rFonts w:ascii="Times New Roman" w:eastAsia="SimSun" w:hAnsi="Times New Roman" w:hint="eastAsia"/>
        </w:rPr>
        <w:t>两级匹配验收</w:t>
      </w:r>
    </w:p>
    <w:p w:rsidR="00797B22" w:rsidRPr="00FA4556" w:rsidRDefault="00440A60">
      <w:pPr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逐点检查覆盖边界、</w:t>
      </w:r>
      <w:r w:rsidRPr="00FA4556">
        <w:rPr>
          <w:rFonts w:ascii="Times New Roman" w:hAnsi="Times New Roman" w:hint="eastAsia"/>
        </w:rPr>
        <w:t>LK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状态、极线距离、</w:t>
      </w:r>
      <w:r w:rsidRPr="00FA4556">
        <w:rPr>
          <w:rFonts w:ascii="Times New Roman" w:hAnsi="Times New Roman" w:hint="eastAsia"/>
        </w:rPr>
        <w:t>FB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误差、</w:t>
      </w:r>
      <w:r w:rsidRPr="00FA4556">
        <w:rPr>
          <w:rFonts w:ascii="Times New Roman" w:hAnsi="Times New Roman" w:hint="eastAsia"/>
        </w:rPr>
        <w:t>NCC</w:t>
      </w:r>
      <w:r w:rsidRPr="00FA4556">
        <w:rPr>
          <w:rFonts w:ascii="Times New Roman" w:hAnsi="Times New Roman" w:hint="eastAsia"/>
        </w:rPr>
        <w:t>、唯一性、允许视差和右点重复。平面过滤在显式开启且冗余足够时执行；平行模型拟合视差平面，一般外参使用单应几何。可靠共识仅移除异常点并保留原编号；共识不确定时保留已有逐点判定并标记状态，不强行选择小簇。</w:t>
      </w:r>
    </w:p>
    <w:p w:rsidR="00797B22" w:rsidRPr="00FA4556" w:rsidRDefault="00440A60">
      <w:pPr>
        <w:pStyle w:val="af"/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lastRenderedPageBreak/>
        <w:t>过滤后重新检查有效点数、保留比例和空间覆盖。默认至少四点、比例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0.6</w:t>
      </w:r>
      <w:r w:rsidRPr="00FA4556">
        <w:rPr>
          <w:rFonts w:ascii="Times New Roman" w:hAnsi="Times New Roman" w:hint="eastAsia"/>
        </w:rPr>
        <w:t>、覆盖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0.25</w:t>
      </w:r>
      <w:r w:rsidRPr="00FA4556">
        <w:rPr>
          <w:rFonts w:ascii="Times New Roman" w:hAnsi="Times New Roman" w:hint="eastAsia"/>
        </w:rPr>
        <w:t>；</w:t>
      </w:r>
      <w:r w:rsidRPr="00FA4556">
        <w:rPr>
          <w:rFonts w:ascii="Times New Roman" w:hAnsi="Times New Roman" w:hint="eastAsia"/>
        </w:rPr>
        <w:t>TT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要求四点全部通过。四点</w:t>
      </w:r>
      <w:r w:rsidRPr="00FA4556">
        <w:rPr>
          <w:rFonts w:ascii="Times New Roman" w:hAnsi="Times New Roman"/>
        </w:rPr>
        <w:t xml:space="preserve"> TT </w:t>
      </w:r>
      <w:r w:rsidRPr="00FA4556">
        <w:rPr>
          <w:rFonts w:ascii="Times New Roman" w:hAnsi="Times New Roman" w:hint="eastAsia"/>
        </w:rPr>
        <w:t>不具有六点平面检查的冗余，需明确记录</w:t>
      </w:r>
      <w:r w:rsidRPr="00FA4556">
        <w:rPr>
          <w:rFonts w:ascii="Times New Roman" w:hAnsi="Times New Roman"/>
        </w:rPr>
        <w:t xml:space="preserve"> insufficient_redundancy</w:t>
      </w:r>
      <w:r w:rsidRPr="00FA4556">
        <w:rPr>
          <w:rFonts w:ascii="Times New Roman" w:hAnsi="Times New Roman"/>
        </w:rPr>
        <w:t>。</w:t>
      </w:r>
    </w:p>
    <w:p w:rsidR="00797B22" w:rsidRPr="00FA4556" w:rsidRDefault="00440A60">
      <w:pPr>
        <w:pStyle w:val="21"/>
        <w:rPr>
          <w:rFonts w:ascii="Times New Roman" w:eastAsia="SimSun" w:hAnsi="Times New Roman"/>
        </w:rPr>
      </w:pPr>
      <w:bookmarkStart w:id="17" w:name="数值终止与位姿接受"/>
      <w:bookmarkEnd w:id="16"/>
      <w:r w:rsidRPr="00FA4556">
        <w:rPr>
          <w:rFonts w:ascii="Times New Roman" w:eastAsia="SimSun" w:hAnsi="Times New Roman"/>
        </w:rPr>
        <w:t xml:space="preserve">5.2 </w:t>
      </w:r>
      <w:r w:rsidRPr="00FA4556">
        <w:rPr>
          <w:rFonts w:ascii="Times New Roman" w:eastAsia="SimSun" w:hAnsi="Times New Roman" w:hint="eastAsia"/>
        </w:rPr>
        <w:t>数值终止与位姿接受</w:t>
      </w:r>
    </w:p>
    <w:p w:rsidR="00797B22" w:rsidRPr="00FA4556" w:rsidRDefault="00440A60">
      <w:pPr>
        <w:rPr>
          <w:rFonts w:ascii="Times New Roman" w:hAnsi="Times New Roman"/>
        </w:rPr>
      </w:pPr>
      <w:r w:rsidRPr="00FA4556">
        <w:rPr>
          <w:rFonts w:ascii="Times New Roman" w:hAnsi="Times New Roman"/>
        </w:rPr>
        <w:t xml:space="preserve">GPnP </w:t>
      </w:r>
      <w:r w:rsidRPr="00FA4556">
        <w:rPr>
          <w:rFonts w:ascii="Times New Roman" w:hAnsi="Times New Roman" w:hint="eastAsia"/>
        </w:rPr>
        <w:t>使用三维旋转增量和三维平移构成六参数优化变量。优化前检查标定、初值、点数组、有限性、身份、退化和初始正深度；优化后将数值终止、候选有效与位姿接受分开判定。</w:t>
      </w:r>
    </w:p>
    <w:p w:rsidR="00797B22" w:rsidRPr="00FA4556" w:rsidRDefault="00440A60">
      <w:pPr>
        <w:pStyle w:val="af"/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只将</w:t>
      </w:r>
      <w:r w:rsidRPr="00FA4556">
        <w:rPr>
          <w:rFonts w:ascii="Times New Roman" w:hAnsi="Times New Roman"/>
        </w:rPr>
        <w:t xml:space="preserve"> LM </w:t>
      </w:r>
      <w:r w:rsidRPr="00FA4556">
        <w:rPr>
          <w:rFonts w:ascii="Times New Roman" w:hAnsi="Times New Roman" w:hint="eastAsia"/>
        </w:rPr>
        <w:t>终止状态</w:t>
      </w:r>
      <w:r w:rsidRPr="00FA4556">
        <w:rPr>
          <w:rFonts w:ascii="Times New Roman" w:hAnsi="Times New Roman"/>
        </w:rPr>
        <w:t xml:space="preserve"> 1–4 </w:t>
      </w:r>
      <w:r w:rsidRPr="00FA4556">
        <w:rPr>
          <w:rFonts w:ascii="Times New Roman" w:hAnsi="Times New Roman" w:hint="eastAsia"/>
        </w:rPr>
        <w:t>作为数值候选。预算耗尽、非有限或异常参数不视为收敛。候选还须满足旋转有效、左右正深度、双目重投影；光流调用门槛为平均</w:t>
      </w:r>
      <w:r w:rsidRPr="00FA4556">
        <w:rPr>
          <w:rFonts w:ascii="Times New Roman" w:hAnsi="Times New Roman"/>
        </w:rPr>
        <w:t xml:space="preserve"> 3 </w:t>
      </w:r>
      <w:r w:rsidRPr="00FA4556">
        <w:rPr>
          <w:rFonts w:ascii="Times New Roman" w:hAnsi="Times New Roman" w:hint="eastAsia"/>
        </w:rPr>
        <w:t>px</w:t>
      </w:r>
      <w:r w:rsidRPr="00FA4556">
        <w:rPr>
          <w:rFonts w:ascii="Times New Roman" w:hAnsi="Times New Roman" w:hint="eastAsia"/>
        </w:rPr>
        <w:t>、最大</w:t>
      </w:r>
      <w:r w:rsidRPr="00FA4556">
        <w:rPr>
          <w:rFonts w:ascii="Times New Roman" w:hAnsi="Times New Roman"/>
        </w:rPr>
        <w:t xml:space="preserve"> 8 </w:t>
      </w:r>
      <w:r w:rsidRPr="00FA4556">
        <w:rPr>
          <w:rFonts w:ascii="Times New Roman" w:hAnsi="Times New Roman" w:hint="eastAsia"/>
        </w:rPr>
        <w:t>px</w:t>
      </w:r>
      <w:r w:rsidRPr="00FA4556">
        <w:rPr>
          <w:rFonts w:ascii="Times New Roman" w:hAnsi="Times New Roman" w:hint="eastAsia"/>
        </w:rPr>
        <w:t>。来源为</w:t>
      </w:r>
      <w:r w:rsidRPr="00FA4556">
        <w:rPr>
          <w:rFonts w:ascii="Times New Roman" w:hAnsi="Times New Roman"/>
        </w:rPr>
        <w:t xml:space="preserve"> StereoGpnp </w:t>
      </w:r>
      <w:r w:rsidRPr="00FA4556">
        <w:rPr>
          <w:rFonts w:ascii="Times New Roman" w:hAnsi="Times New Roman" w:hint="eastAsia"/>
        </w:rPr>
        <w:t>才计入双目</w:t>
      </w:r>
      <w:r w:rsidRPr="00FA4556">
        <w:rPr>
          <w:rFonts w:ascii="Times New Roman" w:hAnsi="Times New Roman"/>
        </w:rPr>
        <w:t xml:space="preserve"> GPnP </w:t>
      </w:r>
      <w:r w:rsidRPr="00FA4556">
        <w:rPr>
          <w:rFonts w:ascii="Times New Roman" w:hAnsi="Times New Roman" w:hint="eastAsia"/>
        </w:rPr>
        <w:t>成功。</w:t>
      </w:r>
      <w:r w:rsidRPr="00FA4556">
        <w:rPr>
          <w:rFonts w:ascii="Times New Roman" w:hAnsi="Times New Roman" w:hint="eastAsia"/>
        </w:rPr>
        <w:t>LeftPnpFallback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是否接受由</w:t>
      </w:r>
      <w:r w:rsidRPr="00FA4556">
        <w:rPr>
          <w:rFonts w:ascii="Times New Roman" w:hAnsi="Times New Roman"/>
        </w:rPr>
        <w:t xml:space="preserve"> on_failure </w:t>
      </w:r>
      <w:r w:rsidRPr="00FA4556">
        <w:rPr>
          <w:rFonts w:ascii="Times New Roman" w:hAnsi="Times New Roman" w:hint="eastAsia"/>
        </w:rPr>
        <w:t>配置控制，不得标成</w:t>
      </w:r>
      <w:r w:rsidRPr="00FA4556">
        <w:rPr>
          <w:rFonts w:ascii="Times New Roman" w:hAnsi="Times New Roman"/>
        </w:rPr>
        <w:t xml:space="preserve"> GPnP </w:t>
      </w:r>
      <w:r w:rsidRPr="00FA4556">
        <w:rPr>
          <w:rFonts w:ascii="Times New Roman" w:hAnsi="Times New Roman" w:hint="eastAsia"/>
        </w:rPr>
        <w:t>成功。</w:t>
      </w:r>
    </w:p>
    <w:p w:rsidR="00797B22" w:rsidRPr="00FA4556" w:rsidRDefault="00440A60">
      <w:pPr>
        <w:pStyle w:val="21"/>
        <w:rPr>
          <w:rFonts w:ascii="Times New Roman" w:eastAsia="SimSun" w:hAnsi="Times New Roman"/>
        </w:rPr>
      </w:pPr>
      <w:bookmarkStart w:id="18" w:name="缓存与时序"/>
      <w:bookmarkEnd w:id="17"/>
      <w:r w:rsidRPr="00FA4556">
        <w:rPr>
          <w:rFonts w:ascii="Times New Roman" w:eastAsia="SimSun" w:hAnsi="Times New Roman"/>
        </w:rPr>
        <w:t xml:space="preserve">5.3 </w:t>
      </w:r>
      <w:r w:rsidRPr="00FA4556">
        <w:rPr>
          <w:rFonts w:ascii="Times New Roman" w:eastAsia="SimSun" w:hAnsi="Times New Roman" w:hint="eastAsia"/>
        </w:rPr>
        <w:t>缓存与时序</w:t>
      </w:r>
    </w:p>
    <w:p w:rsidR="00797B22" w:rsidRPr="00FA4556" w:rsidRDefault="00440A60">
      <w:pPr>
        <w:rPr>
          <w:rFonts w:ascii="Times New Roman" w:hAnsi="Times New Roman"/>
        </w:rPr>
      </w:pPr>
      <w:r w:rsidRPr="00FA4556">
        <w:rPr>
          <w:rFonts w:ascii="Times New Roman" w:hAnsi="Times New Roman" w:hint="eastAsia"/>
        </w:rPr>
        <w:t>只有最终通过接受检查的位姿才写入成功缓存。匹配成功、优化候选存在或被拒位姿均不足以写入。</w:t>
      </w:r>
      <w:r w:rsidRPr="00FA4556">
        <w:rPr>
          <w:rFonts w:ascii="Times New Roman" w:hAnsi="Times New Roman" w:hint="eastAsia"/>
        </w:rPr>
        <w:t>Dual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的运动参考还受帧龄、模型保护、旋转变化、平移和尺度比限制。运动门控按实际分支执行：</w:t>
      </w:r>
      <w:r w:rsidRPr="00FA4556">
        <w:rPr>
          <w:rFonts w:ascii="Times New Roman" w:hAnsi="Times New Roman" w:hint="eastAsia"/>
        </w:rPr>
        <w:t>Dual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检查位姿变化，普通</w:t>
      </w:r>
      <w:r w:rsidRPr="00FA4556">
        <w:rPr>
          <w:rFonts w:ascii="Times New Roman" w:hAnsi="Times New Roman"/>
        </w:rPr>
        <w:t xml:space="preserve"> BC </w:t>
      </w:r>
      <w:r w:rsidRPr="00FA4556">
        <w:rPr>
          <w:rFonts w:ascii="Times New Roman" w:hAnsi="Times New Roman" w:hint="eastAsia"/>
        </w:rPr>
        <w:t>光流主要依据双目几何和重投影接受位姿。</w:t>
      </w:r>
    </w:p>
    <w:p w:rsidR="00797B22" w:rsidRPr="00FA4556" w:rsidRDefault="00440A60">
      <w:pPr>
        <w:pStyle w:val="21"/>
        <w:rPr>
          <w:rFonts w:ascii="Times New Roman" w:eastAsia="SimSun" w:hAnsi="Times New Roman"/>
        </w:rPr>
      </w:pPr>
      <w:bookmarkStart w:id="19" w:name="异常处理责任"/>
      <w:bookmarkEnd w:id="18"/>
      <w:r w:rsidRPr="00FA4556">
        <w:rPr>
          <w:rFonts w:ascii="Times New Roman" w:eastAsia="SimSun" w:hAnsi="Times New Roman"/>
        </w:rPr>
        <w:t xml:space="preserve">5.4 </w:t>
      </w:r>
      <w:r w:rsidRPr="00FA4556">
        <w:rPr>
          <w:rFonts w:ascii="Times New Roman" w:eastAsia="SimSun" w:hAnsi="Times New Roman" w:hint="eastAsia"/>
        </w:rPr>
        <w:t>异常处理责任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072"/>
        <w:gridCol w:w="7168"/>
      </w:tblGrid>
      <w:tr w:rsidR="00797B22" w:rsidRPr="00FA4556">
        <w:trPr>
          <w:cantSplit/>
          <w:tblHeader/>
        </w:trPr>
        <w:tc>
          <w:tcPr>
            <w:tcW w:w="3024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b/>
                <w:sz w:val="20"/>
              </w:rPr>
              <w:t>异常</w:t>
            </w:r>
          </w:p>
        </w:tc>
        <w:tc>
          <w:tcPr>
            <w:tcW w:w="705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b/>
                <w:sz w:val="20"/>
              </w:rPr>
              <w:t>处理位置与动作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输入为空、尺寸不合法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输入／匹配层拒绝，保留原因；不进入无界退化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可靠负视差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匹配层提示检查左右顺序；不取绝对值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无有效检测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主路由跳过；不恢复为全图假目标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提取或匹配不足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追踪器执行有界后备；耗尽后失败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模板编号越界、重复或长度错位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位姿输入拒绝；不重排为前缀模型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 xml:space="preserve">LM </w:t>
            </w:r>
            <w:r w:rsidRPr="00FA4556">
              <w:rPr>
                <w:rFonts w:ascii="Times New Roman" w:hAnsi="Times New Roman" w:hint="eastAsia"/>
                <w:sz w:val="20"/>
              </w:rPr>
              <w:t>非接受状态、正深度或重投影失败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求解及追踪层明确拒绝，按来源接受策略决定左目回退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 xml:space="preserve">Dual </w:t>
            </w:r>
            <w:r w:rsidRPr="00FA4556">
              <w:rPr>
                <w:rFonts w:ascii="Times New Roman" w:hAnsi="Times New Roman" w:hint="eastAsia"/>
                <w:sz w:val="20"/>
              </w:rPr>
              <w:t>增强失败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保留已验收的整体位姿；记录中心增强失败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模型切换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标记局部模型及缓存保护，不能假定坐标系已统一</w:t>
            </w:r>
          </w:p>
        </w:tc>
      </w:tr>
    </w:tbl>
    <w:p w:rsidR="00797B22" w:rsidRPr="00FA4556" w:rsidRDefault="00440A60">
      <w:pPr>
        <w:pStyle w:val="1"/>
        <w:rPr>
          <w:rFonts w:ascii="Times New Roman" w:eastAsia="SimSun" w:hAnsi="Times New Roman"/>
        </w:rPr>
      </w:pPr>
      <w:bookmarkStart w:id="20" w:name="配置与诊断输出"/>
      <w:bookmarkEnd w:id="15"/>
      <w:bookmarkEnd w:id="19"/>
      <w:r w:rsidRPr="00FA4556">
        <w:rPr>
          <w:rFonts w:ascii="Times New Roman" w:eastAsia="SimSun" w:hAnsi="Times New Roman"/>
        </w:rPr>
        <w:t xml:space="preserve">6 </w:t>
      </w:r>
      <w:r w:rsidRPr="00FA4556">
        <w:rPr>
          <w:rFonts w:ascii="Times New Roman" w:eastAsia="SimSun" w:hAnsi="Times New Roman" w:hint="eastAsia"/>
        </w:rPr>
        <w:t>配置与诊断输出</w:t>
      </w:r>
    </w:p>
    <w:p w:rsidR="00797B22" w:rsidRPr="00FA4556" w:rsidRDefault="00440A60">
      <w:pPr>
        <w:pStyle w:val="21"/>
        <w:rPr>
          <w:rFonts w:ascii="Times New Roman" w:eastAsia="SimSun" w:hAnsi="Times New Roman"/>
        </w:rPr>
      </w:pPr>
      <w:bookmarkStart w:id="21" w:name="配置组织与开关关系"/>
      <w:r w:rsidRPr="00FA4556">
        <w:rPr>
          <w:rFonts w:ascii="Times New Roman" w:eastAsia="SimSun" w:hAnsi="Times New Roman"/>
        </w:rPr>
        <w:t xml:space="preserve">6.1 </w:t>
      </w:r>
      <w:r w:rsidRPr="00FA4556">
        <w:rPr>
          <w:rFonts w:ascii="Times New Roman" w:eastAsia="SimSun" w:hAnsi="Times New Roman" w:hint="eastAsia"/>
        </w:rPr>
        <w:t>配置组织与开关关系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072"/>
        <w:gridCol w:w="7168"/>
      </w:tblGrid>
      <w:tr w:rsidR="00797B22" w:rsidRPr="00FA4556">
        <w:trPr>
          <w:cantSplit/>
          <w:tblHeader/>
        </w:trPr>
        <w:tc>
          <w:tcPr>
            <w:tcW w:w="3024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b/>
                <w:sz w:val="20"/>
              </w:rPr>
              <w:t>配置组</w:t>
            </w:r>
          </w:p>
        </w:tc>
        <w:tc>
          <w:tcPr>
            <w:tcW w:w="705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b/>
                <w:sz w:val="20"/>
              </w:rPr>
              <w:t>作用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mode</w:t>
            </w:r>
            <w:r w:rsidRPr="00FA4556">
              <w:rPr>
                <w:rFonts w:ascii="Times New Roman" w:hAnsi="Times New Roman" w:hint="eastAsia"/>
                <w:sz w:val="20"/>
              </w:rPr>
              <w:t>／</w:t>
            </w:r>
            <w:r w:rsidRPr="00FA4556">
              <w:rPr>
                <w:rFonts w:ascii="Times New Roman" w:hAnsi="Times New Roman" w:hint="eastAsia"/>
                <w:sz w:val="20"/>
              </w:rPr>
              <w:t>mono_mode</w:t>
            </w:r>
            <w:r w:rsidRPr="00FA4556">
              <w:rPr>
                <w:rFonts w:ascii="Times New Roman" w:hAnsi="Times New Roman" w:hint="eastAsia"/>
                <w:sz w:val="20"/>
              </w:rPr>
              <w:t>／</w:t>
            </w:r>
            <w:r w:rsidRPr="00FA4556">
              <w:rPr>
                <w:rFonts w:ascii="Times New Roman" w:hAnsi="Times New Roman" w:hint="eastAsia"/>
                <w:sz w:val="20"/>
              </w:rPr>
              <w:t>input_system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运行模式、双目入口、数据来源、最大帧数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lastRenderedPageBreak/>
              <w:t>camera</w:t>
            </w:r>
            <w:r w:rsidRPr="00FA4556">
              <w:rPr>
                <w:rFonts w:ascii="Times New Roman" w:hAnsi="Times New Roman" w:hint="eastAsia"/>
                <w:sz w:val="20"/>
              </w:rPr>
              <w:t>／</w:t>
            </w:r>
            <w:r w:rsidRPr="00FA4556">
              <w:rPr>
                <w:rFonts w:ascii="Times New Roman" w:hAnsi="Times New Roman" w:hint="eastAsia"/>
                <w:sz w:val="20"/>
              </w:rPr>
              <w:t>strategies.board_template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相机几何、板模型、</w:t>
            </w:r>
            <w:r w:rsidRPr="00FA4556">
              <w:rPr>
                <w:rFonts w:ascii="Times New Roman" w:hAnsi="Times New Roman" w:hint="eastAsia"/>
                <w:sz w:val="20"/>
              </w:rPr>
              <w:t>GPnP</w:t>
            </w:r>
            <w:r w:rsidRPr="00FA4556">
              <w:rPr>
                <w:rFonts w:ascii="Times New Roman" w:hAnsi="Times New Roman"/>
                <w:sz w:val="20"/>
              </w:rPr>
              <w:t xml:space="preserve"> </w:t>
            </w:r>
            <w:r w:rsidRPr="00FA4556">
              <w:rPr>
                <w:rFonts w:ascii="Times New Roman" w:hAnsi="Times New Roman" w:hint="eastAsia"/>
                <w:sz w:val="20"/>
              </w:rPr>
              <w:t>最少点数、</w:t>
            </w:r>
            <w:r w:rsidRPr="00FA4556">
              <w:rPr>
                <w:rFonts w:ascii="Times New Roman" w:hAnsi="Times New Roman" w:hint="eastAsia"/>
                <w:sz w:val="20"/>
              </w:rPr>
              <w:t>InitialPnP</w:t>
            </w:r>
            <w:r w:rsidRPr="00FA4556">
              <w:rPr>
                <w:rFonts w:ascii="Times New Roman" w:hAnsi="Times New Roman"/>
                <w:sz w:val="20"/>
              </w:rPr>
              <w:t xml:space="preserve"> </w:t>
            </w:r>
            <w:r w:rsidRPr="00FA4556">
              <w:rPr>
                <w:rFonts w:ascii="Times New Roman" w:hAnsi="Times New Roman" w:hint="eastAsia"/>
                <w:sz w:val="20"/>
              </w:rPr>
              <w:t>开关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yolo</w:t>
            </w:r>
            <w:r w:rsidRPr="00FA4556">
              <w:rPr>
                <w:rFonts w:ascii="Times New Roman" w:hAnsi="Times New Roman" w:hint="eastAsia"/>
                <w:sz w:val="20"/>
              </w:rPr>
              <w:t>／</w:t>
            </w:r>
            <w:r w:rsidRPr="00FA4556">
              <w:rPr>
                <w:rFonts w:ascii="Times New Roman" w:hAnsi="Times New Roman" w:hint="eastAsia"/>
                <w:sz w:val="20"/>
              </w:rPr>
              <w:t>strategies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检测、面积提名、</w:t>
            </w:r>
            <w:r w:rsidRPr="00FA4556">
              <w:rPr>
                <w:rFonts w:ascii="Times New Roman" w:hAnsi="Times New Roman" w:hint="eastAsia"/>
                <w:sz w:val="20"/>
              </w:rPr>
              <w:t>BC</w:t>
            </w:r>
            <w:r w:rsidRPr="00FA4556">
              <w:rPr>
                <w:rFonts w:ascii="Times New Roman" w:hAnsi="Times New Roman" w:hint="eastAsia"/>
                <w:sz w:val="20"/>
              </w:rPr>
              <w:t>／</w:t>
            </w:r>
            <w:r w:rsidRPr="00FA4556">
              <w:rPr>
                <w:rFonts w:ascii="Times New Roman" w:hAnsi="Times New Roman" w:hint="eastAsia"/>
                <w:sz w:val="20"/>
              </w:rPr>
              <w:t>TT</w:t>
            </w:r>
            <w:r w:rsidRPr="00FA4556">
              <w:rPr>
                <w:rFonts w:ascii="Times New Roman" w:hAnsi="Times New Roman"/>
                <w:sz w:val="20"/>
              </w:rPr>
              <w:t xml:space="preserve"> </w:t>
            </w:r>
            <w:r w:rsidRPr="00FA4556">
              <w:rPr>
                <w:rFonts w:ascii="Times New Roman" w:hAnsi="Times New Roman" w:hint="eastAsia"/>
                <w:sz w:val="20"/>
              </w:rPr>
              <w:t>模板与物理尺度、</w:t>
            </w:r>
            <w:r w:rsidRPr="00FA4556">
              <w:rPr>
                <w:rFonts w:ascii="Times New Roman" w:hAnsi="Times New Roman" w:hint="eastAsia"/>
                <w:sz w:val="20"/>
              </w:rPr>
              <w:t>Dual</w:t>
            </w:r>
            <w:r w:rsidRPr="00FA4556">
              <w:rPr>
                <w:rFonts w:ascii="Times New Roman" w:hAnsi="Times New Roman"/>
                <w:sz w:val="20"/>
              </w:rPr>
              <w:t xml:space="preserve"> </w:t>
            </w:r>
            <w:r w:rsidRPr="00FA4556">
              <w:rPr>
                <w:rFonts w:ascii="Times New Roman" w:hAnsi="Times New Roman" w:hint="eastAsia"/>
                <w:sz w:val="20"/>
              </w:rPr>
              <w:t>开关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>stereo_frontend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光流、局部金字塔、极线带、逐点质量、平面过滤、位姿来源接受策略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>temporal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面积</w:t>
            </w:r>
            <w:r w:rsidRPr="00FA4556">
              <w:rPr>
                <w:rFonts w:ascii="Times New Roman" w:hAnsi="Times New Roman"/>
                <w:sz w:val="20"/>
              </w:rPr>
              <w:t xml:space="preserve"> </w:t>
            </w:r>
            <w:r w:rsidRPr="00FA4556">
              <w:rPr>
                <w:rFonts w:ascii="Times New Roman" w:hAnsi="Times New Roman" w:hint="eastAsia"/>
                <w:sz w:val="20"/>
              </w:rPr>
              <w:t>EMA</w:t>
            </w:r>
            <w:r w:rsidRPr="00FA4556">
              <w:rPr>
                <w:rFonts w:ascii="Times New Roman" w:hAnsi="Times New Roman" w:hint="eastAsia"/>
                <w:sz w:val="20"/>
              </w:rPr>
              <w:t>、迟滞、缓存、适用运动门控</w:t>
            </w:r>
          </w:p>
        </w:tc>
      </w:tr>
      <w:tr w:rsidR="00797B22" w:rsidRPr="00FA4556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/>
                <w:sz w:val="20"/>
              </w:rPr>
              <w:t>output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97B22" w:rsidRPr="00FA4556" w:rsidRDefault="00440A60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FA4556">
              <w:rPr>
                <w:rFonts w:ascii="Times New Roman" w:hAnsi="Times New Roman" w:hint="eastAsia"/>
                <w:sz w:val="20"/>
              </w:rPr>
              <w:t>日志、可视化；仅视差路径负责</w:t>
            </w:r>
            <w:r w:rsidRPr="00FA4556">
              <w:rPr>
                <w:rFonts w:ascii="Times New Roman" w:hAnsi="Times New Roman"/>
                <w:sz w:val="20"/>
              </w:rPr>
              <w:t xml:space="preserve"> CSV </w:t>
            </w:r>
            <w:r w:rsidRPr="00FA4556">
              <w:rPr>
                <w:rFonts w:ascii="Times New Roman" w:hAnsi="Times New Roman" w:hint="eastAsia"/>
                <w:sz w:val="20"/>
              </w:rPr>
              <w:t>输出</w:t>
            </w:r>
          </w:p>
        </w:tc>
      </w:tr>
    </w:tbl>
    <w:p w:rsidR="00797B22" w:rsidRPr="00FA4556" w:rsidRDefault="00440A60">
      <w:pPr>
        <w:pStyle w:val="af"/>
        <w:spacing w:before="140"/>
        <w:rPr>
          <w:rFonts w:ascii="Times New Roman" w:hAnsi="Times New Roman"/>
        </w:rPr>
      </w:pPr>
      <w:r w:rsidRPr="00FA4556">
        <w:rPr>
          <w:rFonts w:ascii="Times New Roman" w:hAnsi="Times New Roman"/>
        </w:rPr>
        <w:t xml:space="preserve">disparity_full_chain </w:t>
      </w:r>
      <w:r w:rsidRPr="00FA4556">
        <w:rPr>
          <w:rFonts w:ascii="Times New Roman" w:hAnsi="Times New Roman" w:hint="eastAsia"/>
        </w:rPr>
        <w:t>省略时默认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false</w:t>
      </w:r>
      <w:r w:rsidRPr="00FA4556">
        <w:rPr>
          <w:rFonts w:ascii="Times New Roman" w:hAnsi="Times New Roman" w:hint="eastAsia"/>
        </w:rPr>
        <w:t>。开启完整视差链要求</w:t>
      </w:r>
      <w:r w:rsidRPr="00FA4556">
        <w:rPr>
          <w:rFonts w:ascii="Times New Roman" w:hAnsi="Times New Roman"/>
        </w:rPr>
        <w:t xml:space="preserve"> method=left_bc_lk </w:t>
      </w:r>
      <w:r w:rsidRPr="00FA4556">
        <w:rPr>
          <w:rFonts w:ascii="Times New Roman" w:hAnsi="Times New Roman" w:hint="eastAsia"/>
        </w:rPr>
        <w:t>且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disparity_only=true</w:t>
      </w:r>
      <w:r w:rsidRPr="00FA4556">
        <w:rPr>
          <w:rFonts w:ascii="Times New Roman" w:hAnsi="Times New Roman" w:hint="eastAsia"/>
        </w:rPr>
        <w:t>。切回位姿须同时关闭</w:t>
      </w:r>
      <w:r w:rsidRPr="00FA4556">
        <w:rPr>
          <w:rFonts w:ascii="Times New Roman" w:hAnsi="Times New Roman"/>
        </w:rPr>
        <w:t xml:space="preserve"> disparity_only </w:t>
      </w:r>
      <w:r w:rsidRPr="00FA4556">
        <w:rPr>
          <w:rFonts w:ascii="Times New Roman" w:hAnsi="Times New Roman" w:hint="eastAsia"/>
        </w:rPr>
        <w:t>与</w:t>
      </w:r>
      <w:r w:rsidRPr="00FA4556">
        <w:rPr>
          <w:rFonts w:ascii="Times New Roman" w:hAnsi="Times New Roman"/>
        </w:rPr>
        <w:t xml:space="preserve"> disparity_full_chain</w:t>
      </w:r>
      <w:r w:rsidRPr="00FA4556">
        <w:rPr>
          <w:rFonts w:ascii="Times New Roman" w:hAnsi="Times New Roman"/>
        </w:rPr>
        <w:t>。</w:t>
      </w:r>
      <w:r w:rsidRPr="00FA4556">
        <w:rPr>
          <w:rFonts w:ascii="Times New Roman" w:hAnsi="Times New Roman"/>
        </w:rPr>
        <w:t xml:space="preserve">planar_geometry_filter </w:t>
      </w:r>
      <w:r w:rsidRPr="00FA4556">
        <w:rPr>
          <w:rFonts w:ascii="Times New Roman" w:hAnsi="Times New Roman" w:hint="eastAsia"/>
        </w:rPr>
        <w:t>代码默认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false</w:t>
      </w:r>
      <w:r w:rsidRPr="00FA4556">
        <w:rPr>
          <w:rFonts w:ascii="Times New Roman" w:hAnsi="Times New Roman" w:hint="eastAsia"/>
        </w:rPr>
        <w:t>，主配置显式</w:t>
      </w:r>
      <w:r w:rsidRPr="00FA4556">
        <w:rPr>
          <w:rFonts w:ascii="Times New Roman" w:hAnsi="Times New Roman"/>
        </w:rPr>
        <w:t xml:space="preserve"> true</w:t>
      </w:r>
      <w:r w:rsidRPr="00FA4556">
        <w:rPr>
          <w:rFonts w:ascii="Times New Roman" w:hAnsi="Times New Roman"/>
        </w:rPr>
        <w:t>。</w:t>
      </w:r>
    </w:p>
    <w:p w:rsidR="00797B22" w:rsidRPr="00FA4556" w:rsidRDefault="00440A60">
      <w:pPr>
        <w:pStyle w:val="af"/>
        <w:rPr>
          <w:rFonts w:ascii="Times New Roman" w:hAnsi="Times New Roman"/>
        </w:rPr>
      </w:pPr>
      <w:r w:rsidRPr="00FA4556">
        <w:rPr>
          <w:rFonts w:ascii="Times New Roman" w:hAnsi="Times New Roman"/>
        </w:rPr>
        <w:t xml:space="preserve">on_failure </w:t>
      </w:r>
      <w:r w:rsidRPr="00FA4556">
        <w:rPr>
          <w:rFonts w:ascii="Times New Roman" w:hAnsi="Times New Roman" w:hint="eastAsia"/>
        </w:rPr>
        <w:t>控制位姿来源接受；</w:t>
      </w:r>
      <w:r w:rsidRPr="00FA4556">
        <w:rPr>
          <w:rFonts w:ascii="Times New Roman" w:hAnsi="Times New Roman" w:hint="eastAsia"/>
        </w:rPr>
        <w:t>reject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拒绝左目位姿回退，</w:t>
      </w:r>
      <w:r w:rsidRPr="00FA4556">
        <w:rPr>
          <w:rFonts w:ascii="Times New Roman" w:hAnsi="Times New Roman" w:hint="eastAsia"/>
        </w:rPr>
        <w:t>left_pnp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允许符合左目验收的明确回退。视差提取策略的退化由独立开关控制。</w:t>
      </w:r>
    </w:p>
    <w:p w:rsidR="00797B22" w:rsidRPr="00FA4556" w:rsidRDefault="00440A60">
      <w:pPr>
        <w:pStyle w:val="21"/>
        <w:rPr>
          <w:rFonts w:ascii="Times New Roman" w:eastAsia="SimSun" w:hAnsi="Times New Roman"/>
        </w:rPr>
      </w:pPr>
      <w:bookmarkStart w:id="22" w:name="日志与可视化图像"/>
      <w:bookmarkEnd w:id="21"/>
      <w:r w:rsidRPr="00FA4556">
        <w:rPr>
          <w:rFonts w:ascii="Times New Roman" w:eastAsia="SimSun" w:hAnsi="Times New Roman"/>
        </w:rPr>
        <w:t xml:space="preserve">6.2 </w:t>
      </w:r>
      <w:r w:rsidRPr="00FA4556">
        <w:rPr>
          <w:rFonts w:ascii="Times New Roman" w:eastAsia="SimSun" w:hAnsi="Times New Roman" w:hint="eastAsia"/>
        </w:rPr>
        <w:t>日志与可视化图像</w:t>
      </w:r>
    </w:p>
    <w:p w:rsidR="00797B22" w:rsidRPr="00FA4556" w:rsidRDefault="00440A60">
      <w:pPr>
        <w:rPr>
          <w:rFonts w:ascii="Times New Roman" w:hAnsi="Times New Roman"/>
        </w:rPr>
      </w:pPr>
      <w:r w:rsidRPr="00FA4556">
        <w:rPr>
          <w:rFonts w:ascii="Times New Roman" w:hAnsi="Times New Roman"/>
        </w:rPr>
        <w:t xml:space="preserve">[StereoFrontend] </w:t>
      </w:r>
      <w:r w:rsidRPr="00FA4556">
        <w:rPr>
          <w:rFonts w:ascii="Times New Roman" w:hAnsi="Times New Roman" w:hint="eastAsia"/>
        </w:rPr>
        <w:t>记录</w:t>
      </w:r>
      <w:r w:rsidRPr="00FA4556">
        <w:rPr>
          <w:rFonts w:ascii="Times New Roman" w:hAnsi="Times New Roman"/>
        </w:rPr>
        <w:t xml:space="preserve"> frame</w:t>
      </w:r>
      <w:r w:rsidRPr="00FA4556">
        <w:rPr>
          <w:rFonts w:ascii="Times New Roman" w:hAnsi="Times New Roman"/>
        </w:rPr>
        <w:t>、</w:t>
      </w:r>
      <w:r w:rsidRPr="00FA4556">
        <w:rPr>
          <w:rFonts w:ascii="Times New Roman" w:hAnsi="Times New Roman"/>
        </w:rPr>
        <w:t>pairs</w:t>
      </w:r>
      <w:r w:rsidRPr="00FA4556">
        <w:rPr>
          <w:rFonts w:ascii="Times New Roman" w:hAnsi="Times New Roman"/>
        </w:rPr>
        <w:t>、</w:t>
      </w:r>
      <w:r w:rsidRPr="00FA4556">
        <w:rPr>
          <w:rFonts w:ascii="Times New Roman" w:hAnsi="Times New Roman"/>
        </w:rPr>
        <w:t>match_ms</w:t>
      </w:r>
      <w:r w:rsidRPr="00FA4556">
        <w:rPr>
          <w:rFonts w:ascii="Times New Roman" w:hAnsi="Times New Roman"/>
        </w:rPr>
        <w:t>、</w:t>
      </w:r>
      <w:r w:rsidRPr="00FA4556">
        <w:rPr>
          <w:rFonts w:ascii="Times New Roman" w:hAnsi="Times New Roman"/>
        </w:rPr>
        <w:t>coarse</w:t>
      </w:r>
      <w:r w:rsidRPr="00FA4556">
        <w:rPr>
          <w:rFonts w:ascii="Times New Roman" w:hAnsi="Times New Roman"/>
        </w:rPr>
        <w:t>、</w:t>
      </w:r>
      <w:r w:rsidRPr="00FA4556">
        <w:rPr>
          <w:rFonts w:ascii="Times New Roman" w:hAnsi="Times New Roman"/>
        </w:rPr>
        <w:t>planar</w:t>
      </w:r>
      <w:r w:rsidRPr="00FA4556">
        <w:rPr>
          <w:rFonts w:ascii="Times New Roman" w:hAnsi="Times New Roman"/>
        </w:rPr>
        <w:t>、</w:t>
      </w:r>
      <w:r w:rsidRPr="00FA4556">
        <w:rPr>
          <w:rFonts w:ascii="Times New Roman" w:hAnsi="Times New Roman"/>
        </w:rPr>
        <w:t>planar_rejected</w:t>
      </w:r>
      <w:r w:rsidRPr="00FA4556">
        <w:rPr>
          <w:rFonts w:ascii="Times New Roman" w:hAnsi="Times New Roman"/>
        </w:rPr>
        <w:t>、</w:t>
      </w:r>
      <w:r w:rsidRPr="00FA4556">
        <w:rPr>
          <w:rFonts w:ascii="Times New Roman" w:hAnsi="Times New Roman"/>
        </w:rPr>
        <w:t>planar_ms</w:t>
      </w:r>
      <w:r w:rsidRPr="00FA4556">
        <w:rPr>
          <w:rFonts w:ascii="Times New Roman" w:hAnsi="Times New Roman"/>
        </w:rPr>
        <w:t>、</w:t>
      </w:r>
      <w:r w:rsidRPr="00FA4556">
        <w:rPr>
          <w:rFonts w:ascii="Times New Roman" w:hAnsi="Times New Roman"/>
        </w:rPr>
        <w:t>match_ok</w:t>
      </w:r>
      <w:r w:rsidRPr="00FA4556">
        <w:rPr>
          <w:rFonts w:ascii="Times New Roman" w:hAnsi="Times New Roman"/>
        </w:rPr>
        <w:t>、</w:t>
      </w:r>
      <w:r w:rsidRPr="00FA4556">
        <w:rPr>
          <w:rFonts w:ascii="Times New Roman" w:hAnsi="Times New Roman"/>
        </w:rPr>
        <w:t>pnp</w:t>
      </w:r>
      <w:r w:rsidRPr="00FA4556">
        <w:rPr>
          <w:rFonts w:ascii="Times New Roman" w:hAnsi="Times New Roman"/>
        </w:rPr>
        <w:t>、</w:t>
      </w:r>
      <w:r w:rsidRPr="00FA4556">
        <w:rPr>
          <w:rFonts w:ascii="Times New Roman" w:hAnsi="Times New Roman"/>
        </w:rPr>
        <w:t>pyramids</w:t>
      </w:r>
      <w:r w:rsidRPr="00FA4556">
        <w:rPr>
          <w:rFonts w:ascii="Times New Roman" w:hAnsi="Times New Roman"/>
        </w:rPr>
        <w:t>、</w:t>
      </w:r>
      <w:r w:rsidRPr="00FA4556">
        <w:rPr>
          <w:rFonts w:ascii="Times New Roman" w:hAnsi="Times New Roman"/>
        </w:rPr>
        <w:t xml:space="preserve">route </w:t>
      </w:r>
      <w:r w:rsidRPr="00FA4556">
        <w:rPr>
          <w:rFonts w:ascii="Times New Roman" w:hAnsi="Times New Roman" w:hint="eastAsia"/>
        </w:rPr>
        <w:t>等。日志中的求解器接受与帧最终接受不是同一个状态。</w:t>
      </w:r>
      <w:r w:rsidRPr="00FA4556">
        <w:rPr>
          <w:rFonts w:ascii="Times New Roman" w:hAnsi="Times New Roman" w:hint="eastAsia"/>
        </w:rPr>
        <w:t>[GPnPOptimizer]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记录初始化来源、终止原因、代价、数值候选及几何验收。</w:t>
      </w:r>
    </w:p>
    <w:p w:rsidR="00797B22" w:rsidRPr="00FA4556" w:rsidRDefault="00440A60">
      <w:pPr>
        <w:pStyle w:val="af"/>
        <w:rPr>
          <w:rFonts w:ascii="Times New Roman" w:hAnsi="Times New Roman"/>
        </w:rPr>
      </w:pPr>
      <w:r w:rsidRPr="00FA4556">
        <w:rPr>
          <w:rFonts w:ascii="Times New Roman" w:hAnsi="Times New Roman"/>
        </w:rPr>
        <w:t xml:space="preserve">stereo_fN.png </w:t>
      </w:r>
      <w:r w:rsidRPr="00FA4556">
        <w:rPr>
          <w:rFonts w:ascii="Times New Roman" w:hAnsi="Times New Roman" w:hint="eastAsia"/>
        </w:rPr>
        <w:t>展示全图对应；</w:t>
      </w:r>
      <w:r w:rsidRPr="00FA4556">
        <w:rPr>
          <w:rFonts w:ascii="Times New Roman" w:hAnsi="Times New Roman" w:hint="eastAsia"/>
        </w:rPr>
        <w:t>debug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增加提取和逐点质量面板。左右拼接画布中的连线是身份可视化，不能直接将画布横距当作视差。所有匹配图应来自程序观测与</w:t>
      </w:r>
      <w:r w:rsidRPr="00FA4556">
        <w:rPr>
          <w:rFonts w:ascii="Times New Roman" w:hAnsi="Times New Roman"/>
        </w:rPr>
        <w:t xml:space="preserve"> </w:t>
      </w:r>
      <w:r w:rsidRPr="00FA4556">
        <w:rPr>
          <w:rFonts w:ascii="Times New Roman" w:hAnsi="Times New Roman" w:hint="eastAsia"/>
        </w:rPr>
        <w:t>CSV</w:t>
      </w:r>
      <w:r w:rsidRPr="00FA4556">
        <w:rPr>
          <w:rFonts w:ascii="Times New Roman" w:hAnsi="Times New Roman" w:hint="eastAsia"/>
        </w:rPr>
        <w:t>，不以预测右点代替测量。</w:t>
      </w:r>
      <w:bookmarkEnd w:id="20"/>
      <w:bookmarkEnd w:id="22"/>
    </w:p>
    <w:sectPr w:rsidR="00797B22" w:rsidRPr="00FA4556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2219" w:rsidRDefault="008C2219">
      <w:pPr>
        <w:spacing w:after="0" w:line="240" w:lineRule="auto"/>
      </w:pPr>
      <w:r>
        <w:separator/>
      </w:r>
    </w:p>
  </w:endnote>
  <w:endnote w:type="continuationSeparator" w:id="0">
    <w:p w:rsidR="008C2219" w:rsidRDefault="008C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7B22" w:rsidRDefault="00440A6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A45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2219" w:rsidRDefault="008C2219">
      <w:pPr>
        <w:spacing w:after="0" w:line="240" w:lineRule="auto"/>
      </w:pPr>
      <w:r>
        <w:separator/>
      </w:r>
    </w:p>
  </w:footnote>
  <w:footnote w:type="continuationSeparator" w:id="0">
    <w:p w:rsidR="008C2219" w:rsidRDefault="008C2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7332C8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A60"/>
    <w:rsid w:val="004A61BC"/>
    <w:rsid w:val="00797B22"/>
    <w:rsid w:val="008C2219"/>
    <w:rsid w:val="00AA1D8D"/>
    <w:rsid w:val="00B47730"/>
    <w:rsid w:val="00CB0664"/>
    <w:rsid w:val="00FA45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ABB36"/>
  <w15:docId w15:val="{3DC1BC99-3459-4806-AB4A-07096CBB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SimSun" w:eastAsia="SimSun" w:hAnsi="SimSun" w:cs="SimSu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/>
      <w:outlineLvl w:val="0"/>
    </w:pPr>
    <w:rPr>
      <w:rFonts w:ascii="SimHei" w:eastAsia="SimHei" w:hAnsi="SimHei" w:cs="SimHe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/>
      <w:outlineLvl w:val="1"/>
    </w:pPr>
    <w:rPr>
      <w:rFonts w:ascii="SimHei" w:eastAsia="SimHei" w:hAnsi="SimHei" w:cs="SimHe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/>
      <w:outlineLvl w:val="2"/>
    </w:pPr>
    <w:rPr>
      <w:rFonts w:ascii="SimHei" w:eastAsia="SimHei" w:hAnsi="SimHei" w:cs="SimHe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="SimHei" w:eastAsia="SimHei" w:hAnsi="SimHei" w:cs="SimHei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60" w:line="240" w:lineRule="auto"/>
    </w:pPr>
    <w:rPr>
      <w:b/>
      <w:bCs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  <w:rPr>
      <w:rFonts w:ascii="Consolas" w:eastAsia="Consolas" w:hAnsi="Consolas" w:cs="Consolas"/>
      <w:sz w:val="18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Steretracker 软件设计说明</dc:title>
  <dc:subject>双目图像特征提取 视差计算 GPnP 位姿解算</dc:subject>
  <dc:creator/>
  <cp:keywords/>
  <dc:description/>
  <cp:lastModifiedBy>薛诚志</cp:lastModifiedBy>
  <cp:revision>3</cp:revision>
  <dcterms:created xsi:type="dcterms:W3CDTF">2026-10-14T11:48:00Z</dcterms:created>
  <dcterms:modified xsi:type="dcterms:W3CDTF">2026-10-14T12:08:00Z</dcterms:modified>
</cp:coreProperties>
</file>